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3D6126" w14:textId="69C1F0FC" w:rsidR="00A86DE4" w:rsidRPr="00A0263F" w:rsidRDefault="00A86DE4" w:rsidP="00AE71FC">
      <w:pPr>
        <w:spacing w:after="0" w:line="360" w:lineRule="auto"/>
        <w:jc w:val="center"/>
        <w:rPr>
          <w:rFonts w:asciiTheme="majorBidi" w:hAnsiTheme="majorBidi" w:cstheme="majorBidi"/>
          <w:b/>
          <w:bCs/>
          <w:sz w:val="24"/>
          <w:szCs w:val="24"/>
          <w:lang w:val="en-US"/>
        </w:rPr>
      </w:pPr>
      <w:bookmarkStart w:id="0" w:name="_Hlk162398032"/>
      <w:bookmarkStart w:id="1" w:name="_Hlk148805836"/>
      <w:r w:rsidRPr="00716B5F">
        <w:rPr>
          <w:rFonts w:asciiTheme="majorBidi" w:hAnsiTheme="majorBidi" w:cstheme="majorBidi"/>
          <w:b/>
          <w:bCs/>
          <w:sz w:val="24"/>
          <w:szCs w:val="24"/>
          <w:lang w:val="en-US"/>
        </w:rPr>
        <w:t xml:space="preserve">ANALISIS YURIDIS </w:t>
      </w:r>
      <w:r w:rsidR="00FA07E9">
        <w:rPr>
          <w:rFonts w:asciiTheme="majorBidi" w:hAnsiTheme="majorBidi" w:cstheme="majorBidi"/>
          <w:b/>
          <w:bCs/>
          <w:sz w:val="24"/>
          <w:szCs w:val="24"/>
          <w:lang w:val="en-US"/>
        </w:rPr>
        <w:t>TENTANG PUTUSAN K</w:t>
      </w:r>
      <w:r w:rsidR="00E45686">
        <w:rPr>
          <w:rFonts w:asciiTheme="majorBidi" w:hAnsiTheme="majorBidi" w:cstheme="majorBidi"/>
          <w:b/>
          <w:bCs/>
          <w:sz w:val="24"/>
          <w:szCs w:val="24"/>
          <w:lang w:val="en-US"/>
        </w:rPr>
        <w:t>U</w:t>
      </w:r>
      <w:r w:rsidR="00FA07E9">
        <w:rPr>
          <w:rFonts w:asciiTheme="majorBidi" w:hAnsiTheme="majorBidi" w:cstheme="majorBidi"/>
          <w:b/>
          <w:bCs/>
          <w:sz w:val="24"/>
          <w:szCs w:val="24"/>
          <w:lang w:val="en-US"/>
        </w:rPr>
        <w:t xml:space="preserve">MULASI ISBAT NIKAH DAN CERAI GUGAT </w:t>
      </w:r>
      <w:r w:rsidRPr="00A0263F">
        <w:rPr>
          <w:rFonts w:asciiTheme="majorBidi" w:hAnsiTheme="majorBidi" w:cstheme="majorBidi"/>
          <w:b/>
          <w:bCs/>
          <w:sz w:val="24"/>
          <w:szCs w:val="24"/>
          <w:lang w:val="en-US"/>
        </w:rPr>
        <w:t>(Studi Perkara Nomor 387/</w:t>
      </w:r>
      <w:r w:rsidR="00C60F64">
        <w:rPr>
          <w:rFonts w:asciiTheme="majorBidi" w:hAnsiTheme="majorBidi" w:cstheme="majorBidi"/>
          <w:b/>
          <w:bCs/>
          <w:sz w:val="24"/>
          <w:szCs w:val="24"/>
          <w:lang w:val="en-US"/>
        </w:rPr>
        <w:t>PDT</w:t>
      </w:r>
      <w:r w:rsidRPr="00A0263F">
        <w:rPr>
          <w:rFonts w:asciiTheme="majorBidi" w:hAnsiTheme="majorBidi" w:cstheme="majorBidi"/>
          <w:b/>
          <w:bCs/>
          <w:sz w:val="24"/>
          <w:szCs w:val="24"/>
          <w:lang w:val="en-US"/>
        </w:rPr>
        <w:t>.G/</w:t>
      </w:r>
      <w:r w:rsidR="00871F64">
        <w:rPr>
          <w:rFonts w:asciiTheme="majorBidi" w:hAnsiTheme="majorBidi" w:cstheme="majorBidi"/>
          <w:b/>
          <w:bCs/>
          <w:sz w:val="24"/>
          <w:szCs w:val="24"/>
          <w:lang w:val="en-US"/>
        </w:rPr>
        <w:t>202</w:t>
      </w:r>
      <w:r w:rsidR="000A466A">
        <w:rPr>
          <w:rFonts w:asciiTheme="majorBidi" w:hAnsiTheme="majorBidi" w:cstheme="majorBidi"/>
          <w:b/>
          <w:bCs/>
          <w:sz w:val="24"/>
          <w:szCs w:val="24"/>
          <w:lang w:val="en-US"/>
        </w:rPr>
        <w:t>2</w:t>
      </w:r>
      <w:r w:rsidR="00871F64">
        <w:rPr>
          <w:rFonts w:asciiTheme="majorBidi" w:hAnsiTheme="majorBidi" w:cstheme="majorBidi"/>
          <w:b/>
          <w:bCs/>
          <w:sz w:val="24"/>
          <w:szCs w:val="24"/>
          <w:lang w:val="en-US"/>
        </w:rPr>
        <w:t>/PA.</w:t>
      </w:r>
      <w:r w:rsidRPr="00A0263F">
        <w:rPr>
          <w:rFonts w:asciiTheme="majorBidi" w:hAnsiTheme="majorBidi" w:cstheme="majorBidi"/>
          <w:b/>
          <w:bCs/>
          <w:sz w:val="24"/>
          <w:szCs w:val="24"/>
          <w:lang w:val="en-US"/>
        </w:rPr>
        <w:t>K</w:t>
      </w:r>
      <w:r w:rsidR="00871F64">
        <w:rPr>
          <w:rFonts w:asciiTheme="majorBidi" w:hAnsiTheme="majorBidi" w:cstheme="majorBidi"/>
          <w:b/>
          <w:bCs/>
          <w:sz w:val="24"/>
          <w:szCs w:val="24"/>
          <w:lang w:val="en-US"/>
        </w:rPr>
        <w:t>AB.KEDIRI</w:t>
      </w:r>
      <w:r w:rsidRPr="00A0263F">
        <w:rPr>
          <w:rFonts w:asciiTheme="majorBidi" w:hAnsiTheme="majorBidi" w:cstheme="majorBidi"/>
          <w:b/>
          <w:bCs/>
          <w:sz w:val="24"/>
          <w:szCs w:val="24"/>
          <w:lang w:val="en-US"/>
        </w:rPr>
        <w:t>)</w:t>
      </w:r>
    </w:p>
    <w:bookmarkEnd w:id="0"/>
    <w:p w14:paraId="39C4DE73" w14:textId="6C29F7E1" w:rsidR="008052E8" w:rsidRPr="00A35A37" w:rsidRDefault="00A35A37" w:rsidP="00A35A37">
      <w:pPr>
        <w:spacing w:after="0" w:line="48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US"/>
        </w:rPr>
        <w:t>SKRIPSI</w:t>
      </w:r>
    </w:p>
    <w:p w14:paraId="0F8439D5" w14:textId="6761FF86" w:rsidR="008052E8" w:rsidRPr="00A0263F" w:rsidRDefault="00302DD0" w:rsidP="00A35A37">
      <w:pPr>
        <w:spacing w:after="0" w:line="480" w:lineRule="auto"/>
        <w:jc w:val="both"/>
        <w:rPr>
          <w:rFonts w:asciiTheme="majorBidi" w:hAnsiTheme="majorBidi" w:cstheme="majorBidi"/>
          <w:b/>
          <w:bCs/>
          <w:sz w:val="24"/>
          <w:szCs w:val="24"/>
        </w:rPr>
      </w:pPr>
      <w:r w:rsidRPr="00A0263F">
        <w:rPr>
          <w:rFonts w:asciiTheme="majorBidi" w:hAnsiTheme="majorBidi" w:cstheme="majorBidi"/>
          <w:noProof/>
          <w:sz w:val="24"/>
          <w:szCs w:val="24"/>
          <w:lang w:val="en-US" w:eastAsia="en-US"/>
        </w:rPr>
        <w:drawing>
          <wp:anchor distT="0" distB="0" distL="114300" distR="114300" simplePos="0" relativeHeight="251658240" behindDoc="1" locked="0" layoutInCell="1" allowOverlap="1" wp14:anchorId="4B92E93E" wp14:editId="1892FC7F">
            <wp:simplePos x="0" y="0"/>
            <wp:positionH relativeFrom="margin">
              <wp:posOffset>750570</wp:posOffset>
            </wp:positionH>
            <wp:positionV relativeFrom="paragraph">
              <wp:posOffset>11430</wp:posOffset>
            </wp:positionV>
            <wp:extent cx="3486150" cy="3124200"/>
            <wp:effectExtent l="0" t="0" r="0" b="0"/>
            <wp:wrapThrough wrapText="bothSides">
              <wp:wrapPolygon edited="0">
                <wp:start x="0" y="0"/>
                <wp:lineTo x="0" y="21468"/>
                <wp:lineTo x="21482" y="21468"/>
                <wp:lineTo x="21482" y="0"/>
                <wp:lineTo x="0" y="0"/>
              </wp:wrapPolygon>
            </wp:wrapThrough>
            <wp:docPr id="2" name="Gambar 2" descr="C:\Users\cipek\Documents\pertanahan\IAIN-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pek\Documents\pertanahan\IAIN-1024x10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B50C8" w14:textId="3B7E5BA9" w:rsidR="008052E8" w:rsidRPr="00A0263F" w:rsidRDefault="008052E8" w:rsidP="00A35A37">
      <w:pPr>
        <w:spacing w:after="0" w:line="480" w:lineRule="auto"/>
        <w:jc w:val="both"/>
        <w:rPr>
          <w:rFonts w:asciiTheme="majorBidi" w:hAnsiTheme="majorBidi" w:cstheme="majorBidi"/>
          <w:b/>
          <w:bCs/>
          <w:sz w:val="24"/>
          <w:szCs w:val="24"/>
        </w:rPr>
      </w:pPr>
    </w:p>
    <w:p w14:paraId="6D46EF88" w14:textId="7947B581" w:rsidR="008052E8" w:rsidRPr="00A0263F" w:rsidRDefault="008052E8" w:rsidP="00A35A37">
      <w:pPr>
        <w:spacing w:after="0" w:line="480" w:lineRule="auto"/>
        <w:jc w:val="both"/>
        <w:rPr>
          <w:rFonts w:asciiTheme="majorBidi" w:hAnsiTheme="majorBidi" w:cstheme="majorBidi"/>
          <w:b/>
          <w:bCs/>
          <w:sz w:val="24"/>
          <w:szCs w:val="24"/>
        </w:rPr>
      </w:pPr>
    </w:p>
    <w:p w14:paraId="55601D4E" w14:textId="77777777" w:rsidR="008052E8" w:rsidRPr="00A0263F" w:rsidRDefault="008052E8" w:rsidP="00A35A37">
      <w:pPr>
        <w:spacing w:after="0" w:line="480" w:lineRule="auto"/>
        <w:jc w:val="both"/>
        <w:rPr>
          <w:rFonts w:asciiTheme="majorBidi" w:hAnsiTheme="majorBidi" w:cstheme="majorBidi"/>
          <w:b/>
          <w:bCs/>
          <w:sz w:val="24"/>
          <w:szCs w:val="24"/>
        </w:rPr>
      </w:pPr>
    </w:p>
    <w:p w14:paraId="63511E90" w14:textId="77777777" w:rsidR="008052E8" w:rsidRPr="00A0263F" w:rsidRDefault="008052E8" w:rsidP="00A35A37">
      <w:pPr>
        <w:spacing w:after="0" w:line="480" w:lineRule="auto"/>
        <w:jc w:val="both"/>
        <w:rPr>
          <w:rFonts w:asciiTheme="majorBidi" w:hAnsiTheme="majorBidi" w:cstheme="majorBidi"/>
          <w:b/>
          <w:bCs/>
          <w:sz w:val="24"/>
          <w:szCs w:val="24"/>
        </w:rPr>
      </w:pPr>
    </w:p>
    <w:p w14:paraId="3A0E635D" w14:textId="77777777" w:rsidR="008052E8" w:rsidRPr="00A0263F" w:rsidRDefault="008052E8" w:rsidP="00A35A37">
      <w:pPr>
        <w:spacing w:after="0" w:line="480" w:lineRule="auto"/>
        <w:jc w:val="both"/>
        <w:rPr>
          <w:rFonts w:asciiTheme="majorBidi" w:hAnsiTheme="majorBidi" w:cstheme="majorBidi"/>
          <w:b/>
          <w:bCs/>
          <w:sz w:val="24"/>
          <w:szCs w:val="24"/>
        </w:rPr>
      </w:pPr>
    </w:p>
    <w:p w14:paraId="5506B396" w14:textId="77777777" w:rsidR="008052E8" w:rsidRPr="00A0263F" w:rsidRDefault="008052E8" w:rsidP="00A35A37">
      <w:pPr>
        <w:spacing w:after="0" w:line="480" w:lineRule="auto"/>
        <w:jc w:val="both"/>
        <w:rPr>
          <w:rFonts w:asciiTheme="majorBidi" w:hAnsiTheme="majorBidi" w:cstheme="majorBidi"/>
          <w:b/>
          <w:bCs/>
          <w:sz w:val="24"/>
          <w:szCs w:val="24"/>
        </w:rPr>
      </w:pPr>
    </w:p>
    <w:p w14:paraId="7D24624C" w14:textId="77777777" w:rsidR="008052E8" w:rsidRPr="00A0263F" w:rsidRDefault="008052E8" w:rsidP="00A35A37">
      <w:pPr>
        <w:spacing w:after="0" w:line="480" w:lineRule="auto"/>
        <w:jc w:val="both"/>
        <w:rPr>
          <w:rFonts w:asciiTheme="majorBidi" w:hAnsiTheme="majorBidi" w:cstheme="majorBidi"/>
          <w:b/>
          <w:bCs/>
          <w:sz w:val="24"/>
          <w:szCs w:val="24"/>
        </w:rPr>
      </w:pPr>
    </w:p>
    <w:p w14:paraId="77DBF185" w14:textId="77777777" w:rsidR="008052E8" w:rsidRPr="00A0263F" w:rsidRDefault="008052E8" w:rsidP="000343DF">
      <w:pPr>
        <w:spacing w:after="0" w:line="360" w:lineRule="auto"/>
        <w:jc w:val="both"/>
        <w:rPr>
          <w:rFonts w:asciiTheme="majorBidi" w:hAnsiTheme="majorBidi" w:cstheme="majorBidi"/>
          <w:b/>
          <w:bCs/>
          <w:sz w:val="24"/>
          <w:szCs w:val="24"/>
        </w:rPr>
      </w:pPr>
    </w:p>
    <w:p w14:paraId="687DEF15" w14:textId="77777777" w:rsidR="000343DF" w:rsidRDefault="000343DF" w:rsidP="000343DF">
      <w:pPr>
        <w:tabs>
          <w:tab w:val="left" w:pos="3686"/>
        </w:tabs>
        <w:spacing w:after="0" w:line="360" w:lineRule="auto"/>
        <w:ind w:firstLine="3828"/>
        <w:jc w:val="center"/>
        <w:rPr>
          <w:rFonts w:asciiTheme="majorBidi" w:hAnsiTheme="majorBidi" w:cstheme="majorBidi"/>
          <w:sz w:val="24"/>
          <w:szCs w:val="24"/>
        </w:rPr>
      </w:pPr>
    </w:p>
    <w:p w14:paraId="5295F716" w14:textId="737EF4B0" w:rsidR="008052E8" w:rsidRPr="00A0263F" w:rsidRDefault="008052E8" w:rsidP="000343DF">
      <w:pPr>
        <w:spacing w:after="0" w:line="360" w:lineRule="auto"/>
        <w:jc w:val="center"/>
        <w:rPr>
          <w:rFonts w:asciiTheme="majorBidi" w:hAnsiTheme="majorBidi" w:cstheme="majorBidi"/>
          <w:sz w:val="24"/>
          <w:szCs w:val="24"/>
        </w:rPr>
      </w:pPr>
      <w:r w:rsidRPr="00A0263F">
        <w:rPr>
          <w:rFonts w:asciiTheme="majorBidi" w:hAnsiTheme="majorBidi" w:cstheme="majorBidi"/>
          <w:sz w:val="24"/>
          <w:szCs w:val="24"/>
        </w:rPr>
        <w:t>Oleh:</w:t>
      </w:r>
    </w:p>
    <w:p w14:paraId="5E34F97B" w14:textId="77777777" w:rsidR="00A86DE4" w:rsidRPr="0034711C" w:rsidRDefault="00A86DE4" w:rsidP="000343DF">
      <w:pPr>
        <w:spacing w:after="0" w:line="360" w:lineRule="auto"/>
        <w:jc w:val="center"/>
        <w:rPr>
          <w:rFonts w:asciiTheme="majorBidi" w:hAnsiTheme="majorBidi" w:cstheme="majorBidi"/>
          <w:b/>
          <w:bCs/>
          <w:sz w:val="24"/>
          <w:szCs w:val="24"/>
          <w:u w:val="single"/>
        </w:rPr>
      </w:pPr>
      <w:r w:rsidRPr="00A0263F">
        <w:rPr>
          <w:rFonts w:asciiTheme="majorBidi" w:hAnsiTheme="majorBidi" w:cstheme="majorBidi"/>
          <w:b/>
          <w:bCs/>
          <w:sz w:val="24"/>
          <w:szCs w:val="24"/>
          <w:u w:val="single"/>
          <w:lang w:val="en-US"/>
        </w:rPr>
        <w:t>CANDRA SETIYOKO</w:t>
      </w:r>
    </w:p>
    <w:p w14:paraId="77BF6B23" w14:textId="53A9F330" w:rsidR="008052E8" w:rsidRPr="008058C2" w:rsidRDefault="00A86DE4" w:rsidP="000343DF">
      <w:pPr>
        <w:spacing w:after="0" w:line="360" w:lineRule="auto"/>
        <w:jc w:val="center"/>
        <w:rPr>
          <w:rFonts w:asciiTheme="majorBidi" w:hAnsiTheme="majorBidi" w:cstheme="majorBidi"/>
          <w:sz w:val="24"/>
          <w:szCs w:val="24"/>
          <w:lang w:val="en-ID"/>
        </w:rPr>
      </w:pPr>
      <w:r w:rsidRPr="00A0263F">
        <w:rPr>
          <w:rFonts w:asciiTheme="majorBidi" w:hAnsiTheme="majorBidi" w:cstheme="majorBidi"/>
          <w:sz w:val="24"/>
          <w:szCs w:val="24"/>
          <w:lang w:val="en-US"/>
        </w:rPr>
        <w:t>NIM</w:t>
      </w:r>
      <w:r w:rsidR="00716B5F">
        <w:rPr>
          <w:rFonts w:asciiTheme="majorBidi" w:hAnsiTheme="majorBidi" w:cstheme="majorBidi"/>
          <w:sz w:val="24"/>
          <w:szCs w:val="24"/>
          <w:lang w:val="en-US"/>
        </w:rPr>
        <w:t>.</w:t>
      </w:r>
      <w:r w:rsidRPr="00A0263F">
        <w:rPr>
          <w:rFonts w:asciiTheme="majorBidi" w:hAnsiTheme="majorBidi" w:cstheme="majorBidi"/>
          <w:sz w:val="24"/>
          <w:szCs w:val="24"/>
          <w:lang w:val="en-US"/>
        </w:rPr>
        <w:t>101180136</w:t>
      </w:r>
    </w:p>
    <w:p w14:paraId="057E1A79" w14:textId="77777777" w:rsidR="008052E8" w:rsidRPr="00A0263F" w:rsidRDefault="008052E8" w:rsidP="000343DF">
      <w:pPr>
        <w:spacing w:after="0" w:line="360" w:lineRule="auto"/>
        <w:jc w:val="center"/>
        <w:rPr>
          <w:rFonts w:asciiTheme="majorBidi" w:hAnsiTheme="majorBidi" w:cstheme="majorBidi"/>
          <w:sz w:val="24"/>
          <w:szCs w:val="24"/>
        </w:rPr>
      </w:pPr>
      <w:r w:rsidRPr="00A0263F">
        <w:rPr>
          <w:rFonts w:asciiTheme="majorBidi" w:hAnsiTheme="majorBidi" w:cstheme="majorBidi"/>
          <w:sz w:val="24"/>
          <w:szCs w:val="24"/>
        </w:rPr>
        <w:t>Pembimbing:</w:t>
      </w:r>
    </w:p>
    <w:p w14:paraId="51CA5811" w14:textId="19749E7E" w:rsidR="00A86DE4" w:rsidRPr="009B6E65" w:rsidRDefault="00A86DE4" w:rsidP="000343DF">
      <w:pPr>
        <w:spacing w:after="0" w:line="360" w:lineRule="auto"/>
        <w:ind w:firstLine="142"/>
        <w:jc w:val="center"/>
        <w:rPr>
          <w:rFonts w:asciiTheme="majorBidi" w:hAnsiTheme="majorBidi" w:cstheme="majorBidi"/>
          <w:b/>
          <w:bCs/>
          <w:sz w:val="24"/>
          <w:szCs w:val="24"/>
          <w:u w:val="single"/>
        </w:rPr>
      </w:pPr>
      <w:r w:rsidRPr="00A0263F">
        <w:rPr>
          <w:rFonts w:asciiTheme="majorBidi" w:hAnsiTheme="majorBidi" w:cstheme="majorBidi"/>
          <w:b/>
          <w:bCs/>
          <w:sz w:val="24"/>
          <w:szCs w:val="24"/>
          <w:u w:val="single"/>
          <w:lang w:val="en-US"/>
        </w:rPr>
        <w:t>WAHYU SAPUTRA</w:t>
      </w:r>
      <w:r w:rsidR="000F67DB">
        <w:rPr>
          <w:rFonts w:asciiTheme="majorBidi" w:hAnsiTheme="majorBidi" w:cstheme="majorBidi"/>
          <w:b/>
          <w:bCs/>
          <w:sz w:val="24"/>
          <w:szCs w:val="24"/>
          <w:u w:val="single"/>
          <w:lang w:val="en-US"/>
        </w:rPr>
        <w:t>,</w:t>
      </w:r>
      <w:r w:rsidR="009F7301">
        <w:rPr>
          <w:rFonts w:asciiTheme="majorBidi" w:hAnsiTheme="majorBidi" w:cstheme="majorBidi"/>
          <w:b/>
          <w:bCs/>
          <w:sz w:val="24"/>
          <w:szCs w:val="24"/>
          <w:u w:val="single"/>
        </w:rPr>
        <w:t xml:space="preserve"> </w:t>
      </w:r>
      <w:r w:rsidR="000F67DB">
        <w:rPr>
          <w:rFonts w:asciiTheme="majorBidi" w:hAnsiTheme="majorBidi" w:cstheme="majorBidi"/>
          <w:b/>
          <w:bCs/>
          <w:sz w:val="24"/>
          <w:szCs w:val="24"/>
          <w:u w:val="single"/>
          <w:lang w:val="en-US"/>
        </w:rPr>
        <w:t>M</w:t>
      </w:r>
      <w:r w:rsidR="00302DD0">
        <w:rPr>
          <w:rFonts w:asciiTheme="majorBidi" w:hAnsiTheme="majorBidi" w:cstheme="majorBidi"/>
          <w:b/>
          <w:bCs/>
          <w:sz w:val="24"/>
          <w:szCs w:val="24"/>
          <w:u w:val="single"/>
          <w:lang w:val="en-US"/>
        </w:rPr>
        <w:t>.H.</w:t>
      </w:r>
      <w:r w:rsidR="00AE71FC">
        <w:rPr>
          <w:rFonts w:asciiTheme="majorBidi" w:hAnsiTheme="majorBidi" w:cstheme="majorBidi"/>
          <w:b/>
          <w:bCs/>
          <w:sz w:val="24"/>
          <w:szCs w:val="24"/>
          <w:u w:val="single"/>
        </w:rPr>
        <w:t>Li</w:t>
      </w:r>
    </w:p>
    <w:p w14:paraId="5AA16249" w14:textId="5ED0EDD4" w:rsidR="008052E8" w:rsidRPr="00A35A37" w:rsidRDefault="008052E8" w:rsidP="000343DF">
      <w:pPr>
        <w:spacing w:after="0" w:line="360" w:lineRule="auto"/>
        <w:ind w:firstLine="284"/>
        <w:jc w:val="center"/>
        <w:rPr>
          <w:rFonts w:asciiTheme="majorBidi" w:hAnsiTheme="majorBidi" w:cstheme="majorBidi"/>
          <w:sz w:val="24"/>
          <w:szCs w:val="24"/>
          <w:lang w:val="en-ID"/>
        </w:rPr>
      </w:pPr>
      <w:r w:rsidRPr="00A0263F">
        <w:rPr>
          <w:rFonts w:asciiTheme="majorBidi" w:hAnsiTheme="majorBidi" w:cstheme="majorBidi"/>
          <w:sz w:val="24"/>
          <w:szCs w:val="24"/>
        </w:rPr>
        <w:t>NIP.</w:t>
      </w:r>
      <w:r w:rsidR="008C7CD7">
        <w:rPr>
          <w:rFonts w:asciiTheme="majorBidi" w:hAnsiTheme="majorBidi" w:cstheme="majorBidi"/>
          <w:sz w:val="24"/>
          <w:szCs w:val="24"/>
          <w:lang w:val="en-US"/>
        </w:rPr>
        <w:t xml:space="preserve"> 198705272018011002</w:t>
      </w:r>
    </w:p>
    <w:p w14:paraId="7C4469C0" w14:textId="77777777" w:rsidR="008052E8" w:rsidRPr="00A0263F" w:rsidRDefault="008052E8" w:rsidP="00A35A37">
      <w:pPr>
        <w:spacing w:after="0" w:line="480" w:lineRule="auto"/>
        <w:jc w:val="both"/>
        <w:rPr>
          <w:rFonts w:asciiTheme="majorBidi" w:hAnsiTheme="majorBidi" w:cstheme="majorBidi"/>
          <w:sz w:val="24"/>
          <w:szCs w:val="24"/>
        </w:rPr>
      </w:pPr>
    </w:p>
    <w:p w14:paraId="6799E5C8" w14:textId="79EC8CF6" w:rsidR="008052E8" w:rsidRDefault="008058C2" w:rsidP="000343DF">
      <w:pPr>
        <w:spacing w:after="0" w:line="360" w:lineRule="auto"/>
        <w:jc w:val="center"/>
        <w:rPr>
          <w:rFonts w:asciiTheme="majorBidi" w:hAnsiTheme="majorBidi" w:cstheme="majorBidi"/>
          <w:sz w:val="24"/>
          <w:szCs w:val="24"/>
        </w:rPr>
      </w:pPr>
      <w:r>
        <w:rPr>
          <w:rFonts w:asciiTheme="majorBidi" w:hAnsiTheme="majorBidi" w:cstheme="majorBidi"/>
          <w:sz w:val="24"/>
          <w:szCs w:val="24"/>
        </w:rPr>
        <w:t>JURUSAN HUKUM KELUARGA ISLAM FAKULTAS SYARIAH</w:t>
      </w:r>
    </w:p>
    <w:p w14:paraId="4B32E0F2" w14:textId="7C9AF232" w:rsidR="008058C2" w:rsidRDefault="008058C2" w:rsidP="000343DF">
      <w:pPr>
        <w:spacing w:after="0" w:line="360" w:lineRule="auto"/>
        <w:jc w:val="center"/>
        <w:rPr>
          <w:rFonts w:asciiTheme="majorBidi" w:hAnsiTheme="majorBidi" w:cstheme="majorBidi"/>
          <w:sz w:val="24"/>
          <w:szCs w:val="24"/>
        </w:rPr>
      </w:pPr>
      <w:r>
        <w:rPr>
          <w:rFonts w:asciiTheme="majorBidi" w:hAnsiTheme="majorBidi" w:cstheme="majorBidi"/>
          <w:sz w:val="24"/>
          <w:szCs w:val="24"/>
        </w:rPr>
        <w:t>INSTITUT AGAMA ISLAM NEGERI (IAIN) PONOROGO</w:t>
      </w:r>
    </w:p>
    <w:p w14:paraId="38601EE8" w14:textId="77777777" w:rsidR="00407F85" w:rsidRDefault="008058C2" w:rsidP="000343DF">
      <w:pPr>
        <w:spacing w:after="0" w:line="360" w:lineRule="auto"/>
        <w:jc w:val="center"/>
        <w:rPr>
          <w:rFonts w:asciiTheme="majorBidi" w:hAnsiTheme="majorBidi" w:cstheme="majorBidi"/>
          <w:sz w:val="24"/>
          <w:szCs w:val="24"/>
        </w:rPr>
      </w:pPr>
      <w:r>
        <w:rPr>
          <w:rFonts w:asciiTheme="majorBidi" w:hAnsiTheme="majorBidi" w:cstheme="majorBidi"/>
          <w:sz w:val="24"/>
          <w:szCs w:val="24"/>
        </w:rPr>
        <w:t>202</w:t>
      </w:r>
      <w:bookmarkEnd w:id="1"/>
      <w:r w:rsidR="00407F85">
        <w:rPr>
          <w:rFonts w:asciiTheme="majorBidi" w:hAnsiTheme="majorBidi" w:cstheme="majorBidi"/>
          <w:sz w:val="24"/>
          <w:szCs w:val="24"/>
        </w:rPr>
        <w:t>4</w:t>
      </w:r>
    </w:p>
    <w:p w14:paraId="157FBD4A" w14:textId="77777777" w:rsidR="000343DF" w:rsidRDefault="000343DF" w:rsidP="00407F85">
      <w:pPr>
        <w:spacing w:after="0" w:line="480" w:lineRule="auto"/>
        <w:jc w:val="center"/>
        <w:rPr>
          <w:rFonts w:asciiTheme="majorBidi" w:hAnsiTheme="majorBidi" w:cstheme="majorBidi"/>
          <w:b/>
          <w:bCs/>
          <w:sz w:val="24"/>
          <w:szCs w:val="24"/>
        </w:rPr>
      </w:pPr>
    </w:p>
    <w:p w14:paraId="4DCE0412" w14:textId="77777777" w:rsidR="000343DF" w:rsidRDefault="000343DF" w:rsidP="00407F85">
      <w:pPr>
        <w:spacing w:after="0" w:line="480" w:lineRule="auto"/>
        <w:jc w:val="center"/>
        <w:rPr>
          <w:rFonts w:asciiTheme="majorBidi" w:hAnsiTheme="majorBidi" w:cstheme="majorBidi"/>
          <w:b/>
          <w:bCs/>
          <w:sz w:val="24"/>
          <w:szCs w:val="24"/>
        </w:rPr>
      </w:pPr>
    </w:p>
    <w:p w14:paraId="6AA32937" w14:textId="4B5B516F" w:rsidR="00A35A37" w:rsidRPr="00407F85" w:rsidRDefault="00A35A37" w:rsidP="00AE71FC">
      <w:pPr>
        <w:spacing w:after="0" w:line="360" w:lineRule="auto"/>
        <w:jc w:val="center"/>
        <w:rPr>
          <w:rFonts w:asciiTheme="majorBidi" w:hAnsiTheme="majorBidi" w:cstheme="majorBidi"/>
          <w:b/>
          <w:bCs/>
          <w:sz w:val="24"/>
          <w:szCs w:val="24"/>
        </w:rPr>
      </w:pPr>
      <w:r w:rsidRPr="00716B5F">
        <w:rPr>
          <w:rFonts w:asciiTheme="majorBidi" w:hAnsiTheme="majorBidi" w:cstheme="majorBidi"/>
          <w:b/>
          <w:bCs/>
          <w:sz w:val="24"/>
          <w:szCs w:val="24"/>
          <w:lang w:val="en-US"/>
        </w:rPr>
        <w:lastRenderedPageBreak/>
        <w:t xml:space="preserve">ANALISIS YURIDIS </w:t>
      </w:r>
      <w:r>
        <w:rPr>
          <w:rFonts w:asciiTheme="majorBidi" w:hAnsiTheme="majorBidi" w:cstheme="majorBidi"/>
          <w:b/>
          <w:bCs/>
          <w:sz w:val="24"/>
          <w:szCs w:val="24"/>
          <w:lang w:val="en-US"/>
        </w:rPr>
        <w:t xml:space="preserve">TENTANG PUTUSAN KUMULASI ISBAT NIKAH DAN CERAI GUGAT </w:t>
      </w:r>
      <w:r w:rsidRPr="00A0263F">
        <w:rPr>
          <w:rFonts w:asciiTheme="majorBidi" w:hAnsiTheme="majorBidi" w:cstheme="majorBidi"/>
          <w:b/>
          <w:bCs/>
          <w:sz w:val="24"/>
          <w:szCs w:val="24"/>
          <w:lang w:val="en-US"/>
        </w:rPr>
        <w:t>(Studi Perkara Nomor 387/</w:t>
      </w:r>
      <w:r>
        <w:rPr>
          <w:rFonts w:asciiTheme="majorBidi" w:hAnsiTheme="majorBidi" w:cstheme="majorBidi"/>
          <w:b/>
          <w:bCs/>
          <w:sz w:val="24"/>
          <w:szCs w:val="24"/>
          <w:lang w:val="en-US"/>
        </w:rPr>
        <w:t>PDT</w:t>
      </w:r>
      <w:r w:rsidRPr="00A0263F">
        <w:rPr>
          <w:rFonts w:asciiTheme="majorBidi" w:hAnsiTheme="majorBidi" w:cstheme="majorBidi"/>
          <w:b/>
          <w:bCs/>
          <w:sz w:val="24"/>
          <w:szCs w:val="24"/>
          <w:lang w:val="en-US"/>
        </w:rPr>
        <w:t>.G/</w:t>
      </w:r>
      <w:r>
        <w:rPr>
          <w:rFonts w:asciiTheme="majorBidi" w:hAnsiTheme="majorBidi" w:cstheme="majorBidi"/>
          <w:b/>
          <w:bCs/>
          <w:sz w:val="24"/>
          <w:szCs w:val="24"/>
          <w:lang w:val="en-US"/>
        </w:rPr>
        <w:t>202</w:t>
      </w:r>
      <w:r w:rsidR="000A466A">
        <w:rPr>
          <w:rFonts w:asciiTheme="majorBidi" w:hAnsiTheme="majorBidi" w:cstheme="majorBidi"/>
          <w:b/>
          <w:bCs/>
          <w:sz w:val="24"/>
          <w:szCs w:val="24"/>
          <w:lang w:val="en-US"/>
        </w:rPr>
        <w:t>2</w:t>
      </w:r>
      <w:r>
        <w:rPr>
          <w:rFonts w:asciiTheme="majorBidi" w:hAnsiTheme="majorBidi" w:cstheme="majorBidi"/>
          <w:b/>
          <w:bCs/>
          <w:sz w:val="24"/>
          <w:szCs w:val="24"/>
          <w:lang w:val="en-US"/>
        </w:rPr>
        <w:t>/PA.</w:t>
      </w:r>
      <w:r w:rsidRPr="00A0263F">
        <w:rPr>
          <w:rFonts w:asciiTheme="majorBidi" w:hAnsiTheme="majorBidi" w:cstheme="majorBidi"/>
          <w:b/>
          <w:bCs/>
          <w:sz w:val="24"/>
          <w:szCs w:val="24"/>
          <w:lang w:val="en-US"/>
        </w:rPr>
        <w:t>K</w:t>
      </w:r>
      <w:r>
        <w:rPr>
          <w:rFonts w:asciiTheme="majorBidi" w:hAnsiTheme="majorBidi" w:cstheme="majorBidi"/>
          <w:b/>
          <w:bCs/>
          <w:sz w:val="24"/>
          <w:szCs w:val="24"/>
          <w:lang w:val="en-US"/>
        </w:rPr>
        <w:t>AB.KEDIRI</w:t>
      </w:r>
      <w:r w:rsidRPr="00A0263F">
        <w:rPr>
          <w:rFonts w:asciiTheme="majorBidi" w:hAnsiTheme="majorBidi" w:cstheme="majorBidi"/>
          <w:b/>
          <w:bCs/>
          <w:sz w:val="24"/>
          <w:szCs w:val="24"/>
          <w:lang w:val="en-US"/>
        </w:rPr>
        <w:t>)</w:t>
      </w:r>
    </w:p>
    <w:p w14:paraId="10711207" w14:textId="77777777" w:rsidR="00A35A37" w:rsidRPr="00A35A37" w:rsidRDefault="00A35A37" w:rsidP="00AE71FC">
      <w:pPr>
        <w:spacing w:after="0" w:line="36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US"/>
        </w:rPr>
        <w:t>SKRIPSI</w:t>
      </w:r>
    </w:p>
    <w:p w14:paraId="5CCD515C" w14:textId="77777777" w:rsidR="00A35A37" w:rsidRPr="00A0263F" w:rsidRDefault="00A35A37" w:rsidP="00A35A37">
      <w:pPr>
        <w:spacing w:after="0" w:line="480" w:lineRule="auto"/>
        <w:jc w:val="both"/>
        <w:rPr>
          <w:rFonts w:asciiTheme="majorBidi" w:hAnsiTheme="majorBidi" w:cstheme="majorBidi"/>
          <w:b/>
          <w:bCs/>
          <w:sz w:val="24"/>
          <w:szCs w:val="24"/>
        </w:rPr>
      </w:pPr>
      <w:r w:rsidRPr="00A0263F">
        <w:rPr>
          <w:rFonts w:asciiTheme="majorBidi" w:hAnsiTheme="majorBidi" w:cstheme="majorBidi"/>
          <w:noProof/>
          <w:sz w:val="24"/>
          <w:szCs w:val="24"/>
          <w:lang w:val="en-US" w:eastAsia="en-US"/>
        </w:rPr>
        <w:drawing>
          <wp:anchor distT="0" distB="0" distL="114300" distR="114300" simplePos="0" relativeHeight="251670535" behindDoc="0" locked="0" layoutInCell="1" allowOverlap="1" wp14:anchorId="63BD419D" wp14:editId="6D21CCD7">
            <wp:simplePos x="0" y="0"/>
            <wp:positionH relativeFrom="margin">
              <wp:posOffset>979170</wp:posOffset>
            </wp:positionH>
            <wp:positionV relativeFrom="paragraph">
              <wp:posOffset>13335</wp:posOffset>
            </wp:positionV>
            <wp:extent cx="3251200" cy="3143250"/>
            <wp:effectExtent l="19050" t="19050" r="25400" b="19050"/>
            <wp:wrapNone/>
            <wp:docPr id="6" name="Gambar 2" descr="C:\Users\cipek\Documents\pertanahan\IAIN-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pek\Documents\pertanahan\IAIN-1024x10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1200" cy="314325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p>
    <w:p w14:paraId="4BB726D0" w14:textId="77777777" w:rsidR="00A35A37" w:rsidRPr="00A0263F" w:rsidRDefault="00A35A37" w:rsidP="00A35A37">
      <w:pPr>
        <w:spacing w:after="0" w:line="480" w:lineRule="auto"/>
        <w:jc w:val="both"/>
        <w:rPr>
          <w:rFonts w:asciiTheme="majorBidi" w:hAnsiTheme="majorBidi" w:cstheme="majorBidi"/>
          <w:b/>
          <w:bCs/>
          <w:sz w:val="24"/>
          <w:szCs w:val="24"/>
        </w:rPr>
      </w:pPr>
    </w:p>
    <w:p w14:paraId="4C58E516" w14:textId="77777777" w:rsidR="00A35A37" w:rsidRPr="00A0263F" w:rsidRDefault="00A35A37" w:rsidP="00A35A37">
      <w:pPr>
        <w:spacing w:after="0" w:line="480" w:lineRule="auto"/>
        <w:jc w:val="both"/>
        <w:rPr>
          <w:rFonts w:asciiTheme="majorBidi" w:hAnsiTheme="majorBidi" w:cstheme="majorBidi"/>
          <w:b/>
          <w:bCs/>
          <w:sz w:val="24"/>
          <w:szCs w:val="24"/>
        </w:rPr>
      </w:pPr>
    </w:p>
    <w:p w14:paraId="09594993" w14:textId="77777777" w:rsidR="00A35A37" w:rsidRPr="00A0263F" w:rsidRDefault="00A35A37" w:rsidP="00A35A37">
      <w:pPr>
        <w:spacing w:after="0" w:line="480" w:lineRule="auto"/>
        <w:jc w:val="both"/>
        <w:rPr>
          <w:rFonts w:asciiTheme="majorBidi" w:hAnsiTheme="majorBidi" w:cstheme="majorBidi"/>
          <w:b/>
          <w:bCs/>
          <w:sz w:val="24"/>
          <w:szCs w:val="24"/>
        </w:rPr>
      </w:pPr>
    </w:p>
    <w:p w14:paraId="416831F1" w14:textId="77777777" w:rsidR="00A35A37" w:rsidRPr="00A0263F" w:rsidRDefault="00A35A37" w:rsidP="00A35A37">
      <w:pPr>
        <w:spacing w:after="0" w:line="480" w:lineRule="auto"/>
        <w:jc w:val="both"/>
        <w:rPr>
          <w:rFonts w:asciiTheme="majorBidi" w:hAnsiTheme="majorBidi" w:cstheme="majorBidi"/>
          <w:b/>
          <w:bCs/>
          <w:sz w:val="24"/>
          <w:szCs w:val="24"/>
        </w:rPr>
      </w:pPr>
    </w:p>
    <w:p w14:paraId="5550C477" w14:textId="77777777" w:rsidR="00A35A37" w:rsidRPr="00A0263F" w:rsidRDefault="00A35A37" w:rsidP="00A35A37">
      <w:pPr>
        <w:spacing w:after="0" w:line="480" w:lineRule="auto"/>
        <w:jc w:val="both"/>
        <w:rPr>
          <w:rFonts w:asciiTheme="majorBidi" w:hAnsiTheme="majorBidi" w:cstheme="majorBidi"/>
          <w:b/>
          <w:bCs/>
          <w:sz w:val="24"/>
          <w:szCs w:val="24"/>
        </w:rPr>
      </w:pPr>
    </w:p>
    <w:p w14:paraId="168DE1E0" w14:textId="77777777" w:rsidR="00A35A37" w:rsidRPr="00A0263F" w:rsidRDefault="00A35A37" w:rsidP="00A35A37">
      <w:pPr>
        <w:spacing w:after="0" w:line="480" w:lineRule="auto"/>
        <w:jc w:val="both"/>
        <w:rPr>
          <w:rFonts w:asciiTheme="majorBidi" w:hAnsiTheme="majorBidi" w:cstheme="majorBidi"/>
          <w:b/>
          <w:bCs/>
          <w:sz w:val="24"/>
          <w:szCs w:val="24"/>
        </w:rPr>
      </w:pPr>
    </w:p>
    <w:p w14:paraId="5C1EFD47" w14:textId="77777777" w:rsidR="00A35A37" w:rsidRPr="00A0263F" w:rsidRDefault="00A35A37" w:rsidP="00A35A37">
      <w:pPr>
        <w:spacing w:after="0" w:line="480" w:lineRule="auto"/>
        <w:jc w:val="both"/>
        <w:rPr>
          <w:rFonts w:asciiTheme="majorBidi" w:hAnsiTheme="majorBidi" w:cstheme="majorBidi"/>
          <w:b/>
          <w:bCs/>
          <w:sz w:val="24"/>
          <w:szCs w:val="24"/>
        </w:rPr>
      </w:pPr>
    </w:p>
    <w:p w14:paraId="2BE781C2" w14:textId="77777777" w:rsidR="00A35A37" w:rsidRPr="00A0263F" w:rsidRDefault="00A35A37" w:rsidP="00A35A37">
      <w:pPr>
        <w:spacing w:after="0" w:line="480" w:lineRule="auto"/>
        <w:jc w:val="both"/>
        <w:rPr>
          <w:rFonts w:asciiTheme="majorBidi" w:hAnsiTheme="majorBidi" w:cstheme="majorBidi"/>
          <w:b/>
          <w:bCs/>
          <w:sz w:val="24"/>
          <w:szCs w:val="24"/>
        </w:rPr>
      </w:pPr>
    </w:p>
    <w:p w14:paraId="473DB267" w14:textId="77777777" w:rsidR="00A35A37" w:rsidRPr="00A0263F" w:rsidRDefault="00A35A37" w:rsidP="000343DF">
      <w:pPr>
        <w:spacing w:after="0" w:line="360" w:lineRule="auto"/>
        <w:jc w:val="center"/>
        <w:rPr>
          <w:rFonts w:asciiTheme="majorBidi" w:hAnsiTheme="majorBidi" w:cstheme="majorBidi"/>
          <w:sz w:val="24"/>
          <w:szCs w:val="24"/>
        </w:rPr>
      </w:pPr>
      <w:r w:rsidRPr="00A0263F">
        <w:rPr>
          <w:rFonts w:asciiTheme="majorBidi" w:hAnsiTheme="majorBidi" w:cstheme="majorBidi"/>
          <w:sz w:val="24"/>
          <w:szCs w:val="24"/>
        </w:rPr>
        <w:t>Oleh:</w:t>
      </w:r>
    </w:p>
    <w:p w14:paraId="24F1F701" w14:textId="77777777" w:rsidR="00A35A37" w:rsidRPr="0034711C" w:rsidRDefault="00A35A37" w:rsidP="000343DF">
      <w:pPr>
        <w:spacing w:after="0" w:line="360" w:lineRule="auto"/>
        <w:jc w:val="center"/>
        <w:rPr>
          <w:rFonts w:asciiTheme="majorBidi" w:hAnsiTheme="majorBidi" w:cstheme="majorBidi"/>
          <w:b/>
          <w:bCs/>
          <w:sz w:val="24"/>
          <w:szCs w:val="24"/>
          <w:u w:val="single"/>
        </w:rPr>
      </w:pPr>
      <w:r w:rsidRPr="00A0263F">
        <w:rPr>
          <w:rFonts w:asciiTheme="majorBidi" w:hAnsiTheme="majorBidi" w:cstheme="majorBidi"/>
          <w:b/>
          <w:bCs/>
          <w:sz w:val="24"/>
          <w:szCs w:val="24"/>
          <w:u w:val="single"/>
          <w:lang w:val="en-US"/>
        </w:rPr>
        <w:t>CANDRA SETIYOKO</w:t>
      </w:r>
    </w:p>
    <w:p w14:paraId="4A62F43A" w14:textId="438FFB89" w:rsidR="00A35A37" w:rsidRPr="008058C2" w:rsidRDefault="00A35A37" w:rsidP="000343DF">
      <w:pPr>
        <w:spacing w:after="0" w:line="360" w:lineRule="auto"/>
        <w:jc w:val="center"/>
        <w:rPr>
          <w:rFonts w:asciiTheme="majorBidi" w:hAnsiTheme="majorBidi" w:cstheme="majorBidi"/>
          <w:sz w:val="24"/>
          <w:szCs w:val="24"/>
          <w:lang w:val="en-ID"/>
        </w:rPr>
      </w:pPr>
      <w:r w:rsidRPr="00A0263F">
        <w:rPr>
          <w:rFonts w:asciiTheme="majorBidi" w:hAnsiTheme="majorBidi" w:cstheme="majorBidi"/>
          <w:sz w:val="24"/>
          <w:szCs w:val="24"/>
          <w:lang w:val="en-US"/>
        </w:rPr>
        <w:t>NIM</w:t>
      </w:r>
      <w:r>
        <w:rPr>
          <w:rFonts w:asciiTheme="majorBidi" w:hAnsiTheme="majorBidi" w:cstheme="majorBidi"/>
          <w:sz w:val="24"/>
          <w:szCs w:val="24"/>
          <w:lang w:val="en-US"/>
        </w:rPr>
        <w:t>.</w:t>
      </w:r>
      <w:r w:rsidRPr="00A0263F">
        <w:rPr>
          <w:rFonts w:asciiTheme="majorBidi" w:hAnsiTheme="majorBidi" w:cstheme="majorBidi"/>
          <w:sz w:val="24"/>
          <w:szCs w:val="24"/>
          <w:lang w:val="en-US"/>
        </w:rPr>
        <w:t>101180136</w:t>
      </w:r>
    </w:p>
    <w:p w14:paraId="5140361A" w14:textId="77777777" w:rsidR="00A35A37" w:rsidRPr="00A0263F" w:rsidRDefault="00A35A37" w:rsidP="000343DF">
      <w:pPr>
        <w:spacing w:after="0" w:line="360" w:lineRule="auto"/>
        <w:jc w:val="center"/>
        <w:rPr>
          <w:rFonts w:asciiTheme="majorBidi" w:hAnsiTheme="majorBidi" w:cstheme="majorBidi"/>
          <w:sz w:val="24"/>
          <w:szCs w:val="24"/>
        </w:rPr>
      </w:pPr>
      <w:r w:rsidRPr="00A0263F">
        <w:rPr>
          <w:rFonts w:asciiTheme="majorBidi" w:hAnsiTheme="majorBidi" w:cstheme="majorBidi"/>
          <w:sz w:val="24"/>
          <w:szCs w:val="24"/>
        </w:rPr>
        <w:t>Pembimbing:</w:t>
      </w:r>
    </w:p>
    <w:p w14:paraId="75D1B430" w14:textId="66ED48B3" w:rsidR="008058C2" w:rsidRPr="009B6E65" w:rsidRDefault="00A35A37" w:rsidP="000343DF">
      <w:pPr>
        <w:spacing w:after="0" w:line="360" w:lineRule="auto"/>
        <w:jc w:val="center"/>
        <w:rPr>
          <w:rFonts w:asciiTheme="majorBidi" w:hAnsiTheme="majorBidi" w:cstheme="majorBidi"/>
          <w:b/>
          <w:bCs/>
          <w:sz w:val="24"/>
          <w:szCs w:val="24"/>
          <w:u w:val="single"/>
        </w:rPr>
      </w:pPr>
      <w:r w:rsidRPr="00A0263F">
        <w:rPr>
          <w:rFonts w:asciiTheme="majorBidi" w:hAnsiTheme="majorBidi" w:cstheme="majorBidi"/>
          <w:b/>
          <w:bCs/>
          <w:sz w:val="24"/>
          <w:szCs w:val="24"/>
          <w:u w:val="single"/>
          <w:lang w:val="en-US"/>
        </w:rPr>
        <w:t>WAHYU SAPUTRA</w:t>
      </w:r>
      <w:r>
        <w:rPr>
          <w:rFonts w:asciiTheme="majorBidi" w:hAnsiTheme="majorBidi" w:cstheme="majorBidi"/>
          <w:b/>
          <w:bCs/>
          <w:sz w:val="24"/>
          <w:szCs w:val="24"/>
          <w:u w:val="single"/>
          <w:lang w:val="en-US"/>
        </w:rPr>
        <w:t>,</w:t>
      </w:r>
      <w:r w:rsidR="009F7301">
        <w:rPr>
          <w:rFonts w:asciiTheme="majorBidi" w:hAnsiTheme="majorBidi" w:cstheme="majorBidi"/>
          <w:b/>
          <w:bCs/>
          <w:sz w:val="24"/>
          <w:szCs w:val="24"/>
          <w:u w:val="single"/>
        </w:rPr>
        <w:t xml:space="preserve"> </w:t>
      </w:r>
      <w:r>
        <w:rPr>
          <w:rFonts w:asciiTheme="majorBidi" w:hAnsiTheme="majorBidi" w:cstheme="majorBidi"/>
          <w:b/>
          <w:bCs/>
          <w:sz w:val="24"/>
          <w:szCs w:val="24"/>
          <w:u w:val="single"/>
          <w:lang w:val="en-US"/>
        </w:rPr>
        <w:t>M.H.</w:t>
      </w:r>
      <w:r w:rsidR="00AE71FC">
        <w:rPr>
          <w:rFonts w:asciiTheme="majorBidi" w:hAnsiTheme="majorBidi" w:cstheme="majorBidi"/>
          <w:b/>
          <w:bCs/>
          <w:sz w:val="24"/>
          <w:szCs w:val="24"/>
          <w:u w:val="single"/>
        </w:rPr>
        <w:t>Li</w:t>
      </w:r>
    </w:p>
    <w:p w14:paraId="2BD4A828" w14:textId="5E531AAD" w:rsidR="00CF1742" w:rsidRDefault="00A35A37" w:rsidP="000343DF">
      <w:pPr>
        <w:spacing w:after="0" w:line="360" w:lineRule="auto"/>
        <w:jc w:val="center"/>
        <w:rPr>
          <w:rFonts w:asciiTheme="majorBidi" w:hAnsiTheme="majorBidi" w:cstheme="majorBidi"/>
          <w:sz w:val="24"/>
          <w:szCs w:val="24"/>
          <w:lang w:val="en-US"/>
        </w:rPr>
      </w:pPr>
      <w:r w:rsidRPr="00A0263F">
        <w:rPr>
          <w:rFonts w:asciiTheme="majorBidi" w:hAnsiTheme="majorBidi" w:cstheme="majorBidi"/>
          <w:sz w:val="24"/>
          <w:szCs w:val="24"/>
        </w:rPr>
        <w:t>NIP.</w:t>
      </w:r>
      <w:r>
        <w:rPr>
          <w:rFonts w:asciiTheme="majorBidi" w:hAnsiTheme="majorBidi" w:cstheme="majorBidi"/>
          <w:sz w:val="24"/>
          <w:szCs w:val="24"/>
          <w:lang w:val="en-US"/>
        </w:rPr>
        <w:t xml:space="preserve"> 198705272018011002</w:t>
      </w:r>
    </w:p>
    <w:p w14:paraId="125BE935" w14:textId="77777777" w:rsidR="000343DF" w:rsidRDefault="000343DF" w:rsidP="00A35A37">
      <w:pPr>
        <w:spacing w:after="0" w:line="480" w:lineRule="auto"/>
        <w:jc w:val="center"/>
        <w:rPr>
          <w:rFonts w:asciiTheme="majorBidi" w:hAnsiTheme="majorBidi" w:cstheme="majorBidi"/>
          <w:sz w:val="24"/>
          <w:szCs w:val="24"/>
          <w:lang w:val="en-US"/>
        </w:rPr>
      </w:pPr>
    </w:p>
    <w:p w14:paraId="44606BE6" w14:textId="77777777" w:rsidR="008058C2" w:rsidRPr="008058C2" w:rsidRDefault="008058C2" w:rsidP="000343DF">
      <w:pPr>
        <w:spacing w:after="0" w:line="360" w:lineRule="auto"/>
        <w:jc w:val="center"/>
        <w:rPr>
          <w:rFonts w:asciiTheme="majorBidi" w:hAnsiTheme="majorBidi" w:cstheme="majorBidi"/>
          <w:sz w:val="24"/>
          <w:szCs w:val="24"/>
          <w:lang w:val="en-US"/>
        </w:rPr>
      </w:pPr>
      <w:r w:rsidRPr="008058C2">
        <w:rPr>
          <w:rFonts w:asciiTheme="majorBidi" w:hAnsiTheme="majorBidi" w:cstheme="majorBidi"/>
          <w:sz w:val="24"/>
          <w:szCs w:val="24"/>
          <w:lang w:val="en-US"/>
        </w:rPr>
        <w:t>JURUSAN HUKUM KELUARGA ISLAM FAKULTAS SYARIAH</w:t>
      </w:r>
    </w:p>
    <w:p w14:paraId="42182800" w14:textId="77777777" w:rsidR="008058C2" w:rsidRPr="008058C2" w:rsidRDefault="008058C2" w:rsidP="000343DF">
      <w:pPr>
        <w:spacing w:after="0" w:line="360" w:lineRule="auto"/>
        <w:jc w:val="center"/>
        <w:rPr>
          <w:rFonts w:asciiTheme="majorBidi" w:hAnsiTheme="majorBidi" w:cstheme="majorBidi"/>
          <w:sz w:val="24"/>
          <w:szCs w:val="24"/>
          <w:lang w:val="en-US"/>
        </w:rPr>
      </w:pPr>
      <w:r w:rsidRPr="008058C2">
        <w:rPr>
          <w:rFonts w:asciiTheme="majorBidi" w:hAnsiTheme="majorBidi" w:cstheme="majorBidi"/>
          <w:sz w:val="24"/>
          <w:szCs w:val="24"/>
          <w:lang w:val="en-US"/>
        </w:rPr>
        <w:t>INSTITUT AGAMA ISLAM NEGERI (IAIN) PONOROGO</w:t>
      </w:r>
    </w:p>
    <w:p w14:paraId="4D1602F7" w14:textId="7158006E" w:rsidR="00407F85" w:rsidRPr="003D5D32" w:rsidRDefault="008058C2" w:rsidP="000343DF">
      <w:pPr>
        <w:spacing w:after="0" w:line="360" w:lineRule="auto"/>
        <w:jc w:val="center"/>
        <w:rPr>
          <w:rFonts w:asciiTheme="majorBidi" w:hAnsiTheme="majorBidi" w:cstheme="majorBidi"/>
          <w:sz w:val="24"/>
          <w:szCs w:val="24"/>
          <w:lang w:val="en-ID"/>
        </w:rPr>
        <w:sectPr w:rsidR="00407F85" w:rsidRPr="003D5D32" w:rsidSect="00192790">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pgNumType w:fmt="lowerRoman"/>
          <w:cols w:space="708"/>
          <w:docGrid w:linePitch="360"/>
        </w:sectPr>
      </w:pPr>
      <w:r w:rsidRPr="008058C2">
        <w:rPr>
          <w:rFonts w:asciiTheme="majorBidi" w:hAnsiTheme="majorBidi" w:cstheme="majorBidi"/>
          <w:sz w:val="24"/>
          <w:szCs w:val="24"/>
          <w:lang w:val="en-US"/>
        </w:rPr>
        <w:t>20</w:t>
      </w:r>
      <w:r w:rsidR="00BF4520">
        <w:rPr>
          <w:rFonts w:asciiTheme="majorBidi" w:hAnsiTheme="majorBidi" w:cstheme="majorBidi"/>
          <w:sz w:val="24"/>
          <w:szCs w:val="24"/>
          <w:lang w:val="en-US"/>
        </w:rPr>
        <w:t>24</w:t>
      </w:r>
    </w:p>
    <w:p w14:paraId="71D297F7" w14:textId="7D3581FA" w:rsidR="00322DC4" w:rsidRPr="00322DC4" w:rsidRDefault="00322DC4" w:rsidP="00BF4520">
      <w:pPr>
        <w:spacing w:line="480" w:lineRule="auto"/>
        <w:jc w:val="center"/>
        <w:rPr>
          <w:rFonts w:ascii="Times New Roman" w:hAnsi="Times New Roman" w:cs="Times New Roman"/>
          <w:b/>
          <w:bCs/>
          <w:noProof/>
          <w:sz w:val="24"/>
          <w:szCs w:val="24"/>
        </w:rPr>
      </w:pPr>
      <w:r w:rsidRPr="00322DC4">
        <w:rPr>
          <w:rFonts w:ascii="Times New Roman" w:hAnsi="Times New Roman" w:cs="Times New Roman"/>
          <w:b/>
          <w:bCs/>
          <w:noProof/>
          <w:sz w:val="24"/>
          <w:szCs w:val="24"/>
        </w:rPr>
        <w:lastRenderedPageBreak/>
        <w:t>ABSTRAK</w:t>
      </w:r>
    </w:p>
    <w:p w14:paraId="371CE24E" w14:textId="223D63D3" w:rsidR="00322DC4" w:rsidRDefault="00322DC4" w:rsidP="00197CE4">
      <w:pPr>
        <w:spacing w:line="240" w:lineRule="auto"/>
        <w:jc w:val="both"/>
        <w:rPr>
          <w:rFonts w:ascii="Times New Roman" w:hAnsi="Times New Roman" w:cs="Times New Roman"/>
          <w:noProof/>
          <w:sz w:val="24"/>
          <w:szCs w:val="24"/>
        </w:rPr>
      </w:pPr>
      <w:r w:rsidRPr="00322DC4">
        <w:rPr>
          <w:rFonts w:ascii="Times New Roman" w:hAnsi="Times New Roman" w:cs="Times New Roman"/>
          <w:noProof/>
          <w:sz w:val="24"/>
          <w:szCs w:val="24"/>
        </w:rPr>
        <w:t xml:space="preserve">Candra Setiyoko.2024. analisis yuridis tentang putusa kumulasi isbat nikah untuk </w:t>
      </w:r>
      <w:r>
        <w:rPr>
          <w:rFonts w:ascii="Times New Roman" w:hAnsi="Times New Roman" w:cs="Times New Roman"/>
          <w:noProof/>
          <w:sz w:val="24"/>
          <w:szCs w:val="24"/>
        </w:rPr>
        <w:t xml:space="preserve">  </w:t>
      </w:r>
    </w:p>
    <w:p w14:paraId="20F47967" w14:textId="616967F2" w:rsidR="00197CE4" w:rsidRPr="00322DC4" w:rsidRDefault="00197CE4" w:rsidP="00197CE4">
      <w:pPr>
        <w:spacing w:line="240" w:lineRule="auto"/>
        <w:ind w:left="720"/>
        <w:jc w:val="both"/>
        <w:rPr>
          <w:rFonts w:ascii="Times New Roman" w:hAnsi="Times New Roman" w:cs="Times New Roman"/>
          <w:noProof/>
          <w:sz w:val="24"/>
          <w:szCs w:val="24"/>
        </w:rPr>
      </w:pPr>
      <w:r w:rsidRPr="00197CE4">
        <w:rPr>
          <w:rFonts w:ascii="Times New Roman" w:hAnsi="Times New Roman" w:cs="Times New Roman"/>
          <w:noProof/>
          <w:sz w:val="24"/>
          <w:szCs w:val="24"/>
        </w:rPr>
        <w:t>keperluan cerai gugat (Studi Perkara Nomor 387/Pdt.G/Pa.Kab.Kediri) Jurusan Hukum Keluarga Islam (Ahwal Syakhshiyyah) Fakultas Syariah Institut Agama Islam Negeri (IAIN) Ponorogo.Pembimbing wahyu Saputra.M.H.Li</w:t>
      </w:r>
    </w:p>
    <w:p w14:paraId="6A22A2AD" w14:textId="77777777" w:rsidR="00322DC4" w:rsidRPr="00322DC4" w:rsidRDefault="00322DC4" w:rsidP="00322DC4">
      <w:pPr>
        <w:spacing w:line="240" w:lineRule="auto"/>
        <w:jc w:val="both"/>
        <w:rPr>
          <w:rFonts w:ascii="Times New Roman" w:hAnsi="Times New Roman" w:cs="Times New Roman"/>
          <w:noProof/>
          <w:sz w:val="24"/>
          <w:szCs w:val="24"/>
        </w:rPr>
      </w:pPr>
      <w:r w:rsidRPr="00322DC4">
        <w:rPr>
          <w:rFonts w:ascii="Times New Roman" w:hAnsi="Times New Roman" w:cs="Times New Roman"/>
          <w:b/>
          <w:bCs/>
          <w:noProof/>
          <w:sz w:val="24"/>
          <w:szCs w:val="24"/>
        </w:rPr>
        <w:t>Kata Kunci</w:t>
      </w:r>
      <w:r w:rsidRPr="00322DC4">
        <w:rPr>
          <w:rFonts w:ascii="Times New Roman" w:hAnsi="Times New Roman" w:cs="Times New Roman"/>
          <w:noProof/>
          <w:sz w:val="24"/>
          <w:szCs w:val="24"/>
        </w:rPr>
        <w:t>: kumulasi isbat nikah untuk keperluan cerai gugat</w:t>
      </w:r>
    </w:p>
    <w:p w14:paraId="4DC7A69B" w14:textId="77777777" w:rsidR="00322DC4" w:rsidRPr="00322DC4" w:rsidRDefault="00322DC4" w:rsidP="00322DC4">
      <w:pPr>
        <w:spacing w:line="240" w:lineRule="auto"/>
        <w:jc w:val="both"/>
        <w:rPr>
          <w:rFonts w:ascii="Times New Roman" w:hAnsi="Times New Roman" w:cs="Times New Roman"/>
          <w:noProof/>
          <w:sz w:val="24"/>
          <w:szCs w:val="24"/>
        </w:rPr>
      </w:pPr>
      <w:r w:rsidRPr="00322DC4">
        <w:rPr>
          <w:rFonts w:ascii="Times New Roman" w:hAnsi="Times New Roman" w:cs="Times New Roman"/>
          <w:noProof/>
          <w:sz w:val="24"/>
          <w:szCs w:val="24"/>
        </w:rPr>
        <w:t>Penelitian ini berawal dari kasus dikabulkannya permohonan itsbat nikah pernikahan siri oleh majelis hakim Pengadilan Agama kabupten kediri dalam Putusan Nomor: 387/Pdt.G/Pa.Kab.Kediri Berdasarkan pertimbangan hakim, perkawinan Pemohon adalah sah meskipun menggunakan tokoh agama sebagai wali nikah. Dasar hukum hakim adalah Pasal 2 ayat (1) Undang-undang Nomor 1 Tahun 1997 yang telah diubah dengan Undang-undang nomor 16 tahun 2019, perkawinan adalah sah, apabila dilakukan menurut hukum masing-masing agamanya dan kepercayaannya. Padahal dalam hukum Islam mensyaratkan adanya wali nikah yaitu keluarga yang masih ada urutan hubungan nasab atau PPN yang ditunjuk secara resmi oleh pemerintah.</w:t>
      </w:r>
    </w:p>
    <w:p w14:paraId="7F4F6764" w14:textId="77777777" w:rsidR="00322DC4" w:rsidRPr="00322DC4" w:rsidRDefault="00322DC4" w:rsidP="00322DC4">
      <w:pPr>
        <w:spacing w:line="240" w:lineRule="auto"/>
        <w:jc w:val="both"/>
        <w:rPr>
          <w:rFonts w:ascii="Times New Roman" w:hAnsi="Times New Roman" w:cs="Times New Roman"/>
          <w:noProof/>
          <w:sz w:val="24"/>
          <w:szCs w:val="24"/>
        </w:rPr>
      </w:pPr>
      <w:r w:rsidRPr="00322DC4">
        <w:rPr>
          <w:rFonts w:ascii="Times New Roman" w:hAnsi="Times New Roman" w:cs="Times New Roman"/>
          <w:noProof/>
          <w:sz w:val="24"/>
          <w:szCs w:val="24"/>
        </w:rPr>
        <w:t>Berdasarkan penelitian tersebut,peneliti tertarik untuk mengkaji antara lain:pertama .bagaimana analisis yuridis terhadap pertimbangan hakim Pengadilan Agama Kabupaten Kediri dalam Perkar kumulasi Nomor: 387/Pdt.G/PA.Kab.Kediri/2022 dalam menetapkan isbat nikah untuk keperluan cerai guga? Kedua Bagaimana analisis yuridis terhadap dampak hukum yang ditimbulkan dari putusan isbat nikah dan cerai gugat perkara Nomor: 387/pdt/G/PA.Kab.Kediri/2022 untuk keperluan cerai gugat?</w:t>
      </w:r>
    </w:p>
    <w:p w14:paraId="243E546D" w14:textId="77777777" w:rsidR="00322DC4" w:rsidRPr="00322DC4" w:rsidRDefault="00322DC4" w:rsidP="00322DC4">
      <w:pPr>
        <w:spacing w:line="240" w:lineRule="auto"/>
        <w:jc w:val="both"/>
        <w:rPr>
          <w:rFonts w:ascii="Times New Roman" w:hAnsi="Times New Roman" w:cs="Times New Roman"/>
          <w:noProof/>
          <w:sz w:val="24"/>
          <w:szCs w:val="24"/>
        </w:rPr>
      </w:pPr>
    </w:p>
    <w:p w14:paraId="06399F0F" w14:textId="77777777" w:rsidR="00322DC4" w:rsidRPr="00322DC4" w:rsidRDefault="00322DC4" w:rsidP="00322DC4">
      <w:pPr>
        <w:spacing w:line="240" w:lineRule="auto"/>
        <w:jc w:val="both"/>
        <w:rPr>
          <w:rFonts w:ascii="Times New Roman" w:hAnsi="Times New Roman" w:cs="Times New Roman"/>
          <w:noProof/>
          <w:sz w:val="24"/>
          <w:szCs w:val="24"/>
        </w:rPr>
      </w:pPr>
      <w:r w:rsidRPr="00322DC4">
        <w:rPr>
          <w:rFonts w:ascii="Times New Roman" w:hAnsi="Times New Roman" w:cs="Times New Roman"/>
          <w:noProof/>
          <w:sz w:val="24"/>
          <w:szCs w:val="24"/>
        </w:rPr>
        <w:t>Adapun jenis penelitian yang digunakan adalah penelitian hukum normatif yang termasuk studi kepustakaan (library research). Sedangkan untuksumber data primer penelitian ini adalah Putusan Pengadilan Agama kabupaten kediri perkara nomor:387/pdt/G/2022. Peneliti ini dalam menganalisis data menggunakan metode analisis deskriptif dengan pola berfikir deduktif dan teknik pengumpulan data menggunakan studi dokumentasi.</w:t>
      </w:r>
    </w:p>
    <w:p w14:paraId="09B0C898" w14:textId="77777777" w:rsidR="00B26E06" w:rsidRDefault="00322DC4" w:rsidP="00B26E06">
      <w:pPr>
        <w:spacing w:line="240" w:lineRule="auto"/>
        <w:jc w:val="both"/>
        <w:rPr>
          <w:rFonts w:ascii="Times New Roman" w:hAnsi="Times New Roman" w:cs="Times New Roman"/>
          <w:noProof/>
          <w:sz w:val="24"/>
          <w:szCs w:val="24"/>
        </w:rPr>
      </w:pPr>
      <w:r w:rsidRPr="00322DC4">
        <w:rPr>
          <w:rFonts w:ascii="Times New Roman" w:hAnsi="Times New Roman" w:cs="Times New Roman"/>
          <w:noProof/>
          <w:sz w:val="24"/>
          <w:szCs w:val="24"/>
        </w:rPr>
        <w:t>Dari kedua rumusan masalah di atas, setelah dilakukan penelitian dapat disimpulkan bahwa paradigma yang di anut oleh hakim dalam memutus perkara adalah paradigma positivistic. Implikasinya, kepatuhan terhadap hukum positif dianggap adil, sebaliknya pelanggarannya dianggap tidak adil. Pertimbangan hakim telah sesuai dengan konsep Gustav Radbruch, karena pertama keadilan untuk Pemohon telah terealisasikan, kedua kemanfaatan untuk mengurus akta kelahiran anak dan ketiga kepastian hukum sehingga status pernikahannya dapat dicatatkan di KUA dan status anak jelas nasabnya.</w:t>
      </w:r>
      <w:r w:rsidR="00B26E06">
        <w:rPr>
          <w:rFonts w:ascii="Times New Roman" w:hAnsi="Times New Roman" w:cs="Times New Roman"/>
          <w:noProof/>
          <w:sz w:val="24"/>
          <w:szCs w:val="24"/>
        </w:rPr>
        <w:br w:type="page"/>
      </w:r>
    </w:p>
    <w:p w14:paraId="16FBD009" w14:textId="5E0C2DA2" w:rsidR="00B26E06" w:rsidRDefault="00B26E06" w:rsidP="00B26E06">
      <w:pPr>
        <w:spacing w:line="240" w:lineRule="auto"/>
        <w:jc w:val="both"/>
        <w:rPr>
          <w:rFonts w:ascii="Times New Roman" w:hAnsi="Times New Roman" w:cs="Times New Roman"/>
          <w:noProof/>
          <w:sz w:val="24"/>
          <w:szCs w:val="24"/>
        </w:rPr>
      </w:pPr>
      <w:r>
        <w:rPr>
          <w:rFonts w:ascii="Times New Roman" w:hAnsi="Times New Roman" w:cs="Times New Roman"/>
          <w:b/>
          <w:bCs/>
          <w:noProof/>
          <w:sz w:val="24"/>
          <w:szCs w:val="24"/>
          <w:lang w:val="en-US" w:eastAsia="en-US"/>
        </w:rPr>
        <w:lastRenderedPageBreak/>
        <w:drawing>
          <wp:anchor distT="0" distB="0" distL="114300" distR="114300" simplePos="0" relativeHeight="251711495" behindDoc="0" locked="0" layoutInCell="1" allowOverlap="1" wp14:anchorId="143F8575" wp14:editId="6E0F1C4A">
            <wp:simplePos x="0" y="0"/>
            <wp:positionH relativeFrom="margin">
              <wp:posOffset>-697230</wp:posOffset>
            </wp:positionH>
            <wp:positionV relativeFrom="paragraph">
              <wp:posOffset>17145</wp:posOffset>
            </wp:positionV>
            <wp:extent cx="6222365" cy="9144000"/>
            <wp:effectExtent l="19050" t="19050" r="26035" b="19050"/>
            <wp:wrapNone/>
            <wp:docPr id="11402184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18471" name="Picture 1140218471"/>
                    <pic:cNvPicPr/>
                  </pic:nvPicPr>
                  <pic:blipFill>
                    <a:blip r:embed="rId15">
                      <a:extLst>
                        <a:ext uri="{28A0092B-C50C-407E-A947-70E740481C1C}">
                          <a14:useLocalDpi xmlns:a14="http://schemas.microsoft.com/office/drawing/2010/main" val="0"/>
                        </a:ext>
                      </a:extLst>
                    </a:blip>
                    <a:stretch>
                      <a:fillRect/>
                    </a:stretch>
                  </pic:blipFill>
                  <pic:spPr>
                    <a:xfrm>
                      <a:off x="0" y="0"/>
                      <a:ext cx="6222365" cy="9144000"/>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br w:type="page"/>
      </w:r>
    </w:p>
    <w:p w14:paraId="4773946D" w14:textId="0224D8B8" w:rsidR="00B26E06" w:rsidRPr="00322DC4" w:rsidRDefault="00392425" w:rsidP="00B26E06">
      <w:pPr>
        <w:spacing w:line="240" w:lineRule="auto"/>
        <w:jc w:val="both"/>
        <w:rPr>
          <w:rFonts w:ascii="Times New Roman" w:hAnsi="Times New Roman" w:cs="Times New Roman"/>
          <w:noProof/>
          <w:sz w:val="24"/>
          <w:szCs w:val="24"/>
        </w:rPr>
      </w:pPr>
      <w:r>
        <w:rPr>
          <w:rFonts w:ascii="Times New Roman" w:hAnsi="Times New Roman" w:cs="Times New Roman"/>
          <w:b/>
          <w:bCs/>
          <w:noProof/>
          <w:sz w:val="24"/>
          <w:szCs w:val="24"/>
          <w:lang w:val="en-US" w:eastAsia="en-US"/>
        </w:rPr>
        <w:lastRenderedPageBreak/>
        <w:drawing>
          <wp:anchor distT="0" distB="0" distL="114300" distR="114300" simplePos="0" relativeHeight="251709447" behindDoc="0" locked="0" layoutInCell="1" allowOverlap="1" wp14:anchorId="573DA925" wp14:editId="78BA35CA">
            <wp:simplePos x="0" y="0"/>
            <wp:positionH relativeFrom="column">
              <wp:posOffset>-421005</wp:posOffset>
            </wp:positionH>
            <wp:positionV relativeFrom="paragraph">
              <wp:posOffset>-887730</wp:posOffset>
            </wp:positionV>
            <wp:extent cx="6038850" cy="8086725"/>
            <wp:effectExtent l="0" t="0" r="0" b="9525"/>
            <wp:wrapNone/>
            <wp:docPr id="946375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7568" name="Picture 94637568"/>
                    <pic:cNvPicPr/>
                  </pic:nvPicPr>
                  <pic:blipFill>
                    <a:blip r:embed="rId16">
                      <a:extLst>
                        <a:ext uri="{BEBA8EAE-BF5A-486C-A8C5-ECC9F3942E4B}">
                          <a14:imgProps xmlns:a14="http://schemas.microsoft.com/office/drawing/2010/main">
                            <a14:imgLayer r:embed="rId17">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038850" cy="8086725"/>
                    </a:xfrm>
                    <a:prstGeom prst="rect">
                      <a:avLst/>
                    </a:prstGeom>
                  </pic:spPr>
                </pic:pic>
              </a:graphicData>
            </a:graphic>
            <wp14:sizeRelH relativeFrom="page">
              <wp14:pctWidth>0</wp14:pctWidth>
            </wp14:sizeRelH>
            <wp14:sizeRelV relativeFrom="page">
              <wp14:pctHeight>0</wp14:pctHeight>
            </wp14:sizeRelV>
          </wp:anchor>
        </w:drawing>
      </w:r>
    </w:p>
    <w:p w14:paraId="18BF22C1" w14:textId="1BEA2F4A" w:rsidR="0046097A" w:rsidRDefault="0046097A" w:rsidP="0046097A">
      <w:pPr>
        <w:spacing w:line="480" w:lineRule="auto"/>
        <w:rPr>
          <w:rFonts w:ascii="Times New Roman" w:hAnsi="Times New Roman" w:cs="Times New Roman"/>
          <w:b/>
          <w:bCs/>
          <w:sz w:val="24"/>
          <w:szCs w:val="24"/>
        </w:rPr>
      </w:pPr>
    </w:p>
    <w:p w14:paraId="710B560B" w14:textId="006BBE53" w:rsidR="0046097A" w:rsidRDefault="0046097A" w:rsidP="00A826EA">
      <w:pPr>
        <w:spacing w:line="480" w:lineRule="auto"/>
        <w:jc w:val="center"/>
        <w:rPr>
          <w:rFonts w:ascii="Times New Roman" w:hAnsi="Times New Roman" w:cs="Times New Roman"/>
          <w:b/>
          <w:bCs/>
          <w:sz w:val="24"/>
          <w:szCs w:val="24"/>
        </w:rPr>
      </w:pPr>
    </w:p>
    <w:p w14:paraId="5D627922" w14:textId="18100998" w:rsidR="002027FE" w:rsidRDefault="002027FE" w:rsidP="00A826EA">
      <w:pPr>
        <w:spacing w:line="480" w:lineRule="auto"/>
        <w:jc w:val="center"/>
        <w:rPr>
          <w:rFonts w:ascii="Times New Roman" w:hAnsi="Times New Roman" w:cs="Times New Roman"/>
          <w:b/>
          <w:bCs/>
          <w:sz w:val="24"/>
          <w:szCs w:val="24"/>
        </w:rPr>
      </w:pPr>
    </w:p>
    <w:p w14:paraId="45534463" w14:textId="7F8E24F7" w:rsidR="002027FE" w:rsidRDefault="002027FE" w:rsidP="00A826EA">
      <w:pPr>
        <w:spacing w:line="480" w:lineRule="auto"/>
        <w:jc w:val="center"/>
        <w:rPr>
          <w:rFonts w:ascii="Times New Roman" w:hAnsi="Times New Roman" w:cs="Times New Roman"/>
          <w:b/>
          <w:bCs/>
          <w:sz w:val="24"/>
          <w:szCs w:val="24"/>
        </w:rPr>
      </w:pPr>
    </w:p>
    <w:p w14:paraId="5F88E870" w14:textId="77777777" w:rsidR="00392425" w:rsidRDefault="00392425" w:rsidP="00DC4D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36A7584E" w14:textId="4CF373A3" w:rsidR="00392425" w:rsidRDefault="00392425" w:rsidP="00DC4D27">
      <w:pPr>
        <w:spacing w:line="480" w:lineRule="auto"/>
        <w:jc w:val="center"/>
        <w:rPr>
          <w:rFonts w:ascii="Times New Roman" w:hAnsi="Times New Roman" w:cs="Times New Roman"/>
          <w:b/>
          <w:bCs/>
          <w:sz w:val="24"/>
          <w:szCs w:val="24"/>
        </w:rPr>
      </w:pPr>
      <w:bookmarkStart w:id="2" w:name="_GoBack"/>
      <w:r>
        <w:rPr>
          <w:rFonts w:ascii="Times New Roman" w:hAnsi="Times New Roman" w:cs="Times New Roman"/>
          <w:b/>
          <w:bCs/>
          <w:noProof/>
          <w:sz w:val="24"/>
          <w:szCs w:val="24"/>
          <w:lang w:val="en-US" w:eastAsia="en-US"/>
        </w:rPr>
        <w:lastRenderedPageBreak/>
        <w:drawing>
          <wp:anchor distT="0" distB="0" distL="114300" distR="114300" simplePos="0" relativeHeight="251712519" behindDoc="0" locked="0" layoutInCell="1" allowOverlap="1" wp14:anchorId="0428F72A" wp14:editId="31D42984">
            <wp:simplePos x="0" y="0"/>
            <wp:positionH relativeFrom="margin">
              <wp:posOffset>-1490980</wp:posOffset>
            </wp:positionH>
            <wp:positionV relativeFrom="margin">
              <wp:posOffset>-354330</wp:posOffset>
            </wp:positionV>
            <wp:extent cx="7418705" cy="12066270"/>
            <wp:effectExtent l="0" t="0" r="0" b="0"/>
            <wp:wrapSquare wrapText="bothSides"/>
            <wp:docPr id="10198292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18705" cy="120662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br w:type="page"/>
      </w:r>
    </w:p>
    <w:bookmarkEnd w:id="2"/>
    <w:p w14:paraId="327856A4" w14:textId="58B1C38A" w:rsidR="002027FE" w:rsidRDefault="00DC4D27" w:rsidP="00DC4D27">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SURAT PERSETUJUAN PUBLIKASI</w:t>
      </w:r>
    </w:p>
    <w:p w14:paraId="5965145E" w14:textId="4DB458F7" w:rsidR="00DC4D27" w:rsidRDefault="00DC4D27" w:rsidP="00DC4D27">
      <w:pPr>
        <w:spacing w:line="360" w:lineRule="auto"/>
        <w:jc w:val="both"/>
        <w:rPr>
          <w:rFonts w:ascii="Times New Roman" w:hAnsi="Times New Roman" w:cs="Times New Roman"/>
          <w:sz w:val="24"/>
          <w:szCs w:val="24"/>
        </w:rPr>
      </w:pPr>
      <w:r>
        <w:rPr>
          <w:rFonts w:ascii="Times New Roman" w:hAnsi="Times New Roman" w:cs="Times New Roman"/>
          <w:sz w:val="24"/>
          <w:szCs w:val="24"/>
        </w:rPr>
        <w:t>Yang bertanda tangan di bawah ini</w:t>
      </w:r>
      <w:r w:rsidRPr="00DC4D27">
        <w:rPr>
          <w:rFonts w:ascii="Times New Roman" w:hAnsi="Times New Roman" w:cs="Times New Roman"/>
          <w:sz w:val="24"/>
          <w:szCs w:val="24"/>
        </w:rPr>
        <w:t>:</w:t>
      </w:r>
    </w:p>
    <w:p w14:paraId="3F285657" w14:textId="7F5D56D0" w:rsidR="00DC4D27" w:rsidRDefault="00DC4D27" w:rsidP="00DC4D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sidRPr="00DC4D27">
        <w:rPr>
          <w:rFonts w:ascii="Times New Roman" w:hAnsi="Times New Roman" w:cs="Times New Roman"/>
          <w:sz w:val="24"/>
          <w:szCs w:val="24"/>
        </w:rPr>
        <w:t>:</w:t>
      </w:r>
      <w:r>
        <w:rPr>
          <w:rFonts w:ascii="Times New Roman" w:hAnsi="Times New Roman" w:cs="Times New Roman"/>
          <w:sz w:val="24"/>
          <w:szCs w:val="24"/>
        </w:rPr>
        <w:t xml:space="preserve"> </w:t>
      </w:r>
      <w:r w:rsidR="00740710">
        <w:rPr>
          <w:rFonts w:ascii="Times New Roman" w:hAnsi="Times New Roman" w:cs="Times New Roman"/>
          <w:sz w:val="24"/>
          <w:szCs w:val="24"/>
        </w:rPr>
        <w:t>C</w:t>
      </w:r>
      <w:r>
        <w:rPr>
          <w:rFonts w:ascii="Times New Roman" w:hAnsi="Times New Roman" w:cs="Times New Roman"/>
          <w:sz w:val="24"/>
          <w:szCs w:val="24"/>
        </w:rPr>
        <w:t xml:space="preserve">andra </w:t>
      </w:r>
      <w:r w:rsidR="00740710">
        <w:rPr>
          <w:rFonts w:ascii="Times New Roman" w:hAnsi="Times New Roman" w:cs="Times New Roman"/>
          <w:sz w:val="24"/>
          <w:szCs w:val="24"/>
        </w:rPr>
        <w:t>S</w:t>
      </w:r>
      <w:r>
        <w:rPr>
          <w:rFonts w:ascii="Times New Roman" w:hAnsi="Times New Roman" w:cs="Times New Roman"/>
          <w:sz w:val="24"/>
          <w:szCs w:val="24"/>
        </w:rPr>
        <w:t>etiyoko</w:t>
      </w:r>
    </w:p>
    <w:p w14:paraId="141F3DEB" w14:textId="3CB88601" w:rsidR="00DC4D27" w:rsidRDefault="00DC4D27" w:rsidP="00DC4D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NIM                           </w:t>
      </w:r>
      <w:r w:rsidRPr="00DC4D27">
        <w:rPr>
          <w:rFonts w:ascii="Times New Roman" w:hAnsi="Times New Roman" w:cs="Times New Roman"/>
          <w:sz w:val="24"/>
          <w:szCs w:val="24"/>
        </w:rPr>
        <w:t>:</w:t>
      </w:r>
      <w:r>
        <w:rPr>
          <w:rFonts w:ascii="Times New Roman" w:hAnsi="Times New Roman" w:cs="Times New Roman"/>
          <w:sz w:val="24"/>
          <w:szCs w:val="24"/>
        </w:rPr>
        <w:t xml:space="preserve"> 101180136</w:t>
      </w:r>
    </w:p>
    <w:p w14:paraId="4BA62A38" w14:textId="1BD9F077" w:rsidR="00DC4D27" w:rsidRDefault="00DC4D27" w:rsidP="00DC4D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Fakultas                     </w:t>
      </w:r>
      <w:r w:rsidRPr="00DC4D27">
        <w:rPr>
          <w:rFonts w:ascii="Times New Roman" w:hAnsi="Times New Roman" w:cs="Times New Roman"/>
          <w:sz w:val="24"/>
          <w:szCs w:val="24"/>
        </w:rPr>
        <w:t>:</w:t>
      </w:r>
      <w:r>
        <w:rPr>
          <w:rFonts w:ascii="Times New Roman" w:hAnsi="Times New Roman" w:cs="Times New Roman"/>
          <w:sz w:val="24"/>
          <w:szCs w:val="24"/>
        </w:rPr>
        <w:t xml:space="preserve"> </w:t>
      </w:r>
      <w:r w:rsidR="00740710">
        <w:rPr>
          <w:rFonts w:ascii="Times New Roman" w:hAnsi="Times New Roman" w:cs="Times New Roman"/>
          <w:sz w:val="24"/>
          <w:szCs w:val="24"/>
        </w:rPr>
        <w:t>S</w:t>
      </w:r>
      <w:r>
        <w:rPr>
          <w:rFonts w:ascii="Times New Roman" w:hAnsi="Times New Roman" w:cs="Times New Roman"/>
          <w:sz w:val="24"/>
          <w:szCs w:val="24"/>
        </w:rPr>
        <w:t>yariah</w:t>
      </w:r>
    </w:p>
    <w:p w14:paraId="02FC5794" w14:textId="2308BB2D" w:rsidR="00DC4D27" w:rsidRDefault="00DC4D27" w:rsidP="00DC4D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Progam studi             </w:t>
      </w:r>
      <w:r w:rsidRPr="00DC4D27">
        <w:rPr>
          <w:rFonts w:ascii="Times New Roman" w:hAnsi="Times New Roman" w:cs="Times New Roman"/>
          <w:sz w:val="24"/>
          <w:szCs w:val="24"/>
        </w:rPr>
        <w:t>:</w:t>
      </w:r>
      <w:r>
        <w:rPr>
          <w:rFonts w:ascii="Times New Roman" w:hAnsi="Times New Roman" w:cs="Times New Roman"/>
          <w:sz w:val="24"/>
          <w:szCs w:val="24"/>
        </w:rPr>
        <w:t xml:space="preserve"> </w:t>
      </w:r>
      <w:r w:rsidR="00740710">
        <w:rPr>
          <w:rFonts w:ascii="Times New Roman" w:hAnsi="Times New Roman" w:cs="Times New Roman"/>
          <w:sz w:val="24"/>
          <w:szCs w:val="24"/>
        </w:rPr>
        <w:t>H</w:t>
      </w:r>
      <w:r>
        <w:rPr>
          <w:rFonts w:ascii="Times New Roman" w:hAnsi="Times New Roman" w:cs="Times New Roman"/>
          <w:sz w:val="24"/>
          <w:szCs w:val="24"/>
        </w:rPr>
        <w:t xml:space="preserve">ukum </w:t>
      </w:r>
      <w:r w:rsidR="00740710">
        <w:rPr>
          <w:rFonts w:ascii="Times New Roman" w:hAnsi="Times New Roman" w:cs="Times New Roman"/>
          <w:sz w:val="24"/>
          <w:szCs w:val="24"/>
        </w:rPr>
        <w:t>K</w:t>
      </w:r>
      <w:r>
        <w:rPr>
          <w:rFonts w:ascii="Times New Roman" w:hAnsi="Times New Roman" w:cs="Times New Roman"/>
          <w:sz w:val="24"/>
          <w:szCs w:val="24"/>
        </w:rPr>
        <w:t xml:space="preserve">eluarga islam </w:t>
      </w:r>
    </w:p>
    <w:p w14:paraId="6CF55AC9" w14:textId="3305E41B" w:rsidR="00DC4D27" w:rsidRDefault="00DC4D27" w:rsidP="007407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Judul sekripsi/tesis    </w:t>
      </w:r>
      <w:r w:rsidR="00740710">
        <w:rPr>
          <w:rFonts w:ascii="Times New Roman" w:hAnsi="Times New Roman" w:cs="Times New Roman"/>
          <w:sz w:val="24"/>
          <w:szCs w:val="24"/>
        </w:rPr>
        <w:t xml:space="preserve"> </w:t>
      </w:r>
      <w:r w:rsidRPr="00DC4D27">
        <w:rPr>
          <w:rFonts w:ascii="Times New Roman" w:hAnsi="Times New Roman" w:cs="Times New Roman"/>
          <w:sz w:val="24"/>
          <w:szCs w:val="24"/>
        </w:rPr>
        <w:t>:</w:t>
      </w:r>
      <w:r>
        <w:rPr>
          <w:rFonts w:ascii="Times New Roman" w:hAnsi="Times New Roman" w:cs="Times New Roman"/>
          <w:sz w:val="24"/>
          <w:szCs w:val="24"/>
        </w:rPr>
        <w:t xml:space="preserve"> </w:t>
      </w:r>
      <w:r w:rsidR="00740710">
        <w:rPr>
          <w:rFonts w:ascii="Times New Roman" w:hAnsi="Times New Roman" w:cs="Times New Roman"/>
          <w:sz w:val="24"/>
          <w:szCs w:val="24"/>
        </w:rPr>
        <w:t>ANALISIS YURIDIS TENTANG PUTUSAN KUMULASI</w:t>
      </w:r>
    </w:p>
    <w:p w14:paraId="21027501" w14:textId="651985E5" w:rsidR="00740710" w:rsidRDefault="00740710" w:rsidP="00740710">
      <w:pPr>
        <w:spacing w:line="360" w:lineRule="auto"/>
        <w:ind w:firstLine="2127"/>
        <w:jc w:val="both"/>
        <w:rPr>
          <w:rFonts w:ascii="Times New Roman" w:hAnsi="Times New Roman" w:cs="Times New Roman"/>
          <w:sz w:val="24"/>
          <w:szCs w:val="24"/>
        </w:rPr>
      </w:pPr>
      <w:r>
        <w:rPr>
          <w:rFonts w:ascii="Times New Roman" w:hAnsi="Times New Roman" w:cs="Times New Roman"/>
          <w:sz w:val="24"/>
          <w:szCs w:val="24"/>
        </w:rPr>
        <w:t>ISBAT NIKAH DAN CERAI GUGAT (studi perkara Nomor</w:t>
      </w:r>
    </w:p>
    <w:p w14:paraId="2FA37D0C" w14:textId="210168D8" w:rsidR="00740710" w:rsidRDefault="00740710" w:rsidP="00740710">
      <w:pPr>
        <w:spacing w:line="360" w:lineRule="auto"/>
        <w:ind w:firstLine="2127"/>
        <w:jc w:val="both"/>
        <w:rPr>
          <w:rFonts w:ascii="Times New Roman" w:hAnsi="Times New Roman" w:cs="Times New Roman"/>
          <w:sz w:val="24"/>
          <w:szCs w:val="24"/>
        </w:rPr>
      </w:pPr>
      <w:r>
        <w:rPr>
          <w:rFonts w:ascii="Times New Roman" w:hAnsi="Times New Roman" w:cs="Times New Roman"/>
          <w:sz w:val="24"/>
          <w:szCs w:val="24"/>
        </w:rPr>
        <w:t>387/pdt.g/2022/PA.Kab.Kediri).</w:t>
      </w:r>
    </w:p>
    <w:p w14:paraId="38409BD8" w14:textId="42635391" w:rsidR="00740710" w:rsidRDefault="00740710" w:rsidP="007407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Menyatakan bahwa naskah skripsi /tesis </w:t>
      </w:r>
      <w:r w:rsidR="009A5038">
        <w:rPr>
          <w:rFonts w:ascii="Times New Roman" w:hAnsi="Times New Roman" w:cs="Times New Roman"/>
          <w:sz w:val="24"/>
          <w:szCs w:val="24"/>
        </w:rPr>
        <w:t xml:space="preserve">telah diperiksa dan disahkan oleh dosen pembibing. Selanjutnya saya bersedia naskah tersebut dipublikasikan oleh perpustakan IAIN ponorogo yang dapat diakses di </w:t>
      </w:r>
      <w:r w:rsidR="009A5038" w:rsidRPr="009A5038">
        <w:rPr>
          <w:rFonts w:ascii="Times New Roman" w:hAnsi="Times New Roman" w:cs="Times New Roman"/>
          <w:b/>
          <w:bCs/>
          <w:sz w:val="24"/>
          <w:szCs w:val="24"/>
        </w:rPr>
        <w:t>etheses.iainponorogo.ac.id.</w:t>
      </w:r>
      <w:r w:rsidR="009A5038">
        <w:rPr>
          <w:rFonts w:ascii="Times New Roman" w:hAnsi="Times New Roman" w:cs="Times New Roman"/>
          <w:sz w:val="24"/>
          <w:szCs w:val="24"/>
        </w:rPr>
        <w:t xml:space="preserve"> adapun isi dari keseluruhan tulisan tersebut,sepenuhnya menjadi tanggung jawab dari penulis.</w:t>
      </w:r>
    </w:p>
    <w:p w14:paraId="7AC31EEC" w14:textId="4482832C" w:rsidR="009A5038" w:rsidRDefault="009A5038" w:rsidP="00740710">
      <w:pPr>
        <w:spacing w:line="360" w:lineRule="auto"/>
        <w:jc w:val="both"/>
        <w:rPr>
          <w:rFonts w:ascii="Times New Roman" w:hAnsi="Times New Roman" w:cs="Times New Roman"/>
          <w:sz w:val="24"/>
          <w:szCs w:val="24"/>
        </w:rPr>
      </w:pPr>
      <w:r>
        <w:rPr>
          <w:rFonts w:ascii="Times New Roman" w:hAnsi="Times New Roman" w:cs="Times New Roman"/>
          <w:sz w:val="24"/>
          <w:szCs w:val="24"/>
        </w:rPr>
        <w:t>Demikian peryataan saya dapat dipergunakan semestinya.</w:t>
      </w:r>
    </w:p>
    <w:p w14:paraId="706987EF" w14:textId="1B98239B" w:rsidR="009A5038" w:rsidRDefault="00A85867" w:rsidP="00A85867">
      <w:pPr>
        <w:spacing w:line="240" w:lineRule="auto"/>
        <w:jc w:val="right"/>
        <w:rPr>
          <w:rFonts w:ascii="Times New Roman" w:hAnsi="Times New Roman" w:cs="Times New Roman"/>
          <w:sz w:val="24"/>
          <w:szCs w:val="24"/>
        </w:rPr>
      </w:pPr>
      <w:r>
        <w:rPr>
          <w:rFonts w:ascii="Times New Roman" w:hAnsi="Times New Roman" w:cs="Times New Roman"/>
          <w:sz w:val="24"/>
          <w:szCs w:val="24"/>
        </w:rPr>
        <w:t>Ponorogo 4,juni 2024</w:t>
      </w:r>
    </w:p>
    <w:p w14:paraId="759CC662" w14:textId="369AA0F7" w:rsidR="00A85867" w:rsidRDefault="00945B40" w:rsidP="00A85867">
      <w:pPr>
        <w:spacing w:line="240" w:lineRule="auto"/>
        <w:ind w:right="1274"/>
        <w:jc w:val="right"/>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706375" behindDoc="1" locked="0" layoutInCell="1" allowOverlap="1" wp14:anchorId="687054AC" wp14:editId="651DEB49">
            <wp:simplePos x="0" y="0"/>
            <wp:positionH relativeFrom="column">
              <wp:posOffset>3325056</wp:posOffset>
            </wp:positionH>
            <wp:positionV relativeFrom="paragraph">
              <wp:posOffset>63061</wp:posOffset>
            </wp:positionV>
            <wp:extent cx="2250440" cy="1114748"/>
            <wp:effectExtent l="0" t="0" r="0" b="9525"/>
            <wp:wrapNone/>
            <wp:docPr id="16569235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23560" name="Picture 1656923560"/>
                    <pic:cNvPicPr/>
                  </pic:nvPicPr>
                  <pic:blipFill rotWithShape="1">
                    <a:blip r:embed="rId19" cstate="print">
                      <a:extLst>
                        <a:ext uri="{28A0092B-C50C-407E-A947-70E740481C1C}">
                          <a14:useLocalDpi xmlns:a14="http://schemas.microsoft.com/office/drawing/2010/main" val="0"/>
                        </a:ext>
                      </a:extLst>
                    </a:blip>
                    <a:srcRect l="19894" t="33787" r="21821" b="22717"/>
                    <a:stretch/>
                  </pic:blipFill>
                  <pic:spPr bwMode="auto">
                    <a:xfrm>
                      <a:off x="0" y="0"/>
                      <a:ext cx="2250440" cy="11147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5867">
        <w:rPr>
          <w:rFonts w:ascii="Times New Roman" w:hAnsi="Times New Roman" w:cs="Times New Roman"/>
          <w:sz w:val="24"/>
          <w:szCs w:val="24"/>
        </w:rPr>
        <w:t xml:space="preserve"> Penulis </w:t>
      </w:r>
    </w:p>
    <w:p w14:paraId="6CAF8471" w14:textId="48389E7D" w:rsidR="00A85867" w:rsidRDefault="00A85867" w:rsidP="00945B40">
      <w:pPr>
        <w:spacing w:line="360" w:lineRule="auto"/>
        <w:jc w:val="center"/>
        <w:rPr>
          <w:rFonts w:ascii="Times New Roman" w:hAnsi="Times New Roman" w:cs="Times New Roman"/>
          <w:sz w:val="24"/>
          <w:szCs w:val="24"/>
        </w:rPr>
      </w:pPr>
    </w:p>
    <w:p w14:paraId="4B6B551A" w14:textId="43B6A2F3" w:rsidR="00A85867" w:rsidRDefault="00A85867" w:rsidP="00A85867">
      <w:pPr>
        <w:spacing w:line="360" w:lineRule="auto"/>
        <w:jc w:val="right"/>
        <w:rPr>
          <w:rFonts w:ascii="Times New Roman" w:hAnsi="Times New Roman" w:cs="Times New Roman"/>
          <w:sz w:val="24"/>
          <w:szCs w:val="24"/>
        </w:rPr>
      </w:pPr>
    </w:p>
    <w:p w14:paraId="4EF226A5" w14:textId="6FA195DE" w:rsidR="00A85867" w:rsidRPr="009A5038" w:rsidRDefault="00A85867" w:rsidP="00A85867">
      <w:pPr>
        <w:spacing w:line="360" w:lineRule="auto"/>
        <w:jc w:val="right"/>
        <w:rPr>
          <w:rFonts w:ascii="Times New Roman" w:hAnsi="Times New Roman" w:cs="Times New Roman"/>
          <w:sz w:val="24"/>
          <w:szCs w:val="24"/>
        </w:rPr>
      </w:pPr>
      <w:r>
        <w:rPr>
          <w:rFonts w:ascii="Times New Roman" w:hAnsi="Times New Roman" w:cs="Times New Roman"/>
          <w:sz w:val="24"/>
          <w:szCs w:val="24"/>
        </w:rPr>
        <w:t>Candra setiyoko</w:t>
      </w:r>
    </w:p>
    <w:p w14:paraId="255076E7" w14:textId="77777777" w:rsidR="002027FE" w:rsidRDefault="002027FE" w:rsidP="00A826EA">
      <w:pPr>
        <w:spacing w:line="480" w:lineRule="auto"/>
        <w:jc w:val="center"/>
        <w:rPr>
          <w:rFonts w:ascii="Times New Roman" w:hAnsi="Times New Roman" w:cs="Times New Roman"/>
          <w:b/>
          <w:bCs/>
          <w:sz w:val="24"/>
          <w:szCs w:val="24"/>
        </w:rPr>
      </w:pPr>
    </w:p>
    <w:p w14:paraId="40C20EAA" w14:textId="77777777" w:rsidR="002027FE" w:rsidRDefault="002027FE" w:rsidP="00A826EA">
      <w:pPr>
        <w:spacing w:line="480" w:lineRule="auto"/>
        <w:jc w:val="center"/>
        <w:rPr>
          <w:rFonts w:ascii="Times New Roman" w:hAnsi="Times New Roman" w:cs="Times New Roman"/>
          <w:b/>
          <w:bCs/>
          <w:sz w:val="24"/>
          <w:szCs w:val="24"/>
        </w:rPr>
      </w:pPr>
    </w:p>
    <w:p w14:paraId="586F3B92" w14:textId="77777777" w:rsidR="00322DC4" w:rsidRDefault="00322DC4" w:rsidP="00113E74">
      <w:pPr>
        <w:spacing w:line="480" w:lineRule="auto"/>
        <w:rPr>
          <w:rFonts w:ascii="Times New Roman" w:hAnsi="Times New Roman" w:cs="Times New Roman"/>
          <w:b/>
          <w:bCs/>
          <w:sz w:val="24"/>
          <w:szCs w:val="24"/>
        </w:rPr>
      </w:pPr>
    </w:p>
    <w:p w14:paraId="74022940" w14:textId="77777777" w:rsidR="0046097A" w:rsidRDefault="0046097A" w:rsidP="00A826EA">
      <w:pPr>
        <w:spacing w:line="480" w:lineRule="auto"/>
        <w:jc w:val="center"/>
        <w:rPr>
          <w:rFonts w:ascii="Times New Roman" w:hAnsi="Times New Roman" w:cs="Times New Roman"/>
          <w:b/>
          <w:bCs/>
          <w:sz w:val="24"/>
          <w:szCs w:val="24"/>
        </w:rPr>
      </w:pPr>
    </w:p>
    <w:p w14:paraId="6D1094C0" w14:textId="77777777" w:rsidR="00EF580F" w:rsidRDefault="00EF580F" w:rsidP="00A826EA">
      <w:pPr>
        <w:spacing w:line="480" w:lineRule="auto"/>
        <w:jc w:val="center"/>
        <w:rPr>
          <w:rFonts w:ascii="Times New Roman" w:hAnsi="Times New Roman" w:cs="Times New Roman"/>
          <w:b/>
          <w:bCs/>
          <w:sz w:val="24"/>
          <w:szCs w:val="24"/>
        </w:rPr>
        <w:sectPr w:rsidR="00EF580F" w:rsidSect="00192790">
          <w:headerReference w:type="even" r:id="rId20"/>
          <w:headerReference w:type="default" r:id="rId21"/>
          <w:headerReference w:type="first" r:id="rId22"/>
          <w:pgSz w:w="11906" w:h="16838"/>
          <w:pgMar w:top="2268" w:right="1701" w:bottom="1701" w:left="2268" w:header="709" w:footer="709" w:gutter="0"/>
          <w:pgNumType w:fmt="lowerRoman"/>
          <w:cols w:space="708"/>
          <w:docGrid w:linePitch="360"/>
        </w:sectPr>
      </w:pPr>
    </w:p>
    <w:p w14:paraId="0FBFB0C5" w14:textId="0F9FA8A3" w:rsidR="00EF1AE3" w:rsidRPr="00107CF0" w:rsidRDefault="00EF1AE3" w:rsidP="00EF1AE3">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MOTTO</w:t>
      </w:r>
    </w:p>
    <w:p w14:paraId="47ED3ABA" w14:textId="0C596D8E" w:rsidR="00EF1AE3" w:rsidRPr="000827CA" w:rsidRDefault="000827CA" w:rsidP="003D5D32">
      <w:pPr>
        <w:spacing w:line="276" w:lineRule="auto"/>
        <w:jc w:val="center"/>
        <w:rPr>
          <w:rFonts w:ascii="Traditional Arabic" w:hAnsi="Traditional Arabic" w:cs="Traditional Arabic"/>
          <w:b/>
          <w:bCs/>
          <w:sz w:val="36"/>
          <w:szCs w:val="36"/>
          <w:lang w:val="en-US"/>
        </w:rPr>
      </w:pPr>
      <w:r w:rsidRPr="000827CA">
        <w:rPr>
          <w:rFonts w:ascii="Traditional Arabic" w:hAnsi="Traditional Arabic" w:cs="Traditional Arabic"/>
          <w:b/>
          <w:bCs/>
          <w:sz w:val="36"/>
          <w:szCs w:val="36"/>
          <w:rtl/>
          <w:lang w:val="en-US"/>
        </w:rPr>
        <w:t>لَا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يُكَلِّفُ</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اللّٰهُ</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نَفْسًا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اِلَّا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وُسْعَهَاۗ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لَهَا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مَا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كَسَبَتْ</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وَعَلَيْهَا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مَا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اكْتَسَبَتْۗ</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رَبَّنَا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لَا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تُؤَاخِذْنَآ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اِنْ</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نَّسِيْنَآ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اَوْ</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اَخْطَأْنَاۚ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رَبَّنَا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وَلَا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تَحْمِلْ</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عَلَيْنَآ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اِصْرًا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كَمَا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حَمَلْتَه</w:t>
      </w:r>
      <w:r w:rsidRPr="000827CA">
        <w:rPr>
          <w:rFonts w:ascii="Times New Roman" w:hAnsi="Times New Roman" w:cs="Times New Roman"/>
          <w:b/>
          <w:bCs/>
          <w:sz w:val="36"/>
          <w:szCs w:val="36"/>
          <w:rtl/>
          <w:lang w:val="en-US"/>
        </w:rPr>
        <w:t>ٗ</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عَلَى</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الَّذِيْنَ</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مِنْ</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قَبْلِنَاۚ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رَبَّنَا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وَلَا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تُحَمِّلْنَا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مَا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لَا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طَاقَةَ</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لَنَا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بِه</w:t>
      </w:r>
      <w:r w:rsidRPr="000827CA">
        <w:rPr>
          <w:rFonts w:ascii="Times New Roman" w:hAnsi="Times New Roman" w:cs="Times New Roman"/>
          <w:b/>
          <w:bCs/>
          <w:sz w:val="36"/>
          <w:szCs w:val="36"/>
          <w:rtl/>
          <w:lang w:val="en-US"/>
        </w:rPr>
        <w:t>ٖ</w:t>
      </w:r>
      <w:r w:rsidRPr="000827CA">
        <w:rPr>
          <w:rFonts w:ascii="Traditional Arabic" w:hAnsi="Traditional Arabic" w:cs="Traditional Arabic"/>
          <w:b/>
          <w:bCs/>
          <w:sz w:val="36"/>
          <w:szCs w:val="36"/>
          <w:rtl/>
          <w:lang w:val="en-US"/>
        </w:rPr>
        <w:t>ۚ</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وَاعْفُ</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عَنَّاۗ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وَاغْفِرْ</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لَنَاۗ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وَارْحَمْنَاۗ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اَنْتَ</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مَوْلٰىنَا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فَانْصُرْنَا</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عَلَى</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الْقَوْمِ</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الْكٰفِرِيْنَ</w:t>
      </w:r>
      <w:r w:rsidRPr="000827CA">
        <w:rPr>
          <w:rFonts w:ascii="Times New Roman" w:hAnsi="Times New Roman" w:cs="Times New Roman"/>
          <w:b/>
          <w:bCs/>
          <w:sz w:val="36"/>
          <w:szCs w:val="36"/>
          <w:rtl/>
          <w:lang w:val="en-US"/>
        </w:rPr>
        <w:t>ࣖ</w:t>
      </w:r>
      <w:r w:rsidRPr="000827CA">
        <w:rPr>
          <w:rFonts w:ascii="Traditional Arabic" w:hAnsi="Traditional Arabic" w:cs="Traditional Arabic"/>
          <w:b/>
          <w:bCs/>
          <w:sz w:val="36"/>
          <w:szCs w:val="36"/>
          <w:lang w:val="en-US"/>
        </w:rPr>
        <w:t xml:space="preserve"> </w:t>
      </w:r>
      <w:r w:rsidRPr="000827CA">
        <w:rPr>
          <w:rFonts w:ascii="Traditional Arabic" w:hAnsi="Traditional Arabic" w:cs="Traditional Arabic"/>
          <w:b/>
          <w:bCs/>
          <w:sz w:val="36"/>
          <w:szCs w:val="36"/>
          <w:rtl/>
          <w:lang w:val="en-US"/>
        </w:rPr>
        <w:t>۝٢</w:t>
      </w:r>
    </w:p>
    <w:p w14:paraId="72F2BE25" w14:textId="77777777" w:rsidR="00EF1AE3" w:rsidRPr="00107CF0" w:rsidRDefault="00EF1AE3" w:rsidP="00EF1AE3">
      <w:pPr>
        <w:spacing w:line="480" w:lineRule="auto"/>
        <w:jc w:val="center"/>
        <w:rPr>
          <w:rFonts w:ascii="Times New Roman" w:hAnsi="Times New Roman" w:cs="Times New Roman"/>
          <w:sz w:val="24"/>
          <w:szCs w:val="24"/>
        </w:rPr>
      </w:pPr>
      <w:r>
        <w:rPr>
          <w:rFonts w:ascii="Times New Roman" w:hAnsi="Times New Roman" w:cs="Times New Roman"/>
          <w:sz w:val="24"/>
          <w:szCs w:val="24"/>
        </w:rPr>
        <w:t>artinya</w:t>
      </w:r>
      <w:r w:rsidRPr="00107CF0">
        <w:rPr>
          <w:rFonts w:ascii="Times New Roman" w:hAnsi="Times New Roman" w:cs="Times New Roman"/>
          <w:sz w:val="24"/>
          <w:szCs w:val="24"/>
        </w:rPr>
        <w:t>:</w:t>
      </w:r>
    </w:p>
    <w:p w14:paraId="657583B5" w14:textId="59988FD7" w:rsidR="00EF1AE3" w:rsidRDefault="00EF1AE3" w:rsidP="000827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827CA" w:rsidRPr="000827CA">
        <w:rPr>
          <w:rFonts w:ascii="Times New Roman" w:hAnsi="Times New Roman" w:cs="Times New Roman"/>
          <w:sz w:val="24"/>
          <w:szCs w:val="24"/>
        </w:rPr>
        <w:t>Allah tidak membebani seseorang, kecuali menurut kesanggupannya. Baginya ada sesuatu (pahala) dari (kebajikan) yang diusahakannya dan terhadapnya ada (pula) sesuatu (siksa) atas (kejahatan) yang diperbuatnya. (Mereka berdoa,) “Wahai Tuhan kami, janganlah Engkau hukum kami jika kami lupa atau kami salah. Wahai Tuhan kami, janganlah Engkau bebani kami dengan beban yang berat sebagaimana Engkau bebankan kepada orang-orang sebelum kami. Wahai Tuhan kami, janganlah Engkau pikulkan kepada kami apa yang tidak sanggup kami memikulnya. Maafkanlah kami, ampunilah kami, dan rahmatilah kami. Engkaulah pelindung kami. Maka, tolonglah kami dalam menghadapi kaum kafir.</w:t>
      </w:r>
      <w:r w:rsidR="003D5D32">
        <w:rPr>
          <w:rFonts w:ascii="Times New Roman" w:hAnsi="Times New Roman" w:cs="Times New Roman"/>
          <w:sz w:val="24"/>
          <w:szCs w:val="24"/>
        </w:rPr>
        <w:t>”.</w:t>
      </w:r>
      <w:r w:rsidR="003D5D32">
        <w:rPr>
          <w:rStyle w:val="FootnoteReference"/>
          <w:rFonts w:ascii="Times New Roman" w:hAnsi="Times New Roman"/>
          <w:sz w:val="24"/>
          <w:szCs w:val="24"/>
        </w:rPr>
        <w:footnoteReference w:id="2"/>
      </w:r>
      <w:r w:rsidR="003D5D32">
        <w:rPr>
          <w:rFonts w:ascii="Times New Roman" w:hAnsi="Times New Roman" w:cs="Times New Roman"/>
          <w:sz w:val="24"/>
          <w:szCs w:val="24"/>
        </w:rPr>
        <w:t xml:space="preserve"> </w:t>
      </w:r>
      <w:r>
        <w:rPr>
          <w:rFonts w:ascii="Times New Roman" w:hAnsi="Times New Roman" w:cs="Times New Roman"/>
          <w:sz w:val="24"/>
          <w:szCs w:val="24"/>
        </w:rPr>
        <w:t>(Q.S.</w:t>
      </w:r>
      <w:r w:rsidR="000827CA">
        <w:rPr>
          <w:rFonts w:ascii="Times New Roman" w:hAnsi="Times New Roman" w:cs="Times New Roman"/>
          <w:sz w:val="24"/>
          <w:szCs w:val="24"/>
        </w:rPr>
        <w:t>al-baqarah ayat-286</w:t>
      </w:r>
      <w:r>
        <w:rPr>
          <w:rFonts w:ascii="Times New Roman" w:hAnsi="Times New Roman" w:cs="Times New Roman"/>
          <w:sz w:val="24"/>
          <w:szCs w:val="24"/>
        </w:rPr>
        <w:t>)</w:t>
      </w:r>
    </w:p>
    <w:p w14:paraId="74796EF9" w14:textId="59E6E1C1" w:rsidR="00EF1AE3" w:rsidRDefault="00EF1AE3">
      <w:pPr>
        <w:rPr>
          <w:rFonts w:ascii="Times New Roman" w:hAnsi="Times New Roman" w:cs="Times New Roman"/>
          <w:b/>
          <w:bCs/>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96135" behindDoc="0" locked="0" layoutInCell="1" allowOverlap="1" wp14:anchorId="51E57855" wp14:editId="096F7F36">
                <wp:simplePos x="0" y="0"/>
                <wp:positionH relativeFrom="column">
                  <wp:posOffset>2118995</wp:posOffset>
                </wp:positionH>
                <wp:positionV relativeFrom="paragraph">
                  <wp:posOffset>4627880</wp:posOffset>
                </wp:positionV>
                <wp:extent cx="685800" cy="514350"/>
                <wp:effectExtent l="0" t="0" r="19050" b="19050"/>
                <wp:wrapNone/>
                <wp:docPr id="1846041696" name="Text Box 1846041696"/>
                <wp:cNvGraphicFramePr/>
                <a:graphic xmlns:a="http://schemas.openxmlformats.org/drawingml/2006/main">
                  <a:graphicData uri="http://schemas.microsoft.com/office/word/2010/wordprocessingShape">
                    <wps:wsp>
                      <wps:cNvSpPr txBox="1"/>
                      <wps:spPr>
                        <a:xfrm rot="10800000" flipV="1">
                          <a:off x="0" y="0"/>
                          <a:ext cx="685800" cy="5143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C5A2EE" w14:textId="77777777" w:rsidR="00800209" w:rsidRPr="003B006E" w:rsidRDefault="00800209" w:rsidP="00EF1AE3">
                            <w:pPr>
                              <w:jc w:val="center"/>
                              <w:rPr>
                                <w:rFonts w:asciiTheme="majorBidi" w:hAnsiTheme="majorBidi" w:cstheme="majorBidi"/>
                              </w:rPr>
                            </w:pPr>
                            <w:r>
                              <w:rPr>
                                <w:rFonts w:asciiTheme="majorBidi" w:hAnsiTheme="majorBidi" w:cstheme="majorBidi"/>
                              </w:rPr>
                              <w:t>iii</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57855" id="_x0000_t202" coordsize="21600,21600" o:spt="202" path="m,l,21600r21600,l21600,xe">
                <v:stroke joinstyle="miter"/>
                <v:path gradientshapeok="t" o:connecttype="rect"/>
              </v:shapetype>
              <v:shape id="Text Box 1846041696" o:spid="_x0000_s1026" type="#_x0000_t202" style="position:absolute;margin-left:166.85pt;margin-top:364.4pt;width:54pt;height:40.5pt;rotation:180;flip:y;z-index:251696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" fillcolor="white [3212]" strokecolor="white [3212]" strokeweight=".5pt">
                <v:textbox>
                  <w:txbxContent>
                    <w:p w14:paraId="40C5A2EE" w14:textId="77777777" w:rsidR="00800209" w:rsidRPr="003B006E" w:rsidRDefault="00800209" w:rsidP="00EF1AE3">
                      <w:pPr>
                        <w:jc w:val="center"/>
                        <w:rPr>
                          <w:rFonts w:asciiTheme="majorBidi" w:hAnsiTheme="majorBidi" w:cstheme="majorBidi"/>
                        </w:rPr>
                      </w:pPr>
                      <w:r>
                        <w:rPr>
                          <w:rFonts w:asciiTheme="majorBidi" w:hAnsiTheme="majorBidi" w:cstheme="majorBidi"/>
                        </w:rPr>
                        <w:t>iii</w:t>
                      </w:r>
                    </w:p>
                  </w:txbxContent>
                </v:textbox>
              </v:shape>
            </w:pict>
          </mc:Fallback>
        </mc:AlternateContent>
      </w:r>
      <w:r>
        <w:rPr>
          <w:rFonts w:ascii="Times New Roman" w:hAnsi="Times New Roman" w:cs="Times New Roman"/>
          <w:b/>
          <w:bCs/>
          <w:sz w:val="24"/>
          <w:szCs w:val="24"/>
        </w:rPr>
        <w:br w:type="page"/>
      </w:r>
    </w:p>
    <w:p w14:paraId="08891CA5" w14:textId="77777777" w:rsidR="004A1908" w:rsidRDefault="004A1908" w:rsidP="004A1908">
      <w:pPr>
        <w:spacing w:line="240" w:lineRule="auto"/>
        <w:ind w:firstLine="720"/>
        <w:jc w:val="both"/>
        <w:rPr>
          <w:rFonts w:ascii="Times New Roman" w:hAnsi="Times New Roman" w:cs="Times New Roman"/>
          <w:sz w:val="24"/>
          <w:szCs w:val="24"/>
        </w:rPr>
      </w:pPr>
    </w:p>
    <w:p w14:paraId="3DDC7691" w14:textId="069AC284" w:rsidR="00A826EA" w:rsidRPr="004A1908" w:rsidRDefault="00A826EA" w:rsidP="004A1908">
      <w:pPr>
        <w:spacing w:line="240" w:lineRule="auto"/>
        <w:ind w:firstLine="720"/>
        <w:jc w:val="both"/>
        <w:rPr>
          <w:rFonts w:ascii="Times New Roman" w:hAnsi="Times New Roman" w:cs="Times New Roman"/>
          <w:sz w:val="24"/>
          <w:szCs w:val="24"/>
        </w:rPr>
      </w:pPr>
    </w:p>
    <w:p w14:paraId="7356942B" w14:textId="2E5BFAAF" w:rsidR="00A51A08" w:rsidRDefault="00A51A08" w:rsidP="00A826EA">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KATA PENGANTAR</w:t>
      </w:r>
    </w:p>
    <w:p w14:paraId="537CCB3A" w14:textId="4AC776F8" w:rsidR="00F927A2" w:rsidRDefault="00F927A2" w:rsidP="00805EFB">
      <w:pPr>
        <w:spacing w:line="480" w:lineRule="auto"/>
        <w:ind w:firstLine="720"/>
        <w:jc w:val="both"/>
        <w:rPr>
          <w:rFonts w:ascii="Times New Roman" w:hAnsi="Times New Roman" w:cs="Times New Roman"/>
          <w:b/>
          <w:bCs/>
          <w:sz w:val="24"/>
          <w:szCs w:val="24"/>
        </w:rPr>
      </w:pPr>
      <w:r w:rsidRPr="00F927A2">
        <w:rPr>
          <w:rFonts w:ascii="Times New Roman" w:hAnsi="Times New Roman" w:cs="Times New Roman"/>
          <w:sz w:val="24"/>
          <w:szCs w:val="24"/>
        </w:rPr>
        <w:t>Dengan penuh kekhusyukan, penulis mengucapkan segala puji dan syukur kepada Allah SWT Sang Maha Pencipta, Yang Maha Mengetahui, atas segala rahmat dan hidayat-Nya yang tak terhingga. Penulis menyadari bahwa hanya dengan limpahan kasih dan petunjuk-Nya, penulis mampu menyelesaikan skripsi berjudul "analisis yuridis tentang putusa kumulasi isbat nikah untuk keperluan cerai gugat (Studi Perkara Nomor 387/Pdt.G/Pa.Kab.Kediri) " ini dengan</w:t>
      </w:r>
      <w:r>
        <w:rPr>
          <w:rFonts w:ascii="Times New Roman" w:hAnsi="Times New Roman" w:cs="Times New Roman"/>
          <w:sz w:val="24"/>
          <w:szCs w:val="24"/>
          <w:lang w:val="en-US"/>
        </w:rPr>
        <w:t xml:space="preserve"> baik meskipun belum </w:t>
      </w:r>
      <w:r w:rsidRPr="00F927A2">
        <w:rPr>
          <w:rFonts w:ascii="Times New Roman" w:hAnsi="Times New Roman" w:cs="Times New Roman"/>
          <w:sz w:val="24"/>
          <w:szCs w:val="24"/>
        </w:rPr>
        <w:t xml:space="preserve"> sempurna</w:t>
      </w:r>
      <w:r w:rsidRPr="00F927A2">
        <w:rPr>
          <w:rFonts w:ascii="Times New Roman" w:hAnsi="Times New Roman" w:cs="Times New Roman"/>
          <w:b/>
          <w:bCs/>
          <w:sz w:val="24"/>
          <w:szCs w:val="24"/>
        </w:rPr>
        <w:t>.</w:t>
      </w:r>
    </w:p>
    <w:p w14:paraId="17D23A1C" w14:textId="1FF424F3" w:rsidR="00805EFB" w:rsidRDefault="00805EFB" w:rsidP="00805EFB">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Dalam sekripsi ini mejelaskan mengenai isbat nikah yang di kumulasikan</w:t>
      </w:r>
      <w:r w:rsidR="003E448C">
        <w:rPr>
          <w:rFonts w:ascii="Times New Roman" w:hAnsi="Times New Roman" w:cs="Times New Roman"/>
          <w:sz w:val="24"/>
          <w:szCs w:val="24"/>
          <w:lang w:val="en-US"/>
        </w:rPr>
        <w:t xml:space="preserve">/pegabungan dengan cerai gugat </w:t>
      </w:r>
      <w:r>
        <w:rPr>
          <w:rFonts w:ascii="Times New Roman" w:hAnsi="Times New Roman" w:cs="Times New Roman"/>
          <w:sz w:val="24"/>
          <w:szCs w:val="24"/>
          <w:lang w:val="en-US"/>
        </w:rPr>
        <w:t>dua tuntutan dalam satu permohonan di mana masarakat belum banyak mengerti dampak dan resiko kedepanya akibat pernikahan siri</w:t>
      </w:r>
      <w:r w:rsidR="001D0EA6">
        <w:rPr>
          <w:rFonts w:ascii="Times New Roman" w:hAnsi="Times New Roman" w:cs="Times New Roman"/>
          <w:sz w:val="24"/>
          <w:szCs w:val="24"/>
          <w:lang w:val="en-US"/>
        </w:rPr>
        <w:t xml:space="preserve"> yang tidak tercatatkan di KUA.maka dari itu penulis ingin memberi gambara bagi masarakat dengan megunakan putusan pengadilan agama </w:t>
      </w:r>
      <w:r w:rsidR="001D0EA6" w:rsidRPr="001D0EA6">
        <w:rPr>
          <w:rFonts w:ascii="Times New Roman" w:hAnsi="Times New Roman" w:cs="Times New Roman"/>
          <w:sz w:val="24"/>
          <w:szCs w:val="24"/>
          <w:lang w:val="en-US"/>
        </w:rPr>
        <w:t>(Studi Perkara Nomor 387/Pdt.G/Pa.Kab.Kediri)</w:t>
      </w:r>
      <w:r w:rsidR="001D0EA6">
        <w:rPr>
          <w:rFonts w:ascii="Times New Roman" w:hAnsi="Times New Roman" w:cs="Times New Roman"/>
          <w:sz w:val="24"/>
          <w:szCs w:val="24"/>
          <w:lang w:val="en-US"/>
        </w:rPr>
        <w:t xml:space="preserve"> supaya lebih mengetahui dampak dan resiko dari pernikahan siri tersebut.</w:t>
      </w:r>
    </w:p>
    <w:p w14:paraId="1C38A41F" w14:textId="029901BE" w:rsidR="00740787" w:rsidRDefault="00740787" w:rsidP="00F74C81">
      <w:pPr>
        <w:spacing w:line="480" w:lineRule="auto"/>
        <w:ind w:firstLine="720"/>
        <w:jc w:val="both"/>
        <w:rPr>
          <w:rFonts w:ascii="Times New Roman" w:hAnsi="Times New Roman" w:cs="Times New Roman"/>
          <w:sz w:val="24"/>
          <w:szCs w:val="24"/>
          <w:lang w:val="en-US"/>
        </w:rPr>
      </w:pPr>
      <w:r w:rsidRPr="00740787">
        <w:rPr>
          <w:rFonts w:ascii="Times New Roman" w:hAnsi="Times New Roman" w:cs="Times New Roman"/>
          <w:sz w:val="24"/>
          <w:szCs w:val="24"/>
          <w:lang w:val="en-US"/>
        </w:rPr>
        <w:t>Dalam penyelesaian studi dan penulisan skripsi ini, penulis banyak</w:t>
      </w:r>
      <w:r>
        <w:rPr>
          <w:rFonts w:ascii="Times New Roman" w:hAnsi="Times New Roman" w:cs="Times New Roman"/>
          <w:sz w:val="24"/>
          <w:szCs w:val="24"/>
          <w:lang w:val="en-US"/>
        </w:rPr>
        <w:t xml:space="preserve"> </w:t>
      </w:r>
      <w:r w:rsidRPr="00740787">
        <w:rPr>
          <w:rFonts w:ascii="Times New Roman" w:hAnsi="Times New Roman" w:cs="Times New Roman"/>
          <w:sz w:val="24"/>
          <w:szCs w:val="24"/>
          <w:lang w:val="en-US"/>
        </w:rPr>
        <w:t>memperoleh bantuan baik pengajaran, bimbingan dan arahan dari berbagai pihak</w:t>
      </w:r>
      <w:r w:rsidR="00F74C81">
        <w:rPr>
          <w:rFonts w:ascii="Times New Roman" w:hAnsi="Times New Roman" w:cs="Times New Roman"/>
          <w:sz w:val="24"/>
          <w:szCs w:val="24"/>
          <w:lang w:val="en-US"/>
        </w:rPr>
        <w:t xml:space="preserve"> </w:t>
      </w:r>
      <w:r w:rsidRPr="00740787">
        <w:rPr>
          <w:rFonts w:ascii="Times New Roman" w:hAnsi="Times New Roman" w:cs="Times New Roman"/>
          <w:sz w:val="24"/>
          <w:szCs w:val="24"/>
          <w:lang w:val="en-US"/>
        </w:rPr>
        <w:t>baik secara langsung maupun tidak langsung. Untuk itu penulis menyampaikan</w:t>
      </w:r>
      <w:r w:rsidR="00F74C81">
        <w:rPr>
          <w:rFonts w:ascii="Times New Roman" w:hAnsi="Times New Roman" w:cs="Times New Roman"/>
          <w:sz w:val="24"/>
          <w:szCs w:val="24"/>
          <w:lang w:val="en-US"/>
        </w:rPr>
        <w:t xml:space="preserve"> </w:t>
      </w:r>
      <w:r w:rsidRPr="00740787">
        <w:rPr>
          <w:rFonts w:ascii="Times New Roman" w:hAnsi="Times New Roman" w:cs="Times New Roman"/>
          <w:sz w:val="24"/>
          <w:szCs w:val="24"/>
          <w:lang w:val="en-US"/>
        </w:rPr>
        <w:t>penghargaan dan terima kasih yang tak terhingga kepada:</w:t>
      </w:r>
    </w:p>
    <w:p w14:paraId="7D92DFD2" w14:textId="743A338C" w:rsidR="00740787" w:rsidRPr="00740787" w:rsidRDefault="00E02C28" w:rsidP="00367055">
      <w:pPr>
        <w:pStyle w:val="ListParagraph"/>
        <w:numPr>
          <w:ilvl w:val="0"/>
          <w:numId w:val="43"/>
        </w:num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75655" behindDoc="0" locked="0" layoutInCell="1" allowOverlap="1" wp14:anchorId="55A79F0E" wp14:editId="4E6E70E3">
                <wp:simplePos x="0" y="0"/>
                <wp:positionH relativeFrom="column">
                  <wp:posOffset>2366292</wp:posOffset>
                </wp:positionH>
                <wp:positionV relativeFrom="paragraph">
                  <wp:posOffset>719737</wp:posOffset>
                </wp:positionV>
                <wp:extent cx="762000" cy="5143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762000" cy="5143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408663" w14:textId="681BEA94" w:rsidR="00800209" w:rsidRPr="003B006E" w:rsidRDefault="00800209" w:rsidP="003B006E">
                            <w:pPr>
                              <w:jc w:val="center"/>
                              <w:rPr>
                                <w:rFonts w:asciiTheme="majorBidi" w:hAnsiTheme="majorBidi" w:cstheme="majorBidi"/>
                              </w:rPr>
                            </w:pPr>
                            <w:r>
                              <w:rPr>
                                <w:rFonts w:asciiTheme="majorBidi" w:hAnsiTheme="majorBidi" w:cstheme="majorBidi"/>
                              </w:rPr>
                              <w:t>v</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5A79F0E" id="Text Box 18" o:spid="_x0000_s1027" type="#_x0000_t202" style="position:absolute;left:0;text-align:left;margin-left:186.3pt;margin-top:56.65pt;width:60pt;height:40.5pt;z-index:2516756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" fillcolor="white [3212]" strokecolor="white [3212]" strokeweight=".5pt">
                <v:textbox>
                  <w:txbxContent>
                    <w:p w14:paraId="7E408663" w14:textId="681BEA94" w:rsidR="00800209" w:rsidRPr="003B006E" w:rsidRDefault="00800209" w:rsidP="003B006E">
                      <w:pPr>
                        <w:jc w:val="center"/>
                        <w:rPr>
                          <w:rFonts w:asciiTheme="majorBidi" w:hAnsiTheme="majorBidi" w:cstheme="majorBidi"/>
                        </w:rPr>
                      </w:pPr>
                      <w:r>
                        <w:rPr>
                          <w:rFonts w:asciiTheme="majorBidi" w:hAnsiTheme="majorBidi" w:cstheme="majorBidi"/>
                        </w:rPr>
                        <w:t>v</w:t>
                      </w:r>
                    </w:p>
                  </w:txbxContent>
                </v:textbox>
              </v:shape>
            </w:pict>
          </mc:Fallback>
        </mc:AlternateContent>
      </w:r>
      <w:r w:rsidR="000A466A">
        <w:rPr>
          <w:rFonts w:ascii="Times New Roman" w:hAnsi="Times New Roman" w:cs="Times New Roman"/>
          <w:sz w:val="24"/>
          <w:szCs w:val="24"/>
          <w:lang w:val="en-US"/>
        </w:rPr>
        <w:t>Prof.</w:t>
      </w:r>
      <w:r w:rsidR="00411950">
        <w:rPr>
          <w:rFonts w:ascii="Times New Roman" w:hAnsi="Times New Roman" w:cs="Times New Roman"/>
          <w:sz w:val="24"/>
          <w:szCs w:val="24"/>
        </w:rPr>
        <w:t xml:space="preserve"> </w:t>
      </w:r>
      <w:r w:rsidR="00740787" w:rsidRPr="00740787">
        <w:rPr>
          <w:rFonts w:ascii="Times New Roman" w:hAnsi="Times New Roman" w:cs="Times New Roman"/>
          <w:sz w:val="24"/>
          <w:szCs w:val="24"/>
          <w:lang w:val="en-US"/>
        </w:rPr>
        <w:t>Dr.</w:t>
      </w:r>
      <w:r w:rsidR="00411950">
        <w:rPr>
          <w:rFonts w:ascii="Times New Roman" w:hAnsi="Times New Roman" w:cs="Times New Roman"/>
          <w:sz w:val="24"/>
          <w:szCs w:val="24"/>
        </w:rPr>
        <w:t xml:space="preserve"> </w:t>
      </w:r>
      <w:r w:rsidR="00740787" w:rsidRPr="00740787">
        <w:rPr>
          <w:rFonts w:ascii="Times New Roman" w:hAnsi="Times New Roman" w:cs="Times New Roman"/>
          <w:sz w:val="24"/>
          <w:szCs w:val="24"/>
          <w:lang w:val="en-US"/>
        </w:rPr>
        <w:t>Hj. Evi Muafiah</w:t>
      </w:r>
      <w:r w:rsidR="000A466A">
        <w:rPr>
          <w:rFonts w:ascii="Times New Roman" w:hAnsi="Times New Roman" w:cs="Times New Roman"/>
          <w:sz w:val="24"/>
          <w:szCs w:val="24"/>
          <w:lang w:val="en-US"/>
        </w:rPr>
        <w:t>,</w:t>
      </w:r>
      <w:r w:rsidR="00411950">
        <w:rPr>
          <w:rFonts w:ascii="Times New Roman" w:hAnsi="Times New Roman" w:cs="Times New Roman"/>
          <w:sz w:val="24"/>
          <w:szCs w:val="24"/>
        </w:rPr>
        <w:t xml:space="preserve"> </w:t>
      </w:r>
      <w:proofErr w:type="gramStart"/>
      <w:r w:rsidR="000A466A">
        <w:rPr>
          <w:rFonts w:ascii="Times New Roman" w:hAnsi="Times New Roman" w:cs="Times New Roman"/>
          <w:sz w:val="24"/>
          <w:szCs w:val="24"/>
          <w:lang w:val="en-US"/>
        </w:rPr>
        <w:t>M.Ag.</w:t>
      </w:r>
      <w:r w:rsidR="005145FE">
        <w:rPr>
          <w:rFonts w:ascii="Times New Roman" w:hAnsi="Times New Roman" w:cs="Times New Roman"/>
          <w:sz w:val="24"/>
          <w:szCs w:val="24"/>
        </w:rPr>
        <w:t>,</w:t>
      </w:r>
      <w:proofErr w:type="gramEnd"/>
      <w:r w:rsidR="00740787" w:rsidRPr="00740787">
        <w:rPr>
          <w:rFonts w:ascii="Times New Roman" w:hAnsi="Times New Roman" w:cs="Times New Roman"/>
          <w:sz w:val="24"/>
          <w:szCs w:val="24"/>
          <w:lang w:val="en-US"/>
        </w:rPr>
        <w:t xml:space="preserve"> selaku Rektor IAIN Ponorogo yang telah mem-berikan kesempatan penulis menimba ilmu di almamater tercinta.</w:t>
      </w:r>
    </w:p>
    <w:p w14:paraId="267FF4D6" w14:textId="2E65AA6F" w:rsidR="00F74C81" w:rsidRPr="00F74C81" w:rsidRDefault="00411950" w:rsidP="00367055">
      <w:pPr>
        <w:pStyle w:val="ListParagraph"/>
        <w:numPr>
          <w:ilvl w:val="0"/>
          <w:numId w:val="4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Dr. Hj khusniati Rofiah</w:t>
      </w:r>
      <w:r>
        <w:rPr>
          <w:rFonts w:ascii="Times New Roman" w:hAnsi="Times New Roman" w:cs="Times New Roman"/>
          <w:sz w:val="24"/>
          <w:szCs w:val="24"/>
        </w:rPr>
        <w:t>, M.S.I.,</w:t>
      </w:r>
      <w:r w:rsidR="00740787" w:rsidRPr="00740787">
        <w:rPr>
          <w:rFonts w:ascii="Times New Roman" w:hAnsi="Times New Roman" w:cs="Times New Roman"/>
          <w:sz w:val="24"/>
          <w:szCs w:val="24"/>
          <w:lang w:val="en-US"/>
        </w:rPr>
        <w:t xml:space="preserve"> selaku Dekan Fakultas Syariah IAIN Ponorogo</w:t>
      </w:r>
      <w:r w:rsidR="00740787">
        <w:rPr>
          <w:rFonts w:ascii="Times New Roman" w:hAnsi="Times New Roman" w:cs="Times New Roman"/>
          <w:sz w:val="24"/>
          <w:szCs w:val="24"/>
          <w:lang w:val="en-US"/>
        </w:rPr>
        <w:t xml:space="preserve"> </w:t>
      </w:r>
      <w:r w:rsidR="00740787" w:rsidRPr="00740787">
        <w:rPr>
          <w:rFonts w:ascii="Times New Roman" w:hAnsi="Times New Roman" w:cs="Times New Roman"/>
          <w:sz w:val="24"/>
          <w:szCs w:val="24"/>
          <w:lang w:val="en-US"/>
        </w:rPr>
        <w:t>yang telah membantu melancarkan proses pendidikan selama di Fakultas</w:t>
      </w:r>
      <w:r w:rsidR="00740787">
        <w:rPr>
          <w:rFonts w:ascii="Times New Roman" w:hAnsi="Times New Roman" w:cs="Times New Roman"/>
          <w:sz w:val="24"/>
          <w:szCs w:val="24"/>
          <w:lang w:val="en-US"/>
        </w:rPr>
        <w:t xml:space="preserve"> </w:t>
      </w:r>
      <w:r w:rsidR="00740787" w:rsidRPr="00740787">
        <w:rPr>
          <w:rFonts w:ascii="Times New Roman" w:hAnsi="Times New Roman" w:cs="Times New Roman"/>
          <w:sz w:val="24"/>
          <w:szCs w:val="24"/>
          <w:lang w:val="en-US"/>
        </w:rPr>
        <w:t>Syariah hingga menyelesaikan skripsi ini.</w:t>
      </w:r>
    </w:p>
    <w:p w14:paraId="20AB8C33" w14:textId="557A0E70" w:rsidR="00740787" w:rsidRPr="00740787" w:rsidRDefault="00F74C81" w:rsidP="00367055">
      <w:pPr>
        <w:pStyle w:val="ListParagraph"/>
        <w:numPr>
          <w:ilvl w:val="0"/>
          <w:numId w:val="43"/>
        </w:numPr>
        <w:spacing w:line="480" w:lineRule="auto"/>
        <w:jc w:val="both"/>
        <w:rPr>
          <w:rFonts w:ascii="Times New Roman" w:hAnsi="Times New Roman" w:cs="Times New Roman"/>
          <w:sz w:val="24"/>
          <w:szCs w:val="24"/>
          <w:lang w:val="en-US"/>
        </w:rPr>
      </w:pPr>
      <w:r w:rsidRPr="00F74C81">
        <w:rPr>
          <w:rFonts w:ascii="Times New Roman" w:hAnsi="Times New Roman" w:cs="Times New Roman"/>
          <w:sz w:val="24"/>
          <w:szCs w:val="24"/>
          <w:lang w:val="en-US"/>
        </w:rPr>
        <w:t>Dr.</w:t>
      </w:r>
      <w:r w:rsidR="00411950">
        <w:rPr>
          <w:rFonts w:ascii="Times New Roman" w:hAnsi="Times New Roman" w:cs="Times New Roman"/>
          <w:sz w:val="24"/>
          <w:szCs w:val="24"/>
        </w:rPr>
        <w:t xml:space="preserve"> </w:t>
      </w:r>
      <w:r w:rsidRPr="00F74C81">
        <w:rPr>
          <w:rFonts w:ascii="Times New Roman" w:hAnsi="Times New Roman" w:cs="Times New Roman"/>
          <w:sz w:val="24"/>
          <w:szCs w:val="24"/>
          <w:lang w:val="en-US"/>
        </w:rPr>
        <w:t>Lukman Santoso.M.H</w:t>
      </w:r>
      <w:r w:rsidR="00740787" w:rsidRPr="00740787">
        <w:rPr>
          <w:rFonts w:ascii="Times New Roman" w:hAnsi="Times New Roman" w:cs="Times New Roman"/>
          <w:sz w:val="24"/>
          <w:szCs w:val="24"/>
          <w:lang w:val="en-US"/>
        </w:rPr>
        <w:t>., selaku Ketua Jurusan Hukum Keluarga Is-lam yang selalu memberikan motivasi dalam menyelesaikan skripsi ini.</w:t>
      </w:r>
    </w:p>
    <w:p w14:paraId="45ABBCF4" w14:textId="3A1C0196" w:rsidR="00740787" w:rsidRPr="00740787" w:rsidRDefault="00411950" w:rsidP="00367055">
      <w:pPr>
        <w:pStyle w:val="ListParagraph"/>
        <w:numPr>
          <w:ilvl w:val="0"/>
          <w:numId w:val="4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Wahyu Saputra, M.H.</w:t>
      </w:r>
      <w:r>
        <w:rPr>
          <w:rFonts w:ascii="Times New Roman" w:hAnsi="Times New Roman" w:cs="Times New Roman"/>
          <w:sz w:val="24"/>
          <w:szCs w:val="24"/>
        </w:rPr>
        <w:t>I.</w:t>
      </w:r>
      <w:r w:rsidR="00740787" w:rsidRPr="00740787">
        <w:rPr>
          <w:rFonts w:ascii="Times New Roman" w:hAnsi="Times New Roman" w:cs="Times New Roman"/>
          <w:sz w:val="24"/>
          <w:szCs w:val="24"/>
          <w:lang w:val="en-US"/>
        </w:rPr>
        <w:t>, selaku pembimbing yang telah memberikan</w:t>
      </w:r>
      <w:r w:rsidR="00740787">
        <w:rPr>
          <w:rFonts w:ascii="Times New Roman" w:hAnsi="Times New Roman" w:cs="Times New Roman"/>
          <w:sz w:val="24"/>
          <w:szCs w:val="24"/>
          <w:lang w:val="en-US"/>
        </w:rPr>
        <w:t xml:space="preserve"> </w:t>
      </w:r>
      <w:r w:rsidR="00740787" w:rsidRPr="00740787">
        <w:rPr>
          <w:rFonts w:ascii="Times New Roman" w:hAnsi="Times New Roman" w:cs="Times New Roman"/>
          <w:sz w:val="24"/>
          <w:szCs w:val="24"/>
          <w:lang w:val="en-US"/>
        </w:rPr>
        <w:t>bimbingan dan arahan kepada penulis dengan penuh kesabaran sehingga</w:t>
      </w:r>
      <w:r w:rsidR="00740787">
        <w:rPr>
          <w:rFonts w:ascii="Times New Roman" w:hAnsi="Times New Roman" w:cs="Times New Roman"/>
          <w:sz w:val="24"/>
          <w:szCs w:val="24"/>
          <w:lang w:val="en-US"/>
        </w:rPr>
        <w:t xml:space="preserve"> </w:t>
      </w:r>
      <w:r w:rsidR="00740787" w:rsidRPr="00740787">
        <w:rPr>
          <w:rFonts w:ascii="Times New Roman" w:hAnsi="Times New Roman" w:cs="Times New Roman"/>
          <w:sz w:val="24"/>
          <w:szCs w:val="24"/>
          <w:lang w:val="en-US"/>
        </w:rPr>
        <w:t>skripsi ini dapat terselesaikan dengan baik.</w:t>
      </w:r>
    </w:p>
    <w:p w14:paraId="3CC0A3AC" w14:textId="2BECC201" w:rsidR="00740787" w:rsidRPr="00740787" w:rsidRDefault="00740787" w:rsidP="00367055">
      <w:pPr>
        <w:pStyle w:val="ListParagraph"/>
        <w:numPr>
          <w:ilvl w:val="0"/>
          <w:numId w:val="43"/>
        </w:numPr>
        <w:spacing w:line="480" w:lineRule="auto"/>
        <w:jc w:val="both"/>
        <w:rPr>
          <w:rFonts w:ascii="Times New Roman" w:hAnsi="Times New Roman" w:cs="Times New Roman"/>
          <w:sz w:val="24"/>
          <w:szCs w:val="24"/>
          <w:lang w:val="en-US"/>
        </w:rPr>
      </w:pPr>
      <w:r w:rsidRPr="00740787">
        <w:rPr>
          <w:rFonts w:ascii="Times New Roman" w:hAnsi="Times New Roman" w:cs="Times New Roman"/>
          <w:sz w:val="24"/>
          <w:szCs w:val="24"/>
          <w:lang w:val="en-US"/>
        </w:rPr>
        <w:t>Bapak Ibu dosen dan segenap civitas akademika IAIN Ponorogo yang te-lah memberikan pendidikan dan pengajaran kepada penulis selama</w:t>
      </w:r>
      <w:r>
        <w:rPr>
          <w:rFonts w:ascii="Times New Roman" w:hAnsi="Times New Roman" w:cs="Times New Roman"/>
          <w:sz w:val="24"/>
          <w:szCs w:val="24"/>
          <w:lang w:val="en-US"/>
        </w:rPr>
        <w:t xml:space="preserve"> </w:t>
      </w:r>
      <w:r w:rsidRPr="00740787">
        <w:rPr>
          <w:rFonts w:ascii="Times New Roman" w:hAnsi="Times New Roman" w:cs="Times New Roman"/>
          <w:sz w:val="24"/>
          <w:szCs w:val="24"/>
          <w:lang w:val="en-US"/>
        </w:rPr>
        <w:t>menuntut ilmu di Institut Agama Islam Negeri Ponorogo.</w:t>
      </w:r>
    </w:p>
    <w:p w14:paraId="4EFCE3CC" w14:textId="13E1FF7F" w:rsidR="00740787" w:rsidRPr="00740787" w:rsidRDefault="00740787" w:rsidP="00740787">
      <w:pPr>
        <w:spacing w:line="480" w:lineRule="auto"/>
        <w:jc w:val="both"/>
        <w:rPr>
          <w:rFonts w:ascii="Times New Roman" w:hAnsi="Times New Roman" w:cs="Times New Roman"/>
          <w:sz w:val="24"/>
          <w:szCs w:val="24"/>
          <w:lang w:val="en-US"/>
        </w:rPr>
      </w:pPr>
      <w:r w:rsidRPr="00740787">
        <w:rPr>
          <w:rFonts w:ascii="Times New Roman" w:hAnsi="Times New Roman" w:cs="Times New Roman"/>
          <w:sz w:val="24"/>
          <w:szCs w:val="24"/>
          <w:lang w:val="en-US"/>
        </w:rPr>
        <w:t>Semoga Allah SWT memberikan balasan yang terbaik kepada beliau</w:t>
      </w:r>
      <w:r>
        <w:rPr>
          <w:rFonts w:ascii="Times New Roman" w:hAnsi="Times New Roman" w:cs="Times New Roman"/>
          <w:sz w:val="24"/>
          <w:szCs w:val="24"/>
          <w:lang w:val="en-US"/>
        </w:rPr>
        <w:t xml:space="preserve"> </w:t>
      </w:r>
      <w:r w:rsidRPr="00740787">
        <w:rPr>
          <w:rFonts w:ascii="Times New Roman" w:hAnsi="Times New Roman" w:cs="Times New Roman"/>
          <w:sz w:val="24"/>
          <w:szCs w:val="24"/>
          <w:lang w:val="en-US"/>
        </w:rPr>
        <w:t>semua atas bantuan dan jasanya yang diberian kepada penulis. Dengan adanya</w:t>
      </w:r>
      <w:r>
        <w:rPr>
          <w:rFonts w:ascii="Times New Roman" w:hAnsi="Times New Roman" w:cs="Times New Roman"/>
          <w:sz w:val="24"/>
          <w:szCs w:val="24"/>
          <w:lang w:val="en-US"/>
        </w:rPr>
        <w:t xml:space="preserve"> </w:t>
      </w:r>
      <w:r w:rsidRPr="00740787">
        <w:rPr>
          <w:rFonts w:ascii="Times New Roman" w:hAnsi="Times New Roman" w:cs="Times New Roman"/>
          <w:sz w:val="24"/>
          <w:szCs w:val="24"/>
          <w:lang w:val="en-US"/>
        </w:rPr>
        <w:t xml:space="preserve">penulisan skripsi ini penulis berharap bisa mewujudkan </w:t>
      </w:r>
      <w:proofErr w:type="gramStart"/>
      <w:r w:rsidRPr="00740787">
        <w:rPr>
          <w:rFonts w:ascii="Times New Roman" w:hAnsi="Times New Roman" w:cs="Times New Roman"/>
          <w:sz w:val="24"/>
          <w:szCs w:val="24"/>
          <w:lang w:val="en-US"/>
        </w:rPr>
        <w:t>apa</w:t>
      </w:r>
      <w:proofErr w:type="gramEnd"/>
      <w:r w:rsidRPr="00740787">
        <w:rPr>
          <w:rFonts w:ascii="Times New Roman" w:hAnsi="Times New Roman" w:cs="Times New Roman"/>
          <w:sz w:val="24"/>
          <w:szCs w:val="24"/>
          <w:lang w:val="en-US"/>
        </w:rPr>
        <w:t xml:space="preserve"> yang menjadi maksud</w:t>
      </w:r>
      <w:r>
        <w:rPr>
          <w:rFonts w:ascii="Times New Roman" w:hAnsi="Times New Roman" w:cs="Times New Roman"/>
          <w:sz w:val="24"/>
          <w:szCs w:val="24"/>
          <w:lang w:val="en-US"/>
        </w:rPr>
        <w:t xml:space="preserve"> </w:t>
      </w:r>
      <w:r w:rsidRPr="00740787">
        <w:rPr>
          <w:rFonts w:ascii="Times New Roman" w:hAnsi="Times New Roman" w:cs="Times New Roman"/>
          <w:sz w:val="24"/>
          <w:szCs w:val="24"/>
          <w:lang w:val="en-US"/>
        </w:rPr>
        <w:t>dan tujuan dari penyajian skripsi ini.</w:t>
      </w:r>
    </w:p>
    <w:p w14:paraId="01D8CC20" w14:textId="768C0507" w:rsidR="00740787" w:rsidRPr="00740787" w:rsidRDefault="00740787" w:rsidP="00740787">
      <w:pPr>
        <w:spacing w:line="480" w:lineRule="auto"/>
        <w:jc w:val="both"/>
        <w:rPr>
          <w:rFonts w:ascii="Times New Roman" w:hAnsi="Times New Roman" w:cs="Times New Roman"/>
          <w:sz w:val="24"/>
          <w:szCs w:val="24"/>
          <w:lang w:val="en-US"/>
        </w:rPr>
      </w:pPr>
      <w:r w:rsidRPr="00740787">
        <w:rPr>
          <w:rFonts w:ascii="Times New Roman" w:hAnsi="Times New Roman" w:cs="Times New Roman"/>
          <w:sz w:val="24"/>
          <w:szCs w:val="24"/>
          <w:lang w:val="en-US"/>
        </w:rPr>
        <w:t>Akhirnya dengan mengucapkan Alhamdulillah semoga skripsi ini ber-manfaat bagi penulis dan pembaca pada umumnya. Aamin.</w:t>
      </w:r>
    </w:p>
    <w:p w14:paraId="479C4BBA" w14:textId="7B32097A" w:rsidR="00853165" w:rsidRDefault="00800209" w:rsidP="00853165">
      <w:pPr>
        <w:spacing w:line="480" w:lineRule="auto"/>
        <w:jc w:val="right"/>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707399" behindDoc="1" locked="0" layoutInCell="1" allowOverlap="1" wp14:anchorId="21840F67" wp14:editId="77F45662">
            <wp:simplePos x="0" y="0"/>
            <wp:positionH relativeFrom="column">
              <wp:posOffset>3703320</wp:posOffset>
            </wp:positionH>
            <wp:positionV relativeFrom="paragraph">
              <wp:posOffset>602615</wp:posOffset>
            </wp:positionV>
            <wp:extent cx="1647825" cy="882015"/>
            <wp:effectExtent l="19050" t="19050" r="28575" b="13335"/>
            <wp:wrapNone/>
            <wp:docPr id="7198009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00916" name="Picture 719800916"/>
                    <pic:cNvPicPr/>
                  </pic:nvPicPr>
                  <pic:blipFill rotWithShape="1">
                    <a:blip r:embed="rId23" cstate="print">
                      <a:extLst>
                        <a:ext uri="{28A0092B-C50C-407E-A947-70E740481C1C}">
                          <a14:useLocalDpi xmlns:a14="http://schemas.microsoft.com/office/drawing/2010/main" val="0"/>
                        </a:ext>
                      </a:extLst>
                    </a:blip>
                    <a:srcRect l="11517" t="34252" r="14660" b="25924"/>
                    <a:stretch/>
                  </pic:blipFill>
                  <pic:spPr bwMode="auto">
                    <a:xfrm>
                      <a:off x="0" y="0"/>
                      <a:ext cx="1647825" cy="88201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0787" w:rsidRPr="00740787">
        <w:rPr>
          <w:rFonts w:ascii="Times New Roman" w:hAnsi="Times New Roman" w:cs="Times New Roman"/>
          <w:sz w:val="24"/>
          <w:szCs w:val="24"/>
          <w:lang w:val="en-US"/>
        </w:rPr>
        <w:t>Ponorogo</w:t>
      </w:r>
      <w:proofErr w:type="gramStart"/>
      <w:r w:rsidR="00740787" w:rsidRPr="00740787">
        <w:rPr>
          <w:rFonts w:ascii="Times New Roman" w:hAnsi="Times New Roman" w:cs="Times New Roman"/>
          <w:sz w:val="24"/>
          <w:szCs w:val="24"/>
          <w:lang w:val="en-US"/>
        </w:rPr>
        <w:t>,18</w:t>
      </w:r>
      <w:proofErr w:type="gramEnd"/>
      <w:r w:rsidR="00740787" w:rsidRPr="00740787">
        <w:rPr>
          <w:rFonts w:ascii="Times New Roman" w:hAnsi="Times New Roman" w:cs="Times New Roman"/>
          <w:sz w:val="24"/>
          <w:szCs w:val="24"/>
          <w:lang w:val="en-US"/>
        </w:rPr>
        <w:t xml:space="preserve"> </w:t>
      </w:r>
      <w:r w:rsidR="00740787">
        <w:rPr>
          <w:rFonts w:ascii="Times New Roman" w:hAnsi="Times New Roman" w:cs="Times New Roman"/>
          <w:sz w:val="24"/>
          <w:szCs w:val="24"/>
          <w:lang w:val="en-US"/>
        </w:rPr>
        <w:t>maret</w:t>
      </w:r>
      <w:r w:rsidR="00740787" w:rsidRPr="00740787">
        <w:rPr>
          <w:rFonts w:ascii="Times New Roman" w:hAnsi="Times New Roman" w:cs="Times New Roman"/>
          <w:sz w:val="24"/>
          <w:szCs w:val="24"/>
          <w:lang w:val="en-US"/>
        </w:rPr>
        <w:t xml:space="preserve"> 202</w:t>
      </w:r>
      <w:r w:rsidR="00740787">
        <w:rPr>
          <w:rFonts w:ascii="Times New Roman" w:hAnsi="Times New Roman" w:cs="Times New Roman"/>
          <w:sz w:val="24"/>
          <w:szCs w:val="24"/>
          <w:lang w:val="en-US"/>
        </w:rPr>
        <w:t>4</w:t>
      </w:r>
    </w:p>
    <w:p w14:paraId="0DAA4F9D" w14:textId="59F0852E" w:rsidR="000E130C" w:rsidRDefault="000E130C" w:rsidP="000E130C">
      <w:pPr>
        <w:spacing w:line="240" w:lineRule="auto"/>
        <w:jc w:val="right"/>
        <w:rPr>
          <w:rFonts w:ascii="Times New Roman" w:hAnsi="Times New Roman" w:cs="Times New Roman"/>
          <w:sz w:val="24"/>
          <w:szCs w:val="24"/>
          <w:lang w:val="en-US"/>
        </w:rPr>
      </w:pPr>
    </w:p>
    <w:p w14:paraId="703ADDE3" w14:textId="42FD9ED1" w:rsidR="009953BC" w:rsidRDefault="009953BC" w:rsidP="000E130C">
      <w:pPr>
        <w:spacing w:line="240" w:lineRule="auto"/>
        <w:jc w:val="right"/>
        <w:rPr>
          <w:rFonts w:ascii="Times New Roman" w:hAnsi="Times New Roman" w:cs="Times New Roman"/>
          <w:noProof/>
          <w:sz w:val="24"/>
          <w:szCs w:val="24"/>
          <w:lang w:val="en-US"/>
        </w:rPr>
      </w:pPr>
    </w:p>
    <w:p w14:paraId="0ED8D2FC" w14:textId="7D5BF82F" w:rsidR="009953BC" w:rsidRDefault="009953BC" w:rsidP="000E130C">
      <w:pPr>
        <w:spacing w:line="240" w:lineRule="auto"/>
        <w:jc w:val="right"/>
        <w:rPr>
          <w:rFonts w:ascii="Times New Roman" w:hAnsi="Times New Roman" w:cs="Times New Roman"/>
          <w:sz w:val="24"/>
          <w:szCs w:val="24"/>
          <w:lang w:val="en-US"/>
        </w:rPr>
      </w:pPr>
    </w:p>
    <w:p w14:paraId="2B3AE905" w14:textId="5D5FEE50" w:rsidR="00740787" w:rsidRPr="00740787" w:rsidRDefault="00740787" w:rsidP="00F74C81">
      <w:pPr>
        <w:spacing w:line="240" w:lineRule="auto"/>
        <w:jc w:val="right"/>
        <w:rPr>
          <w:rFonts w:ascii="Times New Roman" w:hAnsi="Times New Roman" w:cs="Times New Roman"/>
          <w:sz w:val="24"/>
          <w:szCs w:val="24"/>
          <w:u w:val="single"/>
          <w:lang w:val="en-US"/>
        </w:rPr>
      </w:pPr>
      <w:r w:rsidRPr="00740787">
        <w:rPr>
          <w:rFonts w:ascii="Times New Roman" w:hAnsi="Times New Roman" w:cs="Times New Roman"/>
          <w:sz w:val="24"/>
          <w:szCs w:val="24"/>
          <w:u w:val="single"/>
          <w:lang w:val="en-US"/>
        </w:rPr>
        <w:t>Candra setiyoko</w:t>
      </w:r>
    </w:p>
    <w:p w14:paraId="502F6728" w14:textId="2CAD56F5" w:rsidR="00F74C81" w:rsidRPr="009953BC" w:rsidRDefault="00740787" w:rsidP="009953BC">
      <w:pPr>
        <w:spacing w:line="240" w:lineRule="auto"/>
        <w:ind w:left="5760"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101180136</w:t>
      </w:r>
    </w:p>
    <w:p w14:paraId="32058A20" w14:textId="386F065A" w:rsidR="00A826EA" w:rsidRPr="00A826EA" w:rsidRDefault="00A826EA" w:rsidP="00A826EA">
      <w:pPr>
        <w:spacing w:line="480" w:lineRule="auto"/>
        <w:jc w:val="center"/>
        <w:rPr>
          <w:rFonts w:ascii="Times New Roman" w:hAnsi="Times New Roman" w:cs="Times New Roman"/>
          <w:b/>
          <w:bCs/>
          <w:sz w:val="24"/>
          <w:szCs w:val="24"/>
        </w:rPr>
      </w:pPr>
      <w:r w:rsidRPr="00A826EA">
        <w:rPr>
          <w:rFonts w:ascii="Times New Roman" w:hAnsi="Times New Roman" w:cs="Times New Roman"/>
          <w:b/>
          <w:bCs/>
          <w:sz w:val="24"/>
          <w:szCs w:val="24"/>
        </w:rPr>
        <w:lastRenderedPageBreak/>
        <w:t>PERSEMBAHAN</w:t>
      </w:r>
    </w:p>
    <w:p w14:paraId="1990CDFC" w14:textId="333DAAA9" w:rsidR="00A826EA" w:rsidRPr="007D4237" w:rsidRDefault="00A826EA" w:rsidP="00A826EA">
      <w:pPr>
        <w:spacing w:line="480" w:lineRule="auto"/>
        <w:ind w:firstLine="720"/>
        <w:jc w:val="both"/>
        <w:rPr>
          <w:rFonts w:ascii="Times New Roman" w:hAnsi="Times New Roman" w:cs="Times New Roman"/>
          <w:sz w:val="24"/>
          <w:szCs w:val="24"/>
        </w:rPr>
      </w:pPr>
      <w:r w:rsidRPr="007D4237">
        <w:rPr>
          <w:rFonts w:ascii="Times New Roman" w:hAnsi="Times New Roman" w:cs="Times New Roman"/>
          <w:sz w:val="24"/>
          <w:szCs w:val="24"/>
        </w:rPr>
        <w:t>Peneliti menyadari bahwa skripsi ini masih jauh dari kata sempurna inamun besar harapan semoga dapat memberikan manfaat untuk pembaca guna</w:t>
      </w:r>
      <w:r>
        <w:rPr>
          <w:rFonts w:ascii="Times New Roman" w:hAnsi="Times New Roman" w:cs="Times New Roman"/>
          <w:sz w:val="24"/>
          <w:szCs w:val="24"/>
        </w:rPr>
        <w:t xml:space="preserve"> </w:t>
      </w:r>
      <w:r w:rsidRPr="007D4237">
        <w:rPr>
          <w:rFonts w:ascii="Times New Roman" w:hAnsi="Times New Roman" w:cs="Times New Roman"/>
          <w:sz w:val="24"/>
          <w:szCs w:val="24"/>
        </w:rPr>
        <w:t>menambah  keilmuan.Peneliti</w:t>
      </w:r>
      <w:r w:rsidR="007F73DD">
        <w:rPr>
          <w:rFonts w:ascii="Times New Roman" w:hAnsi="Times New Roman" w:cs="Times New Roman"/>
          <w:sz w:val="24"/>
          <w:szCs w:val="24"/>
          <w:lang w:val="en-US"/>
        </w:rPr>
        <w:t xml:space="preserve"> ini dipersembahkan </w:t>
      </w:r>
      <w:r w:rsidRPr="007D4237">
        <w:rPr>
          <w:rFonts w:ascii="Times New Roman" w:hAnsi="Times New Roman" w:cs="Times New Roman"/>
          <w:sz w:val="24"/>
          <w:szCs w:val="24"/>
        </w:rPr>
        <w:t>untuk orang-orang yang selalu mendoakan, menemani, membimbing, membiayai, memotivasi,serta membantu kelancaran peneliti dalam menyelesaikan penelitian ini, yakni</w:t>
      </w:r>
      <w:r>
        <w:rPr>
          <w:rFonts w:ascii="Times New Roman" w:hAnsi="Times New Roman" w:cs="Times New Roman"/>
          <w:sz w:val="24"/>
          <w:szCs w:val="24"/>
        </w:rPr>
        <w:t xml:space="preserve"> </w:t>
      </w:r>
      <w:r w:rsidRPr="007D4237">
        <w:rPr>
          <w:rFonts w:ascii="Times New Roman" w:hAnsi="Times New Roman" w:cs="Times New Roman"/>
          <w:sz w:val="24"/>
          <w:szCs w:val="24"/>
        </w:rPr>
        <w:t>kepada:</w:t>
      </w:r>
    </w:p>
    <w:p w14:paraId="633B06A6" w14:textId="3DCFEF51" w:rsidR="00A826EA" w:rsidRPr="007D4237" w:rsidRDefault="00A826EA" w:rsidP="00367055">
      <w:pPr>
        <w:pStyle w:val="ListParagraph"/>
        <w:numPr>
          <w:ilvl w:val="0"/>
          <w:numId w:val="42"/>
        </w:numPr>
        <w:spacing w:after="200" w:line="480" w:lineRule="auto"/>
        <w:ind w:left="426" w:hanging="426"/>
        <w:jc w:val="both"/>
        <w:rPr>
          <w:rFonts w:ascii="Times New Roman" w:hAnsi="Times New Roman" w:cs="Times New Roman"/>
          <w:sz w:val="24"/>
          <w:szCs w:val="24"/>
        </w:rPr>
      </w:pPr>
      <w:r w:rsidRPr="007D4237">
        <w:rPr>
          <w:rFonts w:ascii="Times New Roman" w:hAnsi="Times New Roman" w:cs="Times New Roman"/>
          <w:sz w:val="24"/>
          <w:szCs w:val="24"/>
        </w:rPr>
        <w:t xml:space="preserve"> Kedua orang tua saya, ibu </w:t>
      </w:r>
      <w:r>
        <w:rPr>
          <w:rFonts w:ascii="Times New Roman" w:hAnsi="Times New Roman" w:cs="Times New Roman"/>
          <w:sz w:val="24"/>
          <w:szCs w:val="24"/>
        </w:rPr>
        <w:t xml:space="preserve">Kasemi </w:t>
      </w:r>
      <w:r w:rsidRPr="007D4237">
        <w:rPr>
          <w:rFonts w:ascii="Times New Roman" w:hAnsi="Times New Roman" w:cs="Times New Roman"/>
          <w:sz w:val="24"/>
          <w:szCs w:val="24"/>
        </w:rPr>
        <w:t>dan bapak Kardi. orang yang paling setia menghadapi baik buruk mood peneliti, selalu berdoa dan berikhtiar</w:t>
      </w:r>
      <w:r>
        <w:rPr>
          <w:rFonts w:ascii="Times New Roman" w:hAnsi="Times New Roman" w:cs="Times New Roman"/>
          <w:sz w:val="24"/>
          <w:szCs w:val="24"/>
        </w:rPr>
        <w:t xml:space="preserve"> </w:t>
      </w:r>
      <w:r w:rsidRPr="007D4237">
        <w:rPr>
          <w:rFonts w:ascii="Times New Roman" w:hAnsi="Times New Roman" w:cs="Times New Roman"/>
          <w:sz w:val="24"/>
          <w:szCs w:val="24"/>
        </w:rPr>
        <w:t>untuk kebahagiaan dan kesukesan peneliti. Beliau berdua yang telah</w:t>
      </w:r>
      <w:r>
        <w:rPr>
          <w:rFonts w:ascii="Times New Roman" w:hAnsi="Times New Roman" w:cs="Times New Roman"/>
          <w:sz w:val="24"/>
          <w:szCs w:val="24"/>
        </w:rPr>
        <w:t xml:space="preserve"> </w:t>
      </w:r>
      <w:r w:rsidRPr="007D4237">
        <w:rPr>
          <w:rFonts w:ascii="Times New Roman" w:hAnsi="Times New Roman" w:cs="Times New Roman"/>
          <w:sz w:val="24"/>
          <w:szCs w:val="24"/>
        </w:rPr>
        <w:t>memberikan dukungan yang begitu luar biasa yang tidak bisa hanya dibalas</w:t>
      </w:r>
      <w:r>
        <w:rPr>
          <w:rFonts w:ascii="Times New Roman" w:hAnsi="Times New Roman" w:cs="Times New Roman"/>
          <w:sz w:val="24"/>
          <w:szCs w:val="24"/>
        </w:rPr>
        <w:t xml:space="preserve"> </w:t>
      </w:r>
      <w:r w:rsidRPr="007D4237">
        <w:rPr>
          <w:rFonts w:ascii="Times New Roman" w:hAnsi="Times New Roman" w:cs="Times New Roman"/>
          <w:sz w:val="24"/>
          <w:szCs w:val="24"/>
        </w:rPr>
        <w:t>sekedar dengan selembar kertas di persembahan ini. Semoga ini menjadi</w:t>
      </w:r>
      <w:r>
        <w:rPr>
          <w:rFonts w:ascii="Times New Roman" w:hAnsi="Times New Roman" w:cs="Times New Roman"/>
          <w:sz w:val="24"/>
          <w:szCs w:val="24"/>
        </w:rPr>
        <w:t xml:space="preserve"> </w:t>
      </w:r>
      <w:r w:rsidRPr="007D4237">
        <w:rPr>
          <w:rFonts w:ascii="Times New Roman" w:hAnsi="Times New Roman" w:cs="Times New Roman"/>
          <w:sz w:val="24"/>
          <w:szCs w:val="24"/>
        </w:rPr>
        <w:t>langkah awal bagi saya untuk memberikan yang terbaik kepada Ibu dan Bapak,</w:t>
      </w:r>
      <w:r>
        <w:rPr>
          <w:rFonts w:ascii="Times New Roman" w:hAnsi="Times New Roman" w:cs="Times New Roman"/>
          <w:sz w:val="24"/>
          <w:szCs w:val="24"/>
        </w:rPr>
        <w:t xml:space="preserve"> </w:t>
      </w:r>
      <w:r w:rsidRPr="007D4237">
        <w:rPr>
          <w:rFonts w:ascii="Times New Roman" w:hAnsi="Times New Roman" w:cs="Times New Roman"/>
          <w:sz w:val="24"/>
          <w:szCs w:val="24"/>
        </w:rPr>
        <w:t>Aamiin Aamiin Ya Rabb.</w:t>
      </w:r>
    </w:p>
    <w:p w14:paraId="11239780" w14:textId="52B31970" w:rsidR="001F25C8" w:rsidRPr="000A466A" w:rsidRDefault="00A826EA" w:rsidP="00367055">
      <w:pPr>
        <w:pStyle w:val="ListParagraph"/>
        <w:numPr>
          <w:ilvl w:val="0"/>
          <w:numId w:val="42"/>
        </w:numPr>
        <w:spacing w:after="200" w:line="480" w:lineRule="auto"/>
        <w:ind w:left="426" w:hanging="426"/>
        <w:jc w:val="both"/>
        <w:rPr>
          <w:rFonts w:ascii="Times New Roman" w:hAnsi="Times New Roman" w:cs="Times New Roman"/>
          <w:sz w:val="24"/>
          <w:szCs w:val="24"/>
        </w:rPr>
      </w:pPr>
      <w:r w:rsidRPr="007D4237">
        <w:rPr>
          <w:rFonts w:ascii="Times New Roman" w:hAnsi="Times New Roman" w:cs="Times New Roman"/>
          <w:sz w:val="24"/>
          <w:szCs w:val="24"/>
        </w:rPr>
        <w:t xml:space="preserve"> Untuk </w:t>
      </w:r>
      <w:r>
        <w:rPr>
          <w:rFonts w:ascii="Times New Roman" w:hAnsi="Times New Roman" w:cs="Times New Roman"/>
          <w:sz w:val="24"/>
          <w:szCs w:val="24"/>
        </w:rPr>
        <w:t>kaka</w:t>
      </w:r>
      <w:r w:rsidR="001F25C8">
        <w:rPr>
          <w:rFonts w:ascii="Times New Roman" w:hAnsi="Times New Roman" w:cs="Times New Roman"/>
          <w:sz w:val="24"/>
          <w:szCs w:val="24"/>
        </w:rPr>
        <w:t xml:space="preserve"> kandung </w:t>
      </w:r>
      <w:r w:rsidRPr="007D4237">
        <w:rPr>
          <w:rFonts w:ascii="Times New Roman" w:hAnsi="Times New Roman" w:cs="Times New Roman"/>
          <w:sz w:val="24"/>
          <w:szCs w:val="24"/>
        </w:rPr>
        <w:t>dan keluarga besar yang telah memberikan support,</w:t>
      </w:r>
      <w:r>
        <w:rPr>
          <w:rFonts w:ascii="Times New Roman" w:hAnsi="Times New Roman" w:cs="Times New Roman"/>
          <w:sz w:val="24"/>
          <w:szCs w:val="24"/>
        </w:rPr>
        <w:t xml:space="preserve"> </w:t>
      </w:r>
      <w:r w:rsidRPr="007D4237">
        <w:rPr>
          <w:rFonts w:ascii="Times New Roman" w:hAnsi="Times New Roman" w:cs="Times New Roman"/>
          <w:sz w:val="24"/>
          <w:szCs w:val="24"/>
        </w:rPr>
        <w:t>dan do’a untuk penulis dalam bertholabul ilmi setinggi-tingginya agar memiliki</w:t>
      </w:r>
      <w:r>
        <w:rPr>
          <w:rFonts w:ascii="Times New Roman" w:hAnsi="Times New Roman" w:cs="Times New Roman"/>
          <w:sz w:val="24"/>
          <w:szCs w:val="24"/>
        </w:rPr>
        <w:t xml:space="preserve"> </w:t>
      </w:r>
      <w:r w:rsidRPr="007D4237">
        <w:rPr>
          <w:rFonts w:ascii="Times New Roman" w:hAnsi="Times New Roman" w:cs="Times New Roman"/>
          <w:sz w:val="24"/>
          <w:szCs w:val="24"/>
        </w:rPr>
        <w:t>akhlak dan ilmu yang bermanfaat khususnya bagi keluarga.</w:t>
      </w:r>
    </w:p>
    <w:p w14:paraId="0BDA5A92" w14:textId="3C9F835E" w:rsidR="00A826EA" w:rsidRPr="00AB48E1" w:rsidRDefault="00A826EA" w:rsidP="00367055">
      <w:pPr>
        <w:pStyle w:val="ListParagraph"/>
        <w:numPr>
          <w:ilvl w:val="0"/>
          <w:numId w:val="42"/>
        </w:numPr>
        <w:spacing w:after="200" w:line="480" w:lineRule="auto"/>
        <w:ind w:left="426" w:hanging="426"/>
        <w:jc w:val="both"/>
        <w:rPr>
          <w:rFonts w:ascii="Times New Roman" w:hAnsi="Times New Roman" w:cs="Times New Roman"/>
          <w:sz w:val="24"/>
          <w:szCs w:val="24"/>
        </w:rPr>
      </w:pPr>
      <w:r w:rsidRPr="007D4237">
        <w:rPr>
          <w:rFonts w:ascii="Times New Roman" w:hAnsi="Times New Roman" w:cs="Times New Roman"/>
          <w:sz w:val="24"/>
          <w:szCs w:val="24"/>
        </w:rPr>
        <w:t>Untuk Bapak Drs.</w:t>
      </w:r>
      <w:r>
        <w:rPr>
          <w:rFonts w:ascii="Times New Roman" w:hAnsi="Times New Roman" w:cs="Times New Roman"/>
          <w:sz w:val="24"/>
          <w:szCs w:val="24"/>
        </w:rPr>
        <w:t>Munasik M.H</w:t>
      </w:r>
      <w:r w:rsidRPr="007D4237">
        <w:rPr>
          <w:rFonts w:ascii="Times New Roman" w:hAnsi="Times New Roman" w:cs="Times New Roman"/>
          <w:sz w:val="24"/>
          <w:szCs w:val="24"/>
        </w:rPr>
        <w:t>. Selaku Hakim di tempat</w:t>
      </w:r>
      <w:r>
        <w:rPr>
          <w:rFonts w:ascii="Times New Roman" w:hAnsi="Times New Roman" w:cs="Times New Roman"/>
          <w:sz w:val="24"/>
          <w:szCs w:val="24"/>
        </w:rPr>
        <w:t xml:space="preserve"> </w:t>
      </w:r>
      <w:r w:rsidRPr="00AB48E1">
        <w:rPr>
          <w:rFonts w:ascii="Times New Roman" w:hAnsi="Times New Roman" w:cs="Times New Roman"/>
          <w:sz w:val="24"/>
          <w:szCs w:val="24"/>
        </w:rPr>
        <w:t xml:space="preserve">penulis PKL yakni di Pengadilan Agama </w:t>
      </w:r>
      <w:r>
        <w:rPr>
          <w:rFonts w:ascii="Times New Roman" w:hAnsi="Times New Roman" w:cs="Times New Roman"/>
          <w:sz w:val="24"/>
          <w:szCs w:val="24"/>
        </w:rPr>
        <w:t>kabupaten kediri</w:t>
      </w:r>
      <w:r w:rsidRPr="00AB48E1">
        <w:rPr>
          <w:rFonts w:ascii="Times New Roman" w:hAnsi="Times New Roman" w:cs="Times New Roman"/>
          <w:sz w:val="24"/>
          <w:szCs w:val="24"/>
        </w:rPr>
        <w:t xml:space="preserve"> yang telah memberi</w:t>
      </w:r>
      <w:r>
        <w:rPr>
          <w:rFonts w:ascii="Times New Roman" w:hAnsi="Times New Roman" w:cs="Times New Roman"/>
          <w:sz w:val="24"/>
          <w:szCs w:val="24"/>
        </w:rPr>
        <w:t xml:space="preserve"> </w:t>
      </w:r>
      <w:r w:rsidRPr="00AB48E1">
        <w:rPr>
          <w:rFonts w:ascii="Times New Roman" w:hAnsi="Times New Roman" w:cs="Times New Roman"/>
          <w:sz w:val="24"/>
          <w:szCs w:val="24"/>
        </w:rPr>
        <w:t>dukungan, motivasi, dan membantu penulis memahami isi putusan yang sedang</w:t>
      </w:r>
      <w:r>
        <w:rPr>
          <w:rFonts w:ascii="Times New Roman" w:hAnsi="Times New Roman" w:cs="Times New Roman"/>
          <w:sz w:val="24"/>
          <w:szCs w:val="24"/>
        </w:rPr>
        <w:t xml:space="preserve"> </w:t>
      </w:r>
      <w:r w:rsidRPr="00AB48E1">
        <w:rPr>
          <w:rFonts w:ascii="Times New Roman" w:hAnsi="Times New Roman" w:cs="Times New Roman"/>
          <w:sz w:val="24"/>
          <w:szCs w:val="24"/>
        </w:rPr>
        <w:t>penulis teliti dan diskusi seputar topik pembahasan.</w:t>
      </w:r>
    </w:p>
    <w:p w14:paraId="143BA803" w14:textId="3BE3C4DD" w:rsidR="007741A5" w:rsidRDefault="000A466A" w:rsidP="00367055">
      <w:pPr>
        <w:pStyle w:val="ListParagraph"/>
        <w:numPr>
          <w:ilvl w:val="0"/>
          <w:numId w:val="42"/>
        </w:numPr>
        <w:spacing w:after="200" w:line="480" w:lineRule="auto"/>
        <w:ind w:left="426" w:hanging="426"/>
        <w:jc w:val="both"/>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681799" behindDoc="0" locked="0" layoutInCell="1" allowOverlap="1" wp14:anchorId="69C5D48A" wp14:editId="36AB5E61">
                <wp:simplePos x="0" y="0"/>
                <wp:positionH relativeFrom="column">
                  <wp:posOffset>2019300</wp:posOffset>
                </wp:positionH>
                <wp:positionV relativeFrom="paragraph">
                  <wp:posOffset>1130935</wp:posOffset>
                </wp:positionV>
                <wp:extent cx="762000" cy="5143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762000" cy="5143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52EC58" w14:textId="7A6D006E" w:rsidR="00800209" w:rsidRPr="003B006E" w:rsidRDefault="00800209" w:rsidP="003B006E">
                            <w:pPr>
                              <w:jc w:val="center"/>
                              <w:rPr>
                                <w:rFonts w:asciiTheme="majorBidi" w:hAnsiTheme="majorBidi" w:cstheme="majorBidi"/>
                              </w:rPr>
                            </w:pPr>
                            <w:r>
                              <w:rPr>
                                <w:rFonts w:asciiTheme="majorBidi" w:hAnsiTheme="majorBidi" w:cstheme="majorBidi"/>
                              </w:rPr>
                              <w:t>viii</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9C5D48A" id="Text Box 22" o:spid="_x0000_s1028" type="#_x0000_t202" style="position:absolute;left:0;text-align:left;margin-left:159pt;margin-top:89.05pt;width:60pt;height:40.5pt;z-index:2516817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" fillcolor="white [3212]" strokecolor="white [3212]" strokeweight=".5pt">
                <v:textbox>
                  <w:txbxContent>
                    <w:p w14:paraId="6952EC58" w14:textId="7A6D006E" w:rsidR="00800209" w:rsidRPr="003B006E" w:rsidRDefault="00800209" w:rsidP="003B006E">
                      <w:pPr>
                        <w:jc w:val="center"/>
                        <w:rPr>
                          <w:rFonts w:asciiTheme="majorBidi" w:hAnsiTheme="majorBidi" w:cstheme="majorBidi"/>
                        </w:rPr>
                      </w:pPr>
                      <w:r>
                        <w:rPr>
                          <w:rFonts w:asciiTheme="majorBidi" w:hAnsiTheme="majorBidi" w:cstheme="majorBidi"/>
                        </w:rPr>
                        <w:t>viii</w:t>
                      </w:r>
                    </w:p>
                  </w:txbxContent>
                </v:textbox>
              </v:shape>
            </w:pict>
          </mc:Fallback>
        </mc:AlternateContent>
      </w:r>
      <w:r w:rsidR="00A826EA" w:rsidRPr="00AB48E1">
        <w:rPr>
          <w:rFonts w:ascii="Times New Roman" w:hAnsi="Times New Roman" w:cs="Times New Roman"/>
          <w:sz w:val="24"/>
          <w:szCs w:val="24"/>
        </w:rPr>
        <w:t xml:space="preserve">Untuk </w:t>
      </w:r>
      <w:r w:rsidR="00A826EA">
        <w:rPr>
          <w:rFonts w:ascii="Times New Roman" w:hAnsi="Times New Roman" w:cs="Times New Roman"/>
          <w:sz w:val="24"/>
          <w:szCs w:val="24"/>
        </w:rPr>
        <w:t xml:space="preserve">untuk semua teman -teman saya yang tidak bisa saya sebutkan satu persatu </w:t>
      </w:r>
      <w:r w:rsidR="00A826EA" w:rsidRPr="00AB48E1">
        <w:rPr>
          <w:rFonts w:ascii="Times New Roman" w:hAnsi="Times New Roman" w:cs="Times New Roman"/>
          <w:sz w:val="24"/>
          <w:szCs w:val="24"/>
        </w:rPr>
        <w:t>yang senantiasa mensupport,menghibur, memberikan banyak pengalaman dan ilmunya.</w:t>
      </w:r>
    </w:p>
    <w:p w14:paraId="5DEE4267" w14:textId="63CCB24D" w:rsidR="00A51A08" w:rsidRPr="004A1908" w:rsidRDefault="00A826EA" w:rsidP="005145FE">
      <w:pPr>
        <w:spacing w:after="200" w:line="480" w:lineRule="auto"/>
        <w:jc w:val="center"/>
        <w:rPr>
          <w:rFonts w:ascii="Times New Roman" w:hAnsi="Times New Roman" w:cs="Times New Roman"/>
          <w:sz w:val="24"/>
          <w:szCs w:val="24"/>
        </w:rPr>
      </w:pPr>
      <w:r w:rsidRPr="004A1908">
        <w:rPr>
          <w:rFonts w:ascii="Times New Roman" w:hAnsi="Times New Roman" w:cs="Times New Roman"/>
          <w:sz w:val="24"/>
          <w:szCs w:val="24"/>
        </w:rPr>
        <w:br w:type="page"/>
      </w:r>
      <w:r w:rsidR="00A51A08" w:rsidRPr="00BD1E56">
        <w:rPr>
          <w:rFonts w:asciiTheme="majorBidi" w:hAnsiTheme="majorBidi" w:cstheme="majorBidi"/>
          <w:b/>
          <w:bCs/>
          <w:sz w:val="24"/>
          <w:szCs w:val="24"/>
        </w:rPr>
        <w:lastRenderedPageBreak/>
        <w:t>PEDOMAN TRANSLITRASI</w:t>
      </w:r>
    </w:p>
    <w:p w14:paraId="18765A6A" w14:textId="77777777" w:rsidR="00A51A08" w:rsidRDefault="00A51A08" w:rsidP="00A51A08">
      <w:pPr>
        <w:spacing w:after="0" w:line="480" w:lineRule="auto"/>
        <w:ind w:firstLine="567"/>
        <w:jc w:val="both"/>
        <w:rPr>
          <w:rFonts w:asciiTheme="majorBidi" w:hAnsiTheme="majorBidi" w:cstheme="majorBidi"/>
          <w:sz w:val="24"/>
          <w:szCs w:val="24"/>
        </w:rPr>
      </w:pPr>
      <w:r w:rsidRPr="009F7A21">
        <w:rPr>
          <w:rFonts w:asciiTheme="majorBidi" w:hAnsiTheme="majorBidi" w:cstheme="majorBidi"/>
          <w:sz w:val="24"/>
          <w:szCs w:val="24"/>
        </w:rPr>
        <w:t>Translitasi digunakan ketika peneliti melakukan pengubahan teks dari satu tulisan ke tulisan yang lain atau dapat disebut alih huruf atau alih aksara, misalnya dari huruf</w:t>
      </w:r>
      <w:r>
        <w:rPr>
          <w:rFonts w:asciiTheme="majorBidi" w:hAnsiTheme="majorBidi" w:cstheme="majorBidi"/>
          <w:sz w:val="24"/>
          <w:szCs w:val="24"/>
        </w:rPr>
        <w:t xml:space="preserve"> </w:t>
      </w:r>
      <w:r w:rsidRPr="009F7A21">
        <w:rPr>
          <w:rFonts w:asciiTheme="majorBidi" w:hAnsiTheme="majorBidi" w:cstheme="majorBidi"/>
          <w:sz w:val="24"/>
          <w:szCs w:val="24"/>
        </w:rPr>
        <w:t xml:space="preserve"> arab ke huruf latin dan sebagainya. Berikut adalah pedoman baku untuk translitasi dari huruf Arab ke huruf Latin:</w:t>
      </w:r>
    </w:p>
    <w:p w14:paraId="0F7744B1" w14:textId="5BC3EB97" w:rsidR="00A51A08" w:rsidRPr="006B1DFD" w:rsidRDefault="00A51A08" w:rsidP="00A51A08">
      <w:pPr>
        <w:widowControl w:val="0"/>
        <w:tabs>
          <w:tab w:val="left" w:pos="1155"/>
        </w:tabs>
        <w:autoSpaceDE w:val="0"/>
        <w:autoSpaceDN w:val="0"/>
        <w:spacing w:before="1" w:after="0" w:line="480" w:lineRule="auto"/>
        <w:jc w:val="both"/>
        <w:rPr>
          <w:rFonts w:ascii="Times New Roman" w:hAnsi="Times New Roman" w:cs="Times New Roman"/>
          <w:sz w:val="24"/>
        </w:rPr>
      </w:pPr>
      <w:r>
        <w:rPr>
          <w:rFonts w:asciiTheme="majorBidi" w:hAnsiTheme="majorBidi" w:cstheme="majorBidi"/>
          <w:sz w:val="24"/>
          <w:szCs w:val="24"/>
        </w:rPr>
        <w:t xml:space="preserve">1. </w:t>
      </w:r>
      <w:r w:rsidRPr="006B1DFD">
        <w:rPr>
          <w:rFonts w:ascii="Times New Roman" w:hAnsi="Times New Roman" w:cs="Times New Roman"/>
          <w:sz w:val="24"/>
        </w:rPr>
        <w:t>Pedoman translitasi yang digunakan adalah:</w:t>
      </w:r>
      <w:r>
        <w:rPr>
          <w:rFonts w:ascii="Times New Roman" w:hAnsi="Times New Roman" w:cs="Times New Roman"/>
          <w:sz w:val="24"/>
        </w:rPr>
        <w:tab/>
      </w:r>
    </w:p>
    <w:p w14:paraId="6D92E5E8" w14:textId="715F8B8E" w:rsidR="00A51A08" w:rsidRDefault="00A51A08" w:rsidP="00A51A08">
      <w:pPr>
        <w:pStyle w:val="BodyText"/>
        <w:spacing w:before="7" w:after="1" w:line="480" w:lineRule="auto"/>
      </w:pPr>
    </w:p>
    <w:tbl>
      <w:tblPr>
        <w:tblW w:w="751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
        <w:gridCol w:w="939"/>
        <w:gridCol w:w="939"/>
        <w:gridCol w:w="939"/>
        <w:gridCol w:w="939"/>
        <w:gridCol w:w="939"/>
        <w:gridCol w:w="939"/>
        <w:gridCol w:w="940"/>
      </w:tblGrid>
      <w:tr w:rsidR="00A51A08" w14:paraId="5DC065EC" w14:textId="77777777" w:rsidTr="003D5D32">
        <w:trPr>
          <w:trHeight w:val="551"/>
        </w:trPr>
        <w:tc>
          <w:tcPr>
            <w:tcW w:w="939" w:type="dxa"/>
          </w:tcPr>
          <w:p w14:paraId="378AEA8B" w14:textId="3E2EE35F" w:rsidR="00A51A08" w:rsidRDefault="00A51A08" w:rsidP="003D5D32">
            <w:pPr>
              <w:pStyle w:val="TableParagraph"/>
              <w:spacing w:line="480" w:lineRule="auto"/>
              <w:ind w:left="121" w:right="288" w:hanging="121"/>
              <w:jc w:val="center"/>
              <w:rPr>
                <w:b/>
                <w:sz w:val="24"/>
              </w:rPr>
            </w:pPr>
            <w:r>
              <w:rPr>
                <w:b/>
                <w:sz w:val="24"/>
              </w:rPr>
              <w:t>Arab</w:t>
            </w:r>
          </w:p>
        </w:tc>
        <w:tc>
          <w:tcPr>
            <w:tcW w:w="939" w:type="dxa"/>
          </w:tcPr>
          <w:p w14:paraId="6754BAAC" w14:textId="77777777" w:rsidR="00A51A08" w:rsidRDefault="00A51A08" w:rsidP="003D5D32">
            <w:pPr>
              <w:pStyle w:val="TableParagraph"/>
              <w:spacing w:line="480" w:lineRule="auto"/>
              <w:ind w:left="106" w:right="271"/>
              <w:jc w:val="center"/>
              <w:rPr>
                <w:b/>
                <w:sz w:val="24"/>
              </w:rPr>
            </w:pPr>
            <w:r>
              <w:rPr>
                <w:b/>
                <w:sz w:val="24"/>
              </w:rPr>
              <w:t>Ind.</w:t>
            </w:r>
          </w:p>
        </w:tc>
        <w:tc>
          <w:tcPr>
            <w:tcW w:w="939" w:type="dxa"/>
          </w:tcPr>
          <w:p w14:paraId="388A5311" w14:textId="77777777" w:rsidR="00A51A08" w:rsidRDefault="00A51A08" w:rsidP="003D5D32">
            <w:pPr>
              <w:pStyle w:val="TableParagraph"/>
              <w:spacing w:line="480" w:lineRule="auto"/>
              <w:ind w:left="142"/>
              <w:rPr>
                <w:b/>
                <w:sz w:val="24"/>
              </w:rPr>
            </w:pPr>
            <w:r>
              <w:rPr>
                <w:b/>
                <w:sz w:val="24"/>
              </w:rPr>
              <w:t>Arab</w:t>
            </w:r>
          </w:p>
        </w:tc>
        <w:tc>
          <w:tcPr>
            <w:tcW w:w="939" w:type="dxa"/>
          </w:tcPr>
          <w:p w14:paraId="2DA1934F" w14:textId="77777777" w:rsidR="00A51A08" w:rsidRDefault="00A51A08" w:rsidP="003D5D32">
            <w:pPr>
              <w:pStyle w:val="TableParagraph"/>
              <w:spacing w:line="480" w:lineRule="auto"/>
              <w:ind w:left="198"/>
              <w:rPr>
                <w:b/>
                <w:sz w:val="24"/>
              </w:rPr>
            </w:pPr>
            <w:r>
              <w:rPr>
                <w:b/>
                <w:sz w:val="24"/>
              </w:rPr>
              <w:t>Ind.</w:t>
            </w:r>
          </w:p>
        </w:tc>
        <w:tc>
          <w:tcPr>
            <w:tcW w:w="939" w:type="dxa"/>
          </w:tcPr>
          <w:p w14:paraId="2A9D1943" w14:textId="77777777" w:rsidR="00A51A08" w:rsidRDefault="00A51A08" w:rsidP="003D5D32">
            <w:pPr>
              <w:pStyle w:val="TableParagraph"/>
              <w:spacing w:line="480" w:lineRule="auto"/>
              <w:ind w:left="144"/>
              <w:rPr>
                <w:b/>
                <w:sz w:val="24"/>
              </w:rPr>
            </w:pPr>
            <w:r>
              <w:rPr>
                <w:b/>
                <w:sz w:val="24"/>
              </w:rPr>
              <w:t>Arab</w:t>
            </w:r>
          </w:p>
        </w:tc>
        <w:tc>
          <w:tcPr>
            <w:tcW w:w="939" w:type="dxa"/>
          </w:tcPr>
          <w:p w14:paraId="67DEF7D4" w14:textId="77777777" w:rsidR="00A51A08" w:rsidRDefault="00A51A08" w:rsidP="003D5D32">
            <w:pPr>
              <w:pStyle w:val="TableParagraph"/>
              <w:spacing w:line="480" w:lineRule="auto"/>
              <w:ind w:left="131"/>
              <w:rPr>
                <w:b/>
                <w:sz w:val="24"/>
              </w:rPr>
            </w:pPr>
            <w:r>
              <w:rPr>
                <w:b/>
                <w:sz w:val="24"/>
              </w:rPr>
              <w:t>Ind.</w:t>
            </w:r>
          </w:p>
        </w:tc>
        <w:tc>
          <w:tcPr>
            <w:tcW w:w="939" w:type="dxa"/>
          </w:tcPr>
          <w:p w14:paraId="6FD66DB5" w14:textId="77777777" w:rsidR="00A51A08" w:rsidRDefault="00A51A08" w:rsidP="003D5D32">
            <w:pPr>
              <w:pStyle w:val="TableParagraph"/>
              <w:spacing w:line="480" w:lineRule="auto"/>
              <w:ind w:left="146"/>
              <w:rPr>
                <w:b/>
                <w:sz w:val="24"/>
              </w:rPr>
            </w:pPr>
            <w:r>
              <w:rPr>
                <w:b/>
                <w:sz w:val="24"/>
              </w:rPr>
              <w:t>Arab</w:t>
            </w:r>
          </w:p>
        </w:tc>
        <w:tc>
          <w:tcPr>
            <w:tcW w:w="940" w:type="dxa"/>
          </w:tcPr>
          <w:p w14:paraId="103BB5F6" w14:textId="77777777" w:rsidR="00A51A08" w:rsidRDefault="00A51A08" w:rsidP="003D5D32">
            <w:pPr>
              <w:pStyle w:val="TableParagraph"/>
              <w:spacing w:line="480" w:lineRule="auto"/>
              <w:ind w:left="132"/>
              <w:rPr>
                <w:b/>
                <w:sz w:val="24"/>
              </w:rPr>
            </w:pPr>
            <w:r>
              <w:rPr>
                <w:b/>
                <w:sz w:val="24"/>
              </w:rPr>
              <w:t>Ind.</w:t>
            </w:r>
          </w:p>
        </w:tc>
      </w:tr>
      <w:tr w:rsidR="00A51A08" w14:paraId="34A171ED" w14:textId="77777777" w:rsidTr="003D5D32">
        <w:trPr>
          <w:trHeight w:val="551"/>
        </w:trPr>
        <w:tc>
          <w:tcPr>
            <w:tcW w:w="939" w:type="dxa"/>
          </w:tcPr>
          <w:p w14:paraId="3912FA7B" w14:textId="77777777" w:rsidR="00A51A08" w:rsidRDefault="00A51A08" w:rsidP="003D5D32">
            <w:pPr>
              <w:pStyle w:val="TableParagraph"/>
              <w:spacing w:before="29" w:line="480" w:lineRule="auto"/>
              <w:ind w:right="166"/>
              <w:jc w:val="center"/>
            </w:pPr>
            <w:r>
              <w:rPr>
                <w:rtl/>
              </w:rPr>
              <w:t>ء</w:t>
            </w:r>
          </w:p>
        </w:tc>
        <w:tc>
          <w:tcPr>
            <w:tcW w:w="939" w:type="dxa"/>
          </w:tcPr>
          <w:p w14:paraId="2820222B" w14:textId="6B69B5D4" w:rsidR="00A51A08" w:rsidRDefault="00A51A08" w:rsidP="003D5D32">
            <w:pPr>
              <w:pStyle w:val="TableParagraph"/>
              <w:spacing w:line="480" w:lineRule="auto"/>
              <w:ind w:right="167"/>
              <w:jc w:val="center"/>
              <w:rPr>
                <w:sz w:val="24"/>
              </w:rPr>
            </w:pPr>
            <w:r>
              <w:rPr>
                <w:sz w:val="24"/>
              </w:rPr>
              <w:t>,</w:t>
            </w:r>
          </w:p>
        </w:tc>
        <w:tc>
          <w:tcPr>
            <w:tcW w:w="939" w:type="dxa"/>
          </w:tcPr>
          <w:p w14:paraId="73CB8B28" w14:textId="77777777" w:rsidR="00A51A08" w:rsidRDefault="00A51A08" w:rsidP="003D5D32">
            <w:pPr>
              <w:pStyle w:val="TableParagraph"/>
              <w:spacing w:before="29" w:line="480" w:lineRule="auto"/>
              <w:ind w:left="274"/>
            </w:pPr>
            <w:r>
              <w:rPr>
                <w:rtl/>
              </w:rPr>
              <w:t>د</w:t>
            </w:r>
          </w:p>
        </w:tc>
        <w:tc>
          <w:tcPr>
            <w:tcW w:w="939" w:type="dxa"/>
          </w:tcPr>
          <w:p w14:paraId="62A67EEE" w14:textId="77777777" w:rsidR="00A51A08" w:rsidRDefault="00A51A08" w:rsidP="003D5D32">
            <w:pPr>
              <w:pStyle w:val="TableParagraph"/>
              <w:spacing w:line="480" w:lineRule="auto"/>
              <w:ind w:left="179"/>
              <w:rPr>
                <w:sz w:val="24"/>
              </w:rPr>
            </w:pPr>
            <w:r>
              <w:rPr>
                <w:sz w:val="24"/>
              </w:rPr>
              <w:t>D</w:t>
            </w:r>
          </w:p>
        </w:tc>
        <w:tc>
          <w:tcPr>
            <w:tcW w:w="939" w:type="dxa"/>
          </w:tcPr>
          <w:p w14:paraId="286064FA" w14:textId="77777777" w:rsidR="00A51A08" w:rsidRDefault="00A51A08" w:rsidP="003D5D32">
            <w:pPr>
              <w:pStyle w:val="TableParagraph"/>
              <w:spacing w:before="29" w:line="480" w:lineRule="auto"/>
              <w:ind w:left="192"/>
            </w:pPr>
            <w:r>
              <w:rPr>
                <w:rtl/>
              </w:rPr>
              <w:t>ض</w:t>
            </w:r>
          </w:p>
        </w:tc>
        <w:tc>
          <w:tcPr>
            <w:tcW w:w="939" w:type="dxa"/>
          </w:tcPr>
          <w:p w14:paraId="150E8F9C" w14:textId="77777777" w:rsidR="00A51A08" w:rsidRPr="00672E88" w:rsidRDefault="00A51A08" w:rsidP="003D5D32">
            <w:pPr>
              <w:pStyle w:val="TableParagraph"/>
              <w:spacing w:line="480" w:lineRule="auto"/>
              <w:ind w:left="210"/>
              <w:rPr>
                <w:rFonts w:ascii="Times New Arabic" w:hAnsi="Times New Arabic"/>
                <w:sz w:val="24"/>
              </w:rPr>
            </w:pPr>
            <w:r w:rsidRPr="00672E88">
              <w:rPr>
                <w:rFonts w:ascii="Times New Arabic" w:hAnsi="Times New Arabic"/>
                <w:w w:val="60"/>
                <w:sz w:val="24"/>
              </w:rPr>
              <w:t>d}</w:t>
            </w:r>
          </w:p>
        </w:tc>
        <w:tc>
          <w:tcPr>
            <w:tcW w:w="939" w:type="dxa"/>
          </w:tcPr>
          <w:p w14:paraId="6AA7FD68" w14:textId="77777777" w:rsidR="00A51A08" w:rsidRDefault="00A51A08" w:rsidP="003D5D32">
            <w:pPr>
              <w:pStyle w:val="TableParagraph"/>
              <w:spacing w:before="29" w:line="480" w:lineRule="auto"/>
              <w:ind w:left="112"/>
            </w:pPr>
            <w:r>
              <w:rPr>
                <w:rtl/>
              </w:rPr>
              <w:t>ك</w:t>
            </w:r>
          </w:p>
        </w:tc>
        <w:tc>
          <w:tcPr>
            <w:tcW w:w="940" w:type="dxa"/>
          </w:tcPr>
          <w:p w14:paraId="49B15F4A" w14:textId="77777777" w:rsidR="00A51A08" w:rsidRDefault="00A51A08" w:rsidP="003D5D32">
            <w:pPr>
              <w:pStyle w:val="TableParagraph"/>
              <w:spacing w:line="480" w:lineRule="auto"/>
              <w:ind w:left="113"/>
              <w:rPr>
                <w:sz w:val="24"/>
              </w:rPr>
            </w:pPr>
            <w:r>
              <w:rPr>
                <w:sz w:val="24"/>
              </w:rPr>
              <w:t>k</w:t>
            </w:r>
          </w:p>
        </w:tc>
      </w:tr>
      <w:tr w:rsidR="00A51A08" w14:paraId="440ACC6F" w14:textId="77777777" w:rsidTr="003D5D32">
        <w:trPr>
          <w:trHeight w:val="551"/>
        </w:trPr>
        <w:tc>
          <w:tcPr>
            <w:tcW w:w="939" w:type="dxa"/>
          </w:tcPr>
          <w:p w14:paraId="309C54FC" w14:textId="77777777" w:rsidR="00A51A08" w:rsidRDefault="00A51A08" w:rsidP="003D5D32">
            <w:pPr>
              <w:pStyle w:val="TableParagraph"/>
              <w:spacing w:before="29" w:line="480" w:lineRule="auto"/>
              <w:ind w:right="167"/>
              <w:jc w:val="center"/>
            </w:pPr>
            <w:r>
              <w:rPr>
                <w:rtl/>
              </w:rPr>
              <w:t>ب</w:t>
            </w:r>
          </w:p>
        </w:tc>
        <w:tc>
          <w:tcPr>
            <w:tcW w:w="939" w:type="dxa"/>
          </w:tcPr>
          <w:p w14:paraId="787510C0" w14:textId="4D62EA0E" w:rsidR="00A51A08" w:rsidRDefault="003E448C" w:rsidP="003D5D32">
            <w:pPr>
              <w:pStyle w:val="TableParagraph"/>
              <w:spacing w:line="480" w:lineRule="auto"/>
              <w:ind w:right="168"/>
              <w:jc w:val="center"/>
              <w:rPr>
                <w:sz w:val="24"/>
              </w:rPr>
            </w:pPr>
            <w:r>
              <w:rPr>
                <w:sz w:val="24"/>
              </w:rPr>
              <w:t>B</w:t>
            </w:r>
          </w:p>
        </w:tc>
        <w:tc>
          <w:tcPr>
            <w:tcW w:w="939" w:type="dxa"/>
          </w:tcPr>
          <w:p w14:paraId="3E108159" w14:textId="77777777" w:rsidR="00A51A08" w:rsidRDefault="00A51A08" w:rsidP="003D5D32">
            <w:pPr>
              <w:pStyle w:val="TableParagraph"/>
              <w:spacing w:before="29" w:line="480" w:lineRule="auto"/>
              <w:ind w:left="274"/>
            </w:pPr>
            <w:r>
              <w:rPr>
                <w:rtl/>
              </w:rPr>
              <w:t>ذ</w:t>
            </w:r>
          </w:p>
        </w:tc>
        <w:tc>
          <w:tcPr>
            <w:tcW w:w="939" w:type="dxa"/>
          </w:tcPr>
          <w:p w14:paraId="1A3F06E1" w14:textId="77777777" w:rsidR="00A51A08" w:rsidRDefault="00A51A08" w:rsidP="003D5D32">
            <w:pPr>
              <w:pStyle w:val="TableParagraph"/>
              <w:spacing w:line="480" w:lineRule="auto"/>
              <w:ind w:left="119"/>
              <w:rPr>
                <w:sz w:val="24"/>
              </w:rPr>
            </w:pPr>
            <w:r>
              <w:rPr>
                <w:sz w:val="24"/>
              </w:rPr>
              <w:t>Dh</w:t>
            </w:r>
          </w:p>
        </w:tc>
        <w:tc>
          <w:tcPr>
            <w:tcW w:w="939" w:type="dxa"/>
          </w:tcPr>
          <w:p w14:paraId="7EF7AD84" w14:textId="77777777" w:rsidR="00A51A08" w:rsidRDefault="00A51A08" w:rsidP="003D5D32">
            <w:pPr>
              <w:pStyle w:val="TableParagraph"/>
              <w:spacing w:before="29" w:line="480" w:lineRule="auto"/>
              <w:ind w:left="235"/>
            </w:pPr>
            <w:r>
              <w:rPr>
                <w:rtl/>
              </w:rPr>
              <w:t>ط</w:t>
            </w:r>
          </w:p>
        </w:tc>
        <w:tc>
          <w:tcPr>
            <w:tcW w:w="939" w:type="dxa"/>
          </w:tcPr>
          <w:p w14:paraId="7EC8A19A" w14:textId="77777777" w:rsidR="00A51A08" w:rsidRDefault="00A51A08" w:rsidP="003D5D32">
            <w:pPr>
              <w:pStyle w:val="TableParagraph"/>
              <w:spacing w:line="480" w:lineRule="auto"/>
              <w:ind w:left="193"/>
              <w:rPr>
                <w:sz w:val="24"/>
              </w:rPr>
            </w:pPr>
            <w:r>
              <w:rPr>
                <w:w w:val="104"/>
                <w:sz w:val="24"/>
              </w:rPr>
              <w:t>t</w:t>
            </w:r>
          </w:p>
        </w:tc>
        <w:tc>
          <w:tcPr>
            <w:tcW w:w="939" w:type="dxa"/>
          </w:tcPr>
          <w:p w14:paraId="71EC8C80" w14:textId="77777777" w:rsidR="00A51A08" w:rsidRDefault="00A51A08" w:rsidP="003D5D32">
            <w:pPr>
              <w:pStyle w:val="TableParagraph"/>
              <w:spacing w:before="29" w:line="480" w:lineRule="auto"/>
              <w:ind w:left="112"/>
            </w:pPr>
            <w:r>
              <w:rPr>
                <w:rtl/>
              </w:rPr>
              <w:t>ل</w:t>
            </w:r>
          </w:p>
        </w:tc>
        <w:tc>
          <w:tcPr>
            <w:tcW w:w="940" w:type="dxa"/>
          </w:tcPr>
          <w:p w14:paraId="1AD6F892" w14:textId="77777777" w:rsidR="00A51A08" w:rsidRDefault="00A51A08" w:rsidP="003D5D32">
            <w:pPr>
              <w:pStyle w:val="TableParagraph"/>
              <w:spacing w:line="480" w:lineRule="auto"/>
              <w:ind w:left="113"/>
              <w:rPr>
                <w:sz w:val="24"/>
              </w:rPr>
            </w:pPr>
            <w:r>
              <w:rPr>
                <w:sz w:val="24"/>
              </w:rPr>
              <w:t>l</w:t>
            </w:r>
          </w:p>
        </w:tc>
      </w:tr>
      <w:tr w:rsidR="00A51A08" w14:paraId="5DAC36B7" w14:textId="77777777" w:rsidTr="003D5D32">
        <w:trPr>
          <w:trHeight w:val="551"/>
        </w:trPr>
        <w:tc>
          <w:tcPr>
            <w:tcW w:w="939" w:type="dxa"/>
          </w:tcPr>
          <w:p w14:paraId="6D519E88" w14:textId="77777777" w:rsidR="00A51A08" w:rsidRDefault="00A51A08" w:rsidP="003D5D32">
            <w:pPr>
              <w:pStyle w:val="TableParagraph"/>
              <w:spacing w:before="29" w:line="480" w:lineRule="auto"/>
              <w:ind w:right="167"/>
              <w:jc w:val="center"/>
            </w:pPr>
            <w:r>
              <w:rPr>
                <w:rtl/>
              </w:rPr>
              <w:t>ت</w:t>
            </w:r>
          </w:p>
        </w:tc>
        <w:tc>
          <w:tcPr>
            <w:tcW w:w="939" w:type="dxa"/>
          </w:tcPr>
          <w:p w14:paraId="6F3BA9EF" w14:textId="2CA26E40" w:rsidR="00A51A08" w:rsidRDefault="003E448C" w:rsidP="003D5D32">
            <w:pPr>
              <w:pStyle w:val="TableParagraph"/>
              <w:spacing w:line="480" w:lineRule="auto"/>
              <w:ind w:right="165"/>
              <w:jc w:val="center"/>
              <w:rPr>
                <w:sz w:val="24"/>
              </w:rPr>
            </w:pPr>
            <w:r>
              <w:rPr>
                <w:w w:val="104"/>
                <w:sz w:val="24"/>
              </w:rPr>
              <w:t>T</w:t>
            </w:r>
          </w:p>
        </w:tc>
        <w:tc>
          <w:tcPr>
            <w:tcW w:w="939" w:type="dxa"/>
          </w:tcPr>
          <w:p w14:paraId="5EF330A1" w14:textId="77777777" w:rsidR="00A51A08" w:rsidRDefault="00A51A08" w:rsidP="003D5D32">
            <w:pPr>
              <w:pStyle w:val="TableParagraph"/>
              <w:spacing w:before="29" w:line="480" w:lineRule="auto"/>
              <w:ind w:left="279"/>
            </w:pPr>
            <w:r>
              <w:rPr>
                <w:rtl/>
              </w:rPr>
              <w:t>ر</w:t>
            </w:r>
          </w:p>
        </w:tc>
        <w:tc>
          <w:tcPr>
            <w:tcW w:w="939" w:type="dxa"/>
          </w:tcPr>
          <w:p w14:paraId="329D859A" w14:textId="77777777" w:rsidR="00A51A08" w:rsidRDefault="00A51A08" w:rsidP="003D5D32">
            <w:pPr>
              <w:pStyle w:val="TableParagraph"/>
              <w:spacing w:line="480" w:lineRule="auto"/>
              <w:ind w:left="183"/>
              <w:rPr>
                <w:sz w:val="24"/>
              </w:rPr>
            </w:pPr>
            <w:r>
              <w:rPr>
                <w:sz w:val="24"/>
              </w:rPr>
              <w:t>R</w:t>
            </w:r>
          </w:p>
        </w:tc>
        <w:tc>
          <w:tcPr>
            <w:tcW w:w="939" w:type="dxa"/>
          </w:tcPr>
          <w:p w14:paraId="601B3B1C" w14:textId="77777777" w:rsidR="00A51A08" w:rsidRDefault="00A51A08" w:rsidP="003D5D32">
            <w:pPr>
              <w:pStyle w:val="TableParagraph"/>
              <w:spacing w:before="29" w:line="480" w:lineRule="auto"/>
              <w:ind w:left="235"/>
            </w:pPr>
            <w:r>
              <w:rPr>
                <w:rtl/>
              </w:rPr>
              <w:t>ظ</w:t>
            </w:r>
          </w:p>
        </w:tc>
        <w:tc>
          <w:tcPr>
            <w:tcW w:w="939" w:type="dxa"/>
          </w:tcPr>
          <w:p w14:paraId="0FB79D08" w14:textId="77777777" w:rsidR="00A51A08" w:rsidRPr="00672E88" w:rsidRDefault="00A51A08" w:rsidP="003D5D32">
            <w:pPr>
              <w:pStyle w:val="TableParagraph"/>
              <w:spacing w:line="480" w:lineRule="auto"/>
              <w:ind w:left="217"/>
              <w:rPr>
                <w:rFonts w:ascii="Times New Arabic" w:hAnsi="Times New Arabic"/>
                <w:sz w:val="24"/>
              </w:rPr>
            </w:pPr>
            <w:r w:rsidRPr="00672E88">
              <w:rPr>
                <w:rFonts w:ascii="Times New Arabic" w:hAnsi="Times New Arabic"/>
                <w:w w:val="60"/>
                <w:sz w:val="24"/>
              </w:rPr>
              <w:t>z}</w:t>
            </w:r>
          </w:p>
        </w:tc>
        <w:tc>
          <w:tcPr>
            <w:tcW w:w="939" w:type="dxa"/>
          </w:tcPr>
          <w:p w14:paraId="120FF90D" w14:textId="77777777" w:rsidR="00A51A08" w:rsidRDefault="00A51A08" w:rsidP="003D5D32">
            <w:pPr>
              <w:pStyle w:val="TableParagraph"/>
              <w:spacing w:before="29" w:line="480" w:lineRule="auto"/>
              <w:ind w:left="112"/>
            </w:pPr>
            <w:r>
              <w:rPr>
                <w:rtl/>
              </w:rPr>
              <w:t>م</w:t>
            </w:r>
          </w:p>
        </w:tc>
        <w:tc>
          <w:tcPr>
            <w:tcW w:w="940" w:type="dxa"/>
          </w:tcPr>
          <w:p w14:paraId="09D22398" w14:textId="77777777" w:rsidR="00A51A08" w:rsidRDefault="00A51A08" w:rsidP="003D5D32">
            <w:pPr>
              <w:pStyle w:val="TableParagraph"/>
              <w:spacing w:line="480" w:lineRule="auto"/>
              <w:ind w:left="113"/>
              <w:rPr>
                <w:sz w:val="24"/>
              </w:rPr>
            </w:pPr>
            <w:r>
              <w:rPr>
                <w:sz w:val="24"/>
              </w:rPr>
              <w:t>m</w:t>
            </w:r>
          </w:p>
        </w:tc>
      </w:tr>
      <w:tr w:rsidR="00A51A08" w14:paraId="4C0D793D" w14:textId="77777777" w:rsidTr="003D5D32">
        <w:trPr>
          <w:trHeight w:val="551"/>
        </w:trPr>
        <w:tc>
          <w:tcPr>
            <w:tcW w:w="939" w:type="dxa"/>
          </w:tcPr>
          <w:p w14:paraId="32BBE2AC" w14:textId="77777777" w:rsidR="00A51A08" w:rsidRDefault="00A51A08" w:rsidP="003D5D32">
            <w:pPr>
              <w:pStyle w:val="TableParagraph"/>
              <w:spacing w:before="29" w:line="480" w:lineRule="auto"/>
              <w:ind w:right="167"/>
              <w:jc w:val="center"/>
            </w:pPr>
            <w:r>
              <w:rPr>
                <w:rtl/>
              </w:rPr>
              <w:t>ث</w:t>
            </w:r>
          </w:p>
        </w:tc>
        <w:tc>
          <w:tcPr>
            <w:tcW w:w="939" w:type="dxa"/>
          </w:tcPr>
          <w:p w14:paraId="6CF3B24E" w14:textId="31D42F6F" w:rsidR="00A51A08" w:rsidRDefault="003E448C" w:rsidP="003D5D32">
            <w:pPr>
              <w:pStyle w:val="TableParagraph"/>
              <w:spacing w:line="480" w:lineRule="auto"/>
              <w:ind w:left="105" w:right="271"/>
              <w:jc w:val="center"/>
              <w:rPr>
                <w:sz w:val="24"/>
              </w:rPr>
            </w:pPr>
            <w:r>
              <w:rPr>
                <w:sz w:val="24"/>
              </w:rPr>
              <w:t>T</w:t>
            </w:r>
            <w:r w:rsidR="00A51A08">
              <w:rPr>
                <w:sz w:val="24"/>
              </w:rPr>
              <w:t>h</w:t>
            </w:r>
          </w:p>
        </w:tc>
        <w:tc>
          <w:tcPr>
            <w:tcW w:w="939" w:type="dxa"/>
          </w:tcPr>
          <w:p w14:paraId="5C0C41A9" w14:textId="77777777" w:rsidR="00A51A08" w:rsidRDefault="00A51A08" w:rsidP="003D5D32">
            <w:pPr>
              <w:pStyle w:val="TableParagraph"/>
              <w:spacing w:before="29" w:line="480" w:lineRule="auto"/>
              <w:ind w:left="279"/>
            </w:pPr>
            <w:r>
              <w:rPr>
                <w:rtl/>
              </w:rPr>
              <w:t>ز</w:t>
            </w:r>
          </w:p>
        </w:tc>
        <w:tc>
          <w:tcPr>
            <w:tcW w:w="939" w:type="dxa"/>
          </w:tcPr>
          <w:p w14:paraId="5D3FDCD0" w14:textId="77777777" w:rsidR="00A51A08" w:rsidRDefault="00A51A08" w:rsidP="003D5D32">
            <w:pPr>
              <w:pStyle w:val="TableParagraph"/>
              <w:spacing w:line="480" w:lineRule="auto"/>
              <w:ind w:left="191"/>
              <w:rPr>
                <w:sz w:val="24"/>
              </w:rPr>
            </w:pPr>
            <w:r>
              <w:rPr>
                <w:w w:val="101"/>
                <w:sz w:val="24"/>
              </w:rPr>
              <w:t>Z</w:t>
            </w:r>
          </w:p>
        </w:tc>
        <w:tc>
          <w:tcPr>
            <w:tcW w:w="939" w:type="dxa"/>
          </w:tcPr>
          <w:p w14:paraId="76071165" w14:textId="77777777" w:rsidR="00A51A08" w:rsidRDefault="00A51A08" w:rsidP="003D5D32">
            <w:pPr>
              <w:pStyle w:val="TableParagraph"/>
              <w:spacing w:before="29" w:line="480" w:lineRule="auto"/>
              <w:ind w:left="242"/>
            </w:pPr>
            <w:r>
              <w:rPr>
                <w:rtl/>
              </w:rPr>
              <w:t>ع</w:t>
            </w:r>
          </w:p>
        </w:tc>
        <w:tc>
          <w:tcPr>
            <w:tcW w:w="939" w:type="dxa"/>
          </w:tcPr>
          <w:p w14:paraId="083336DF" w14:textId="77777777" w:rsidR="00A51A08" w:rsidRDefault="00A51A08" w:rsidP="003D5D32">
            <w:pPr>
              <w:pStyle w:val="TableParagraph"/>
              <w:spacing w:line="480" w:lineRule="auto"/>
              <w:ind w:left="229"/>
              <w:rPr>
                <w:sz w:val="24"/>
              </w:rPr>
            </w:pPr>
            <w:r>
              <w:rPr>
                <w:sz w:val="24"/>
              </w:rPr>
              <w:t>‘</w:t>
            </w:r>
          </w:p>
        </w:tc>
        <w:tc>
          <w:tcPr>
            <w:tcW w:w="939" w:type="dxa"/>
          </w:tcPr>
          <w:p w14:paraId="2FCCC122" w14:textId="77777777" w:rsidR="00A51A08" w:rsidRDefault="00A51A08" w:rsidP="003D5D32">
            <w:pPr>
              <w:pStyle w:val="TableParagraph"/>
              <w:spacing w:before="29" w:line="480" w:lineRule="auto"/>
              <w:ind w:left="112"/>
            </w:pPr>
            <w:r>
              <w:rPr>
                <w:rtl/>
              </w:rPr>
              <w:t>ن</w:t>
            </w:r>
          </w:p>
        </w:tc>
        <w:tc>
          <w:tcPr>
            <w:tcW w:w="940" w:type="dxa"/>
          </w:tcPr>
          <w:p w14:paraId="5D1A1110" w14:textId="77777777" w:rsidR="00A51A08" w:rsidRDefault="00A51A08" w:rsidP="003D5D32">
            <w:pPr>
              <w:pStyle w:val="TableParagraph"/>
              <w:spacing w:line="480" w:lineRule="auto"/>
              <w:ind w:left="113"/>
              <w:rPr>
                <w:sz w:val="24"/>
              </w:rPr>
            </w:pPr>
            <w:r>
              <w:rPr>
                <w:sz w:val="24"/>
              </w:rPr>
              <w:t>n</w:t>
            </w:r>
          </w:p>
        </w:tc>
      </w:tr>
      <w:tr w:rsidR="00A51A08" w14:paraId="28DABA17" w14:textId="77777777" w:rsidTr="003D5D32">
        <w:trPr>
          <w:trHeight w:val="551"/>
        </w:trPr>
        <w:tc>
          <w:tcPr>
            <w:tcW w:w="939" w:type="dxa"/>
          </w:tcPr>
          <w:p w14:paraId="3BF0FE9D" w14:textId="77777777" w:rsidR="00A51A08" w:rsidRDefault="00A51A08" w:rsidP="003D5D32">
            <w:pPr>
              <w:pStyle w:val="TableParagraph"/>
              <w:spacing w:before="29" w:line="480" w:lineRule="auto"/>
              <w:ind w:right="168"/>
              <w:jc w:val="center"/>
            </w:pPr>
            <w:r>
              <w:rPr>
                <w:rtl/>
              </w:rPr>
              <w:t>ج</w:t>
            </w:r>
          </w:p>
        </w:tc>
        <w:tc>
          <w:tcPr>
            <w:tcW w:w="939" w:type="dxa"/>
          </w:tcPr>
          <w:p w14:paraId="2764A4A1" w14:textId="528A7F2E" w:rsidR="00A51A08" w:rsidRDefault="003E448C" w:rsidP="003D5D32">
            <w:pPr>
              <w:pStyle w:val="TableParagraph"/>
              <w:spacing w:line="480" w:lineRule="auto"/>
              <w:ind w:right="167"/>
              <w:jc w:val="center"/>
              <w:rPr>
                <w:sz w:val="24"/>
              </w:rPr>
            </w:pPr>
            <w:r>
              <w:rPr>
                <w:sz w:val="24"/>
              </w:rPr>
              <w:t>J</w:t>
            </w:r>
          </w:p>
        </w:tc>
        <w:tc>
          <w:tcPr>
            <w:tcW w:w="939" w:type="dxa"/>
          </w:tcPr>
          <w:p w14:paraId="5B0C74ED" w14:textId="77777777" w:rsidR="00A51A08" w:rsidRDefault="00A51A08" w:rsidP="003D5D32">
            <w:pPr>
              <w:pStyle w:val="TableParagraph"/>
              <w:spacing w:before="29" w:line="480" w:lineRule="auto"/>
              <w:ind w:left="214"/>
            </w:pPr>
            <w:r>
              <w:rPr>
                <w:rtl/>
              </w:rPr>
              <w:t>س</w:t>
            </w:r>
          </w:p>
        </w:tc>
        <w:tc>
          <w:tcPr>
            <w:tcW w:w="939" w:type="dxa"/>
          </w:tcPr>
          <w:p w14:paraId="07EE8A08" w14:textId="77777777" w:rsidR="00A51A08" w:rsidRDefault="00A51A08" w:rsidP="003D5D32">
            <w:pPr>
              <w:pStyle w:val="TableParagraph"/>
              <w:spacing w:line="480" w:lineRule="auto"/>
              <w:ind w:left="196"/>
              <w:rPr>
                <w:sz w:val="24"/>
              </w:rPr>
            </w:pPr>
            <w:r>
              <w:rPr>
                <w:w w:val="102"/>
                <w:sz w:val="24"/>
              </w:rPr>
              <w:t>S</w:t>
            </w:r>
          </w:p>
        </w:tc>
        <w:tc>
          <w:tcPr>
            <w:tcW w:w="939" w:type="dxa"/>
          </w:tcPr>
          <w:p w14:paraId="653217E4" w14:textId="77777777" w:rsidR="00A51A08" w:rsidRDefault="00A51A08" w:rsidP="003D5D32">
            <w:pPr>
              <w:pStyle w:val="TableParagraph"/>
              <w:spacing w:before="29" w:line="480" w:lineRule="auto"/>
              <w:ind w:left="242"/>
            </w:pPr>
            <w:r>
              <w:rPr>
                <w:rtl/>
              </w:rPr>
              <w:t>غ</w:t>
            </w:r>
          </w:p>
        </w:tc>
        <w:tc>
          <w:tcPr>
            <w:tcW w:w="939" w:type="dxa"/>
          </w:tcPr>
          <w:p w14:paraId="4DCB6E81" w14:textId="77777777" w:rsidR="00A51A08" w:rsidRDefault="00A51A08" w:rsidP="003D5D32">
            <w:pPr>
              <w:pStyle w:val="TableParagraph"/>
              <w:spacing w:line="480" w:lineRule="auto"/>
              <w:ind w:left="123"/>
              <w:rPr>
                <w:sz w:val="24"/>
              </w:rPr>
            </w:pPr>
            <w:r>
              <w:rPr>
                <w:sz w:val="24"/>
              </w:rPr>
              <w:t>gh</w:t>
            </w:r>
          </w:p>
        </w:tc>
        <w:tc>
          <w:tcPr>
            <w:tcW w:w="939" w:type="dxa"/>
          </w:tcPr>
          <w:p w14:paraId="105B1B31" w14:textId="77777777" w:rsidR="00A51A08" w:rsidRDefault="00A51A08" w:rsidP="003D5D32">
            <w:pPr>
              <w:pStyle w:val="TableParagraph"/>
              <w:spacing w:before="29" w:line="480" w:lineRule="auto"/>
              <w:ind w:left="112"/>
            </w:pPr>
            <w:r>
              <w:rPr>
                <w:rtl/>
              </w:rPr>
              <w:t>ه</w:t>
            </w:r>
          </w:p>
        </w:tc>
        <w:tc>
          <w:tcPr>
            <w:tcW w:w="940" w:type="dxa"/>
          </w:tcPr>
          <w:p w14:paraId="122ECF7D" w14:textId="77777777" w:rsidR="00A51A08" w:rsidRDefault="00A51A08" w:rsidP="003D5D32">
            <w:pPr>
              <w:pStyle w:val="TableParagraph"/>
              <w:spacing w:line="480" w:lineRule="auto"/>
              <w:ind w:left="113"/>
              <w:rPr>
                <w:sz w:val="24"/>
              </w:rPr>
            </w:pPr>
            <w:r>
              <w:rPr>
                <w:sz w:val="24"/>
              </w:rPr>
              <w:t>h</w:t>
            </w:r>
          </w:p>
        </w:tc>
      </w:tr>
      <w:tr w:rsidR="00A51A08" w14:paraId="19522613" w14:textId="77777777" w:rsidTr="003D5D32">
        <w:trPr>
          <w:trHeight w:val="551"/>
        </w:trPr>
        <w:tc>
          <w:tcPr>
            <w:tcW w:w="939" w:type="dxa"/>
          </w:tcPr>
          <w:p w14:paraId="6A21C95D" w14:textId="77777777" w:rsidR="00A51A08" w:rsidRDefault="00A51A08" w:rsidP="003D5D32">
            <w:pPr>
              <w:pStyle w:val="TableParagraph"/>
              <w:spacing w:before="31" w:line="480" w:lineRule="auto"/>
              <w:ind w:right="168"/>
              <w:jc w:val="center"/>
            </w:pPr>
            <w:r>
              <w:rPr>
                <w:rtl/>
              </w:rPr>
              <w:t>ح</w:t>
            </w:r>
          </w:p>
        </w:tc>
        <w:tc>
          <w:tcPr>
            <w:tcW w:w="939" w:type="dxa"/>
          </w:tcPr>
          <w:p w14:paraId="2D36D9CA" w14:textId="2D089589" w:rsidR="00A51A08" w:rsidRPr="00672E88" w:rsidRDefault="00A51A08" w:rsidP="003D5D32">
            <w:pPr>
              <w:pStyle w:val="TableParagraph"/>
              <w:spacing w:before="1" w:line="480" w:lineRule="auto"/>
              <w:ind w:left="106" w:right="270"/>
              <w:jc w:val="center"/>
              <w:rPr>
                <w:rFonts w:ascii="Times New Arabic" w:hAnsi="Times New Arabic"/>
                <w:sz w:val="24"/>
              </w:rPr>
            </w:pPr>
            <w:r w:rsidRPr="00672E88">
              <w:rPr>
                <w:rFonts w:ascii="Times New Arabic" w:hAnsi="Times New Arabic"/>
                <w:w w:val="60"/>
                <w:sz w:val="24"/>
              </w:rPr>
              <w:t>h}</w:t>
            </w:r>
          </w:p>
        </w:tc>
        <w:tc>
          <w:tcPr>
            <w:tcW w:w="939" w:type="dxa"/>
          </w:tcPr>
          <w:p w14:paraId="2C4DEE87" w14:textId="77777777" w:rsidR="00A51A08" w:rsidRDefault="00A51A08" w:rsidP="003D5D32">
            <w:pPr>
              <w:pStyle w:val="TableParagraph"/>
              <w:spacing w:before="31" w:line="480" w:lineRule="auto"/>
              <w:ind w:left="214"/>
            </w:pPr>
            <w:r>
              <w:rPr>
                <w:rtl/>
              </w:rPr>
              <w:t>ش</w:t>
            </w:r>
          </w:p>
        </w:tc>
        <w:tc>
          <w:tcPr>
            <w:tcW w:w="939" w:type="dxa"/>
          </w:tcPr>
          <w:p w14:paraId="44C48A35" w14:textId="77777777" w:rsidR="00A51A08" w:rsidRDefault="00A51A08" w:rsidP="003D5D32">
            <w:pPr>
              <w:pStyle w:val="TableParagraph"/>
              <w:spacing w:before="1" w:line="480" w:lineRule="auto"/>
              <w:ind w:left="136"/>
              <w:rPr>
                <w:sz w:val="24"/>
              </w:rPr>
            </w:pPr>
            <w:r>
              <w:rPr>
                <w:sz w:val="24"/>
              </w:rPr>
              <w:t>Sh</w:t>
            </w:r>
          </w:p>
        </w:tc>
        <w:tc>
          <w:tcPr>
            <w:tcW w:w="939" w:type="dxa"/>
          </w:tcPr>
          <w:p w14:paraId="42F6F2F0" w14:textId="77777777" w:rsidR="00A51A08" w:rsidRDefault="00A51A08" w:rsidP="003D5D32">
            <w:pPr>
              <w:pStyle w:val="TableParagraph"/>
              <w:spacing w:before="31" w:line="480" w:lineRule="auto"/>
              <w:ind w:left="209"/>
            </w:pPr>
            <w:r>
              <w:rPr>
                <w:rtl/>
              </w:rPr>
              <w:t>ف</w:t>
            </w:r>
          </w:p>
        </w:tc>
        <w:tc>
          <w:tcPr>
            <w:tcW w:w="939" w:type="dxa"/>
          </w:tcPr>
          <w:p w14:paraId="16D2B94E" w14:textId="77777777" w:rsidR="00A51A08" w:rsidRDefault="00A51A08" w:rsidP="003D5D32">
            <w:pPr>
              <w:pStyle w:val="TableParagraph"/>
              <w:spacing w:before="1" w:line="480" w:lineRule="auto"/>
              <w:ind w:left="203"/>
              <w:rPr>
                <w:sz w:val="24"/>
              </w:rPr>
            </w:pPr>
            <w:r>
              <w:rPr>
                <w:sz w:val="24"/>
              </w:rPr>
              <w:t>f</w:t>
            </w:r>
          </w:p>
        </w:tc>
        <w:tc>
          <w:tcPr>
            <w:tcW w:w="939" w:type="dxa"/>
          </w:tcPr>
          <w:p w14:paraId="2D1BB031" w14:textId="77777777" w:rsidR="00A51A08" w:rsidRDefault="00A51A08" w:rsidP="003D5D32">
            <w:pPr>
              <w:pStyle w:val="TableParagraph"/>
              <w:spacing w:before="31" w:line="480" w:lineRule="auto"/>
              <w:ind w:left="112"/>
            </w:pPr>
            <w:r>
              <w:rPr>
                <w:rtl/>
              </w:rPr>
              <w:t>و</w:t>
            </w:r>
          </w:p>
        </w:tc>
        <w:tc>
          <w:tcPr>
            <w:tcW w:w="940" w:type="dxa"/>
          </w:tcPr>
          <w:p w14:paraId="1A430CE3" w14:textId="77777777" w:rsidR="00A51A08" w:rsidRDefault="00A51A08" w:rsidP="003D5D32">
            <w:pPr>
              <w:pStyle w:val="TableParagraph"/>
              <w:spacing w:before="1" w:line="480" w:lineRule="auto"/>
              <w:ind w:left="113"/>
              <w:rPr>
                <w:sz w:val="24"/>
              </w:rPr>
            </w:pPr>
            <w:r>
              <w:rPr>
                <w:sz w:val="24"/>
              </w:rPr>
              <w:t>w</w:t>
            </w:r>
          </w:p>
        </w:tc>
      </w:tr>
      <w:tr w:rsidR="00A51A08" w14:paraId="2100348F" w14:textId="77777777" w:rsidTr="003D5D32">
        <w:trPr>
          <w:trHeight w:val="554"/>
        </w:trPr>
        <w:tc>
          <w:tcPr>
            <w:tcW w:w="939" w:type="dxa"/>
          </w:tcPr>
          <w:p w14:paraId="7F8B76EC" w14:textId="77777777" w:rsidR="00A51A08" w:rsidRDefault="00A51A08" w:rsidP="003D5D32">
            <w:pPr>
              <w:pStyle w:val="TableParagraph"/>
              <w:spacing w:before="31" w:line="480" w:lineRule="auto"/>
              <w:ind w:right="168"/>
              <w:jc w:val="center"/>
            </w:pPr>
            <w:r>
              <w:rPr>
                <w:rtl/>
              </w:rPr>
              <w:t>خ</w:t>
            </w:r>
          </w:p>
        </w:tc>
        <w:tc>
          <w:tcPr>
            <w:tcW w:w="939" w:type="dxa"/>
          </w:tcPr>
          <w:p w14:paraId="245E3BA4" w14:textId="192DC862" w:rsidR="00A51A08" w:rsidRDefault="003E448C" w:rsidP="003D5D32">
            <w:pPr>
              <w:pStyle w:val="TableParagraph"/>
              <w:spacing w:before="1" w:line="480" w:lineRule="auto"/>
              <w:ind w:left="105" w:right="271"/>
              <w:jc w:val="center"/>
              <w:rPr>
                <w:sz w:val="24"/>
              </w:rPr>
            </w:pPr>
            <w:r>
              <w:rPr>
                <w:sz w:val="24"/>
              </w:rPr>
              <w:t>K</w:t>
            </w:r>
            <w:r w:rsidR="00A51A08">
              <w:rPr>
                <w:sz w:val="24"/>
              </w:rPr>
              <w:t>h</w:t>
            </w:r>
          </w:p>
        </w:tc>
        <w:tc>
          <w:tcPr>
            <w:tcW w:w="939" w:type="dxa"/>
          </w:tcPr>
          <w:p w14:paraId="4E22B873" w14:textId="3E991B21" w:rsidR="00A51A08" w:rsidRDefault="00A51A08" w:rsidP="003D5D32">
            <w:pPr>
              <w:pStyle w:val="TableParagraph"/>
              <w:spacing w:before="31" w:line="480" w:lineRule="auto"/>
              <w:ind w:left="192"/>
            </w:pPr>
            <w:r>
              <w:rPr>
                <w:rtl/>
              </w:rPr>
              <w:t>ص</w:t>
            </w:r>
          </w:p>
        </w:tc>
        <w:tc>
          <w:tcPr>
            <w:tcW w:w="939" w:type="dxa"/>
          </w:tcPr>
          <w:p w14:paraId="250B049F" w14:textId="77777777" w:rsidR="00A51A08" w:rsidRPr="00672E88" w:rsidRDefault="00A51A08" w:rsidP="003D5D32">
            <w:pPr>
              <w:pStyle w:val="TableParagraph"/>
              <w:spacing w:before="1" w:line="480" w:lineRule="auto"/>
              <w:ind w:left="217"/>
              <w:rPr>
                <w:rFonts w:ascii="Times New Arabic" w:hAnsi="Times New Arabic"/>
                <w:sz w:val="24"/>
              </w:rPr>
            </w:pPr>
            <w:r>
              <w:rPr>
                <w:w w:val="55"/>
                <w:sz w:val="24"/>
              </w:rPr>
              <w:t>Ṣ</w:t>
            </w:r>
          </w:p>
        </w:tc>
        <w:tc>
          <w:tcPr>
            <w:tcW w:w="939" w:type="dxa"/>
          </w:tcPr>
          <w:p w14:paraId="32BD105E" w14:textId="77777777" w:rsidR="00A51A08" w:rsidRDefault="00A51A08" w:rsidP="003D5D32">
            <w:pPr>
              <w:pStyle w:val="TableParagraph"/>
              <w:spacing w:before="31" w:line="480" w:lineRule="auto"/>
              <w:ind w:left="242"/>
            </w:pPr>
            <w:r>
              <w:rPr>
                <w:rtl/>
              </w:rPr>
              <w:t>ق</w:t>
            </w:r>
          </w:p>
        </w:tc>
        <w:tc>
          <w:tcPr>
            <w:tcW w:w="939" w:type="dxa"/>
          </w:tcPr>
          <w:p w14:paraId="1A29C05D" w14:textId="77777777" w:rsidR="00A51A08" w:rsidRDefault="00A51A08" w:rsidP="003D5D32">
            <w:pPr>
              <w:pStyle w:val="TableParagraph"/>
              <w:spacing w:before="1" w:line="480" w:lineRule="auto"/>
              <w:ind w:left="183"/>
              <w:rPr>
                <w:sz w:val="24"/>
              </w:rPr>
            </w:pPr>
            <w:r>
              <w:rPr>
                <w:sz w:val="24"/>
              </w:rPr>
              <w:t>q</w:t>
            </w:r>
          </w:p>
        </w:tc>
        <w:tc>
          <w:tcPr>
            <w:tcW w:w="939" w:type="dxa"/>
          </w:tcPr>
          <w:p w14:paraId="4EC57DEF" w14:textId="77777777" w:rsidR="00A51A08" w:rsidRDefault="00A51A08" w:rsidP="003D5D32">
            <w:pPr>
              <w:pStyle w:val="TableParagraph"/>
              <w:spacing w:before="31" w:line="480" w:lineRule="auto"/>
              <w:ind w:left="112"/>
            </w:pPr>
            <w:r>
              <w:rPr>
                <w:rtl/>
              </w:rPr>
              <w:t>ي</w:t>
            </w:r>
          </w:p>
        </w:tc>
        <w:tc>
          <w:tcPr>
            <w:tcW w:w="940" w:type="dxa"/>
          </w:tcPr>
          <w:p w14:paraId="097D24FA" w14:textId="77777777" w:rsidR="00A51A08" w:rsidRDefault="00A51A08" w:rsidP="003D5D32">
            <w:pPr>
              <w:pStyle w:val="TableParagraph"/>
              <w:spacing w:before="1" w:line="480" w:lineRule="auto"/>
              <w:ind w:left="113"/>
              <w:rPr>
                <w:sz w:val="24"/>
              </w:rPr>
            </w:pPr>
            <w:r>
              <w:rPr>
                <w:sz w:val="24"/>
              </w:rPr>
              <w:t>y</w:t>
            </w:r>
          </w:p>
        </w:tc>
      </w:tr>
    </w:tbl>
    <w:p w14:paraId="1FED0C19" w14:textId="522643D4" w:rsidR="00A51A08" w:rsidRDefault="00A51A08" w:rsidP="00A51A08">
      <w:pPr>
        <w:pStyle w:val="BodyText"/>
        <w:spacing w:line="480" w:lineRule="auto"/>
        <w:rPr>
          <w:sz w:val="26"/>
        </w:rPr>
      </w:pPr>
    </w:p>
    <w:p w14:paraId="63F5CCC2" w14:textId="17629C13" w:rsidR="00A51A08" w:rsidRPr="00672E88" w:rsidRDefault="00A51A08" w:rsidP="00A51A08">
      <w:pPr>
        <w:spacing w:after="0" w:line="48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2. </w:t>
      </w:r>
      <w:r w:rsidRPr="00672E88">
        <w:rPr>
          <w:rFonts w:asciiTheme="majorBidi" w:hAnsiTheme="majorBidi" w:cstheme="majorBidi"/>
          <w:sz w:val="24"/>
          <w:szCs w:val="24"/>
        </w:rPr>
        <w:t xml:space="preserve">Untuk menunjukkan bunyi hidup panjang caranya dengan menuliskan coretan horizontal di atas huruf </w:t>
      </w:r>
      <w:r w:rsidRPr="00672E88">
        <w:rPr>
          <w:rFonts w:ascii="Times New Arabic" w:hAnsi="Times New Arabic" w:cstheme="majorBidi"/>
          <w:sz w:val="24"/>
          <w:szCs w:val="24"/>
        </w:rPr>
        <w:t>a&gt;, i&gt;</w:t>
      </w:r>
      <w:r w:rsidRPr="00672E88">
        <w:rPr>
          <w:rFonts w:asciiTheme="majorBidi" w:hAnsiTheme="majorBidi" w:cstheme="majorBidi"/>
          <w:sz w:val="24"/>
          <w:szCs w:val="24"/>
        </w:rPr>
        <w:t xml:space="preserve"> dan </w:t>
      </w:r>
      <w:r w:rsidRPr="00672E88">
        <w:rPr>
          <w:rFonts w:ascii="Times New Arabic" w:hAnsi="Times New Arabic" w:cstheme="majorBidi"/>
          <w:sz w:val="24"/>
          <w:szCs w:val="24"/>
        </w:rPr>
        <w:t>u&gt;.</w:t>
      </w:r>
    </w:p>
    <w:p w14:paraId="67BD18B9" w14:textId="2E976130" w:rsidR="00A51A08" w:rsidRPr="00672E88" w:rsidRDefault="00A51A08" w:rsidP="00A51A08">
      <w:pPr>
        <w:spacing w:after="0" w:line="48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3. </w:t>
      </w:r>
      <w:r w:rsidRPr="00672E88">
        <w:rPr>
          <w:rFonts w:asciiTheme="majorBidi" w:hAnsiTheme="majorBidi" w:cstheme="majorBidi"/>
          <w:sz w:val="24"/>
          <w:szCs w:val="24"/>
        </w:rPr>
        <w:t>Bunyi hidup dobel (diftong) Arab ditranslitasikan dengan menggabungkan dua huruf “ay” dan “aw”.</w:t>
      </w:r>
    </w:p>
    <w:p w14:paraId="5C6A60C6" w14:textId="7DAFE9E1" w:rsidR="00A51A08" w:rsidRDefault="00A51A08" w:rsidP="00A51A08">
      <w:pPr>
        <w:spacing w:after="0" w:line="480" w:lineRule="auto"/>
        <w:ind w:firstLine="284"/>
        <w:jc w:val="both"/>
        <w:rPr>
          <w:rFonts w:asciiTheme="majorBidi" w:hAnsiTheme="majorBidi" w:cstheme="majorBidi"/>
          <w:sz w:val="24"/>
          <w:szCs w:val="24"/>
        </w:rPr>
      </w:pPr>
      <w:r w:rsidRPr="00672E88">
        <w:rPr>
          <w:rFonts w:asciiTheme="majorBidi" w:hAnsiTheme="majorBidi" w:cstheme="majorBidi"/>
          <w:sz w:val="24"/>
          <w:szCs w:val="24"/>
        </w:rPr>
        <w:t>Contoh:</w:t>
      </w:r>
      <w:r>
        <w:rPr>
          <w:rFonts w:asciiTheme="majorBidi" w:hAnsiTheme="majorBidi" w:cstheme="majorBidi"/>
          <w:sz w:val="24"/>
          <w:szCs w:val="24"/>
        </w:rPr>
        <w:t xml:space="preserve"> </w:t>
      </w:r>
    </w:p>
    <w:p w14:paraId="780F7786" w14:textId="60AC6674" w:rsidR="00A51A08" w:rsidRDefault="00A51A08" w:rsidP="00A51A08">
      <w:pPr>
        <w:spacing w:after="0" w:line="480" w:lineRule="auto"/>
        <w:ind w:firstLine="284"/>
        <w:jc w:val="both"/>
        <w:rPr>
          <w:rFonts w:ascii="Times New Arabic" w:hAnsi="Times New Arabic" w:cstheme="majorBidi"/>
          <w:i/>
          <w:iCs/>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98183" behindDoc="0" locked="0" layoutInCell="1" allowOverlap="1" wp14:anchorId="72DFA9EB" wp14:editId="12C27B21">
                <wp:simplePos x="0" y="0"/>
                <wp:positionH relativeFrom="column">
                  <wp:posOffset>2096814</wp:posOffset>
                </wp:positionH>
                <wp:positionV relativeFrom="paragraph">
                  <wp:posOffset>818799</wp:posOffset>
                </wp:positionV>
                <wp:extent cx="762000" cy="514350"/>
                <wp:effectExtent l="0" t="0" r="19050" b="19050"/>
                <wp:wrapNone/>
                <wp:docPr id="1846041697" name="Text Box 1846041697"/>
                <wp:cNvGraphicFramePr/>
                <a:graphic xmlns:a="http://schemas.openxmlformats.org/drawingml/2006/main">
                  <a:graphicData uri="http://schemas.microsoft.com/office/word/2010/wordprocessingShape">
                    <wps:wsp>
                      <wps:cNvSpPr txBox="1"/>
                      <wps:spPr>
                        <a:xfrm>
                          <a:off x="0" y="0"/>
                          <a:ext cx="762000" cy="5143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EF32075" w14:textId="312F9679" w:rsidR="00800209" w:rsidRPr="003B006E" w:rsidRDefault="00800209" w:rsidP="00A51A08">
                            <w:pPr>
                              <w:jc w:val="center"/>
                              <w:rPr>
                                <w:rFonts w:asciiTheme="majorBidi" w:hAnsiTheme="majorBidi" w:cstheme="majorBidi"/>
                              </w:rPr>
                            </w:pPr>
                            <w:r>
                              <w:rPr>
                                <w:rFonts w:asciiTheme="majorBidi" w:hAnsiTheme="majorBidi" w:cstheme="majorBidi"/>
                              </w:rPr>
                              <w:t>x</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2DFA9EB" id="Text Box 1846041697" o:spid="_x0000_s1029" type="#_x0000_t202" style="position:absolute;left:0;text-align:left;margin-left:165.1pt;margin-top:64.45pt;width:60pt;height:40.5pt;z-index:2516981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" fillcolor="white [3212]" strokecolor="white [3212]" strokeweight=".5pt">
                <v:textbox>
                  <w:txbxContent>
                    <w:p w14:paraId="4EF32075" w14:textId="312F9679" w:rsidR="00800209" w:rsidRPr="003B006E" w:rsidRDefault="00800209" w:rsidP="00A51A08">
                      <w:pPr>
                        <w:jc w:val="center"/>
                        <w:rPr>
                          <w:rFonts w:asciiTheme="majorBidi" w:hAnsiTheme="majorBidi" w:cstheme="majorBidi"/>
                        </w:rPr>
                      </w:pPr>
                      <w:r>
                        <w:rPr>
                          <w:rFonts w:asciiTheme="majorBidi" w:hAnsiTheme="majorBidi" w:cstheme="majorBidi"/>
                        </w:rPr>
                        <w:t>x</w:t>
                      </w:r>
                    </w:p>
                  </w:txbxContent>
                </v:textbox>
              </v:shape>
            </w:pict>
          </mc:Fallback>
        </mc:AlternateContent>
      </w:r>
      <w:r w:rsidRPr="00016274">
        <w:rPr>
          <w:rFonts w:ascii="Times New Arabic" w:hAnsi="Times New Arabic" w:cstheme="majorBidi"/>
          <w:i/>
          <w:iCs/>
          <w:sz w:val="24"/>
          <w:szCs w:val="24"/>
        </w:rPr>
        <w:t>Bayna, ‘layhinm, qawl, mawdu&gt;’ah</w:t>
      </w:r>
    </w:p>
    <w:p w14:paraId="04694998" w14:textId="77777777" w:rsidR="00A51A08" w:rsidRPr="00016274" w:rsidRDefault="00A51A08" w:rsidP="00A51A08">
      <w:pPr>
        <w:spacing w:after="0" w:line="480" w:lineRule="auto"/>
        <w:ind w:left="284" w:hanging="284"/>
        <w:jc w:val="both"/>
        <w:rPr>
          <w:rFonts w:asciiTheme="majorBidi" w:hAnsiTheme="majorBidi" w:cstheme="majorBidi"/>
          <w:sz w:val="24"/>
          <w:szCs w:val="24"/>
        </w:rPr>
      </w:pPr>
      <w:r w:rsidRPr="00016274">
        <w:rPr>
          <w:rFonts w:asciiTheme="majorBidi" w:hAnsiTheme="majorBidi" w:cstheme="majorBidi"/>
          <w:sz w:val="24"/>
          <w:szCs w:val="24"/>
        </w:rPr>
        <w:lastRenderedPageBreak/>
        <w:t>4. Istilah (</w:t>
      </w:r>
      <w:r w:rsidRPr="00016274">
        <w:rPr>
          <w:rFonts w:asciiTheme="majorBidi" w:hAnsiTheme="majorBidi" w:cstheme="majorBidi"/>
          <w:i/>
          <w:iCs/>
          <w:sz w:val="24"/>
          <w:szCs w:val="24"/>
        </w:rPr>
        <w:t>technical terms</w:t>
      </w:r>
      <w:r w:rsidRPr="00016274">
        <w:rPr>
          <w:rFonts w:asciiTheme="majorBidi" w:hAnsiTheme="majorBidi" w:cstheme="majorBidi"/>
          <w:sz w:val="24"/>
          <w:szCs w:val="24"/>
        </w:rPr>
        <w:t>) dalam bahasa asing yang belum teresap menjadi bahasa baku Indonesia harus dicetak miring.</w:t>
      </w:r>
    </w:p>
    <w:p w14:paraId="5638EDB6" w14:textId="77777777" w:rsidR="00A51A08" w:rsidRPr="00016274" w:rsidRDefault="00A51A08" w:rsidP="00A51A08">
      <w:pPr>
        <w:spacing w:after="0" w:line="480" w:lineRule="auto"/>
        <w:jc w:val="both"/>
        <w:rPr>
          <w:rFonts w:asciiTheme="majorBidi" w:hAnsiTheme="majorBidi" w:cstheme="majorBidi"/>
          <w:sz w:val="24"/>
          <w:szCs w:val="24"/>
        </w:rPr>
      </w:pPr>
      <w:r w:rsidRPr="00016274">
        <w:rPr>
          <w:rFonts w:asciiTheme="majorBidi" w:hAnsiTheme="majorBidi" w:cstheme="majorBidi"/>
          <w:sz w:val="24"/>
          <w:szCs w:val="24"/>
        </w:rPr>
        <w:t>5. Bunyi huruf hidup akhir sebuah kata tidak dinyatakan dalam translitasi.</w:t>
      </w:r>
    </w:p>
    <w:p w14:paraId="6104405F" w14:textId="77777777" w:rsidR="00A51A08" w:rsidRPr="00016274" w:rsidRDefault="00A51A08" w:rsidP="00A51A08">
      <w:pPr>
        <w:spacing w:after="0" w:line="480" w:lineRule="auto"/>
        <w:ind w:firstLine="284"/>
        <w:jc w:val="both"/>
        <w:rPr>
          <w:rFonts w:asciiTheme="majorBidi" w:hAnsiTheme="majorBidi" w:cstheme="majorBidi"/>
          <w:sz w:val="24"/>
          <w:szCs w:val="24"/>
        </w:rPr>
      </w:pPr>
      <w:r w:rsidRPr="00016274">
        <w:rPr>
          <w:rFonts w:asciiTheme="majorBidi" w:hAnsiTheme="majorBidi" w:cstheme="majorBidi"/>
          <w:sz w:val="24"/>
          <w:szCs w:val="24"/>
        </w:rPr>
        <w:t>Translitasi hanya berlaku pada huruf konsonan akhir.</w:t>
      </w:r>
    </w:p>
    <w:p w14:paraId="7B2673DF" w14:textId="77777777" w:rsidR="00A51A08" w:rsidRPr="00016274" w:rsidRDefault="00A51A08" w:rsidP="00A51A08">
      <w:pPr>
        <w:spacing w:after="0" w:line="480" w:lineRule="auto"/>
        <w:ind w:firstLine="284"/>
        <w:jc w:val="both"/>
        <w:rPr>
          <w:rFonts w:ascii="Times New Arabic" w:hAnsi="Times New Arabic" w:cstheme="majorBidi"/>
          <w:sz w:val="24"/>
          <w:szCs w:val="24"/>
        </w:rPr>
      </w:pPr>
      <w:r w:rsidRPr="00016274">
        <w:rPr>
          <w:rFonts w:asciiTheme="majorBidi" w:hAnsiTheme="majorBidi" w:cstheme="majorBidi"/>
          <w:sz w:val="24"/>
          <w:szCs w:val="24"/>
        </w:rPr>
        <w:t>Contoh</w:t>
      </w:r>
      <w:r w:rsidRPr="00016274">
        <w:rPr>
          <w:rFonts w:ascii="Times New Arabic" w:hAnsi="Times New Arabic" w:cstheme="majorBidi"/>
          <w:sz w:val="24"/>
          <w:szCs w:val="24"/>
        </w:rPr>
        <w:t>:</w:t>
      </w:r>
    </w:p>
    <w:p w14:paraId="0D38196B" w14:textId="77777777" w:rsidR="00A51A08" w:rsidRPr="00016274" w:rsidRDefault="00A51A08" w:rsidP="00A51A08">
      <w:pPr>
        <w:spacing w:after="0" w:line="480" w:lineRule="auto"/>
        <w:ind w:left="284"/>
        <w:jc w:val="both"/>
        <w:rPr>
          <w:rFonts w:ascii="Times New Arabic" w:hAnsi="Times New Arabic" w:cstheme="majorBidi"/>
          <w:i/>
          <w:iCs/>
          <w:sz w:val="24"/>
          <w:szCs w:val="24"/>
        </w:rPr>
      </w:pPr>
      <w:r w:rsidRPr="00016274">
        <w:rPr>
          <w:rFonts w:ascii="Times New Arabic" w:hAnsi="Times New Arabic" w:cstheme="majorBidi"/>
          <w:i/>
          <w:iCs/>
          <w:sz w:val="24"/>
          <w:szCs w:val="24"/>
        </w:rPr>
        <w:t>Ibn Taymi&gt;yah bukan Ibnu Taymi&gt;yah. Inna al-di&gt;n ‘inda Allah al-Isla&gt;m bukan Inna al-di&gt;na Alla&gt;hi al-Isla&gt;mu. … Fahuwa wa&gt;jib bukan fahuwa wa&gt;jibu dan bukan pula fahuwa wa&gt;jibun.</w:t>
      </w:r>
    </w:p>
    <w:p w14:paraId="3C33C476" w14:textId="77777777" w:rsidR="00A51A08" w:rsidRDefault="00A51A08" w:rsidP="00A51A08">
      <w:pPr>
        <w:spacing w:after="0" w:line="480" w:lineRule="auto"/>
        <w:jc w:val="both"/>
        <w:rPr>
          <w:rFonts w:ascii="Times New Arabic" w:hAnsi="Times New Arabic" w:cstheme="majorBidi"/>
          <w:sz w:val="24"/>
          <w:szCs w:val="24"/>
        </w:rPr>
      </w:pPr>
      <w:r w:rsidRPr="00016274">
        <w:rPr>
          <w:rFonts w:asciiTheme="majorBidi" w:hAnsiTheme="majorBidi" w:cstheme="majorBidi"/>
          <w:sz w:val="24"/>
          <w:szCs w:val="24"/>
        </w:rPr>
        <w:t>6. Kata yang berakhir dengan</w:t>
      </w:r>
      <w:r w:rsidRPr="00016274">
        <w:rPr>
          <w:rFonts w:ascii="Times New Arabic" w:hAnsi="Times New Arabic" w:cstheme="majorBidi"/>
          <w:sz w:val="24"/>
          <w:szCs w:val="24"/>
        </w:rPr>
        <w:t xml:space="preserve"> ta&gt;’marbu&gt;tah </w:t>
      </w:r>
      <w:r w:rsidRPr="00016274">
        <w:rPr>
          <w:rFonts w:asciiTheme="majorBidi" w:hAnsiTheme="majorBidi" w:cstheme="majorBidi"/>
          <w:sz w:val="24"/>
          <w:szCs w:val="24"/>
        </w:rPr>
        <w:t>dan berkedudukan sebagai sifat</w:t>
      </w:r>
    </w:p>
    <w:p w14:paraId="2904AB40" w14:textId="77777777" w:rsidR="00A51A08" w:rsidRDefault="00A51A08" w:rsidP="00A51A08">
      <w:pPr>
        <w:spacing w:after="0" w:line="480" w:lineRule="auto"/>
        <w:ind w:left="284"/>
        <w:jc w:val="both"/>
        <w:rPr>
          <w:rFonts w:ascii="Times New Arabic" w:hAnsi="Times New Arabic" w:cstheme="majorBidi"/>
          <w:sz w:val="24"/>
          <w:szCs w:val="24"/>
        </w:rPr>
      </w:pPr>
      <w:r w:rsidRPr="00016274">
        <w:rPr>
          <w:rFonts w:ascii="Times New Arabic" w:hAnsi="Times New Arabic" w:cstheme="majorBidi"/>
          <w:sz w:val="24"/>
          <w:szCs w:val="24"/>
        </w:rPr>
        <w:t>(</w:t>
      </w:r>
      <w:r w:rsidRPr="00016274">
        <w:rPr>
          <w:rFonts w:ascii="Times New Arabic" w:hAnsi="Times New Arabic" w:cstheme="majorBidi"/>
          <w:i/>
          <w:iCs/>
          <w:sz w:val="24"/>
          <w:szCs w:val="24"/>
        </w:rPr>
        <w:t>na’at</w:t>
      </w:r>
      <w:r w:rsidRPr="00016274">
        <w:rPr>
          <w:rFonts w:ascii="Times New Arabic" w:hAnsi="Times New Arabic" w:cstheme="majorBidi"/>
          <w:sz w:val="24"/>
          <w:szCs w:val="24"/>
        </w:rPr>
        <w:t xml:space="preserve">) dan ida&gt;fah </w:t>
      </w:r>
      <w:r w:rsidRPr="00016274">
        <w:rPr>
          <w:rFonts w:asciiTheme="majorBidi" w:hAnsiTheme="majorBidi" w:cstheme="majorBidi"/>
          <w:sz w:val="24"/>
          <w:szCs w:val="24"/>
        </w:rPr>
        <w:t>ditranslitasikan dengan</w:t>
      </w:r>
      <w:r w:rsidRPr="00016274">
        <w:rPr>
          <w:rFonts w:ascii="Times New Arabic" w:hAnsi="Times New Arabic" w:cstheme="majorBidi"/>
          <w:sz w:val="24"/>
          <w:szCs w:val="24"/>
        </w:rPr>
        <w:t xml:space="preserve"> “ah”. </w:t>
      </w:r>
    </w:p>
    <w:p w14:paraId="332A7B8F" w14:textId="77777777" w:rsidR="00A51A08" w:rsidRDefault="00A51A08" w:rsidP="00A51A08">
      <w:pPr>
        <w:spacing w:after="0" w:line="480" w:lineRule="auto"/>
        <w:ind w:left="284"/>
        <w:jc w:val="both"/>
        <w:rPr>
          <w:rFonts w:ascii="Times New Arabic" w:hAnsi="Times New Arabic" w:cstheme="majorBidi"/>
          <w:sz w:val="24"/>
          <w:szCs w:val="24"/>
        </w:rPr>
      </w:pPr>
      <w:r w:rsidRPr="00016274">
        <w:rPr>
          <w:rFonts w:asciiTheme="majorBidi" w:hAnsiTheme="majorBidi" w:cstheme="majorBidi"/>
          <w:sz w:val="24"/>
          <w:szCs w:val="24"/>
        </w:rPr>
        <w:t>Sedangkan</w:t>
      </w:r>
      <w:r>
        <w:rPr>
          <w:rFonts w:asciiTheme="majorBidi" w:hAnsiTheme="majorBidi" w:cstheme="majorBidi"/>
          <w:sz w:val="24"/>
          <w:szCs w:val="24"/>
        </w:rPr>
        <w:t xml:space="preserve"> </w:t>
      </w:r>
      <w:r w:rsidRPr="00016274">
        <w:rPr>
          <w:rFonts w:ascii="Times New Arabic" w:hAnsi="Times New Arabic" w:cstheme="majorBidi"/>
          <w:i/>
          <w:iCs/>
          <w:sz w:val="24"/>
          <w:szCs w:val="24"/>
        </w:rPr>
        <w:t>muda&gt;f</w:t>
      </w:r>
      <w:r>
        <w:rPr>
          <w:rFonts w:ascii="Times New Arabic" w:hAnsi="Times New Arabic" w:cstheme="majorBidi"/>
          <w:i/>
          <w:iCs/>
          <w:sz w:val="24"/>
          <w:szCs w:val="24"/>
        </w:rPr>
        <w:t xml:space="preserve"> </w:t>
      </w:r>
      <w:r w:rsidRPr="00016274">
        <w:rPr>
          <w:rFonts w:asciiTheme="majorBidi" w:hAnsiTheme="majorBidi" w:cstheme="majorBidi"/>
          <w:sz w:val="24"/>
          <w:szCs w:val="24"/>
        </w:rPr>
        <w:t>ditranslitasikan dengan</w:t>
      </w:r>
      <w:r w:rsidRPr="00016274">
        <w:rPr>
          <w:rFonts w:ascii="Times New Arabic" w:hAnsi="Times New Arabic" w:cstheme="majorBidi"/>
          <w:sz w:val="24"/>
          <w:szCs w:val="24"/>
        </w:rPr>
        <w:t xml:space="preserve"> “at”.</w:t>
      </w:r>
    </w:p>
    <w:p w14:paraId="7FD2F776" w14:textId="3E84DEA9" w:rsidR="00A51A08" w:rsidRPr="00016274" w:rsidRDefault="00A51A08" w:rsidP="00A51A08">
      <w:pPr>
        <w:spacing w:after="0" w:line="480" w:lineRule="auto"/>
        <w:ind w:left="284"/>
        <w:jc w:val="both"/>
        <w:rPr>
          <w:rFonts w:ascii="Times New Arabic" w:hAnsi="Times New Arabic" w:cstheme="majorBidi"/>
          <w:sz w:val="24"/>
          <w:szCs w:val="24"/>
        </w:rPr>
      </w:pPr>
      <w:r w:rsidRPr="00016274">
        <w:rPr>
          <w:rFonts w:ascii="Times New Arabic" w:hAnsi="Times New Arabic" w:cstheme="majorBidi"/>
          <w:sz w:val="24"/>
          <w:szCs w:val="24"/>
        </w:rPr>
        <w:t>Contoh:</w:t>
      </w:r>
      <w:r>
        <w:rPr>
          <w:rFonts w:ascii="Times New Arabic" w:hAnsi="Times New Arabic" w:cstheme="majorBidi"/>
          <w:sz w:val="24"/>
          <w:szCs w:val="24"/>
        </w:rPr>
        <w:t xml:space="preserve"> </w:t>
      </w:r>
    </w:p>
    <w:p w14:paraId="5B6C53E4" w14:textId="7FB9FFF0" w:rsidR="00A51A08" w:rsidRPr="00016274" w:rsidRDefault="00A51A08" w:rsidP="00A51A08">
      <w:pPr>
        <w:spacing w:after="0" w:line="480" w:lineRule="auto"/>
        <w:ind w:left="284"/>
        <w:jc w:val="both"/>
        <w:rPr>
          <w:rFonts w:ascii="Times New Arabic" w:hAnsi="Times New Arabic" w:cstheme="majorBidi"/>
          <w:i/>
          <w:iCs/>
          <w:sz w:val="24"/>
          <w:szCs w:val="24"/>
        </w:rPr>
      </w:pPr>
      <w:r w:rsidRPr="00016274">
        <w:rPr>
          <w:rFonts w:ascii="Times New Arabic" w:hAnsi="Times New Arabic" w:cstheme="majorBidi"/>
          <w:i/>
          <w:iCs/>
          <w:sz w:val="24"/>
          <w:szCs w:val="24"/>
        </w:rPr>
        <w:t>Na’at dan Mud{a&gt;f ilayh : Sunnah sayyi’ah, al-Maktabah al-Mis}riyah. Mud}a&gt;f :  mat}ba’at al-‘A&lt;mmah.</w:t>
      </w:r>
    </w:p>
    <w:p w14:paraId="65DB2C90" w14:textId="5912BAB2" w:rsidR="00A51A08" w:rsidRPr="00016274" w:rsidRDefault="00A51A08" w:rsidP="00A51A08">
      <w:pPr>
        <w:spacing w:after="0" w:line="480" w:lineRule="auto"/>
        <w:ind w:left="284" w:hanging="284"/>
        <w:jc w:val="both"/>
        <w:rPr>
          <w:rFonts w:ascii="Times New Arabic" w:hAnsi="Times New Arabic" w:cstheme="majorBidi"/>
          <w:sz w:val="24"/>
          <w:szCs w:val="24"/>
        </w:rPr>
      </w:pPr>
      <w:r w:rsidRPr="00016274">
        <w:rPr>
          <w:rFonts w:asciiTheme="majorBidi" w:hAnsiTheme="majorBidi" w:cstheme="majorBidi"/>
          <w:sz w:val="24"/>
          <w:szCs w:val="24"/>
        </w:rPr>
        <w:t xml:space="preserve">7. </w:t>
      </w:r>
      <w:r>
        <w:rPr>
          <w:rFonts w:asciiTheme="majorBidi" w:hAnsiTheme="majorBidi" w:cstheme="majorBidi"/>
          <w:sz w:val="24"/>
          <w:szCs w:val="24"/>
        </w:rPr>
        <w:t xml:space="preserve">Kata yang berakhir </w:t>
      </w:r>
      <w:r w:rsidRPr="00016274">
        <w:rPr>
          <w:rFonts w:asciiTheme="majorBidi" w:hAnsiTheme="majorBidi" w:cstheme="majorBidi"/>
          <w:sz w:val="24"/>
          <w:szCs w:val="24"/>
        </w:rPr>
        <w:t>dengan</w:t>
      </w:r>
      <w:r>
        <w:rPr>
          <w:rFonts w:asciiTheme="majorBidi" w:hAnsiTheme="majorBidi" w:cstheme="majorBidi"/>
          <w:sz w:val="24"/>
          <w:szCs w:val="24"/>
        </w:rPr>
        <w:t xml:space="preserve"> </w:t>
      </w:r>
      <w:r w:rsidRPr="00016274">
        <w:rPr>
          <w:rFonts w:ascii="Times New Arabic" w:hAnsi="Times New Arabic" w:cstheme="majorBidi"/>
          <w:i/>
          <w:iCs/>
          <w:sz w:val="24"/>
          <w:szCs w:val="24"/>
        </w:rPr>
        <w:t>ya&gt;</w:t>
      </w:r>
      <w:r>
        <w:rPr>
          <w:rFonts w:ascii="Times New Arabic" w:hAnsi="Times New Arabic" w:cstheme="majorBidi"/>
          <w:sz w:val="24"/>
          <w:szCs w:val="24"/>
        </w:rPr>
        <w:t xml:space="preserve"> mushaddah (ya&gt;</w:t>
      </w:r>
      <w:r w:rsidRPr="00016274">
        <w:rPr>
          <w:rFonts w:ascii="Times New Arabic" w:hAnsi="Times New Arabic" w:cstheme="majorBidi"/>
          <w:sz w:val="24"/>
          <w:szCs w:val="24"/>
        </w:rPr>
        <w:t>ber-</w:t>
      </w:r>
      <w:r w:rsidRPr="00BD2E99">
        <w:rPr>
          <w:rFonts w:ascii="Times New Arabic" w:hAnsi="Times New Arabic" w:cstheme="majorBidi"/>
          <w:i/>
          <w:iCs/>
          <w:sz w:val="24"/>
          <w:szCs w:val="24"/>
        </w:rPr>
        <w:t>tashdid</w:t>
      </w:r>
      <w:r w:rsidRPr="00016274">
        <w:rPr>
          <w:rFonts w:ascii="Times New Arabic" w:hAnsi="Times New Arabic" w:cstheme="majorBidi"/>
          <w:sz w:val="24"/>
          <w:szCs w:val="24"/>
        </w:rPr>
        <w:t xml:space="preserve">) </w:t>
      </w:r>
      <w:r w:rsidRPr="00BD2E99">
        <w:rPr>
          <w:rFonts w:asciiTheme="majorBidi" w:hAnsiTheme="majorBidi" w:cstheme="majorBidi"/>
          <w:sz w:val="24"/>
          <w:szCs w:val="24"/>
        </w:rPr>
        <w:t>ditranslitasikan   dengan</w:t>
      </w:r>
      <w:r>
        <w:rPr>
          <w:rFonts w:asciiTheme="majorBidi" w:hAnsiTheme="majorBidi" w:cstheme="majorBidi"/>
          <w:sz w:val="24"/>
          <w:szCs w:val="24"/>
        </w:rPr>
        <w:t xml:space="preserve"> </w:t>
      </w:r>
      <w:r w:rsidRPr="00BD2E99">
        <w:rPr>
          <w:rFonts w:ascii="Times New Arabic" w:hAnsi="Times New Arabic" w:cstheme="majorBidi"/>
          <w:i/>
          <w:iCs/>
          <w:sz w:val="24"/>
          <w:szCs w:val="24"/>
        </w:rPr>
        <w:t>i</w:t>
      </w:r>
      <w:r w:rsidRPr="00016274">
        <w:rPr>
          <w:rFonts w:ascii="Times New Arabic" w:hAnsi="Times New Arabic" w:cstheme="majorBidi"/>
          <w:sz w:val="24"/>
          <w:szCs w:val="24"/>
        </w:rPr>
        <w:t xml:space="preserve">&gt;. </w:t>
      </w:r>
      <w:r w:rsidRPr="00BD2E99">
        <w:rPr>
          <w:rFonts w:asciiTheme="majorBidi" w:hAnsiTheme="majorBidi" w:cstheme="majorBidi"/>
          <w:sz w:val="24"/>
          <w:szCs w:val="24"/>
        </w:rPr>
        <w:t>Jika</w:t>
      </w:r>
      <w:r>
        <w:rPr>
          <w:rFonts w:asciiTheme="majorBidi" w:hAnsiTheme="majorBidi" w:cstheme="majorBidi"/>
          <w:sz w:val="24"/>
          <w:szCs w:val="24"/>
        </w:rPr>
        <w:t xml:space="preserve"> </w:t>
      </w:r>
      <w:r w:rsidRPr="00BD2E99">
        <w:rPr>
          <w:rFonts w:ascii="Times New Arabic" w:hAnsi="Times New Arabic" w:cstheme="majorBidi"/>
          <w:i/>
          <w:iCs/>
          <w:sz w:val="24"/>
          <w:szCs w:val="24"/>
        </w:rPr>
        <w:t>i</w:t>
      </w:r>
      <w:r>
        <w:rPr>
          <w:rFonts w:ascii="Times New Arabic" w:hAnsi="Times New Arabic" w:cstheme="majorBidi"/>
          <w:sz w:val="24"/>
          <w:szCs w:val="24"/>
        </w:rPr>
        <w:t>&gt;</w:t>
      </w:r>
      <w:r>
        <w:rPr>
          <w:rFonts w:asciiTheme="majorBidi" w:hAnsiTheme="majorBidi" w:cstheme="majorBidi"/>
          <w:sz w:val="24"/>
          <w:szCs w:val="24"/>
        </w:rPr>
        <w:t>diikuti</w:t>
      </w:r>
      <w:r w:rsidRPr="00BD2E99">
        <w:rPr>
          <w:rFonts w:asciiTheme="majorBidi" w:hAnsiTheme="majorBidi" w:cstheme="majorBidi"/>
          <w:sz w:val="24"/>
          <w:szCs w:val="24"/>
        </w:rPr>
        <w:t xml:space="preserve"> dengan</w:t>
      </w:r>
      <w:r>
        <w:rPr>
          <w:rFonts w:asciiTheme="majorBidi" w:hAnsiTheme="majorBidi" w:cstheme="majorBidi"/>
          <w:sz w:val="24"/>
          <w:szCs w:val="24"/>
        </w:rPr>
        <w:t xml:space="preserve"> </w:t>
      </w:r>
      <w:r w:rsidRPr="00BD2E99">
        <w:rPr>
          <w:rFonts w:ascii="Times New Arabic" w:hAnsi="Times New Arabic" w:cstheme="majorBidi"/>
          <w:i/>
          <w:iCs/>
          <w:sz w:val="24"/>
          <w:szCs w:val="24"/>
        </w:rPr>
        <w:t>ta&gt;’marbu&gt;t}ah</w:t>
      </w:r>
      <w:r>
        <w:rPr>
          <w:rFonts w:ascii="Times New Arabic" w:hAnsi="Times New Arabic" w:cstheme="majorBidi"/>
          <w:i/>
          <w:iCs/>
          <w:sz w:val="24"/>
          <w:szCs w:val="24"/>
        </w:rPr>
        <w:t xml:space="preserve"> </w:t>
      </w:r>
      <w:r w:rsidRPr="00BD2E99">
        <w:rPr>
          <w:rFonts w:asciiTheme="majorBidi" w:hAnsiTheme="majorBidi" w:cstheme="majorBidi"/>
          <w:sz w:val="24"/>
          <w:szCs w:val="24"/>
        </w:rPr>
        <w:t>maka translitasinya adalah</w:t>
      </w:r>
      <w:r>
        <w:rPr>
          <w:rFonts w:asciiTheme="majorBidi" w:hAnsiTheme="majorBidi" w:cstheme="majorBidi"/>
          <w:sz w:val="24"/>
          <w:szCs w:val="24"/>
        </w:rPr>
        <w:t xml:space="preserve"> </w:t>
      </w:r>
      <w:r w:rsidRPr="00BD2E99">
        <w:rPr>
          <w:rFonts w:ascii="Times New Arabic" w:hAnsi="Times New Arabic" w:cstheme="majorBidi"/>
          <w:i/>
          <w:iCs/>
          <w:sz w:val="24"/>
          <w:szCs w:val="24"/>
        </w:rPr>
        <w:t>i&gt;yah</w:t>
      </w:r>
      <w:r w:rsidRPr="00016274">
        <w:rPr>
          <w:rFonts w:ascii="Times New Arabic" w:hAnsi="Times New Arabic" w:cstheme="majorBidi"/>
          <w:sz w:val="24"/>
          <w:szCs w:val="24"/>
        </w:rPr>
        <w:t xml:space="preserve">, </w:t>
      </w:r>
      <w:r w:rsidRPr="00BD2E99">
        <w:rPr>
          <w:rFonts w:asciiTheme="majorBidi" w:hAnsiTheme="majorBidi" w:cstheme="majorBidi"/>
          <w:sz w:val="24"/>
          <w:szCs w:val="24"/>
        </w:rPr>
        <w:t>Jika</w:t>
      </w:r>
      <w:r w:rsidRPr="00BD2E99">
        <w:rPr>
          <w:rFonts w:ascii="Times New Arabic" w:hAnsi="Times New Arabic" w:cstheme="majorBidi"/>
          <w:i/>
          <w:iCs/>
          <w:sz w:val="24"/>
          <w:szCs w:val="24"/>
        </w:rPr>
        <w:t>ya&gt;</w:t>
      </w:r>
      <w:r w:rsidRPr="00016274">
        <w:rPr>
          <w:rFonts w:ascii="Times New Arabic" w:hAnsi="Times New Arabic" w:cstheme="majorBidi"/>
          <w:sz w:val="24"/>
          <w:szCs w:val="24"/>
        </w:rPr>
        <w:t xml:space="preserve">’ </w:t>
      </w:r>
      <w:r w:rsidRPr="00BD2E99">
        <w:rPr>
          <w:rFonts w:asciiTheme="majorBidi" w:hAnsiTheme="majorBidi" w:cstheme="majorBidi"/>
          <w:sz w:val="24"/>
          <w:szCs w:val="24"/>
        </w:rPr>
        <w:t>ber-</w:t>
      </w:r>
      <w:r w:rsidRPr="00BD2E99">
        <w:rPr>
          <w:rFonts w:ascii="Times New Arabic" w:hAnsi="Times New Arabic" w:cstheme="majorBidi"/>
          <w:i/>
          <w:iCs/>
          <w:sz w:val="24"/>
          <w:szCs w:val="24"/>
        </w:rPr>
        <w:t>tashdid</w:t>
      </w:r>
      <w:r>
        <w:rPr>
          <w:rFonts w:ascii="Times New Arabic" w:hAnsi="Times New Arabic" w:cstheme="majorBidi"/>
          <w:i/>
          <w:iCs/>
          <w:sz w:val="24"/>
          <w:szCs w:val="24"/>
        </w:rPr>
        <w:t xml:space="preserve">  </w:t>
      </w:r>
      <w:r w:rsidRPr="00BD2E99">
        <w:rPr>
          <w:rFonts w:asciiTheme="majorBidi" w:hAnsiTheme="majorBidi" w:cstheme="majorBidi"/>
          <w:sz w:val="24"/>
          <w:szCs w:val="24"/>
        </w:rPr>
        <w:t>berada di tengah kata ditranslitasikan dengan</w:t>
      </w:r>
      <w:r>
        <w:rPr>
          <w:rFonts w:asciiTheme="majorBidi" w:hAnsiTheme="majorBidi" w:cstheme="majorBidi"/>
          <w:sz w:val="24"/>
          <w:szCs w:val="24"/>
        </w:rPr>
        <w:t xml:space="preserve"> </w:t>
      </w:r>
      <w:r w:rsidRPr="00016274">
        <w:rPr>
          <w:rFonts w:ascii="Times New Arabic" w:hAnsi="Times New Arabic" w:cstheme="majorBidi"/>
          <w:i/>
          <w:iCs/>
          <w:sz w:val="24"/>
          <w:szCs w:val="24"/>
        </w:rPr>
        <w:t>ya&gt;</w:t>
      </w:r>
      <w:r>
        <w:rPr>
          <w:rFonts w:ascii="Times New Arabic" w:hAnsi="Times New Arabic" w:cstheme="majorBidi"/>
          <w:sz w:val="24"/>
          <w:szCs w:val="24"/>
        </w:rPr>
        <w:t xml:space="preserve"> .</w:t>
      </w:r>
    </w:p>
    <w:p w14:paraId="24498F3E" w14:textId="0D8EE215" w:rsidR="00A51A08" w:rsidRDefault="00A51A08" w:rsidP="00A51A08">
      <w:pPr>
        <w:spacing w:after="0" w:line="480" w:lineRule="auto"/>
        <w:ind w:firstLine="284"/>
        <w:jc w:val="both"/>
        <w:rPr>
          <w:rFonts w:asciiTheme="majorBidi" w:hAnsiTheme="majorBidi" w:cstheme="majorBidi"/>
          <w:sz w:val="24"/>
          <w:szCs w:val="24"/>
        </w:rPr>
      </w:pPr>
      <w:r w:rsidRPr="00BD2E99">
        <w:rPr>
          <w:rFonts w:asciiTheme="majorBidi" w:hAnsiTheme="majorBidi" w:cstheme="majorBidi"/>
          <w:sz w:val="24"/>
          <w:szCs w:val="24"/>
        </w:rPr>
        <w:t>Contoh:</w:t>
      </w:r>
    </w:p>
    <w:p w14:paraId="35090BD3" w14:textId="0BA3EBC1" w:rsidR="00A51A08" w:rsidRPr="00BD2E99" w:rsidRDefault="00A51A08" w:rsidP="00A51A08">
      <w:pPr>
        <w:spacing w:after="0" w:line="480" w:lineRule="auto"/>
        <w:ind w:firstLine="284"/>
        <w:jc w:val="both"/>
        <w:rPr>
          <w:rFonts w:asciiTheme="majorBidi" w:hAnsiTheme="majorBidi" w:cstheme="majorBidi"/>
          <w:sz w:val="24"/>
          <w:szCs w:val="24"/>
        </w:rPr>
      </w:pPr>
      <w:r w:rsidRPr="00BD2E99">
        <w:rPr>
          <w:rFonts w:ascii="Times New Arabic" w:hAnsi="Times New Arabic" w:cstheme="majorBidi"/>
          <w:sz w:val="24"/>
          <w:szCs w:val="24"/>
        </w:rPr>
        <w:t>Al-Ghaza&gt;li, al-Nawawi&gt;</w:t>
      </w:r>
    </w:p>
    <w:p w14:paraId="606F4FB0" w14:textId="2AE58858" w:rsidR="00A51A08" w:rsidRDefault="00A51A08" w:rsidP="00A51A08">
      <w:pPr>
        <w:spacing w:after="0" w:line="480" w:lineRule="auto"/>
        <w:ind w:firstLine="284"/>
        <w:jc w:val="both"/>
        <w:rPr>
          <w:rFonts w:ascii="Times New Arabic" w:hAnsi="Times New Arabic" w:cstheme="majorBidi"/>
          <w:sz w:val="24"/>
          <w:szCs w:val="24"/>
        </w:rPr>
      </w:pPr>
      <w:r w:rsidRPr="00BD2E99">
        <w:rPr>
          <w:rFonts w:ascii="Times New Arabic" w:hAnsi="Times New Arabic" w:cstheme="majorBidi"/>
          <w:sz w:val="24"/>
          <w:szCs w:val="24"/>
        </w:rPr>
        <w:t>Ibn Taymi&gt;ah.Al-Jawzi&gt;yah.</w:t>
      </w:r>
    </w:p>
    <w:p w14:paraId="193EDABC" w14:textId="635E4FA8" w:rsidR="00A51A08" w:rsidRPr="00A51A08" w:rsidRDefault="00A51A08" w:rsidP="00A51A08">
      <w:pPr>
        <w:spacing w:after="0" w:line="480" w:lineRule="auto"/>
        <w:ind w:firstLine="284"/>
        <w:jc w:val="both"/>
        <w:rPr>
          <w:rFonts w:ascii="Times New Arabic" w:hAnsi="Times New Arabic" w:cstheme="majorBidi"/>
          <w:sz w:val="24"/>
          <w:szCs w:val="24"/>
        </w:rPr>
      </w:pPr>
      <w:r w:rsidRPr="00A51A08">
        <w:rPr>
          <w:rFonts w:ascii="Times New Arabic" w:hAnsi="Times New Arabic" w:cstheme="majorBidi"/>
          <w:sz w:val="24"/>
          <w:szCs w:val="24"/>
        </w:rPr>
        <w:t>Sayyid, mu’ayyid, muqayyid.</w:t>
      </w:r>
    </w:p>
    <w:p w14:paraId="7F34F5F9" w14:textId="3422DDE9" w:rsidR="00EF1AE3" w:rsidRDefault="00A51A08" w:rsidP="00A51A08">
      <w:pP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700231" behindDoc="0" locked="0" layoutInCell="1" allowOverlap="1" wp14:anchorId="0DBEEC5F" wp14:editId="781906A7">
                <wp:simplePos x="0" y="0"/>
                <wp:positionH relativeFrom="column">
                  <wp:posOffset>2065283</wp:posOffset>
                </wp:positionH>
                <wp:positionV relativeFrom="paragraph">
                  <wp:posOffset>939713</wp:posOffset>
                </wp:positionV>
                <wp:extent cx="762000" cy="514350"/>
                <wp:effectExtent l="0" t="0" r="19050" b="19050"/>
                <wp:wrapNone/>
                <wp:docPr id="1846041698" name="Text Box 1846041698"/>
                <wp:cNvGraphicFramePr/>
                <a:graphic xmlns:a="http://schemas.openxmlformats.org/drawingml/2006/main">
                  <a:graphicData uri="http://schemas.microsoft.com/office/word/2010/wordprocessingShape">
                    <wps:wsp>
                      <wps:cNvSpPr txBox="1"/>
                      <wps:spPr>
                        <a:xfrm>
                          <a:off x="0" y="0"/>
                          <a:ext cx="762000" cy="5143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A5EB4AB" w14:textId="09AC6724" w:rsidR="00800209" w:rsidRPr="003B006E" w:rsidRDefault="00800209" w:rsidP="00A51A08">
                            <w:pPr>
                              <w:jc w:val="center"/>
                              <w:rPr>
                                <w:rFonts w:asciiTheme="majorBidi" w:hAnsiTheme="majorBidi" w:cstheme="majorBidi"/>
                              </w:rPr>
                            </w:pPr>
                            <w:r>
                              <w:rPr>
                                <w:rFonts w:asciiTheme="majorBidi" w:hAnsiTheme="majorBidi" w:cstheme="majorBidi"/>
                              </w:rPr>
                              <w:t>xi</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DBEEC5F" id="Text Box 1846041698" o:spid="_x0000_s1030" type="#_x0000_t202" style="position:absolute;margin-left:162.6pt;margin-top:74pt;width:60pt;height:40.5pt;z-index:251700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" fillcolor="white [3212]" strokecolor="white [3212]" strokeweight=".5pt">
                <v:textbox>
                  <w:txbxContent>
                    <w:p w14:paraId="5A5EB4AB" w14:textId="09AC6724" w:rsidR="00800209" w:rsidRPr="003B006E" w:rsidRDefault="00800209" w:rsidP="00A51A08">
                      <w:pPr>
                        <w:jc w:val="center"/>
                        <w:rPr>
                          <w:rFonts w:asciiTheme="majorBidi" w:hAnsiTheme="majorBidi" w:cstheme="majorBidi"/>
                        </w:rPr>
                      </w:pPr>
                      <w:r>
                        <w:rPr>
                          <w:rFonts w:asciiTheme="majorBidi" w:hAnsiTheme="majorBidi" w:cstheme="majorBidi"/>
                        </w:rPr>
                        <w:t>xi</w:t>
                      </w:r>
                    </w:p>
                  </w:txbxContent>
                </v:textbox>
              </v:shape>
            </w:pict>
          </mc:Fallback>
        </mc:AlternateContent>
      </w:r>
      <w:r>
        <w:rPr>
          <w:rFonts w:ascii="Times New Arabic" w:hAnsi="Times New Arabic" w:cstheme="majorBidi"/>
          <w:sz w:val="24"/>
          <w:szCs w:val="24"/>
        </w:rPr>
        <w:br w:type="page"/>
      </w:r>
    </w:p>
    <w:p w14:paraId="56606EBE" w14:textId="77777777" w:rsidR="005145FE" w:rsidRDefault="005145FE" w:rsidP="005145FE">
      <w:pPr>
        <w:spacing w:after="0" w:line="360" w:lineRule="auto"/>
        <w:jc w:val="center"/>
        <w:rPr>
          <w:rFonts w:ascii="Times New Roman" w:hAnsi="Times New Roman" w:cs="Times New Roman"/>
          <w:b/>
          <w:bCs/>
          <w:sz w:val="24"/>
          <w:szCs w:val="24"/>
        </w:rPr>
      </w:pPr>
      <w:r w:rsidRPr="009A23D1">
        <w:rPr>
          <w:rFonts w:ascii="Times New Roman" w:hAnsi="Times New Roman" w:cs="Times New Roman"/>
          <w:b/>
          <w:bCs/>
          <w:sz w:val="24"/>
          <w:szCs w:val="24"/>
        </w:rPr>
        <w:lastRenderedPageBreak/>
        <w:t>DAFTAR ISI</w:t>
      </w:r>
    </w:p>
    <w:p w14:paraId="4C855872" w14:textId="77777777" w:rsidR="005145FE" w:rsidRPr="009A23D1" w:rsidRDefault="005145FE" w:rsidP="005145FE">
      <w:pPr>
        <w:spacing w:after="0" w:line="360" w:lineRule="auto"/>
        <w:jc w:val="center"/>
        <w:rPr>
          <w:rFonts w:ascii="Times New Roman" w:hAnsi="Times New Roman" w:cs="Times New Roman"/>
          <w:b/>
          <w:bCs/>
          <w:sz w:val="24"/>
          <w:szCs w:val="24"/>
        </w:rPr>
      </w:pPr>
    </w:p>
    <w:tbl>
      <w:tblPr>
        <w:tblStyle w:val="TableGrid1"/>
        <w:tblW w:w="7796"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709"/>
      </w:tblGrid>
      <w:tr w:rsidR="005145FE" w14:paraId="0DDC7A18" w14:textId="77777777" w:rsidTr="00800209">
        <w:tc>
          <w:tcPr>
            <w:tcW w:w="7087" w:type="dxa"/>
          </w:tcPr>
          <w:p w14:paraId="329EFD0F" w14:textId="77777777" w:rsidR="005145FE" w:rsidRPr="00FC2112" w:rsidRDefault="005145FE" w:rsidP="00800209">
            <w:pPr>
              <w:ind w:left="-113" w:firstLine="113"/>
              <w:rPr>
                <w:rFonts w:asciiTheme="majorBidi" w:hAnsiTheme="majorBidi" w:cstheme="majorBidi"/>
                <w:sz w:val="24"/>
                <w:szCs w:val="24"/>
                <w:lang w:val="en-ID"/>
              </w:rPr>
            </w:pPr>
            <w:r w:rsidRPr="009A23D1">
              <w:rPr>
                <w:rFonts w:ascii="Times New Roman" w:hAnsi="Times New Roman" w:cs="Times New Roman"/>
                <w:sz w:val="24"/>
                <w:szCs w:val="24"/>
              </w:rPr>
              <w:t>Halaman</w:t>
            </w:r>
            <w:r w:rsidRPr="009A23D1">
              <w:rPr>
                <w:rFonts w:ascii="Times New Roman" w:hAnsi="Times New Roman" w:cs="Times New Roman"/>
                <w:spacing w:val="-1"/>
                <w:sz w:val="24"/>
                <w:szCs w:val="24"/>
              </w:rPr>
              <w:t xml:space="preserve"> </w:t>
            </w:r>
            <w:r w:rsidRPr="009A23D1">
              <w:rPr>
                <w:rFonts w:ascii="Times New Roman" w:hAnsi="Times New Roman" w:cs="Times New Roman"/>
                <w:sz w:val="24"/>
                <w:szCs w:val="24"/>
              </w:rPr>
              <w:t>Judul</w:t>
            </w:r>
            <w:r>
              <w:rPr>
                <w:rFonts w:ascii="Times New Roman" w:hAnsi="Times New Roman" w:cs="Times New Roman"/>
                <w:sz w:val="24"/>
                <w:szCs w:val="24"/>
                <w:lang w:val="en-ID"/>
              </w:rPr>
              <w:t xml:space="preserve"> …………………………………………………………</w:t>
            </w:r>
          </w:p>
        </w:tc>
        <w:tc>
          <w:tcPr>
            <w:tcW w:w="709" w:type="dxa"/>
          </w:tcPr>
          <w:p w14:paraId="185EF4A7" w14:textId="77777777" w:rsidR="005145FE" w:rsidRPr="00ED45C3" w:rsidRDefault="005145FE" w:rsidP="00800209">
            <w:pPr>
              <w:rPr>
                <w:rFonts w:asciiTheme="majorBidi" w:hAnsiTheme="majorBidi" w:cstheme="majorBidi"/>
                <w:sz w:val="24"/>
                <w:szCs w:val="24"/>
                <w:lang w:val="en-ID"/>
              </w:rPr>
            </w:pPr>
            <w:r>
              <w:rPr>
                <w:rFonts w:asciiTheme="majorBidi" w:hAnsiTheme="majorBidi" w:cstheme="majorBidi"/>
                <w:sz w:val="24"/>
                <w:szCs w:val="24"/>
                <w:lang w:val="en-ID"/>
              </w:rPr>
              <w:t>ii</w:t>
            </w:r>
          </w:p>
        </w:tc>
      </w:tr>
      <w:tr w:rsidR="005145FE" w14:paraId="67B7D5F4" w14:textId="77777777" w:rsidTr="00800209">
        <w:tc>
          <w:tcPr>
            <w:tcW w:w="7087" w:type="dxa"/>
          </w:tcPr>
          <w:p w14:paraId="5E44B2E0" w14:textId="77777777" w:rsidR="005145FE" w:rsidRPr="00FC2112" w:rsidRDefault="005145FE" w:rsidP="00800209">
            <w:pPr>
              <w:rPr>
                <w:rFonts w:asciiTheme="majorBidi" w:hAnsiTheme="majorBidi" w:cstheme="majorBidi"/>
                <w:sz w:val="24"/>
                <w:szCs w:val="24"/>
                <w:lang w:val="en-ID"/>
              </w:rPr>
            </w:pPr>
            <w:r w:rsidRPr="009A23D1">
              <w:rPr>
                <w:rFonts w:ascii="Times New Roman" w:hAnsi="Times New Roman" w:cs="Times New Roman"/>
                <w:sz w:val="24"/>
                <w:szCs w:val="24"/>
              </w:rPr>
              <w:t>Lembar</w:t>
            </w:r>
            <w:r w:rsidRPr="009A23D1">
              <w:rPr>
                <w:rFonts w:ascii="Times New Roman" w:hAnsi="Times New Roman" w:cs="Times New Roman"/>
                <w:spacing w:val="-2"/>
                <w:sz w:val="24"/>
                <w:szCs w:val="24"/>
              </w:rPr>
              <w:t xml:space="preserve"> </w:t>
            </w:r>
            <w:r w:rsidRPr="009A23D1">
              <w:rPr>
                <w:rFonts w:ascii="Times New Roman" w:hAnsi="Times New Roman" w:cs="Times New Roman"/>
                <w:sz w:val="24"/>
                <w:szCs w:val="24"/>
              </w:rPr>
              <w:t>Persetujuan</w:t>
            </w:r>
            <w:r>
              <w:rPr>
                <w:rFonts w:ascii="Times New Roman" w:hAnsi="Times New Roman" w:cs="Times New Roman"/>
                <w:sz w:val="24"/>
                <w:szCs w:val="24"/>
                <w:lang w:val="en-ID"/>
              </w:rPr>
              <w:t xml:space="preserve"> …………………………………………………….</w:t>
            </w:r>
          </w:p>
        </w:tc>
        <w:tc>
          <w:tcPr>
            <w:tcW w:w="709" w:type="dxa"/>
          </w:tcPr>
          <w:p w14:paraId="0C8F1225" w14:textId="77777777" w:rsidR="005145FE" w:rsidRPr="00ED45C3" w:rsidRDefault="005145FE" w:rsidP="00800209">
            <w:pPr>
              <w:rPr>
                <w:rFonts w:asciiTheme="majorBidi" w:hAnsiTheme="majorBidi" w:cstheme="majorBidi"/>
                <w:sz w:val="24"/>
                <w:szCs w:val="24"/>
                <w:lang w:val="en-ID"/>
              </w:rPr>
            </w:pPr>
            <w:r>
              <w:rPr>
                <w:rFonts w:asciiTheme="majorBidi" w:hAnsiTheme="majorBidi" w:cstheme="majorBidi"/>
                <w:sz w:val="24"/>
                <w:szCs w:val="24"/>
                <w:lang w:val="en-ID"/>
              </w:rPr>
              <w:t>iii</w:t>
            </w:r>
          </w:p>
        </w:tc>
      </w:tr>
      <w:tr w:rsidR="005145FE" w14:paraId="4D4B4379" w14:textId="77777777" w:rsidTr="00800209">
        <w:tc>
          <w:tcPr>
            <w:tcW w:w="7087" w:type="dxa"/>
          </w:tcPr>
          <w:p w14:paraId="1297DA8B" w14:textId="77777777" w:rsidR="005145FE" w:rsidRPr="00FC2112" w:rsidRDefault="005145FE" w:rsidP="00800209">
            <w:pPr>
              <w:rPr>
                <w:rFonts w:asciiTheme="majorBidi" w:hAnsiTheme="majorBidi" w:cstheme="majorBidi"/>
                <w:sz w:val="24"/>
                <w:szCs w:val="24"/>
                <w:lang w:val="en-ID"/>
              </w:rPr>
            </w:pPr>
            <w:r w:rsidRPr="009A23D1">
              <w:rPr>
                <w:rFonts w:ascii="Times New Roman" w:hAnsi="Times New Roman" w:cs="Times New Roman"/>
                <w:sz w:val="24"/>
                <w:szCs w:val="24"/>
              </w:rPr>
              <w:t>Lembar</w:t>
            </w:r>
            <w:r w:rsidRPr="009A23D1">
              <w:rPr>
                <w:rFonts w:ascii="Times New Roman" w:hAnsi="Times New Roman" w:cs="Times New Roman"/>
                <w:spacing w:val="-2"/>
                <w:sz w:val="24"/>
                <w:szCs w:val="24"/>
              </w:rPr>
              <w:t xml:space="preserve"> </w:t>
            </w:r>
            <w:r w:rsidRPr="009A23D1">
              <w:rPr>
                <w:rFonts w:ascii="Times New Roman" w:hAnsi="Times New Roman" w:cs="Times New Roman"/>
                <w:sz w:val="24"/>
                <w:szCs w:val="24"/>
              </w:rPr>
              <w:t>Pengesahan</w:t>
            </w:r>
            <w:r>
              <w:rPr>
                <w:rFonts w:ascii="Times New Roman" w:hAnsi="Times New Roman" w:cs="Times New Roman"/>
                <w:sz w:val="24"/>
                <w:szCs w:val="24"/>
                <w:lang w:val="en-ID"/>
              </w:rPr>
              <w:t xml:space="preserve"> …………………………………………………….</w:t>
            </w:r>
          </w:p>
        </w:tc>
        <w:tc>
          <w:tcPr>
            <w:tcW w:w="709" w:type="dxa"/>
          </w:tcPr>
          <w:p w14:paraId="66A7C55C" w14:textId="77777777" w:rsidR="005145FE" w:rsidRPr="00ED45C3" w:rsidRDefault="005145FE" w:rsidP="00800209">
            <w:pPr>
              <w:rPr>
                <w:rFonts w:asciiTheme="majorBidi" w:hAnsiTheme="majorBidi" w:cstheme="majorBidi"/>
                <w:sz w:val="24"/>
                <w:szCs w:val="24"/>
                <w:lang w:val="en-ID"/>
              </w:rPr>
            </w:pPr>
            <w:r>
              <w:rPr>
                <w:rFonts w:asciiTheme="majorBidi" w:hAnsiTheme="majorBidi" w:cstheme="majorBidi"/>
                <w:sz w:val="24"/>
                <w:szCs w:val="24"/>
                <w:lang w:val="en-ID"/>
              </w:rPr>
              <w:t>iv</w:t>
            </w:r>
          </w:p>
        </w:tc>
      </w:tr>
      <w:tr w:rsidR="005145FE" w14:paraId="6E363211" w14:textId="77777777" w:rsidTr="00800209">
        <w:tc>
          <w:tcPr>
            <w:tcW w:w="7087" w:type="dxa"/>
          </w:tcPr>
          <w:p w14:paraId="5B6845C2" w14:textId="77777777" w:rsidR="005145FE" w:rsidRPr="00ED45C3" w:rsidRDefault="005145FE" w:rsidP="00800209">
            <w:pPr>
              <w:rPr>
                <w:rFonts w:ascii="Times New Roman" w:hAnsi="Times New Roman" w:cs="Times New Roman"/>
                <w:sz w:val="24"/>
                <w:szCs w:val="24"/>
                <w:lang w:val="en-ID"/>
              </w:rPr>
            </w:pPr>
            <w:r>
              <w:rPr>
                <w:rFonts w:ascii="Times New Roman" w:hAnsi="Times New Roman" w:cs="Times New Roman"/>
                <w:sz w:val="24"/>
                <w:szCs w:val="24"/>
                <w:lang w:val="en-ID"/>
              </w:rPr>
              <w:t>Lembar Keaslian Tulisan ……………………………………………….</w:t>
            </w:r>
          </w:p>
        </w:tc>
        <w:tc>
          <w:tcPr>
            <w:tcW w:w="709" w:type="dxa"/>
          </w:tcPr>
          <w:p w14:paraId="4A490449" w14:textId="77777777" w:rsidR="005145FE" w:rsidRDefault="005145FE" w:rsidP="00800209">
            <w:pPr>
              <w:rPr>
                <w:rFonts w:asciiTheme="majorBidi" w:hAnsiTheme="majorBidi" w:cstheme="majorBidi"/>
                <w:sz w:val="24"/>
                <w:szCs w:val="24"/>
                <w:lang w:val="en-ID"/>
              </w:rPr>
            </w:pPr>
            <w:r>
              <w:rPr>
                <w:rFonts w:asciiTheme="majorBidi" w:hAnsiTheme="majorBidi" w:cstheme="majorBidi"/>
                <w:sz w:val="24"/>
                <w:szCs w:val="24"/>
                <w:lang w:val="en-ID"/>
              </w:rPr>
              <w:t>v</w:t>
            </w:r>
          </w:p>
        </w:tc>
      </w:tr>
      <w:tr w:rsidR="005145FE" w14:paraId="76EAB1E2" w14:textId="77777777" w:rsidTr="00800209">
        <w:tc>
          <w:tcPr>
            <w:tcW w:w="7087" w:type="dxa"/>
          </w:tcPr>
          <w:p w14:paraId="302BB64E" w14:textId="77777777" w:rsidR="005145FE" w:rsidRPr="00FC2112" w:rsidRDefault="005145FE" w:rsidP="00800209">
            <w:pPr>
              <w:rPr>
                <w:rFonts w:asciiTheme="majorBidi" w:hAnsiTheme="majorBidi" w:cstheme="majorBidi"/>
                <w:sz w:val="24"/>
                <w:szCs w:val="24"/>
                <w:lang w:val="en-ID"/>
              </w:rPr>
            </w:pPr>
            <w:r w:rsidRPr="009A23D1">
              <w:rPr>
                <w:rFonts w:ascii="Times New Roman" w:hAnsi="Times New Roman" w:cs="Times New Roman"/>
                <w:sz w:val="24"/>
                <w:szCs w:val="24"/>
              </w:rPr>
              <w:t>Motto</w:t>
            </w:r>
            <w:r>
              <w:rPr>
                <w:rFonts w:ascii="Times New Roman" w:hAnsi="Times New Roman" w:cs="Times New Roman"/>
                <w:sz w:val="24"/>
                <w:szCs w:val="24"/>
                <w:lang w:val="en-ID"/>
              </w:rPr>
              <w:t xml:space="preserve"> …………………………………………………………………...</w:t>
            </w:r>
          </w:p>
        </w:tc>
        <w:tc>
          <w:tcPr>
            <w:tcW w:w="709" w:type="dxa"/>
          </w:tcPr>
          <w:p w14:paraId="17FD9931" w14:textId="77777777" w:rsidR="005145FE" w:rsidRPr="00ED45C3" w:rsidRDefault="005145FE" w:rsidP="00800209">
            <w:pPr>
              <w:rPr>
                <w:rFonts w:asciiTheme="majorBidi" w:hAnsiTheme="majorBidi" w:cstheme="majorBidi"/>
                <w:sz w:val="24"/>
                <w:szCs w:val="24"/>
                <w:lang w:val="en-ID"/>
              </w:rPr>
            </w:pPr>
            <w:r>
              <w:rPr>
                <w:rFonts w:asciiTheme="majorBidi" w:hAnsiTheme="majorBidi" w:cstheme="majorBidi"/>
                <w:sz w:val="24"/>
                <w:szCs w:val="24"/>
                <w:lang w:val="en-ID"/>
              </w:rPr>
              <w:t>vi</w:t>
            </w:r>
          </w:p>
        </w:tc>
      </w:tr>
      <w:tr w:rsidR="005145FE" w14:paraId="6B8F5481" w14:textId="77777777" w:rsidTr="00800209">
        <w:tc>
          <w:tcPr>
            <w:tcW w:w="7087" w:type="dxa"/>
          </w:tcPr>
          <w:p w14:paraId="24B71713" w14:textId="77777777" w:rsidR="005145FE" w:rsidRPr="00FC2112" w:rsidRDefault="005145FE" w:rsidP="00800209">
            <w:pPr>
              <w:rPr>
                <w:rFonts w:asciiTheme="majorBidi" w:hAnsiTheme="majorBidi" w:cstheme="majorBidi"/>
                <w:sz w:val="24"/>
                <w:szCs w:val="24"/>
                <w:lang w:val="en-ID"/>
              </w:rPr>
            </w:pPr>
            <w:r w:rsidRPr="009A23D1">
              <w:rPr>
                <w:rFonts w:ascii="Times New Roman" w:hAnsi="Times New Roman" w:cs="Times New Roman"/>
                <w:sz w:val="24"/>
                <w:szCs w:val="24"/>
              </w:rPr>
              <w:t>Halaman</w:t>
            </w:r>
            <w:r w:rsidRPr="009A23D1">
              <w:rPr>
                <w:rFonts w:ascii="Times New Roman" w:hAnsi="Times New Roman" w:cs="Times New Roman"/>
                <w:spacing w:val="-4"/>
                <w:sz w:val="24"/>
                <w:szCs w:val="24"/>
              </w:rPr>
              <w:t xml:space="preserve"> </w:t>
            </w:r>
            <w:r w:rsidRPr="009A23D1">
              <w:rPr>
                <w:rFonts w:ascii="Times New Roman" w:hAnsi="Times New Roman" w:cs="Times New Roman"/>
                <w:sz w:val="24"/>
                <w:szCs w:val="24"/>
              </w:rPr>
              <w:t>Persembahan</w:t>
            </w:r>
            <w:r>
              <w:rPr>
                <w:rFonts w:ascii="Times New Roman" w:hAnsi="Times New Roman" w:cs="Times New Roman"/>
                <w:sz w:val="24"/>
                <w:szCs w:val="24"/>
                <w:lang w:val="en-ID"/>
              </w:rPr>
              <w:t xml:space="preserve"> …………………………………………………</w:t>
            </w:r>
          </w:p>
        </w:tc>
        <w:tc>
          <w:tcPr>
            <w:tcW w:w="709" w:type="dxa"/>
          </w:tcPr>
          <w:p w14:paraId="1EFD0401" w14:textId="77777777" w:rsidR="005145FE" w:rsidRPr="00ED45C3" w:rsidRDefault="005145FE" w:rsidP="00800209">
            <w:pPr>
              <w:rPr>
                <w:rFonts w:asciiTheme="majorBidi" w:hAnsiTheme="majorBidi" w:cstheme="majorBidi"/>
                <w:sz w:val="24"/>
                <w:szCs w:val="24"/>
                <w:lang w:val="en-ID"/>
              </w:rPr>
            </w:pPr>
            <w:r>
              <w:rPr>
                <w:rFonts w:asciiTheme="majorBidi" w:hAnsiTheme="majorBidi" w:cstheme="majorBidi"/>
                <w:sz w:val="24"/>
                <w:szCs w:val="24"/>
                <w:lang w:val="en-ID"/>
              </w:rPr>
              <w:t>vii</w:t>
            </w:r>
          </w:p>
        </w:tc>
      </w:tr>
      <w:tr w:rsidR="005145FE" w14:paraId="46897ACB" w14:textId="77777777" w:rsidTr="00800209">
        <w:tc>
          <w:tcPr>
            <w:tcW w:w="7087" w:type="dxa"/>
          </w:tcPr>
          <w:p w14:paraId="74A9D744" w14:textId="77777777" w:rsidR="005145FE" w:rsidRPr="00FC2112" w:rsidRDefault="005145FE" w:rsidP="00800209">
            <w:pPr>
              <w:rPr>
                <w:rFonts w:asciiTheme="majorBidi" w:hAnsiTheme="majorBidi" w:cstheme="majorBidi"/>
                <w:sz w:val="24"/>
                <w:szCs w:val="24"/>
                <w:lang w:val="en-ID"/>
              </w:rPr>
            </w:pPr>
            <w:r w:rsidRPr="009A23D1">
              <w:rPr>
                <w:rFonts w:ascii="Times New Roman" w:hAnsi="Times New Roman" w:cs="Times New Roman"/>
                <w:sz w:val="24"/>
                <w:szCs w:val="24"/>
              </w:rPr>
              <w:t>Abstrak</w:t>
            </w:r>
            <w:r>
              <w:rPr>
                <w:rFonts w:ascii="Times New Roman" w:hAnsi="Times New Roman" w:cs="Times New Roman"/>
                <w:sz w:val="24"/>
                <w:szCs w:val="24"/>
                <w:lang w:val="en-ID"/>
              </w:rPr>
              <w:t xml:space="preserve"> …………………………………………………………………</w:t>
            </w:r>
          </w:p>
        </w:tc>
        <w:tc>
          <w:tcPr>
            <w:tcW w:w="709" w:type="dxa"/>
          </w:tcPr>
          <w:p w14:paraId="32B43607" w14:textId="77777777" w:rsidR="005145FE" w:rsidRPr="00ED45C3" w:rsidRDefault="005145FE" w:rsidP="00800209">
            <w:pPr>
              <w:rPr>
                <w:rFonts w:asciiTheme="majorBidi" w:hAnsiTheme="majorBidi" w:cstheme="majorBidi"/>
                <w:sz w:val="24"/>
                <w:szCs w:val="24"/>
                <w:lang w:val="en-ID"/>
              </w:rPr>
            </w:pPr>
            <w:r>
              <w:rPr>
                <w:rFonts w:asciiTheme="majorBidi" w:hAnsiTheme="majorBidi" w:cstheme="majorBidi"/>
                <w:sz w:val="24"/>
                <w:szCs w:val="24"/>
                <w:lang w:val="en-ID"/>
              </w:rPr>
              <w:t>viii</w:t>
            </w:r>
          </w:p>
        </w:tc>
      </w:tr>
      <w:tr w:rsidR="005145FE" w14:paraId="34E74790" w14:textId="77777777" w:rsidTr="00800209">
        <w:tc>
          <w:tcPr>
            <w:tcW w:w="7087" w:type="dxa"/>
          </w:tcPr>
          <w:p w14:paraId="233885D4" w14:textId="77777777" w:rsidR="005145FE" w:rsidRPr="00FC2112" w:rsidRDefault="005145FE" w:rsidP="00800209">
            <w:pPr>
              <w:rPr>
                <w:rFonts w:asciiTheme="majorBidi" w:hAnsiTheme="majorBidi" w:cstheme="majorBidi"/>
                <w:sz w:val="24"/>
                <w:szCs w:val="24"/>
                <w:lang w:val="en-ID"/>
              </w:rPr>
            </w:pPr>
            <w:r w:rsidRPr="009A23D1">
              <w:rPr>
                <w:rFonts w:ascii="Times New Roman" w:hAnsi="Times New Roman" w:cs="Times New Roman"/>
                <w:sz w:val="24"/>
                <w:szCs w:val="24"/>
              </w:rPr>
              <w:t>Kata</w:t>
            </w:r>
            <w:r w:rsidRPr="009A23D1">
              <w:rPr>
                <w:rFonts w:ascii="Times New Roman" w:hAnsi="Times New Roman" w:cs="Times New Roman"/>
                <w:spacing w:val="-3"/>
                <w:sz w:val="24"/>
                <w:szCs w:val="24"/>
              </w:rPr>
              <w:t xml:space="preserve"> </w:t>
            </w:r>
            <w:r w:rsidRPr="009A23D1">
              <w:rPr>
                <w:rFonts w:ascii="Times New Roman" w:hAnsi="Times New Roman" w:cs="Times New Roman"/>
                <w:sz w:val="24"/>
                <w:szCs w:val="24"/>
              </w:rPr>
              <w:t>Pengantar</w:t>
            </w:r>
            <w:r>
              <w:rPr>
                <w:rFonts w:ascii="Times New Roman" w:hAnsi="Times New Roman" w:cs="Times New Roman"/>
                <w:sz w:val="24"/>
                <w:szCs w:val="24"/>
                <w:lang w:val="en-ID"/>
              </w:rPr>
              <w:t xml:space="preserve"> ………………………………………………………….</w:t>
            </w:r>
          </w:p>
        </w:tc>
        <w:tc>
          <w:tcPr>
            <w:tcW w:w="709" w:type="dxa"/>
          </w:tcPr>
          <w:p w14:paraId="4A72E5D0" w14:textId="77777777" w:rsidR="005145FE" w:rsidRPr="00ED45C3" w:rsidRDefault="005145FE" w:rsidP="00800209">
            <w:pPr>
              <w:rPr>
                <w:rFonts w:asciiTheme="majorBidi" w:hAnsiTheme="majorBidi" w:cstheme="majorBidi"/>
                <w:sz w:val="24"/>
                <w:szCs w:val="24"/>
                <w:lang w:val="en-ID"/>
              </w:rPr>
            </w:pPr>
            <w:r>
              <w:rPr>
                <w:rFonts w:asciiTheme="majorBidi" w:hAnsiTheme="majorBidi" w:cstheme="majorBidi"/>
                <w:sz w:val="24"/>
                <w:szCs w:val="24"/>
                <w:lang w:val="en-ID"/>
              </w:rPr>
              <w:t>ix</w:t>
            </w:r>
          </w:p>
        </w:tc>
      </w:tr>
      <w:tr w:rsidR="005145FE" w14:paraId="1F5A820C" w14:textId="77777777" w:rsidTr="00800209">
        <w:tc>
          <w:tcPr>
            <w:tcW w:w="7087" w:type="dxa"/>
          </w:tcPr>
          <w:p w14:paraId="27B1217A" w14:textId="77777777" w:rsidR="005145FE" w:rsidRPr="00FC2112" w:rsidRDefault="005145FE" w:rsidP="00800209">
            <w:pPr>
              <w:rPr>
                <w:rFonts w:ascii="Times New Roman" w:hAnsi="Times New Roman" w:cs="Times New Roman"/>
                <w:sz w:val="24"/>
                <w:szCs w:val="24"/>
                <w:lang w:val="en-ID"/>
              </w:rPr>
            </w:pPr>
            <w:r w:rsidRPr="009A23D1">
              <w:rPr>
                <w:rFonts w:ascii="Times New Roman" w:hAnsi="Times New Roman" w:cs="Times New Roman"/>
                <w:sz w:val="24"/>
                <w:szCs w:val="24"/>
              </w:rPr>
              <w:t>Pedoman</w:t>
            </w:r>
            <w:r w:rsidRPr="009A23D1">
              <w:rPr>
                <w:rFonts w:ascii="Times New Roman" w:hAnsi="Times New Roman" w:cs="Times New Roman"/>
                <w:spacing w:val="-2"/>
                <w:sz w:val="24"/>
                <w:szCs w:val="24"/>
              </w:rPr>
              <w:t xml:space="preserve"> </w:t>
            </w:r>
            <w:r w:rsidRPr="009A23D1">
              <w:rPr>
                <w:rFonts w:ascii="Times New Roman" w:hAnsi="Times New Roman" w:cs="Times New Roman"/>
                <w:sz w:val="24"/>
                <w:szCs w:val="24"/>
              </w:rPr>
              <w:t>Translitasi</w:t>
            </w:r>
            <w:r>
              <w:rPr>
                <w:rFonts w:ascii="Times New Roman" w:hAnsi="Times New Roman" w:cs="Times New Roman"/>
                <w:sz w:val="24"/>
                <w:szCs w:val="24"/>
                <w:lang w:val="en-ID"/>
              </w:rPr>
              <w:t xml:space="preserve"> ……………………………………………………</w:t>
            </w:r>
          </w:p>
        </w:tc>
        <w:tc>
          <w:tcPr>
            <w:tcW w:w="709" w:type="dxa"/>
          </w:tcPr>
          <w:p w14:paraId="515E07B5" w14:textId="563CBC69" w:rsidR="005145FE" w:rsidRPr="00ED45C3" w:rsidRDefault="00071469" w:rsidP="00800209">
            <w:pPr>
              <w:rPr>
                <w:rFonts w:asciiTheme="majorBidi" w:hAnsiTheme="majorBidi" w:cstheme="majorBidi"/>
                <w:sz w:val="24"/>
                <w:szCs w:val="24"/>
                <w:lang w:val="en-ID"/>
              </w:rPr>
            </w:pPr>
            <w:r>
              <w:rPr>
                <w:rFonts w:asciiTheme="majorBidi" w:hAnsiTheme="majorBidi" w:cstheme="majorBidi"/>
                <w:sz w:val="24"/>
                <w:szCs w:val="24"/>
                <w:lang w:val="en-ID"/>
              </w:rPr>
              <w:t>ix</w:t>
            </w:r>
          </w:p>
        </w:tc>
      </w:tr>
      <w:tr w:rsidR="005145FE" w14:paraId="23ADEBC0" w14:textId="77777777" w:rsidTr="00800209">
        <w:tc>
          <w:tcPr>
            <w:tcW w:w="7087" w:type="dxa"/>
          </w:tcPr>
          <w:p w14:paraId="6E3BD149" w14:textId="77777777" w:rsidR="005145FE" w:rsidRPr="00FC2112" w:rsidRDefault="005145FE" w:rsidP="00800209">
            <w:pPr>
              <w:rPr>
                <w:rFonts w:ascii="Times New Roman" w:hAnsi="Times New Roman" w:cs="Times New Roman"/>
                <w:sz w:val="24"/>
                <w:szCs w:val="24"/>
                <w:lang w:val="en-ID"/>
              </w:rPr>
            </w:pPr>
            <w:r w:rsidRPr="009A23D1">
              <w:rPr>
                <w:rFonts w:ascii="Times New Roman" w:hAnsi="Times New Roman" w:cs="Times New Roman"/>
                <w:sz w:val="24"/>
                <w:szCs w:val="24"/>
              </w:rPr>
              <w:t>Daftar</w:t>
            </w:r>
            <w:r w:rsidRPr="009A23D1">
              <w:rPr>
                <w:rFonts w:ascii="Times New Roman" w:hAnsi="Times New Roman" w:cs="Times New Roman"/>
                <w:spacing w:val="-2"/>
                <w:sz w:val="24"/>
                <w:szCs w:val="24"/>
              </w:rPr>
              <w:t xml:space="preserve"> </w:t>
            </w:r>
            <w:r w:rsidRPr="009A23D1">
              <w:rPr>
                <w:rFonts w:ascii="Times New Roman" w:hAnsi="Times New Roman" w:cs="Times New Roman"/>
                <w:sz w:val="24"/>
                <w:szCs w:val="24"/>
              </w:rPr>
              <w:t>Isi</w:t>
            </w:r>
            <w:r>
              <w:rPr>
                <w:rFonts w:ascii="Times New Roman" w:hAnsi="Times New Roman" w:cs="Times New Roman"/>
                <w:sz w:val="24"/>
                <w:szCs w:val="24"/>
                <w:lang w:val="en-ID"/>
              </w:rPr>
              <w:t>………………………………………………………………...</w:t>
            </w:r>
          </w:p>
        </w:tc>
        <w:tc>
          <w:tcPr>
            <w:tcW w:w="709" w:type="dxa"/>
          </w:tcPr>
          <w:p w14:paraId="07D8CFF0" w14:textId="6F2F247A" w:rsidR="005145FE" w:rsidRPr="00ED45C3" w:rsidRDefault="00071469" w:rsidP="00800209">
            <w:pPr>
              <w:rPr>
                <w:rFonts w:asciiTheme="majorBidi" w:hAnsiTheme="majorBidi" w:cstheme="majorBidi"/>
                <w:sz w:val="24"/>
                <w:szCs w:val="24"/>
                <w:lang w:val="en-ID"/>
              </w:rPr>
            </w:pPr>
            <w:r>
              <w:rPr>
                <w:rFonts w:asciiTheme="majorBidi" w:hAnsiTheme="majorBidi" w:cstheme="majorBidi"/>
                <w:sz w:val="24"/>
                <w:szCs w:val="24"/>
                <w:lang w:val="en-ID"/>
              </w:rPr>
              <w:t>xi</w:t>
            </w:r>
          </w:p>
        </w:tc>
      </w:tr>
      <w:tr w:rsidR="005145FE" w14:paraId="74E8460A" w14:textId="77777777" w:rsidTr="00800209">
        <w:tc>
          <w:tcPr>
            <w:tcW w:w="7087" w:type="dxa"/>
          </w:tcPr>
          <w:p w14:paraId="6239FC1D" w14:textId="77777777" w:rsidR="005145FE" w:rsidRPr="009A23D1" w:rsidRDefault="005145FE" w:rsidP="00800209">
            <w:pPr>
              <w:rPr>
                <w:rFonts w:ascii="Times New Roman" w:hAnsi="Times New Roman" w:cs="Times New Roman"/>
                <w:sz w:val="24"/>
                <w:szCs w:val="24"/>
              </w:rPr>
            </w:pPr>
          </w:p>
        </w:tc>
        <w:tc>
          <w:tcPr>
            <w:tcW w:w="709" w:type="dxa"/>
          </w:tcPr>
          <w:p w14:paraId="6589DCCB" w14:textId="77777777" w:rsidR="005145FE" w:rsidRDefault="005145FE" w:rsidP="00800209">
            <w:pPr>
              <w:rPr>
                <w:rFonts w:asciiTheme="majorBidi" w:hAnsiTheme="majorBidi" w:cstheme="majorBidi"/>
                <w:sz w:val="24"/>
                <w:szCs w:val="24"/>
              </w:rPr>
            </w:pPr>
          </w:p>
        </w:tc>
      </w:tr>
    </w:tbl>
    <w:tbl>
      <w:tblPr>
        <w:tblStyle w:val="TableGrid"/>
        <w:tblW w:w="800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08"/>
        <w:gridCol w:w="5738"/>
        <w:gridCol w:w="709"/>
      </w:tblGrid>
      <w:tr w:rsidR="005145FE" w:rsidRPr="00BE203B" w14:paraId="1F09AE9C" w14:textId="77777777" w:rsidTr="00900524">
        <w:tc>
          <w:tcPr>
            <w:tcW w:w="851" w:type="dxa"/>
          </w:tcPr>
          <w:p w14:paraId="0DD3D5DD" w14:textId="77777777" w:rsidR="005145FE" w:rsidRPr="00BE203B" w:rsidRDefault="005145FE" w:rsidP="00800209">
            <w:pPr>
              <w:rPr>
                <w:rFonts w:asciiTheme="majorBidi" w:hAnsiTheme="majorBidi" w:cstheme="majorBidi"/>
                <w:b/>
                <w:sz w:val="24"/>
                <w:szCs w:val="24"/>
              </w:rPr>
            </w:pPr>
            <w:r w:rsidRPr="00BE203B">
              <w:rPr>
                <w:rFonts w:ascii="Times New Roman" w:hAnsi="Times New Roman" w:cs="Times New Roman"/>
                <w:b/>
                <w:color w:val="000000"/>
                <w:sz w:val="24"/>
                <w:szCs w:val="24"/>
                <w:lang w:val="en-US"/>
              </w:rPr>
              <w:t>BAB</w:t>
            </w:r>
          </w:p>
        </w:tc>
        <w:tc>
          <w:tcPr>
            <w:tcW w:w="708" w:type="dxa"/>
          </w:tcPr>
          <w:p w14:paraId="12C025E0" w14:textId="77777777" w:rsidR="005145FE" w:rsidRPr="00BE203B" w:rsidRDefault="005145FE" w:rsidP="00800209">
            <w:pPr>
              <w:rPr>
                <w:rFonts w:asciiTheme="majorBidi" w:hAnsiTheme="majorBidi" w:cstheme="majorBidi"/>
                <w:b/>
                <w:sz w:val="24"/>
                <w:szCs w:val="24"/>
              </w:rPr>
            </w:pPr>
            <w:r w:rsidRPr="00BE203B">
              <w:rPr>
                <w:rFonts w:asciiTheme="majorBidi" w:hAnsiTheme="majorBidi" w:cstheme="majorBidi"/>
                <w:b/>
                <w:sz w:val="24"/>
                <w:szCs w:val="24"/>
              </w:rPr>
              <w:t>I</w:t>
            </w:r>
          </w:p>
        </w:tc>
        <w:tc>
          <w:tcPr>
            <w:tcW w:w="5738" w:type="dxa"/>
          </w:tcPr>
          <w:p w14:paraId="7079CAC1" w14:textId="77777777" w:rsidR="005145FE" w:rsidRPr="003C4B12" w:rsidRDefault="005145FE" w:rsidP="00800209">
            <w:pPr>
              <w:rPr>
                <w:rFonts w:asciiTheme="majorBidi" w:hAnsiTheme="majorBidi" w:cstheme="majorBidi"/>
                <w:bCs/>
                <w:sz w:val="24"/>
                <w:szCs w:val="24"/>
                <w:lang w:val="en-ID"/>
              </w:rPr>
            </w:pPr>
            <w:r w:rsidRPr="009A23D1">
              <w:rPr>
                <w:rFonts w:ascii="Times New Roman" w:hAnsi="Times New Roman" w:cs="Times New Roman"/>
                <w:b/>
                <w:color w:val="000000"/>
                <w:sz w:val="24"/>
                <w:szCs w:val="24"/>
                <w:lang w:val="en-US"/>
              </w:rPr>
              <w:t>PENDAHULUAN</w:t>
            </w:r>
          </w:p>
        </w:tc>
        <w:tc>
          <w:tcPr>
            <w:tcW w:w="709" w:type="dxa"/>
          </w:tcPr>
          <w:p w14:paraId="0B6439CA" w14:textId="77777777" w:rsidR="005145FE" w:rsidRPr="00BE203B" w:rsidRDefault="005145FE" w:rsidP="00800209">
            <w:pPr>
              <w:rPr>
                <w:rFonts w:asciiTheme="majorBidi" w:hAnsiTheme="majorBidi" w:cstheme="majorBidi"/>
                <w:b/>
                <w:sz w:val="24"/>
                <w:szCs w:val="24"/>
              </w:rPr>
            </w:pPr>
          </w:p>
        </w:tc>
      </w:tr>
      <w:tr w:rsidR="005145FE" w14:paraId="108616BE" w14:textId="77777777" w:rsidTr="00900524">
        <w:tc>
          <w:tcPr>
            <w:tcW w:w="851" w:type="dxa"/>
          </w:tcPr>
          <w:p w14:paraId="517C614D" w14:textId="77777777" w:rsidR="005145FE" w:rsidRDefault="005145FE" w:rsidP="00800209">
            <w:pPr>
              <w:rPr>
                <w:rFonts w:asciiTheme="majorBidi" w:hAnsiTheme="majorBidi" w:cstheme="majorBidi"/>
                <w:sz w:val="24"/>
                <w:szCs w:val="24"/>
              </w:rPr>
            </w:pPr>
          </w:p>
        </w:tc>
        <w:tc>
          <w:tcPr>
            <w:tcW w:w="708" w:type="dxa"/>
          </w:tcPr>
          <w:p w14:paraId="2BAD9D84" w14:textId="77777777" w:rsidR="005145FE" w:rsidRDefault="005145FE" w:rsidP="00800209">
            <w:pPr>
              <w:rPr>
                <w:rFonts w:asciiTheme="majorBidi" w:hAnsiTheme="majorBidi" w:cstheme="majorBidi"/>
                <w:sz w:val="24"/>
                <w:szCs w:val="24"/>
              </w:rPr>
            </w:pPr>
          </w:p>
        </w:tc>
        <w:tc>
          <w:tcPr>
            <w:tcW w:w="5738" w:type="dxa"/>
          </w:tcPr>
          <w:p w14:paraId="3E80A2ED" w14:textId="77777777" w:rsidR="005145FE" w:rsidRPr="00BE203B" w:rsidRDefault="005145FE" w:rsidP="00367055">
            <w:pPr>
              <w:pStyle w:val="ListParagraph"/>
              <w:numPr>
                <w:ilvl w:val="0"/>
                <w:numId w:val="45"/>
              </w:numPr>
              <w:ind w:left="258" w:hanging="258"/>
              <w:rPr>
                <w:rFonts w:asciiTheme="majorBidi" w:hAnsiTheme="majorBidi" w:cstheme="majorBidi"/>
                <w:sz w:val="24"/>
                <w:szCs w:val="24"/>
              </w:rPr>
            </w:pPr>
            <w:r w:rsidRPr="00BE203B">
              <w:rPr>
                <w:rFonts w:ascii="Times New Roman" w:hAnsi="Times New Roman" w:cs="Times New Roman"/>
                <w:sz w:val="24"/>
                <w:szCs w:val="24"/>
              </w:rPr>
              <w:t>Latar</w:t>
            </w:r>
            <w:r w:rsidRPr="00BE203B">
              <w:rPr>
                <w:rFonts w:ascii="Times New Roman" w:hAnsi="Times New Roman" w:cs="Times New Roman"/>
                <w:spacing w:val="-1"/>
                <w:sz w:val="24"/>
                <w:szCs w:val="24"/>
              </w:rPr>
              <w:t xml:space="preserve"> </w:t>
            </w:r>
            <w:r w:rsidRPr="00BE203B">
              <w:rPr>
                <w:rFonts w:ascii="Times New Roman" w:hAnsi="Times New Roman" w:cs="Times New Roman"/>
                <w:sz w:val="24"/>
                <w:szCs w:val="24"/>
              </w:rPr>
              <w:t>Belakang</w:t>
            </w:r>
            <w:r w:rsidRPr="00BE203B">
              <w:rPr>
                <w:rFonts w:ascii="Times New Roman" w:hAnsi="Times New Roman" w:cs="Times New Roman"/>
                <w:spacing w:val="-5"/>
                <w:sz w:val="24"/>
                <w:szCs w:val="24"/>
              </w:rPr>
              <w:t xml:space="preserve"> </w:t>
            </w:r>
            <w:r w:rsidRPr="00BE203B">
              <w:rPr>
                <w:rFonts w:ascii="Times New Roman" w:hAnsi="Times New Roman" w:cs="Times New Roman"/>
                <w:sz w:val="24"/>
                <w:szCs w:val="24"/>
              </w:rPr>
              <w:t>Masalah</w:t>
            </w:r>
            <w:r>
              <w:rPr>
                <w:rFonts w:ascii="Times New Roman" w:hAnsi="Times New Roman" w:cs="Times New Roman"/>
                <w:sz w:val="24"/>
                <w:szCs w:val="24"/>
              </w:rPr>
              <w:t xml:space="preserve"> ……………………………...</w:t>
            </w:r>
          </w:p>
        </w:tc>
        <w:tc>
          <w:tcPr>
            <w:tcW w:w="709" w:type="dxa"/>
          </w:tcPr>
          <w:p w14:paraId="67F72CFF" w14:textId="77777777" w:rsidR="005145FE" w:rsidRPr="007B44CF" w:rsidRDefault="005145FE" w:rsidP="00800209">
            <w:pPr>
              <w:rPr>
                <w:rFonts w:asciiTheme="majorBidi" w:hAnsiTheme="majorBidi" w:cstheme="majorBidi"/>
                <w:sz w:val="24"/>
                <w:szCs w:val="24"/>
                <w:lang w:val="en-ID"/>
              </w:rPr>
            </w:pPr>
            <w:r>
              <w:rPr>
                <w:rFonts w:asciiTheme="majorBidi" w:hAnsiTheme="majorBidi" w:cstheme="majorBidi"/>
                <w:sz w:val="24"/>
                <w:szCs w:val="24"/>
                <w:lang w:val="en-ID"/>
              </w:rPr>
              <w:t>1</w:t>
            </w:r>
          </w:p>
        </w:tc>
      </w:tr>
      <w:tr w:rsidR="005145FE" w14:paraId="51B7606E" w14:textId="77777777" w:rsidTr="00900524">
        <w:tc>
          <w:tcPr>
            <w:tcW w:w="851" w:type="dxa"/>
          </w:tcPr>
          <w:p w14:paraId="03234447" w14:textId="77777777" w:rsidR="005145FE" w:rsidRDefault="005145FE" w:rsidP="00800209">
            <w:pPr>
              <w:rPr>
                <w:rFonts w:asciiTheme="majorBidi" w:hAnsiTheme="majorBidi" w:cstheme="majorBidi"/>
                <w:sz w:val="24"/>
                <w:szCs w:val="24"/>
              </w:rPr>
            </w:pPr>
          </w:p>
        </w:tc>
        <w:tc>
          <w:tcPr>
            <w:tcW w:w="708" w:type="dxa"/>
          </w:tcPr>
          <w:p w14:paraId="7AFF15AE" w14:textId="77777777" w:rsidR="005145FE" w:rsidRDefault="005145FE" w:rsidP="00800209">
            <w:pPr>
              <w:rPr>
                <w:rFonts w:asciiTheme="majorBidi" w:hAnsiTheme="majorBidi" w:cstheme="majorBidi"/>
                <w:sz w:val="24"/>
                <w:szCs w:val="24"/>
              </w:rPr>
            </w:pPr>
          </w:p>
        </w:tc>
        <w:tc>
          <w:tcPr>
            <w:tcW w:w="5738" w:type="dxa"/>
          </w:tcPr>
          <w:p w14:paraId="26EFB5C4" w14:textId="77777777" w:rsidR="005145FE" w:rsidRPr="00BE203B" w:rsidRDefault="005145FE" w:rsidP="00367055">
            <w:pPr>
              <w:pStyle w:val="ListParagraph"/>
              <w:numPr>
                <w:ilvl w:val="0"/>
                <w:numId w:val="45"/>
              </w:numPr>
              <w:ind w:left="258" w:hanging="258"/>
              <w:rPr>
                <w:rFonts w:asciiTheme="majorBidi" w:hAnsiTheme="majorBidi" w:cstheme="majorBidi"/>
                <w:sz w:val="24"/>
                <w:szCs w:val="24"/>
              </w:rPr>
            </w:pPr>
            <w:r w:rsidRPr="00BE203B">
              <w:rPr>
                <w:rFonts w:ascii="Times New Roman" w:hAnsi="Times New Roman" w:cs="Times New Roman"/>
                <w:sz w:val="24"/>
                <w:szCs w:val="24"/>
              </w:rPr>
              <w:t>Rumusan</w:t>
            </w:r>
            <w:r w:rsidRPr="00BE203B">
              <w:rPr>
                <w:rFonts w:ascii="Times New Roman" w:hAnsi="Times New Roman" w:cs="Times New Roman"/>
                <w:spacing w:val="-1"/>
                <w:sz w:val="24"/>
                <w:szCs w:val="24"/>
              </w:rPr>
              <w:t xml:space="preserve"> </w:t>
            </w:r>
            <w:r w:rsidRPr="00BE203B">
              <w:rPr>
                <w:rFonts w:ascii="Times New Roman" w:hAnsi="Times New Roman" w:cs="Times New Roman"/>
                <w:sz w:val="24"/>
                <w:szCs w:val="24"/>
              </w:rPr>
              <w:t>Masalah</w:t>
            </w:r>
            <w:r>
              <w:rPr>
                <w:rFonts w:ascii="Times New Roman" w:hAnsi="Times New Roman" w:cs="Times New Roman"/>
                <w:sz w:val="24"/>
                <w:szCs w:val="24"/>
              </w:rPr>
              <w:t xml:space="preserve"> …………………………………….</w:t>
            </w:r>
          </w:p>
        </w:tc>
        <w:tc>
          <w:tcPr>
            <w:tcW w:w="709" w:type="dxa"/>
          </w:tcPr>
          <w:p w14:paraId="551CECDB" w14:textId="6228303F" w:rsidR="005145FE" w:rsidRPr="00AC5AB8" w:rsidRDefault="003E448C" w:rsidP="00800209">
            <w:pPr>
              <w:rPr>
                <w:rFonts w:asciiTheme="majorBidi" w:hAnsiTheme="majorBidi" w:cstheme="majorBidi"/>
                <w:sz w:val="24"/>
                <w:szCs w:val="24"/>
                <w:lang w:val="en-ID"/>
              </w:rPr>
            </w:pPr>
            <w:r>
              <w:rPr>
                <w:rFonts w:asciiTheme="majorBidi" w:hAnsiTheme="majorBidi" w:cstheme="majorBidi"/>
                <w:sz w:val="24"/>
                <w:szCs w:val="24"/>
                <w:lang w:val="en-ID"/>
              </w:rPr>
              <w:t>5</w:t>
            </w:r>
          </w:p>
        </w:tc>
      </w:tr>
      <w:tr w:rsidR="005145FE" w14:paraId="17B5C06F" w14:textId="77777777" w:rsidTr="00900524">
        <w:tc>
          <w:tcPr>
            <w:tcW w:w="851" w:type="dxa"/>
          </w:tcPr>
          <w:p w14:paraId="02FB31C2" w14:textId="77777777" w:rsidR="005145FE" w:rsidRDefault="005145FE" w:rsidP="00800209">
            <w:pPr>
              <w:rPr>
                <w:rFonts w:asciiTheme="majorBidi" w:hAnsiTheme="majorBidi" w:cstheme="majorBidi"/>
                <w:sz w:val="24"/>
                <w:szCs w:val="24"/>
              </w:rPr>
            </w:pPr>
          </w:p>
        </w:tc>
        <w:tc>
          <w:tcPr>
            <w:tcW w:w="708" w:type="dxa"/>
          </w:tcPr>
          <w:p w14:paraId="79B09220" w14:textId="77777777" w:rsidR="005145FE" w:rsidRDefault="005145FE" w:rsidP="00800209">
            <w:pPr>
              <w:rPr>
                <w:rFonts w:asciiTheme="majorBidi" w:hAnsiTheme="majorBidi" w:cstheme="majorBidi"/>
                <w:sz w:val="24"/>
                <w:szCs w:val="24"/>
              </w:rPr>
            </w:pPr>
          </w:p>
        </w:tc>
        <w:tc>
          <w:tcPr>
            <w:tcW w:w="5738" w:type="dxa"/>
          </w:tcPr>
          <w:p w14:paraId="05E2CDBE" w14:textId="77777777" w:rsidR="005145FE" w:rsidRPr="00BE203B" w:rsidRDefault="005145FE" w:rsidP="00367055">
            <w:pPr>
              <w:pStyle w:val="ListParagraph"/>
              <w:numPr>
                <w:ilvl w:val="0"/>
                <w:numId w:val="45"/>
              </w:numPr>
              <w:ind w:left="258" w:hanging="258"/>
              <w:rPr>
                <w:rFonts w:asciiTheme="majorBidi" w:hAnsiTheme="majorBidi" w:cstheme="majorBidi"/>
                <w:sz w:val="24"/>
                <w:szCs w:val="24"/>
              </w:rPr>
            </w:pPr>
            <w:r w:rsidRPr="00BE203B">
              <w:rPr>
                <w:rFonts w:ascii="Times New Roman" w:hAnsi="Times New Roman" w:cs="Times New Roman"/>
                <w:sz w:val="24"/>
                <w:szCs w:val="24"/>
              </w:rPr>
              <w:t>Tujuan</w:t>
            </w:r>
            <w:r w:rsidRPr="00BE203B">
              <w:rPr>
                <w:rFonts w:ascii="Times New Roman" w:hAnsi="Times New Roman" w:cs="Times New Roman"/>
                <w:spacing w:val="-2"/>
                <w:sz w:val="24"/>
                <w:szCs w:val="24"/>
              </w:rPr>
              <w:t xml:space="preserve"> </w:t>
            </w:r>
            <w:r w:rsidRPr="00BE203B">
              <w:rPr>
                <w:rFonts w:ascii="Times New Roman" w:hAnsi="Times New Roman" w:cs="Times New Roman"/>
                <w:sz w:val="24"/>
                <w:szCs w:val="24"/>
              </w:rPr>
              <w:t>Penelitian</w:t>
            </w:r>
            <w:r>
              <w:rPr>
                <w:rFonts w:ascii="Times New Roman" w:hAnsi="Times New Roman" w:cs="Times New Roman"/>
                <w:sz w:val="24"/>
                <w:szCs w:val="24"/>
              </w:rPr>
              <w:t xml:space="preserve"> ……………………………………..</w:t>
            </w:r>
          </w:p>
        </w:tc>
        <w:tc>
          <w:tcPr>
            <w:tcW w:w="709" w:type="dxa"/>
          </w:tcPr>
          <w:p w14:paraId="68FB9CA8" w14:textId="20C00B39" w:rsidR="005145FE" w:rsidRPr="00AC5AB8" w:rsidRDefault="003E448C" w:rsidP="00800209">
            <w:pPr>
              <w:rPr>
                <w:rFonts w:asciiTheme="majorBidi" w:hAnsiTheme="majorBidi" w:cstheme="majorBidi"/>
                <w:sz w:val="24"/>
                <w:szCs w:val="24"/>
                <w:lang w:val="en-ID"/>
              </w:rPr>
            </w:pPr>
            <w:r>
              <w:rPr>
                <w:rFonts w:asciiTheme="majorBidi" w:hAnsiTheme="majorBidi" w:cstheme="majorBidi"/>
                <w:sz w:val="24"/>
                <w:szCs w:val="24"/>
                <w:lang w:val="en-ID"/>
              </w:rPr>
              <w:t>5</w:t>
            </w:r>
          </w:p>
        </w:tc>
      </w:tr>
      <w:tr w:rsidR="005145FE" w14:paraId="22CD9F86" w14:textId="77777777" w:rsidTr="00900524">
        <w:tc>
          <w:tcPr>
            <w:tcW w:w="851" w:type="dxa"/>
          </w:tcPr>
          <w:p w14:paraId="32A42F47" w14:textId="77777777" w:rsidR="005145FE" w:rsidRDefault="005145FE" w:rsidP="00800209">
            <w:pPr>
              <w:rPr>
                <w:rFonts w:asciiTheme="majorBidi" w:hAnsiTheme="majorBidi" w:cstheme="majorBidi"/>
                <w:sz w:val="24"/>
                <w:szCs w:val="24"/>
              </w:rPr>
            </w:pPr>
          </w:p>
        </w:tc>
        <w:tc>
          <w:tcPr>
            <w:tcW w:w="708" w:type="dxa"/>
          </w:tcPr>
          <w:p w14:paraId="5FB67F2C" w14:textId="77777777" w:rsidR="005145FE" w:rsidRDefault="005145FE" w:rsidP="00800209">
            <w:pPr>
              <w:rPr>
                <w:rFonts w:asciiTheme="majorBidi" w:hAnsiTheme="majorBidi" w:cstheme="majorBidi"/>
                <w:sz w:val="24"/>
                <w:szCs w:val="24"/>
              </w:rPr>
            </w:pPr>
          </w:p>
        </w:tc>
        <w:tc>
          <w:tcPr>
            <w:tcW w:w="5738" w:type="dxa"/>
          </w:tcPr>
          <w:p w14:paraId="7739A6A7" w14:textId="77777777" w:rsidR="005145FE" w:rsidRPr="00BE203B" w:rsidRDefault="005145FE" w:rsidP="00367055">
            <w:pPr>
              <w:pStyle w:val="ListParagraph"/>
              <w:numPr>
                <w:ilvl w:val="0"/>
                <w:numId w:val="45"/>
              </w:numPr>
              <w:ind w:left="258" w:hanging="258"/>
              <w:rPr>
                <w:rFonts w:asciiTheme="majorBidi" w:hAnsiTheme="majorBidi" w:cstheme="majorBidi"/>
                <w:sz w:val="24"/>
                <w:szCs w:val="24"/>
              </w:rPr>
            </w:pPr>
            <w:r w:rsidRPr="00BE203B">
              <w:rPr>
                <w:rFonts w:ascii="Times New Roman" w:hAnsi="Times New Roman" w:cs="Times New Roman"/>
                <w:sz w:val="24"/>
                <w:szCs w:val="24"/>
              </w:rPr>
              <w:t>Manfaat</w:t>
            </w:r>
            <w:r w:rsidRPr="00BE203B">
              <w:rPr>
                <w:rFonts w:ascii="Times New Roman" w:hAnsi="Times New Roman" w:cs="Times New Roman"/>
                <w:spacing w:val="-2"/>
                <w:sz w:val="24"/>
                <w:szCs w:val="24"/>
              </w:rPr>
              <w:t xml:space="preserve"> </w:t>
            </w:r>
            <w:r w:rsidRPr="00BE203B">
              <w:rPr>
                <w:rFonts w:ascii="Times New Roman" w:hAnsi="Times New Roman" w:cs="Times New Roman"/>
                <w:sz w:val="24"/>
                <w:szCs w:val="24"/>
              </w:rPr>
              <w:t>Penelitian</w:t>
            </w:r>
            <w:r>
              <w:rPr>
                <w:rFonts w:ascii="Times New Roman" w:hAnsi="Times New Roman" w:cs="Times New Roman"/>
                <w:sz w:val="24"/>
                <w:szCs w:val="24"/>
              </w:rPr>
              <w:t xml:space="preserve"> ……………………………………</w:t>
            </w:r>
          </w:p>
        </w:tc>
        <w:tc>
          <w:tcPr>
            <w:tcW w:w="709" w:type="dxa"/>
          </w:tcPr>
          <w:p w14:paraId="79BB558B" w14:textId="4F904718" w:rsidR="005145FE" w:rsidRPr="00AC5AB8" w:rsidRDefault="003E448C" w:rsidP="00800209">
            <w:pPr>
              <w:rPr>
                <w:rFonts w:asciiTheme="majorBidi" w:hAnsiTheme="majorBidi" w:cstheme="majorBidi"/>
                <w:sz w:val="24"/>
                <w:szCs w:val="24"/>
                <w:lang w:val="en-ID"/>
              </w:rPr>
            </w:pPr>
            <w:r>
              <w:rPr>
                <w:rFonts w:asciiTheme="majorBidi" w:hAnsiTheme="majorBidi" w:cstheme="majorBidi"/>
                <w:sz w:val="24"/>
                <w:szCs w:val="24"/>
                <w:lang w:val="en-ID"/>
              </w:rPr>
              <w:t>6</w:t>
            </w:r>
          </w:p>
        </w:tc>
      </w:tr>
      <w:tr w:rsidR="005145FE" w14:paraId="6A4A1AC8" w14:textId="77777777" w:rsidTr="00900524">
        <w:tc>
          <w:tcPr>
            <w:tcW w:w="851" w:type="dxa"/>
          </w:tcPr>
          <w:p w14:paraId="456D8C0E" w14:textId="77777777" w:rsidR="005145FE" w:rsidRDefault="005145FE" w:rsidP="00800209">
            <w:pPr>
              <w:rPr>
                <w:rFonts w:asciiTheme="majorBidi" w:hAnsiTheme="majorBidi" w:cstheme="majorBidi"/>
                <w:sz w:val="24"/>
                <w:szCs w:val="24"/>
              </w:rPr>
            </w:pPr>
          </w:p>
        </w:tc>
        <w:tc>
          <w:tcPr>
            <w:tcW w:w="708" w:type="dxa"/>
          </w:tcPr>
          <w:p w14:paraId="16A2CDA7" w14:textId="77777777" w:rsidR="005145FE" w:rsidRDefault="005145FE" w:rsidP="00800209">
            <w:pPr>
              <w:rPr>
                <w:rFonts w:asciiTheme="majorBidi" w:hAnsiTheme="majorBidi" w:cstheme="majorBidi"/>
                <w:sz w:val="24"/>
                <w:szCs w:val="24"/>
              </w:rPr>
            </w:pPr>
          </w:p>
        </w:tc>
        <w:tc>
          <w:tcPr>
            <w:tcW w:w="5738" w:type="dxa"/>
          </w:tcPr>
          <w:p w14:paraId="7EB84DF7" w14:textId="77777777" w:rsidR="005145FE" w:rsidRPr="00BE203B" w:rsidRDefault="005145FE" w:rsidP="00367055">
            <w:pPr>
              <w:pStyle w:val="ListParagraph"/>
              <w:numPr>
                <w:ilvl w:val="0"/>
                <w:numId w:val="45"/>
              </w:numPr>
              <w:ind w:left="258" w:hanging="258"/>
              <w:rPr>
                <w:rFonts w:asciiTheme="majorBidi" w:hAnsiTheme="majorBidi" w:cstheme="majorBidi"/>
                <w:sz w:val="24"/>
                <w:szCs w:val="24"/>
              </w:rPr>
            </w:pPr>
            <w:r w:rsidRPr="00BE203B">
              <w:rPr>
                <w:rFonts w:ascii="Times New Roman" w:hAnsi="Times New Roman" w:cs="Times New Roman"/>
                <w:sz w:val="24"/>
                <w:szCs w:val="24"/>
              </w:rPr>
              <w:t>Telaah</w:t>
            </w:r>
            <w:r w:rsidRPr="00BE203B">
              <w:rPr>
                <w:rFonts w:ascii="Times New Roman" w:hAnsi="Times New Roman" w:cs="Times New Roman"/>
                <w:spacing w:val="-2"/>
                <w:sz w:val="24"/>
                <w:szCs w:val="24"/>
              </w:rPr>
              <w:t xml:space="preserve"> </w:t>
            </w:r>
            <w:r w:rsidRPr="00BE203B">
              <w:rPr>
                <w:rFonts w:ascii="Times New Roman" w:hAnsi="Times New Roman" w:cs="Times New Roman"/>
                <w:sz w:val="24"/>
                <w:szCs w:val="24"/>
              </w:rPr>
              <w:t>Pustaka</w:t>
            </w:r>
            <w:r>
              <w:rPr>
                <w:rFonts w:ascii="Times New Roman" w:hAnsi="Times New Roman" w:cs="Times New Roman"/>
                <w:sz w:val="24"/>
                <w:szCs w:val="24"/>
              </w:rPr>
              <w:t xml:space="preserve"> …………………………………..........</w:t>
            </w:r>
          </w:p>
        </w:tc>
        <w:tc>
          <w:tcPr>
            <w:tcW w:w="709" w:type="dxa"/>
          </w:tcPr>
          <w:p w14:paraId="7F93F5D0" w14:textId="36EA7F10" w:rsidR="005145FE" w:rsidRPr="00AC5AB8" w:rsidRDefault="003E448C" w:rsidP="00800209">
            <w:pPr>
              <w:rPr>
                <w:rFonts w:asciiTheme="majorBidi" w:hAnsiTheme="majorBidi" w:cstheme="majorBidi"/>
                <w:sz w:val="24"/>
                <w:szCs w:val="24"/>
                <w:lang w:val="en-ID"/>
              </w:rPr>
            </w:pPr>
            <w:r>
              <w:rPr>
                <w:rFonts w:asciiTheme="majorBidi" w:hAnsiTheme="majorBidi" w:cstheme="majorBidi"/>
                <w:sz w:val="24"/>
                <w:szCs w:val="24"/>
                <w:lang w:val="en-ID"/>
              </w:rPr>
              <w:t>7</w:t>
            </w:r>
          </w:p>
        </w:tc>
      </w:tr>
      <w:tr w:rsidR="005145FE" w14:paraId="14E17449" w14:textId="77777777" w:rsidTr="00900524">
        <w:tc>
          <w:tcPr>
            <w:tcW w:w="851" w:type="dxa"/>
          </w:tcPr>
          <w:p w14:paraId="37F24BFD" w14:textId="77777777" w:rsidR="005145FE" w:rsidRDefault="005145FE" w:rsidP="00800209">
            <w:pPr>
              <w:rPr>
                <w:rFonts w:asciiTheme="majorBidi" w:hAnsiTheme="majorBidi" w:cstheme="majorBidi"/>
                <w:sz w:val="24"/>
                <w:szCs w:val="24"/>
              </w:rPr>
            </w:pPr>
          </w:p>
        </w:tc>
        <w:tc>
          <w:tcPr>
            <w:tcW w:w="708" w:type="dxa"/>
          </w:tcPr>
          <w:p w14:paraId="655A00E0" w14:textId="77777777" w:rsidR="005145FE" w:rsidRDefault="005145FE" w:rsidP="00800209">
            <w:pPr>
              <w:rPr>
                <w:rFonts w:asciiTheme="majorBidi" w:hAnsiTheme="majorBidi" w:cstheme="majorBidi"/>
                <w:sz w:val="24"/>
                <w:szCs w:val="24"/>
              </w:rPr>
            </w:pPr>
          </w:p>
        </w:tc>
        <w:tc>
          <w:tcPr>
            <w:tcW w:w="5738" w:type="dxa"/>
          </w:tcPr>
          <w:p w14:paraId="48E074A8" w14:textId="4F86BBBD" w:rsidR="005145FE" w:rsidRPr="00BE203B" w:rsidRDefault="005145FE" w:rsidP="00367055">
            <w:pPr>
              <w:pStyle w:val="ListParagraph"/>
              <w:numPr>
                <w:ilvl w:val="0"/>
                <w:numId w:val="45"/>
              </w:numPr>
              <w:ind w:left="258" w:hanging="258"/>
              <w:rPr>
                <w:rFonts w:asciiTheme="majorBidi" w:hAnsiTheme="majorBidi" w:cstheme="majorBidi"/>
                <w:sz w:val="24"/>
                <w:szCs w:val="24"/>
              </w:rPr>
            </w:pPr>
            <w:r w:rsidRPr="00BE203B">
              <w:rPr>
                <w:rFonts w:ascii="Times New Roman" w:hAnsi="Times New Roman" w:cs="Times New Roman"/>
                <w:sz w:val="24"/>
                <w:szCs w:val="24"/>
              </w:rPr>
              <w:t>Metode</w:t>
            </w:r>
            <w:r w:rsidRPr="00BE203B">
              <w:rPr>
                <w:rFonts w:ascii="Times New Roman" w:hAnsi="Times New Roman" w:cs="Times New Roman"/>
                <w:spacing w:val="-3"/>
                <w:sz w:val="24"/>
                <w:szCs w:val="24"/>
              </w:rPr>
              <w:t xml:space="preserve"> </w:t>
            </w:r>
            <w:r w:rsidRPr="00BE203B">
              <w:rPr>
                <w:rFonts w:ascii="Times New Roman" w:hAnsi="Times New Roman" w:cs="Times New Roman"/>
                <w:sz w:val="24"/>
                <w:szCs w:val="24"/>
              </w:rPr>
              <w:t>Penelitian</w:t>
            </w:r>
            <w:r w:rsidR="00DE23E0">
              <w:rPr>
                <w:rFonts w:ascii="Times New Roman" w:hAnsi="Times New Roman" w:cs="Times New Roman"/>
                <w:sz w:val="24"/>
                <w:szCs w:val="24"/>
              </w:rPr>
              <w:t xml:space="preserve"> ……....</w:t>
            </w:r>
            <w:r>
              <w:rPr>
                <w:rFonts w:ascii="Times New Roman" w:hAnsi="Times New Roman" w:cs="Times New Roman"/>
                <w:sz w:val="24"/>
                <w:szCs w:val="24"/>
              </w:rPr>
              <w:t>…………………</w:t>
            </w:r>
            <w:r w:rsidR="00DE23E0">
              <w:rPr>
                <w:rFonts w:ascii="Times New Roman" w:hAnsi="Times New Roman" w:cs="Times New Roman"/>
                <w:sz w:val="24"/>
                <w:szCs w:val="24"/>
              </w:rPr>
              <w:t>.</w:t>
            </w:r>
            <w:r>
              <w:rPr>
                <w:rFonts w:ascii="Times New Roman" w:hAnsi="Times New Roman" w:cs="Times New Roman"/>
                <w:sz w:val="24"/>
                <w:szCs w:val="24"/>
              </w:rPr>
              <w:t>…………</w:t>
            </w:r>
          </w:p>
        </w:tc>
        <w:tc>
          <w:tcPr>
            <w:tcW w:w="709" w:type="dxa"/>
          </w:tcPr>
          <w:p w14:paraId="65E81E5B" w14:textId="593C8B1A" w:rsidR="005145FE" w:rsidRPr="00AC5AB8" w:rsidRDefault="003C4B12" w:rsidP="00800209">
            <w:pPr>
              <w:rPr>
                <w:rFonts w:asciiTheme="majorBidi" w:hAnsiTheme="majorBidi" w:cstheme="majorBidi"/>
                <w:sz w:val="24"/>
                <w:szCs w:val="24"/>
                <w:lang w:val="en-ID"/>
              </w:rPr>
            </w:pPr>
            <w:r>
              <w:rPr>
                <w:rFonts w:asciiTheme="majorBidi" w:hAnsiTheme="majorBidi" w:cstheme="majorBidi"/>
                <w:sz w:val="24"/>
                <w:szCs w:val="24"/>
                <w:lang w:val="en-ID"/>
              </w:rPr>
              <w:t>10</w:t>
            </w:r>
          </w:p>
        </w:tc>
      </w:tr>
      <w:tr w:rsidR="005145FE" w14:paraId="71A60E3A" w14:textId="77777777" w:rsidTr="00900524">
        <w:tc>
          <w:tcPr>
            <w:tcW w:w="851" w:type="dxa"/>
          </w:tcPr>
          <w:p w14:paraId="2836C53A" w14:textId="77777777" w:rsidR="005145FE" w:rsidRDefault="005145FE" w:rsidP="00800209">
            <w:pPr>
              <w:rPr>
                <w:rFonts w:asciiTheme="majorBidi" w:hAnsiTheme="majorBidi" w:cstheme="majorBidi"/>
                <w:sz w:val="24"/>
                <w:szCs w:val="24"/>
              </w:rPr>
            </w:pPr>
          </w:p>
        </w:tc>
        <w:tc>
          <w:tcPr>
            <w:tcW w:w="708" w:type="dxa"/>
          </w:tcPr>
          <w:p w14:paraId="5838F818" w14:textId="77777777" w:rsidR="005145FE" w:rsidRDefault="005145FE" w:rsidP="00800209">
            <w:pPr>
              <w:rPr>
                <w:rFonts w:asciiTheme="majorBidi" w:hAnsiTheme="majorBidi" w:cstheme="majorBidi"/>
                <w:sz w:val="24"/>
                <w:szCs w:val="24"/>
              </w:rPr>
            </w:pPr>
          </w:p>
        </w:tc>
        <w:tc>
          <w:tcPr>
            <w:tcW w:w="5738" w:type="dxa"/>
          </w:tcPr>
          <w:p w14:paraId="1C928923" w14:textId="61A22DBA" w:rsidR="005145FE" w:rsidRPr="00BE203B" w:rsidRDefault="005145FE" w:rsidP="00367055">
            <w:pPr>
              <w:pStyle w:val="ListParagraph"/>
              <w:numPr>
                <w:ilvl w:val="0"/>
                <w:numId w:val="46"/>
              </w:numPr>
              <w:ind w:hanging="403"/>
              <w:rPr>
                <w:rFonts w:ascii="Times New Roman" w:hAnsi="Times New Roman" w:cs="Times New Roman"/>
                <w:sz w:val="24"/>
                <w:szCs w:val="24"/>
              </w:rPr>
            </w:pPr>
            <w:r w:rsidRPr="00BE203B">
              <w:rPr>
                <w:rFonts w:ascii="Times New Roman" w:hAnsi="Times New Roman" w:cs="Times New Roman"/>
                <w:sz w:val="24"/>
                <w:szCs w:val="24"/>
              </w:rPr>
              <w:t>Jenis</w:t>
            </w:r>
            <w:r w:rsidRPr="00BE203B">
              <w:rPr>
                <w:rFonts w:ascii="Times New Roman" w:hAnsi="Times New Roman" w:cs="Times New Roman"/>
                <w:spacing w:val="-2"/>
                <w:sz w:val="24"/>
                <w:szCs w:val="24"/>
              </w:rPr>
              <w:t xml:space="preserve"> </w:t>
            </w:r>
            <w:r w:rsidRPr="00BE203B">
              <w:rPr>
                <w:rFonts w:ascii="Times New Roman" w:hAnsi="Times New Roman" w:cs="Times New Roman"/>
                <w:sz w:val="24"/>
                <w:szCs w:val="24"/>
              </w:rPr>
              <w:t>Penelitian</w:t>
            </w:r>
            <w:r>
              <w:rPr>
                <w:rFonts w:ascii="Times New Roman" w:hAnsi="Times New Roman" w:cs="Times New Roman"/>
                <w:sz w:val="24"/>
                <w:szCs w:val="24"/>
              </w:rPr>
              <w:t xml:space="preserve"> ……</w:t>
            </w:r>
            <w:r w:rsidR="00DE23E0">
              <w:rPr>
                <w:rFonts w:ascii="Times New Roman" w:hAnsi="Times New Roman" w:cs="Times New Roman"/>
                <w:sz w:val="24"/>
                <w:szCs w:val="24"/>
              </w:rPr>
              <w:t>...........................</w:t>
            </w:r>
            <w:r>
              <w:rPr>
                <w:rFonts w:ascii="Times New Roman" w:hAnsi="Times New Roman" w:cs="Times New Roman"/>
                <w:sz w:val="24"/>
                <w:szCs w:val="24"/>
              </w:rPr>
              <w:t>…………...</w:t>
            </w:r>
          </w:p>
        </w:tc>
        <w:tc>
          <w:tcPr>
            <w:tcW w:w="709" w:type="dxa"/>
          </w:tcPr>
          <w:p w14:paraId="3CA3C414" w14:textId="7FF1FE23" w:rsidR="005145FE" w:rsidRPr="00AC5AB8" w:rsidRDefault="005145FE" w:rsidP="00800209">
            <w:pPr>
              <w:rPr>
                <w:rFonts w:asciiTheme="majorBidi" w:hAnsiTheme="majorBidi" w:cstheme="majorBidi"/>
                <w:sz w:val="24"/>
                <w:szCs w:val="24"/>
                <w:lang w:val="en-ID"/>
              </w:rPr>
            </w:pPr>
            <w:r>
              <w:rPr>
                <w:rFonts w:asciiTheme="majorBidi" w:hAnsiTheme="majorBidi" w:cstheme="majorBidi"/>
                <w:sz w:val="24"/>
                <w:szCs w:val="24"/>
                <w:lang w:val="en-ID"/>
              </w:rPr>
              <w:t>1</w:t>
            </w:r>
            <w:r w:rsidR="003C4B12">
              <w:rPr>
                <w:rFonts w:asciiTheme="majorBidi" w:hAnsiTheme="majorBidi" w:cstheme="majorBidi"/>
                <w:sz w:val="24"/>
                <w:szCs w:val="24"/>
                <w:lang w:val="en-ID"/>
              </w:rPr>
              <w:t>0</w:t>
            </w:r>
          </w:p>
        </w:tc>
      </w:tr>
      <w:tr w:rsidR="005145FE" w14:paraId="0A5A26CE" w14:textId="77777777" w:rsidTr="00900524">
        <w:tc>
          <w:tcPr>
            <w:tcW w:w="851" w:type="dxa"/>
          </w:tcPr>
          <w:p w14:paraId="0A7CB48B" w14:textId="77777777" w:rsidR="005145FE" w:rsidRDefault="005145FE" w:rsidP="00800209">
            <w:pPr>
              <w:rPr>
                <w:rFonts w:asciiTheme="majorBidi" w:hAnsiTheme="majorBidi" w:cstheme="majorBidi"/>
                <w:sz w:val="24"/>
                <w:szCs w:val="24"/>
              </w:rPr>
            </w:pPr>
          </w:p>
        </w:tc>
        <w:tc>
          <w:tcPr>
            <w:tcW w:w="708" w:type="dxa"/>
          </w:tcPr>
          <w:p w14:paraId="6D26FA81" w14:textId="77777777" w:rsidR="005145FE" w:rsidRDefault="005145FE" w:rsidP="00800209">
            <w:pPr>
              <w:rPr>
                <w:rFonts w:asciiTheme="majorBidi" w:hAnsiTheme="majorBidi" w:cstheme="majorBidi"/>
                <w:sz w:val="24"/>
                <w:szCs w:val="24"/>
              </w:rPr>
            </w:pPr>
          </w:p>
        </w:tc>
        <w:tc>
          <w:tcPr>
            <w:tcW w:w="5738" w:type="dxa"/>
          </w:tcPr>
          <w:p w14:paraId="0B65280B" w14:textId="200ABB7A" w:rsidR="005145FE" w:rsidRPr="00BE203B" w:rsidRDefault="00DE23E0" w:rsidP="00367055">
            <w:pPr>
              <w:pStyle w:val="ListParagraph"/>
              <w:numPr>
                <w:ilvl w:val="0"/>
                <w:numId w:val="46"/>
              </w:numPr>
              <w:ind w:hanging="403"/>
              <w:rPr>
                <w:rFonts w:ascii="Times New Roman" w:hAnsi="Times New Roman" w:cs="Times New Roman"/>
                <w:sz w:val="24"/>
                <w:szCs w:val="24"/>
              </w:rPr>
            </w:pPr>
            <w:r>
              <w:rPr>
                <w:rFonts w:ascii="Times New Roman" w:hAnsi="Times New Roman" w:cs="Times New Roman"/>
                <w:sz w:val="24"/>
                <w:szCs w:val="24"/>
              </w:rPr>
              <w:t>Pendekatan</w:t>
            </w:r>
            <w:r w:rsidR="005145FE" w:rsidRPr="00BE203B">
              <w:rPr>
                <w:rFonts w:ascii="Times New Roman" w:hAnsi="Times New Roman" w:cs="Times New Roman"/>
                <w:spacing w:val="-2"/>
                <w:sz w:val="24"/>
                <w:szCs w:val="24"/>
              </w:rPr>
              <w:t xml:space="preserve"> </w:t>
            </w:r>
            <w:r w:rsidR="005145FE" w:rsidRPr="00BE203B">
              <w:rPr>
                <w:rFonts w:ascii="Times New Roman" w:hAnsi="Times New Roman" w:cs="Times New Roman"/>
                <w:sz w:val="24"/>
                <w:szCs w:val="24"/>
              </w:rPr>
              <w:t>Peneliti</w:t>
            </w:r>
            <w:r>
              <w:rPr>
                <w:rFonts w:ascii="Times New Roman" w:hAnsi="Times New Roman" w:cs="Times New Roman"/>
                <w:sz w:val="24"/>
                <w:szCs w:val="24"/>
              </w:rPr>
              <w:t>an …</w:t>
            </w:r>
            <w:r w:rsidR="005145FE">
              <w:rPr>
                <w:rFonts w:ascii="Times New Roman" w:hAnsi="Times New Roman" w:cs="Times New Roman"/>
                <w:sz w:val="24"/>
                <w:szCs w:val="24"/>
              </w:rPr>
              <w:t>……………</w:t>
            </w:r>
            <w:r>
              <w:rPr>
                <w:rFonts w:ascii="Times New Roman" w:hAnsi="Times New Roman" w:cs="Times New Roman"/>
                <w:sz w:val="24"/>
                <w:szCs w:val="24"/>
              </w:rPr>
              <w:t>..</w:t>
            </w:r>
            <w:r w:rsidR="005145FE">
              <w:rPr>
                <w:rFonts w:ascii="Times New Roman" w:hAnsi="Times New Roman" w:cs="Times New Roman"/>
                <w:sz w:val="24"/>
                <w:szCs w:val="24"/>
              </w:rPr>
              <w:t>………….</w:t>
            </w:r>
          </w:p>
        </w:tc>
        <w:tc>
          <w:tcPr>
            <w:tcW w:w="709" w:type="dxa"/>
          </w:tcPr>
          <w:p w14:paraId="42BDE72B" w14:textId="6E767055" w:rsidR="005145FE" w:rsidRPr="00AC5AB8" w:rsidRDefault="003C4B12" w:rsidP="00800209">
            <w:pPr>
              <w:rPr>
                <w:rFonts w:asciiTheme="majorBidi" w:hAnsiTheme="majorBidi" w:cstheme="majorBidi"/>
                <w:sz w:val="24"/>
                <w:szCs w:val="24"/>
                <w:lang w:val="en-ID"/>
              </w:rPr>
            </w:pPr>
            <w:r>
              <w:rPr>
                <w:rFonts w:asciiTheme="majorBidi" w:hAnsiTheme="majorBidi" w:cstheme="majorBidi"/>
                <w:sz w:val="24"/>
                <w:szCs w:val="24"/>
                <w:lang w:val="en-ID"/>
              </w:rPr>
              <w:t>11</w:t>
            </w:r>
          </w:p>
        </w:tc>
      </w:tr>
      <w:tr w:rsidR="005145FE" w14:paraId="119948AD" w14:textId="77777777" w:rsidTr="00900524">
        <w:tc>
          <w:tcPr>
            <w:tcW w:w="851" w:type="dxa"/>
          </w:tcPr>
          <w:p w14:paraId="3F8F5992" w14:textId="77777777" w:rsidR="005145FE" w:rsidRDefault="005145FE" w:rsidP="00800209">
            <w:pPr>
              <w:rPr>
                <w:rFonts w:asciiTheme="majorBidi" w:hAnsiTheme="majorBidi" w:cstheme="majorBidi"/>
                <w:sz w:val="24"/>
                <w:szCs w:val="24"/>
              </w:rPr>
            </w:pPr>
          </w:p>
        </w:tc>
        <w:tc>
          <w:tcPr>
            <w:tcW w:w="708" w:type="dxa"/>
          </w:tcPr>
          <w:p w14:paraId="796BFA5F" w14:textId="77777777" w:rsidR="005145FE" w:rsidRDefault="005145FE" w:rsidP="00800209">
            <w:pPr>
              <w:rPr>
                <w:rFonts w:asciiTheme="majorBidi" w:hAnsiTheme="majorBidi" w:cstheme="majorBidi"/>
                <w:sz w:val="24"/>
                <w:szCs w:val="24"/>
              </w:rPr>
            </w:pPr>
          </w:p>
        </w:tc>
        <w:tc>
          <w:tcPr>
            <w:tcW w:w="5738" w:type="dxa"/>
          </w:tcPr>
          <w:p w14:paraId="3E710187" w14:textId="467DC2AC" w:rsidR="005145FE" w:rsidRPr="00BE203B" w:rsidRDefault="00DE23E0" w:rsidP="00367055">
            <w:pPr>
              <w:pStyle w:val="ListParagraph"/>
              <w:numPr>
                <w:ilvl w:val="0"/>
                <w:numId w:val="46"/>
              </w:numPr>
              <w:ind w:hanging="403"/>
              <w:rPr>
                <w:rFonts w:ascii="Times New Roman" w:hAnsi="Times New Roman" w:cs="Times New Roman"/>
                <w:sz w:val="24"/>
                <w:szCs w:val="24"/>
              </w:rPr>
            </w:pPr>
            <w:r>
              <w:rPr>
                <w:rFonts w:ascii="Times New Roman" w:hAnsi="Times New Roman" w:cs="Times New Roman"/>
                <w:sz w:val="24"/>
                <w:szCs w:val="24"/>
              </w:rPr>
              <w:t>Sifat</w:t>
            </w:r>
            <w:r w:rsidR="005145FE" w:rsidRPr="00BE203B">
              <w:rPr>
                <w:rFonts w:ascii="Times New Roman" w:hAnsi="Times New Roman" w:cs="Times New Roman"/>
                <w:sz w:val="24"/>
                <w:szCs w:val="24"/>
              </w:rPr>
              <w:t xml:space="preserve"> Penelitian</w:t>
            </w:r>
            <w:r w:rsidR="005145FE">
              <w:rPr>
                <w:rFonts w:ascii="Times New Roman" w:hAnsi="Times New Roman" w:cs="Times New Roman"/>
                <w:sz w:val="24"/>
                <w:szCs w:val="24"/>
              </w:rPr>
              <w:t xml:space="preserve"> …</w:t>
            </w:r>
            <w:r>
              <w:rPr>
                <w:rFonts w:ascii="Times New Roman" w:hAnsi="Times New Roman" w:cs="Times New Roman"/>
                <w:sz w:val="24"/>
                <w:szCs w:val="24"/>
              </w:rPr>
              <w:t>...</w:t>
            </w:r>
            <w:r w:rsidR="005145FE">
              <w:rPr>
                <w:rFonts w:ascii="Times New Roman" w:hAnsi="Times New Roman" w:cs="Times New Roman"/>
                <w:sz w:val="24"/>
                <w:szCs w:val="24"/>
              </w:rPr>
              <w:t>…...…………………………</w:t>
            </w:r>
          </w:p>
        </w:tc>
        <w:tc>
          <w:tcPr>
            <w:tcW w:w="709" w:type="dxa"/>
          </w:tcPr>
          <w:p w14:paraId="10546AFE" w14:textId="2F07FF88" w:rsidR="005145FE" w:rsidRPr="00AC5AB8" w:rsidRDefault="003C4B12" w:rsidP="00800209">
            <w:pPr>
              <w:rPr>
                <w:rFonts w:asciiTheme="majorBidi" w:hAnsiTheme="majorBidi" w:cstheme="majorBidi"/>
                <w:sz w:val="24"/>
                <w:szCs w:val="24"/>
                <w:lang w:val="en-ID"/>
              </w:rPr>
            </w:pPr>
            <w:r>
              <w:rPr>
                <w:rFonts w:asciiTheme="majorBidi" w:hAnsiTheme="majorBidi" w:cstheme="majorBidi"/>
                <w:sz w:val="24"/>
                <w:szCs w:val="24"/>
                <w:lang w:val="en-ID"/>
              </w:rPr>
              <w:t>11</w:t>
            </w:r>
          </w:p>
        </w:tc>
      </w:tr>
      <w:tr w:rsidR="005145FE" w14:paraId="678EB91B" w14:textId="77777777" w:rsidTr="00900524">
        <w:tc>
          <w:tcPr>
            <w:tcW w:w="851" w:type="dxa"/>
          </w:tcPr>
          <w:p w14:paraId="4085C361" w14:textId="77777777" w:rsidR="005145FE" w:rsidRDefault="005145FE" w:rsidP="00800209">
            <w:pPr>
              <w:rPr>
                <w:rFonts w:asciiTheme="majorBidi" w:hAnsiTheme="majorBidi" w:cstheme="majorBidi"/>
                <w:sz w:val="24"/>
                <w:szCs w:val="24"/>
              </w:rPr>
            </w:pPr>
          </w:p>
        </w:tc>
        <w:tc>
          <w:tcPr>
            <w:tcW w:w="708" w:type="dxa"/>
          </w:tcPr>
          <w:p w14:paraId="66A5325C" w14:textId="77777777" w:rsidR="005145FE" w:rsidRDefault="005145FE" w:rsidP="00800209">
            <w:pPr>
              <w:rPr>
                <w:rFonts w:asciiTheme="majorBidi" w:hAnsiTheme="majorBidi" w:cstheme="majorBidi"/>
                <w:sz w:val="24"/>
                <w:szCs w:val="24"/>
              </w:rPr>
            </w:pPr>
          </w:p>
        </w:tc>
        <w:tc>
          <w:tcPr>
            <w:tcW w:w="5738" w:type="dxa"/>
          </w:tcPr>
          <w:p w14:paraId="6A89D041" w14:textId="5E19F32B" w:rsidR="005145FE" w:rsidRPr="00BE203B" w:rsidRDefault="00DE23E0" w:rsidP="00367055">
            <w:pPr>
              <w:pStyle w:val="ListParagraph"/>
              <w:numPr>
                <w:ilvl w:val="0"/>
                <w:numId w:val="46"/>
              </w:numPr>
              <w:ind w:hanging="403"/>
              <w:rPr>
                <w:rFonts w:ascii="Times New Roman" w:hAnsi="Times New Roman" w:cs="Times New Roman"/>
                <w:sz w:val="24"/>
                <w:szCs w:val="24"/>
              </w:rPr>
            </w:pPr>
            <w:r>
              <w:rPr>
                <w:rFonts w:ascii="Times New Roman" w:hAnsi="Times New Roman" w:cs="Times New Roman"/>
                <w:sz w:val="24"/>
                <w:szCs w:val="24"/>
              </w:rPr>
              <w:t>Subyek Penelitian</w:t>
            </w:r>
            <w:r w:rsidR="005145FE">
              <w:rPr>
                <w:rFonts w:ascii="Times New Roman" w:hAnsi="Times New Roman" w:cs="Times New Roman"/>
                <w:sz w:val="24"/>
                <w:szCs w:val="24"/>
              </w:rPr>
              <w:t xml:space="preserve"> ………</w:t>
            </w:r>
            <w:r w:rsidR="00AC7347">
              <w:rPr>
                <w:rFonts w:ascii="Times New Roman" w:hAnsi="Times New Roman" w:cs="Times New Roman"/>
                <w:sz w:val="24"/>
                <w:szCs w:val="24"/>
              </w:rPr>
              <w:t>.......</w:t>
            </w:r>
            <w:r w:rsidR="005145FE">
              <w:rPr>
                <w:rFonts w:ascii="Times New Roman" w:hAnsi="Times New Roman" w:cs="Times New Roman"/>
                <w:sz w:val="24"/>
                <w:szCs w:val="24"/>
              </w:rPr>
              <w:t>…………………..</w:t>
            </w:r>
          </w:p>
        </w:tc>
        <w:tc>
          <w:tcPr>
            <w:tcW w:w="709" w:type="dxa"/>
          </w:tcPr>
          <w:p w14:paraId="44074FD7" w14:textId="2F4F565A" w:rsidR="005145FE" w:rsidRPr="00AC5AB8" w:rsidRDefault="003C4B12" w:rsidP="00800209">
            <w:pPr>
              <w:rPr>
                <w:rFonts w:asciiTheme="majorBidi" w:hAnsiTheme="majorBidi" w:cstheme="majorBidi"/>
                <w:sz w:val="24"/>
                <w:szCs w:val="24"/>
                <w:lang w:val="en-ID"/>
              </w:rPr>
            </w:pPr>
            <w:r>
              <w:rPr>
                <w:rFonts w:asciiTheme="majorBidi" w:hAnsiTheme="majorBidi" w:cstheme="majorBidi"/>
                <w:sz w:val="24"/>
                <w:szCs w:val="24"/>
                <w:lang w:val="en-ID"/>
              </w:rPr>
              <w:t>11</w:t>
            </w:r>
          </w:p>
        </w:tc>
      </w:tr>
      <w:tr w:rsidR="005145FE" w14:paraId="3488B5D4" w14:textId="77777777" w:rsidTr="00900524">
        <w:tc>
          <w:tcPr>
            <w:tcW w:w="851" w:type="dxa"/>
          </w:tcPr>
          <w:p w14:paraId="69601E04" w14:textId="77777777" w:rsidR="005145FE" w:rsidRDefault="005145FE" w:rsidP="00800209">
            <w:pPr>
              <w:rPr>
                <w:rFonts w:asciiTheme="majorBidi" w:hAnsiTheme="majorBidi" w:cstheme="majorBidi"/>
                <w:sz w:val="24"/>
                <w:szCs w:val="24"/>
              </w:rPr>
            </w:pPr>
          </w:p>
        </w:tc>
        <w:tc>
          <w:tcPr>
            <w:tcW w:w="708" w:type="dxa"/>
          </w:tcPr>
          <w:p w14:paraId="276C7E29" w14:textId="77777777" w:rsidR="005145FE" w:rsidRDefault="005145FE" w:rsidP="00800209">
            <w:pPr>
              <w:rPr>
                <w:rFonts w:asciiTheme="majorBidi" w:hAnsiTheme="majorBidi" w:cstheme="majorBidi"/>
                <w:sz w:val="24"/>
                <w:szCs w:val="24"/>
              </w:rPr>
            </w:pPr>
          </w:p>
        </w:tc>
        <w:tc>
          <w:tcPr>
            <w:tcW w:w="5738" w:type="dxa"/>
          </w:tcPr>
          <w:p w14:paraId="0830A44B" w14:textId="39DC93AC" w:rsidR="005145FE" w:rsidRPr="00BE203B" w:rsidRDefault="005145FE" w:rsidP="00367055">
            <w:pPr>
              <w:pStyle w:val="ListParagraph"/>
              <w:numPr>
                <w:ilvl w:val="0"/>
                <w:numId w:val="46"/>
              </w:numPr>
              <w:ind w:hanging="403"/>
              <w:rPr>
                <w:rFonts w:ascii="Times New Roman" w:hAnsi="Times New Roman" w:cs="Times New Roman"/>
                <w:sz w:val="24"/>
                <w:szCs w:val="24"/>
              </w:rPr>
            </w:pPr>
            <w:r w:rsidRPr="00BE203B">
              <w:rPr>
                <w:rFonts w:ascii="Times New Roman" w:hAnsi="Times New Roman" w:cs="Times New Roman"/>
                <w:sz w:val="24"/>
                <w:szCs w:val="24"/>
              </w:rPr>
              <w:t>Data</w:t>
            </w:r>
            <w:r w:rsidR="00AC7347">
              <w:rPr>
                <w:rFonts w:ascii="Times New Roman" w:hAnsi="Times New Roman" w:cs="Times New Roman"/>
                <w:sz w:val="24"/>
                <w:szCs w:val="24"/>
              </w:rPr>
              <w:t xml:space="preserve"> dan Sumber Data......</w:t>
            </w:r>
            <w:r>
              <w:rPr>
                <w:rFonts w:ascii="Times New Roman" w:hAnsi="Times New Roman" w:cs="Times New Roman"/>
                <w:sz w:val="24"/>
                <w:szCs w:val="24"/>
              </w:rPr>
              <w:t xml:space="preserve"> ………………………</w:t>
            </w:r>
          </w:p>
        </w:tc>
        <w:tc>
          <w:tcPr>
            <w:tcW w:w="709" w:type="dxa"/>
          </w:tcPr>
          <w:p w14:paraId="4D1B89F7" w14:textId="6D6FB33E" w:rsidR="005145FE" w:rsidRPr="00AC5AB8" w:rsidRDefault="003C4B12" w:rsidP="00800209">
            <w:pPr>
              <w:rPr>
                <w:rFonts w:asciiTheme="majorBidi" w:hAnsiTheme="majorBidi" w:cstheme="majorBidi"/>
                <w:sz w:val="24"/>
                <w:szCs w:val="24"/>
                <w:lang w:val="en-ID"/>
              </w:rPr>
            </w:pPr>
            <w:r>
              <w:rPr>
                <w:rFonts w:asciiTheme="majorBidi" w:hAnsiTheme="majorBidi" w:cstheme="majorBidi"/>
                <w:sz w:val="24"/>
                <w:szCs w:val="24"/>
                <w:lang w:val="en-ID"/>
              </w:rPr>
              <w:t>12</w:t>
            </w:r>
          </w:p>
        </w:tc>
      </w:tr>
      <w:tr w:rsidR="005145FE" w14:paraId="73AFACE7" w14:textId="77777777" w:rsidTr="00900524">
        <w:tc>
          <w:tcPr>
            <w:tcW w:w="851" w:type="dxa"/>
          </w:tcPr>
          <w:p w14:paraId="7BB44B79" w14:textId="77777777" w:rsidR="005145FE" w:rsidRDefault="005145FE" w:rsidP="00800209">
            <w:pPr>
              <w:rPr>
                <w:rFonts w:asciiTheme="majorBidi" w:hAnsiTheme="majorBidi" w:cstheme="majorBidi"/>
                <w:sz w:val="24"/>
                <w:szCs w:val="24"/>
              </w:rPr>
            </w:pPr>
          </w:p>
        </w:tc>
        <w:tc>
          <w:tcPr>
            <w:tcW w:w="708" w:type="dxa"/>
          </w:tcPr>
          <w:p w14:paraId="4EC04968" w14:textId="77777777" w:rsidR="005145FE" w:rsidRDefault="005145FE" w:rsidP="00800209">
            <w:pPr>
              <w:rPr>
                <w:rFonts w:asciiTheme="majorBidi" w:hAnsiTheme="majorBidi" w:cstheme="majorBidi"/>
                <w:sz w:val="24"/>
                <w:szCs w:val="24"/>
              </w:rPr>
            </w:pPr>
          </w:p>
        </w:tc>
        <w:tc>
          <w:tcPr>
            <w:tcW w:w="5738" w:type="dxa"/>
          </w:tcPr>
          <w:p w14:paraId="41CCFCB6" w14:textId="6EE343DF" w:rsidR="005145FE" w:rsidRPr="00BE203B" w:rsidRDefault="00AC7347" w:rsidP="00367055">
            <w:pPr>
              <w:pStyle w:val="ListParagraph"/>
              <w:numPr>
                <w:ilvl w:val="0"/>
                <w:numId w:val="46"/>
              </w:numPr>
              <w:ind w:hanging="403"/>
              <w:rPr>
                <w:rFonts w:ascii="Times New Roman" w:hAnsi="Times New Roman" w:cs="Times New Roman"/>
                <w:sz w:val="24"/>
                <w:szCs w:val="24"/>
              </w:rPr>
            </w:pPr>
            <w:r>
              <w:rPr>
                <w:rFonts w:ascii="Times New Roman" w:hAnsi="Times New Roman" w:cs="Times New Roman"/>
                <w:sz w:val="24"/>
                <w:szCs w:val="24"/>
              </w:rPr>
              <w:t>Teknik Pengumpulan Data ...</w:t>
            </w:r>
            <w:r w:rsidR="005145FE">
              <w:rPr>
                <w:rFonts w:ascii="Times New Roman" w:hAnsi="Times New Roman" w:cs="Times New Roman"/>
                <w:sz w:val="24"/>
                <w:szCs w:val="24"/>
              </w:rPr>
              <w:t>………………….…</w:t>
            </w:r>
          </w:p>
        </w:tc>
        <w:tc>
          <w:tcPr>
            <w:tcW w:w="709" w:type="dxa"/>
          </w:tcPr>
          <w:p w14:paraId="7007BB77" w14:textId="6AC265FD" w:rsidR="005145FE" w:rsidRPr="00AC5AB8" w:rsidRDefault="003C4B12" w:rsidP="00800209">
            <w:pPr>
              <w:rPr>
                <w:rFonts w:asciiTheme="majorBidi" w:hAnsiTheme="majorBidi" w:cstheme="majorBidi"/>
                <w:sz w:val="24"/>
                <w:szCs w:val="24"/>
                <w:lang w:val="en-ID"/>
              </w:rPr>
            </w:pPr>
            <w:r>
              <w:rPr>
                <w:rFonts w:asciiTheme="majorBidi" w:hAnsiTheme="majorBidi" w:cstheme="majorBidi"/>
                <w:sz w:val="24"/>
                <w:szCs w:val="24"/>
                <w:lang w:val="en-ID"/>
              </w:rPr>
              <w:t>13</w:t>
            </w:r>
          </w:p>
        </w:tc>
      </w:tr>
      <w:tr w:rsidR="005145FE" w14:paraId="7A476AB6" w14:textId="77777777" w:rsidTr="00900524">
        <w:tc>
          <w:tcPr>
            <w:tcW w:w="851" w:type="dxa"/>
          </w:tcPr>
          <w:p w14:paraId="358910AE" w14:textId="77777777" w:rsidR="005145FE" w:rsidRDefault="005145FE" w:rsidP="00800209">
            <w:pPr>
              <w:rPr>
                <w:rFonts w:asciiTheme="majorBidi" w:hAnsiTheme="majorBidi" w:cstheme="majorBidi"/>
                <w:sz w:val="24"/>
                <w:szCs w:val="24"/>
              </w:rPr>
            </w:pPr>
          </w:p>
        </w:tc>
        <w:tc>
          <w:tcPr>
            <w:tcW w:w="708" w:type="dxa"/>
          </w:tcPr>
          <w:p w14:paraId="6651B94D" w14:textId="77777777" w:rsidR="005145FE" w:rsidRDefault="005145FE" w:rsidP="00800209">
            <w:pPr>
              <w:rPr>
                <w:rFonts w:asciiTheme="majorBidi" w:hAnsiTheme="majorBidi" w:cstheme="majorBidi"/>
                <w:sz w:val="24"/>
                <w:szCs w:val="24"/>
              </w:rPr>
            </w:pPr>
          </w:p>
        </w:tc>
        <w:tc>
          <w:tcPr>
            <w:tcW w:w="5738" w:type="dxa"/>
          </w:tcPr>
          <w:p w14:paraId="683EB3DC" w14:textId="4B4969AE" w:rsidR="005145FE" w:rsidRPr="00BE203B" w:rsidRDefault="00AC7347" w:rsidP="00367055">
            <w:pPr>
              <w:pStyle w:val="ListParagraph"/>
              <w:numPr>
                <w:ilvl w:val="0"/>
                <w:numId w:val="46"/>
              </w:numPr>
              <w:ind w:hanging="403"/>
              <w:rPr>
                <w:rFonts w:ascii="Times New Roman" w:hAnsi="Times New Roman" w:cs="Times New Roman"/>
                <w:sz w:val="24"/>
                <w:szCs w:val="24"/>
              </w:rPr>
            </w:pPr>
            <w:r>
              <w:rPr>
                <w:rFonts w:ascii="Times New Roman" w:hAnsi="Times New Roman" w:cs="Times New Roman"/>
                <w:sz w:val="24"/>
                <w:szCs w:val="24"/>
              </w:rPr>
              <w:t xml:space="preserve">Analisis </w:t>
            </w:r>
            <w:r w:rsidR="005145FE" w:rsidRPr="00BE203B">
              <w:rPr>
                <w:rFonts w:ascii="Times New Roman" w:hAnsi="Times New Roman" w:cs="Times New Roman"/>
                <w:sz w:val="24"/>
                <w:szCs w:val="24"/>
              </w:rPr>
              <w:t xml:space="preserve"> Data</w:t>
            </w:r>
            <w:r w:rsidR="005145FE">
              <w:rPr>
                <w:rFonts w:ascii="Times New Roman" w:hAnsi="Times New Roman" w:cs="Times New Roman"/>
                <w:sz w:val="24"/>
                <w:szCs w:val="24"/>
              </w:rPr>
              <w:t xml:space="preserve"> …</w:t>
            </w:r>
            <w:r>
              <w:rPr>
                <w:rFonts w:ascii="Times New Roman" w:hAnsi="Times New Roman" w:cs="Times New Roman"/>
                <w:sz w:val="24"/>
                <w:szCs w:val="24"/>
              </w:rPr>
              <w:t>........................</w:t>
            </w:r>
            <w:r w:rsidR="005145FE">
              <w:rPr>
                <w:rFonts w:ascii="Times New Roman" w:hAnsi="Times New Roman" w:cs="Times New Roman"/>
                <w:sz w:val="24"/>
                <w:szCs w:val="24"/>
              </w:rPr>
              <w:t>…………………</w:t>
            </w:r>
          </w:p>
        </w:tc>
        <w:tc>
          <w:tcPr>
            <w:tcW w:w="709" w:type="dxa"/>
          </w:tcPr>
          <w:p w14:paraId="4886E68C" w14:textId="5C7C80A8" w:rsidR="005145FE" w:rsidRPr="00AC5AB8" w:rsidRDefault="003C4B12" w:rsidP="00800209">
            <w:pPr>
              <w:rPr>
                <w:rFonts w:asciiTheme="majorBidi" w:hAnsiTheme="majorBidi" w:cstheme="majorBidi"/>
                <w:sz w:val="24"/>
                <w:szCs w:val="24"/>
                <w:lang w:val="en-ID"/>
              </w:rPr>
            </w:pPr>
            <w:r>
              <w:rPr>
                <w:rFonts w:asciiTheme="majorBidi" w:hAnsiTheme="majorBidi" w:cstheme="majorBidi"/>
                <w:sz w:val="24"/>
                <w:szCs w:val="24"/>
                <w:lang w:val="en-ID"/>
              </w:rPr>
              <w:t>15</w:t>
            </w:r>
          </w:p>
        </w:tc>
      </w:tr>
      <w:tr w:rsidR="005145FE" w14:paraId="4CA20FE9" w14:textId="77777777" w:rsidTr="00900524">
        <w:tc>
          <w:tcPr>
            <w:tcW w:w="851" w:type="dxa"/>
          </w:tcPr>
          <w:p w14:paraId="20D5D0DD" w14:textId="77777777" w:rsidR="005145FE" w:rsidRDefault="005145FE" w:rsidP="00800209">
            <w:pPr>
              <w:rPr>
                <w:rFonts w:asciiTheme="majorBidi" w:hAnsiTheme="majorBidi" w:cstheme="majorBidi"/>
                <w:sz w:val="24"/>
                <w:szCs w:val="24"/>
              </w:rPr>
            </w:pPr>
          </w:p>
        </w:tc>
        <w:tc>
          <w:tcPr>
            <w:tcW w:w="708" w:type="dxa"/>
          </w:tcPr>
          <w:p w14:paraId="45BA74CB" w14:textId="77777777" w:rsidR="005145FE" w:rsidRDefault="005145FE" w:rsidP="00800209">
            <w:pPr>
              <w:rPr>
                <w:rFonts w:asciiTheme="majorBidi" w:hAnsiTheme="majorBidi" w:cstheme="majorBidi"/>
                <w:sz w:val="24"/>
                <w:szCs w:val="24"/>
              </w:rPr>
            </w:pPr>
          </w:p>
        </w:tc>
        <w:tc>
          <w:tcPr>
            <w:tcW w:w="5738" w:type="dxa"/>
          </w:tcPr>
          <w:p w14:paraId="1D1F66AA" w14:textId="0B4E87AE" w:rsidR="005145FE" w:rsidRPr="002C32A0" w:rsidRDefault="005145FE" w:rsidP="00367055">
            <w:pPr>
              <w:pStyle w:val="ListParagraph"/>
              <w:numPr>
                <w:ilvl w:val="0"/>
                <w:numId w:val="46"/>
              </w:numPr>
              <w:ind w:hanging="403"/>
              <w:rPr>
                <w:rFonts w:asciiTheme="majorBidi" w:hAnsiTheme="majorBidi" w:cstheme="majorBidi"/>
                <w:sz w:val="24"/>
                <w:szCs w:val="24"/>
              </w:rPr>
            </w:pPr>
            <w:r w:rsidRPr="002C32A0">
              <w:rPr>
                <w:rFonts w:ascii="Times New Roman" w:hAnsi="Times New Roman" w:cs="Times New Roman"/>
                <w:color w:val="000000"/>
                <w:sz w:val="24"/>
                <w:szCs w:val="24"/>
              </w:rPr>
              <w:t>Sistematika Pembahasan</w:t>
            </w:r>
            <w:r w:rsidR="002C32A0">
              <w:rPr>
                <w:rFonts w:ascii="Times New Roman" w:hAnsi="Times New Roman" w:cs="Times New Roman"/>
                <w:color w:val="000000"/>
                <w:sz w:val="24"/>
                <w:szCs w:val="24"/>
              </w:rPr>
              <w:t xml:space="preserve"> …....</w:t>
            </w:r>
            <w:r w:rsidRPr="002C32A0">
              <w:rPr>
                <w:rFonts w:ascii="Times New Roman" w:hAnsi="Times New Roman" w:cs="Times New Roman"/>
                <w:color w:val="000000"/>
                <w:sz w:val="24"/>
                <w:szCs w:val="24"/>
              </w:rPr>
              <w:t>…………………...</w:t>
            </w:r>
          </w:p>
        </w:tc>
        <w:tc>
          <w:tcPr>
            <w:tcW w:w="709" w:type="dxa"/>
          </w:tcPr>
          <w:p w14:paraId="58B25635" w14:textId="61ED0242" w:rsidR="005145FE" w:rsidRPr="00AC5AB8" w:rsidRDefault="003C4B12" w:rsidP="00800209">
            <w:pPr>
              <w:rPr>
                <w:rFonts w:asciiTheme="majorBidi" w:hAnsiTheme="majorBidi" w:cstheme="majorBidi"/>
                <w:sz w:val="24"/>
                <w:szCs w:val="24"/>
                <w:lang w:val="en-ID"/>
              </w:rPr>
            </w:pPr>
            <w:r>
              <w:rPr>
                <w:rFonts w:asciiTheme="majorBidi" w:hAnsiTheme="majorBidi" w:cstheme="majorBidi"/>
                <w:sz w:val="24"/>
                <w:szCs w:val="24"/>
                <w:lang w:val="en-ID"/>
              </w:rPr>
              <w:t>16</w:t>
            </w:r>
          </w:p>
        </w:tc>
      </w:tr>
      <w:tr w:rsidR="005145FE" w14:paraId="52DCF7EE" w14:textId="77777777" w:rsidTr="00900524">
        <w:tc>
          <w:tcPr>
            <w:tcW w:w="851" w:type="dxa"/>
          </w:tcPr>
          <w:p w14:paraId="004943A0" w14:textId="77777777" w:rsidR="005145FE" w:rsidRDefault="005145FE" w:rsidP="00800209">
            <w:pPr>
              <w:rPr>
                <w:rFonts w:asciiTheme="majorBidi" w:hAnsiTheme="majorBidi" w:cstheme="majorBidi"/>
                <w:sz w:val="24"/>
                <w:szCs w:val="24"/>
              </w:rPr>
            </w:pPr>
          </w:p>
        </w:tc>
        <w:tc>
          <w:tcPr>
            <w:tcW w:w="708" w:type="dxa"/>
          </w:tcPr>
          <w:p w14:paraId="15B40CC5" w14:textId="77777777" w:rsidR="005145FE" w:rsidRDefault="005145FE" w:rsidP="00800209">
            <w:pPr>
              <w:rPr>
                <w:rFonts w:asciiTheme="majorBidi" w:hAnsiTheme="majorBidi" w:cstheme="majorBidi"/>
                <w:sz w:val="24"/>
                <w:szCs w:val="24"/>
              </w:rPr>
            </w:pPr>
          </w:p>
        </w:tc>
        <w:tc>
          <w:tcPr>
            <w:tcW w:w="5738" w:type="dxa"/>
          </w:tcPr>
          <w:p w14:paraId="375AAB86" w14:textId="77777777" w:rsidR="005145FE" w:rsidRPr="00482025" w:rsidRDefault="005145FE" w:rsidP="00800209">
            <w:pPr>
              <w:rPr>
                <w:rFonts w:ascii="Times New Roman" w:hAnsi="Times New Roman" w:cs="Times New Roman"/>
                <w:color w:val="000000"/>
                <w:sz w:val="24"/>
                <w:szCs w:val="24"/>
              </w:rPr>
            </w:pPr>
          </w:p>
        </w:tc>
        <w:tc>
          <w:tcPr>
            <w:tcW w:w="709" w:type="dxa"/>
          </w:tcPr>
          <w:p w14:paraId="2C73003D" w14:textId="77777777" w:rsidR="005145FE" w:rsidRDefault="005145FE" w:rsidP="00800209">
            <w:pPr>
              <w:rPr>
                <w:rFonts w:asciiTheme="majorBidi" w:hAnsiTheme="majorBidi" w:cstheme="majorBidi"/>
                <w:sz w:val="24"/>
                <w:szCs w:val="24"/>
              </w:rPr>
            </w:pPr>
          </w:p>
        </w:tc>
      </w:tr>
      <w:tr w:rsidR="005145FE" w14:paraId="1D9267E2" w14:textId="77777777" w:rsidTr="00900524">
        <w:tc>
          <w:tcPr>
            <w:tcW w:w="851" w:type="dxa"/>
          </w:tcPr>
          <w:p w14:paraId="02204227" w14:textId="77777777" w:rsidR="005145FE" w:rsidRPr="00D46FA8" w:rsidRDefault="005145FE" w:rsidP="00800209">
            <w:pPr>
              <w:rPr>
                <w:rFonts w:asciiTheme="majorBidi" w:hAnsiTheme="majorBidi" w:cstheme="majorBidi"/>
                <w:b/>
                <w:bCs/>
                <w:sz w:val="24"/>
                <w:szCs w:val="24"/>
              </w:rPr>
            </w:pPr>
            <w:r w:rsidRPr="00D46FA8">
              <w:rPr>
                <w:rFonts w:asciiTheme="majorBidi" w:hAnsiTheme="majorBidi" w:cstheme="majorBidi"/>
                <w:b/>
                <w:bCs/>
                <w:sz w:val="24"/>
                <w:szCs w:val="24"/>
              </w:rPr>
              <w:t>BAB</w:t>
            </w:r>
          </w:p>
        </w:tc>
        <w:tc>
          <w:tcPr>
            <w:tcW w:w="708" w:type="dxa"/>
          </w:tcPr>
          <w:p w14:paraId="2A9679BB" w14:textId="77777777" w:rsidR="005145FE" w:rsidRPr="00D46FA8" w:rsidRDefault="005145FE" w:rsidP="00800209">
            <w:pPr>
              <w:rPr>
                <w:rFonts w:asciiTheme="majorBidi" w:hAnsiTheme="majorBidi" w:cstheme="majorBidi"/>
                <w:b/>
                <w:bCs/>
                <w:sz w:val="24"/>
                <w:szCs w:val="24"/>
              </w:rPr>
            </w:pPr>
            <w:r w:rsidRPr="00D46FA8">
              <w:rPr>
                <w:rFonts w:asciiTheme="majorBidi" w:hAnsiTheme="majorBidi" w:cstheme="majorBidi"/>
                <w:b/>
                <w:bCs/>
                <w:sz w:val="24"/>
                <w:szCs w:val="24"/>
              </w:rPr>
              <w:t>II</w:t>
            </w:r>
          </w:p>
        </w:tc>
        <w:tc>
          <w:tcPr>
            <w:tcW w:w="5738" w:type="dxa"/>
          </w:tcPr>
          <w:p w14:paraId="69C8D12D" w14:textId="0B55A9FA" w:rsidR="005145FE" w:rsidRPr="00FC2112" w:rsidRDefault="002C32A0" w:rsidP="00800209">
            <w:pPr>
              <w:rPr>
                <w:rFonts w:ascii="Times New Roman" w:hAnsi="Times New Roman" w:cs="Times New Roman"/>
                <w:color w:val="000000"/>
                <w:sz w:val="24"/>
                <w:szCs w:val="24"/>
                <w:lang w:val="en-ID"/>
              </w:rPr>
            </w:pPr>
            <w:r>
              <w:rPr>
                <w:rFonts w:ascii="Times New Roman" w:hAnsi="Times New Roman" w:cs="Times New Roman"/>
                <w:b/>
                <w:bCs/>
                <w:color w:val="000000"/>
                <w:sz w:val="24"/>
                <w:szCs w:val="24"/>
              </w:rPr>
              <w:t xml:space="preserve">KAJIAN </w:t>
            </w:r>
            <w:r w:rsidR="005145FE" w:rsidRPr="00D46FA8">
              <w:rPr>
                <w:rFonts w:ascii="Times New Roman" w:hAnsi="Times New Roman" w:cs="Times New Roman"/>
                <w:b/>
                <w:bCs/>
                <w:color w:val="000000"/>
                <w:sz w:val="24"/>
                <w:szCs w:val="24"/>
              </w:rPr>
              <w:t>TEORI</w:t>
            </w:r>
          </w:p>
        </w:tc>
        <w:tc>
          <w:tcPr>
            <w:tcW w:w="709" w:type="dxa"/>
          </w:tcPr>
          <w:p w14:paraId="580D9ED0" w14:textId="77777777" w:rsidR="005145FE" w:rsidRDefault="005145FE" w:rsidP="00800209">
            <w:pPr>
              <w:rPr>
                <w:rFonts w:asciiTheme="majorBidi" w:hAnsiTheme="majorBidi" w:cstheme="majorBidi"/>
                <w:sz w:val="24"/>
                <w:szCs w:val="24"/>
              </w:rPr>
            </w:pPr>
          </w:p>
        </w:tc>
      </w:tr>
      <w:tr w:rsidR="005145FE" w14:paraId="2104BEC2" w14:textId="77777777" w:rsidTr="00900524">
        <w:tc>
          <w:tcPr>
            <w:tcW w:w="851" w:type="dxa"/>
          </w:tcPr>
          <w:p w14:paraId="14A8062C" w14:textId="77777777" w:rsidR="005145FE" w:rsidRDefault="005145FE" w:rsidP="00800209">
            <w:pPr>
              <w:rPr>
                <w:rFonts w:asciiTheme="majorBidi" w:hAnsiTheme="majorBidi" w:cstheme="majorBidi"/>
                <w:sz w:val="24"/>
                <w:szCs w:val="24"/>
              </w:rPr>
            </w:pPr>
          </w:p>
        </w:tc>
        <w:tc>
          <w:tcPr>
            <w:tcW w:w="708" w:type="dxa"/>
          </w:tcPr>
          <w:p w14:paraId="0D017AE3" w14:textId="77777777" w:rsidR="005145FE" w:rsidRDefault="005145FE" w:rsidP="00800209">
            <w:pPr>
              <w:rPr>
                <w:rFonts w:asciiTheme="majorBidi" w:hAnsiTheme="majorBidi" w:cstheme="majorBidi"/>
                <w:sz w:val="24"/>
                <w:szCs w:val="24"/>
              </w:rPr>
            </w:pPr>
          </w:p>
        </w:tc>
        <w:tc>
          <w:tcPr>
            <w:tcW w:w="5738" w:type="dxa"/>
          </w:tcPr>
          <w:p w14:paraId="0CD41316" w14:textId="44651842" w:rsidR="005145FE" w:rsidRPr="00917451" w:rsidRDefault="002C32A0" w:rsidP="00367055">
            <w:pPr>
              <w:pStyle w:val="ListParagraph"/>
              <w:numPr>
                <w:ilvl w:val="0"/>
                <w:numId w:val="47"/>
              </w:numPr>
              <w:ind w:left="258" w:hanging="258"/>
              <w:rPr>
                <w:rFonts w:ascii="Times New Roman" w:hAnsi="Times New Roman" w:cs="Times New Roman"/>
                <w:color w:val="000000"/>
                <w:sz w:val="24"/>
                <w:szCs w:val="24"/>
              </w:rPr>
            </w:pPr>
            <w:r>
              <w:rPr>
                <w:rFonts w:ascii="Times New Roman" w:hAnsi="Times New Roman" w:cs="Times New Roman"/>
                <w:color w:val="000000"/>
                <w:sz w:val="24"/>
                <w:szCs w:val="24"/>
              </w:rPr>
              <w:t xml:space="preserve">Kumulasi </w:t>
            </w:r>
            <w:r w:rsidR="005145FE">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5145FE">
              <w:rPr>
                <w:rFonts w:ascii="Times New Roman" w:hAnsi="Times New Roman" w:cs="Times New Roman"/>
                <w:color w:val="000000"/>
                <w:sz w:val="24"/>
                <w:szCs w:val="24"/>
              </w:rPr>
              <w:t>………………….</w:t>
            </w:r>
          </w:p>
        </w:tc>
        <w:tc>
          <w:tcPr>
            <w:tcW w:w="709" w:type="dxa"/>
          </w:tcPr>
          <w:p w14:paraId="3EECE472" w14:textId="25B07FAE" w:rsidR="005145FE" w:rsidRPr="00AC5AB8" w:rsidRDefault="003C4B12" w:rsidP="00800209">
            <w:pPr>
              <w:rPr>
                <w:rFonts w:asciiTheme="majorBidi" w:hAnsiTheme="majorBidi" w:cstheme="majorBidi"/>
                <w:sz w:val="24"/>
                <w:szCs w:val="24"/>
                <w:lang w:val="en-ID"/>
              </w:rPr>
            </w:pPr>
            <w:r>
              <w:rPr>
                <w:rFonts w:asciiTheme="majorBidi" w:hAnsiTheme="majorBidi" w:cstheme="majorBidi"/>
                <w:sz w:val="24"/>
                <w:szCs w:val="24"/>
                <w:lang w:val="en-ID"/>
              </w:rPr>
              <w:t>17</w:t>
            </w:r>
          </w:p>
        </w:tc>
      </w:tr>
      <w:tr w:rsidR="005145FE" w14:paraId="2D5EC5CC" w14:textId="77777777" w:rsidTr="00900524">
        <w:tc>
          <w:tcPr>
            <w:tcW w:w="851" w:type="dxa"/>
          </w:tcPr>
          <w:p w14:paraId="4E16EE0B" w14:textId="77777777" w:rsidR="005145FE" w:rsidRDefault="005145FE" w:rsidP="00800209">
            <w:pPr>
              <w:rPr>
                <w:rFonts w:asciiTheme="majorBidi" w:hAnsiTheme="majorBidi" w:cstheme="majorBidi"/>
                <w:sz w:val="24"/>
                <w:szCs w:val="24"/>
              </w:rPr>
            </w:pPr>
          </w:p>
        </w:tc>
        <w:tc>
          <w:tcPr>
            <w:tcW w:w="708" w:type="dxa"/>
          </w:tcPr>
          <w:p w14:paraId="60B70678" w14:textId="77777777" w:rsidR="005145FE" w:rsidRDefault="005145FE" w:rsidP="00800209">
            <w:pPr>
              <w:rPr>
                <w:rFonts w:asciiTheme="majorBidi" w:hAnsiTheme="majorBidi" w:cstheme="majorBidi"/>
                <w:sz w:val="24"/>
                <w:szCs w:val="24"/>
              </w:rPr>
            </w:pPr>
          </w:p>
        </w:tc>
        <w:tc>
          <w:tcPr>
            <w:tcW w:w="5738" w:type="dxa"/>
          </w:tcPr>
          <w:p w14:paraId="688007B4" w14:textId="0A08D588" w:rsidR="005145FE" w:rsidRPr="00917451" w:rsidRDefault="002C32A0" w:rsidP="00367055">
            <w:pPr>
              <w:pStyle w:val="ListParagraph"/>
              <w:numPr>
                <w:ilvl w:val="0"/>
                <w:numId w:val="47"/>
              </w:numPr>
              <w:ind w:left="258" w:hanging="258"/>
              <w:rPr>
                <w:rFonts w:ascii="Times New Roman" w:hAnsi="Times New Roman" w:cs="Times New Roman"/>
                <w:color w:val="000000"/>
                <w:sz w:val="24"/>
                <w:szCs w:val="24"/>
              </w:rPr>
            </w:pPr>
            <w:r>
              <w:rPr>
                <w:rFonts w:ascii="Times New Roman" w:hAnsi="Times New Roman" w:cs="Times New Roman"/>
                <w:color w:val="000000"/>
                <w:sz w:val="24"/>
                <w:szCs w:val="24"/>
              </w:rPr>
              <w:t>Isbat Nikah</w:t>
            </w:r>
            <w:r w:rsidR="005145FE">
              <w:rPr>
                <w:rFonts w:ascii="Times New Roman" w:hAnsi="Times New Roman" w:cs="Times New Roman"/>
                <w:color w:val="000000"/>
                <w:sz w:val="24"/>
                <w:szCs w:val="24"/>
              </w:rPr>
              <w:t xml:space="preserve"> ………………………………………...</w:t>
            </w:r>
            <w:r w:rsidR="00F3040E">
              <w:rPr>
                <w:rFonts w:ascii="Times New Roman" w:hAnsi="Times New Roman" w:cs="Times New Roman"/>
                <w:color w:val="000000"/>
                <w:sz w:val="24"/>
                <w:szCs w:val="24"/>
              </w:rPr>
              <w:t>....</w:t>
            </w:r>
          </w:p>
        </w:tc>
        <w:tc>
          <w:tcPr>
            <w:tcW w:w="709" w:type="dxa"/>
          </w:tcPr>
          <w:p w14:paraId="12B463A1" w14:textId="47EA4537" w:rsidR="00F3040E" w:rsidRPr="00AC5AB8" w:rsidRDefault="00F3040E" w:rsidP="00F3040E">
            <w:pPr>
              <w:rPr>
                <w:rFonts w:asciiTheme="majorBidi" w:hAnsiTheme="majorBidi" w:cstheme="majorBidi"/>
                <w:sz w:val="24"/>
                <w:szCs w:val="24"/>
                <w:lang w:val="en-ID"/>
              </w:rPr>
            </w:pPr>
            <w:r>
              <w:rPr>
                <w:rFonts w:asciiTheme="majorBidi" w:hAnsiTheme="majorBidi" w:cstheme="majorBidi"/>
                <w:sz w:val="24"/>
                <w:szCs w:val="24"/>
                <w:lang w:val="en-ID"/>
              </w:rPr>
              <w:t>25</w:t>
            </w:r>
          </w:p>
        </w:tc>
      </w:tr>
      <w:tr w:rsidR="005145FE" w14:paraId="22801700" w14:textId="77777777" w:rsidTr="00900524">
        <w:tc>
          <w:tcPr>
            <w:tcW w:w="851" w:type="dxa"/>
          </w:tcPr>
          <w:p w14:paraId="27D6E054" w14:textId="77777777" w:rsidR="005145FE" w:rsidRDefault="005145FE" w:rsidP="00800209">
            <w:pPr>
              <w:rPr>
                <w:rFonts w:asciiTheme="majorBidi" w:hAnsiTheme="majorBidi" w:cstheme="majorBidi"/>
                <w:sz w:val="24"/>
                <w:szCs w:val="24"/>
              </w:rPr>
            </w:pPr>
          </w:p>
        </w:tc>
        <w:tc>
          <w:tcPr>
            <w:tcW w:w="708" w:type="dxa"/>
          </w:tcPr>
          <w:p w14:paraId="7968B959" w14:textId="77777777" w:rsidR="005145FE" w:rsidRDefault="005145FE" w:rsidP="00800209">
            <w:pPr>
              <w:rPr>
                <w:rFonts w:asciiTheme="majorBidi" w:hAnsiTheme="majorBidi" w:cstheme="majorBidi"/>
                <w:sz w:val="24"/>
                <w:szCs w:val="24"/>
              </w:rPr>
            </w:pPr>
          </w:p>
        </w:tc>
        <w:tc>
          <w:tcPr>
            <w:tcW w:w="5738" w:type="dxa"/>
          </w:tcPr>
          <w:p w14:paraId="419B8C6F" w14:textId="0D6F8332" w:rsidR="005145FE" w:rsidRPr="00917451" w:rsidRDefault="002C32A0" w:rsidP="00367055">
            <w:pPr>
              <w:pStyle w:val="ListParagraph"/>
              <w:numPr>
                <w:ilvl w:val="0"/>
                <w:numId w:val="47"/>
              </w:numPr>
              <w:ind w:left="258" w:hanging="258"/>
              <w:rPr>
                <w:rFonts w:ascii="Times New Roman" w:hAnsi="Times New Roman" w:cs="Times New Roman"/>
                <w:color w:val="000000"/>
                <w:sz w:val="24"/>
                <w:szCs w:val="24"/>
              </w:rPr>
            </w:pPr>
            <w:r>
              <w:rPr>
                <w:rFonts w:ascii="Times New Roman" w:hAnsi="Times New Roman" w:cs="Times New Roman"/>
                <w:color w:val="000000"/>
                <w:sz w:val="24"/>
                <w:szCs w:val="24"/>
              </w:rPr>
              <w:t>Perceraian</w:t>
            </w:r>
            <w:r w:rsidR="005145FE">
              <w:rPr>
                <w:rFonts w:ascii="Times New Roman" w:hAnsi="Times New Roman" w:cs="Times New Roman"/>
                <w:color w:val="000000"/>
                <w:sz w:val="24"/>
                <w:szCs w:val="24"/>
              </w:rPr>
              <w:t xml:space="preserve"> ……………………</w:t>
            </w:r>
            <w:r w:rsidR="00F3040E">
              <w:rPr>
                <w:rFonts w:ascii="Times New Roman" w:hAnsi="Times New Roman" w:cs="Times New Roman"/>
                <w:color w:val="000000"/>
                <w:sz w:val="24"/>
                <w:szCs w:val="24"/>
              </w:rPr>
              <w:t>....................................</w:t>
            </w:r>
            <w:r w:rsidR="005145FE">
              <w:rPr>
                <w:rFonts w:ascii="Times New Roman" w:hAnsi="Times New Roman" w:cs="Times New Roman"/>
                <w:color w:val="000000"/>
                <w:sz w:val="24"/>
                <w:szCs w:val="24"/>
              </w:rPr>
              <w:t>.</w:t>
            </w:r>
          </w:p>
        </w:tc>
        <w:tc>
          <w:tcPr>
            <w:tcW w:w="709" w:type="dxa"/>
          </w:tcPr>
          <w:p w14:paraId="076756F8" w14:textId="0FF47702" w:rsidR="003E448C" w:rsidRPr="00E10D4D" w:rsidRDefault="00F3040E" w:rsidP="003E448C">
            <w:pPr>
              <w:rPr>
                <w:rFonts w:asciiTheme="majorBidi" w:hAnsiTheme="majorBidi" w:cstheme="majorBidi"/>
                <w:sz w:val="24"/>
                <w:szCs w:val="24"/>
                <w:lang w:val="en-ID"/>
              </w:rPr>
            </w:pPr>
            <w:r>
              <w:rPr>
                <w:rFonts w:asciiTheme="majorBidi" w:hAnsiTheme="majorBidi" w:cstheme="majorBidi"/>
                <w:sz w:val="24"/>
                <w:szCs w:val="24"/>
                <w:lang w:val="en-ID"/>
              </w:rPr>
              <w:t>29</w:t>
            </w:r>
          </w:p>
        </w:tc>
      </w:tr>
      <w:tr w:rsidR="005145FE" w14:paraId="7112C1E0" w14:textId="77777777" w:rsidTr="00900524">
        <w:tc>
          <w:tcPr>
            <w:tcW w:w="851" w:type="dxa"/>
          </w:tcPr>
          <w:p w14:paraId="26FF299A" w14:textId="77777777" w:rsidR="005145FE" w:rsidRDefault="005145FE" w:rsidP="00800209">
            <w:pPr>
              <w:rPr>
                <w:rFonts w:asciiTheme="majorBidi" w:hAnsiTheme="majorBidi" w:cstheme="majorBidi"/>
                <w:sz w:val="24"/>
                <w:szCs w:val="24"/>
              </w:rPr>
            </w:pPr>
          </w:p>
        </w:tc>
        <w:tc>
          <w:tcPr>
            <w:tcW w:w="708" w:type="dxa"/>
          </w:tcPr>
          <w:p w14:paraId="25EBC12E" w14:textId="77777777" w:rsidR="005145FE" w:rsidRDefault="005145FE" w:rsidP="00800209">
            <w:pPr>
              <w:rPr>
                <w:rFonts w:asciiTheme="majorBidi" w:hAnsiTheme="majorBidi" w:cstheme="majorBidi"/>
                <w:sz w:val="24"/>
                <w:szCs w:val="24"/>
              </w:rPr>
            </w:pPr>
          </w:p>
        </w:tc>
        <w:tc>
          <w:tcPr>
            <w:tcW w:w="5738" w:type="dxa"/>
          </w:tcPr>
          <w:p w14:paraId="605EB915" w14:textId="2B8B29AE" w:rsidR="005145FE" w:rsidRPr="00917451" w:rsidRDefault="002C32A0" w:rsidP="00367055">
            <w:pPr>
              <w:pStyle w:val="ListParagraph"/>
              <w:numPr>
                <w:ilvl w:val="0"/>
                <w:numId w:val="47"/>
              </w:numPr>
              <w:ind w:left="258" w:hanging="258"/>
              <w:rPr>
                <w:rFonts w:ascii="Times New Roman" w:hAnsi="Times New Roman" w:cs="Times New Roman"/>
                <w:color w:val="000000"/>
                <w:sz w:val="24"/>
                <w:szCs w:val="24"/>
              </w:rPr>
            </w:pPr>
            <w:r>
              <w:rPr>
                <w:rFonts w:ascii="Times New Roman" w:hAnsi="Times New Roman" w:cs="Times New Roman"/>
                <w:color w:val="000000"/>
                <w:sz w:val="24"/>
                <w:szCs w:val="24"/>
              </w:rPr>
              <w:t>Pertimbangan Majlis Hakim dalam memutus perkara</w:t>
            </w:r>
            <w:r w:rsidR="005145FE">
              <w:rPr>
                <w:rFonts w:ascii="Times New Roman" w:hAnsi="Times New Roman" w:cs="Times New Roman"/>
                <w:color w:val="000000"/>
                <w:sz w:val="24"/>
                <w:szCs w:val="24"/>
              </w:rPr>
              <w:t>…</w:t>
            </w:r>
            <w:r w:rsidR="00F3040E">
              <w:rPr>
                <w:rFonts w:ascii="Times New Roman" w:hAnsi="Times New Roman" w:cs="Times New Roman"/>
                <w:color w:val="000000"/>
                <w:sz w:val="24"/>
                <w:szCs w:val="24"/>
              </w:rPr>
              <w:t>......................................................................</w:t>
            </w:r>
          </w:p>
        </w:tc>
        <w:tc>
          <w:tcPr>
            <w:tcW w:w="709" w:type="dxa"/>
          </w:tcPr>
          <w:p w14:paraId="3C6C8B24" w14:textId="56AECD6F" w:rsidR="005145FE" w:rsidRDefault="005145FE" w:rsidP="00800209">
            <w:pPr>
              <w:rPr>
                <w:rFonts w:asciiTheme="majorBidi" w:hAnsiTheme="majorBidi" w:cstheme="majorBidi"/>
                <w:sz w:val="24"/>
                <w:szCs w:val="24"/>
                <w:lang w:val="en-ID"/>
              </w:rPr>
            </w:pPr>
          </w:p>
          <w:p w14:paraId="2CEF3D63" w14:textId="30864ED6" w:rsidR="003E448C" w:rsidRPr="00E10D4D" w:rsidRDefault="00F3040E" w:rsidP="00800209">
            <w:pPr>
              <w:rPr>
                <w:rFonts w:asciiTheme="majorBidi" w:hAnsiTheme="majorBidi" w:cstheme="majorBidi"/>
                <w:sz w:val="24"/>
                <w:szCs w:val="24"/>
                <w:lang w:val="en-ID"/>
              </w:rPr>
            </w:pPr>
            <w:r>
              <w:rPr>
                <w:rFonts w:asciiTheme="majorBidi" w:hAnsiTheme="majorBidi" w:cstheme="majorBidi"/>
                <w:sz w:val="24"/>
                <w:szCs w:val="24"/>
                <w:lang w:val="en-ID"/>
              </w:rPr>
              <w:t>32</w:t>
            </w:r>
          </w:p>
        </w:tc>
      </w:tr>
      <w:tr w:rsidR="005145FE" w14:paraId="7117441A" w14:textId="77777777" w:rsidTr="00900524">
        <w:tc>
          <w:tcPr>
            <w:tcW w:w="851" w:type="dxa"/>
          </w:tcPr>
          <w:p w14:paraId="77A49014" w14:textId="77777777" w:rsidR="005145FE" w:rsidRDefault="005145FE" w:rsidP="00800209">
            <w:pPr>
              <w:rPr>
                <w:rFonts w:asciiTheme="majorBidi" w:hAnsiTheme="majorBidi" w:cstheme="majorBidi"/>
                <w:sz w:val="24"/>
                <w:szCs w:val="24"/>
              </w:rPr>
            </w:pPr>
          </w:p>
        </w:tc>
        <w:tc>
          <w:tcPr>
            <w:tcW w:w="708" w:type="dxa"/>
          </w:tcPr>
          <w:p w14:paraId="7F384A12" w14:textId="77777777" w:rsidR="005145FE" w:rsidRDefault="005145FE" w:rsidP="00800209">
            <w:pPr>
              <w:rPr>
                <w:rFonts w:asciiTheme="majorBidi" w:hAnsiTheme="majorBidi" w:cstheme="majorBidi"/>
                <w:sz w:val="24"/>
                <w:szCs w:val="24"/>
              </w:rPr>
            </w:pPr>
          </w:p>
        </w:tc>
        <w:tc>
          <w:tcPr>
            <w:tcW w:w="5738" w:type="dxa"/>
          </w:tcPr>
          <w:p w14:paraId="2D7E89A7" w14:textId="0A841CDE" w:rsidR="002C32A0" w:rsidRPr="002C32A0" w:rsidRDefault="002C32A0" w:rsidP="002C32A0">
            <w:pPr>
              <w:rPr>
                <w:rFonts w:ascii="Times New Roman" w:hAnsi="Times New Roman" w:cs="Times New Roman"/>
                <w:color w:val="000000"/>
                <w:sz w:val="24"/>
                <w:szCs w:val="24"/>
              </w:rPr>
            </w:pPr>
          </w:p>
        </w:tc>
        <w:tc>
          <w:tcPr>
            <w:tcW w:w="709" w:type="dxa"/>
          </w:tcPr>
          <w:p w14:paraId="6A73A1E8" w14:textId="6A45BC5E" w:rsidR="005145FE" w:rsidRPr="00E10D4D" w:rsidRDefault="005145FE" w:rsidP="00800209">
            <w:pPr>
              <w:rPr>
                <w:rFonts w:asciiTheme="majorBidi" w:hAnsiTheme="majorBidi" w:cstheme="majorBidi"/>
                <w:sz w:val="24"/>
                <w:szCs w:val="24"/>
                <w:lang w:val="en-ID"/>
              </w:rPr>
            </w:pPr>
          </w:p>
        </w:tc>
      </w:tr>
      <w:tr w:rsidR="005145FE" w14:paraId="0B8A1ACF" w14:textId="77777777" w:rsidTr="00900524">
        <w:tc>
          <w:tcPr>
            <w:tcW w:w="851" w:type="dxa"/>
          </w:tcPr>
          <w:p w14:paraId="249C9F32" w14:textId="77777777" w:rsidR="005145FE" w:rsidRDefault="005145FE" w:rsidP="00800209">
            <w:pPr>
              <w:rPr>
                <w:rFonts w:asciiTheme="majorBidi" w:hAnsiTheme="majorBidi" w:cstheme="majorBidi"/>
                <w:sz w:val="24"/>
                <w:szCs w:val="24"/>
              </w:rPr>
            </w:pPr>
          </w:p>
        </w:tc>
        <w:tc>
          <w:tcPr>
            <w:tcW w:w="708" w:type="dxa"/>
          </w:tcPr>
          <w:p w14:paraId="2793FD7C" w14:textId="77777777" w:rsidR="005145FE" w:rsidRDefault="005145FE" w:rsidP="00800209">
            <w:pPr>
              <w:rPr>
                <w:rFonts w:asciiTheme="majorBidi" w:hAnsiTheme="majorBidi" w:cstheme="majorBidi"/>
                <w:sz w:val="24"/>
                <w:szCs w:val="24"/>
              </w:rPr>
            </w:pPr>
          </w:p>
        </w:tc>
        <w:tc>
          <w:tcPr>
            <w:tcW w:w="5738" w:type="dxa"/>
          </w:tcPr>
          <w:p w14:paraId="737039FD" w14:textId="419F08DA" w:rsidR="005145FE" w:rsidRPr="002C32A0" w:rsidRDefault="005145FE" w:rsidP="002C32A0">
            <w:pPr>
              <w:rPr>
                <w:rFonts w:ascii="Times New Roman" w:hAnsi="Times New Roman" w:cs="Times New Roman"/>
                <w:color w:val="000000"/>
                <w:sz w:val="24"/>
                <w:szCs w:val="24"/>
              </w:rPr>
            </w:pPr>
          </w:p>
        </w:tc>
        <w:tc>
          <w:tcPr>
            <w:tcW w:w="709" w:type="dxa"/>
          </w:tcPr>
          <w:p w14:paraId="336D84BD" w14:textId="2CF526C6" w:rsidR="005145FE" w:rsidRPr="00E10D4D" w:rsidRDefault="005145FE" w:rsidP="00800209">
            <w:pPr>
              <w:rPr>
                <w:rFonts w:asciiTheme="majorBidi" w:hAnsiTheme="majorBidi" w:cstheme="majorBidi"/>
                <w:sz w:val="24"/>
                <w:szCs w:val="24"/>
                <w:lang w:val="en-ID"/>
              </w:rPr>
            </w:pPr>
          </w:p>
        </w:tc>
      </w:tr>
      <w:tr w:rsidR="005145FE" w14:paraId="14BE2E9E" w14:textId="77777777" w:rsidTr="00900524">
        <w:tc>
          <w:tcPr>
            <w:tcW w:w="851" w:type="dxa"/>
          </w:tcPr>
          <w:p w14:paraId="4C332A00" w14:textId="77777777" w:rsidR="005145FE" w:rsidRDefault="005145FE" w:rsidP="00800209">
            <w:pPr>
              <w:rPr>
                <w:rFonts w:asciiTheme="majorBidi" w:hAnsiTheme="majorBidi" w:cstheme="majorBidi"/>
                <w:sz w:val="24"/>
                <w:szCs w:val="24"/>
              </w:rPr>
            </w:pPr>
          </w:p>
        </w:tc>
        <w:tc>
          <w:tcPr>
            <w:tcW w:w="708" w:type="dxa"/>
          </w:tcPr>
          <w:p w14:paraId="61DF21AF" w14:textId="77777777" w:rsidR="005145FE" w:rsidRDefault="005145FE" w:rsidP="00800209">
            <w:pPr>
              <w:rPr>
                <w:rFonts w:asciiTheme="majorBidi" w:hAnsiTheme="majorBidi" w:cstheme="majorBidi"/>
                <w:sz w:val="24"/>
                <w:szCs w:val="24"/>
              </w:rPr>
            </w:pPr>
          </w:p>
        </w:tc>
        <w:tc>
          <w:tcPr>
            <w:tcW w:w="5738" w:type="dxa"/>
          </w:tcPr>
          <w:p w14:paraId="481C0EB1" w14:textId="46DEEFBE" w:rsidR="005145FE" w:rsidRPr="002C32A0" w:rsidRDefault="005145FE" w:rsidP="002C32A0">
            <w:pPr>
              <w:rPr>
                <w:rFonts w:ascii="Times New Roman" w:hAnsi="Times New Roman" w:cs="Times New Roman"/>
                <w:sz w:val="24"/>
                <w:szCs w:val="24"/>
              </w:rPr>
            </w:pPr>
          </w:p>
        </w:tc>
        <w:tc>
          <w:tcPr>
            <w:tcW w:w="709" w:type="dxa"/>
          </w:tcPr>
          <w:p w14:paraId="776C6727" w14:textId="72FBC9D1" w:rsidR="005145FE" w:rsidRPr="00E10D4D" w:rsidRDefault="005145FE" w:rsidP="00800209">
            <w:pPr>
              <w:rPr>
                <w:rFonts w:asciiTheme="majorBidi" w:hAnsiTheme="majorBidi" w:cstheme="majorBidi"/>
                <w:sz w:val="24"/>
                <w:szCs w:val="24"/>
                <w:lang w:val="en-ID"/>
              </w:rPr>
            </w:pPr>
          </w:p>
        </w:tc>
      </w:tr>
      <w:tr w:rsidR="005145FE" w14:paraId="6B27619B" w14:textId="77777777" w:rsidTr="00900524">
        <w:tc>
          <w:tcPr>
            <w:tcW w:w="851" w:type="dxa"/>
          </w:tcPr>
          <w:p w14:paraId="5F0F2928" w14:textId="77777777" w:rsidR="005145FE" w:rsidRDefault="005145FE" w:rsidP="00800209">
            <w:pPr>
              <w:rPr>
                <w:rFonts w:asciiTheme="majorBidi" w:hAnsiTheme="majorBidi" w:cstheme="majorBidi"/>
                <w:sz w:val="24"/>
                <w:szCs w:val="24"/>
              </w:rPr>
            </w:pPr>
          </w:p>
        </w:tc>
        <w:tc>
          <w:tcPr>
            <w:tcW w:w="708" w:type="dxa"/>
          </w:tcPr>
          <w:p w14:paraId="63AAC17D" w14:textId="77777777" w:rsidR="005145FE" w:rsidRDefault="005145FE" w:rsidP="00800209">
            <w:pPr>
              <w:rPr>
                <w:rFonts w:asciiTheme="majorBidi" w:hAnsiTheme="majorBidi" w:cstheme="majorBidi"/>
                <w:sz w:val="24"/>
                <w:szCs w:val="24"/>
              </w:rPr>
            </w:pPr>
          </w:p>
        </w:tc>
        <w:tc>
          <w:tcPr>
            <w:tcW w:w="5738" w:type="dxa"/>
          </w:tcPr>
          <w:p w14:paraId="28CDD013" w14:textId="04C06C1F" w:rsidR="005145FE" w:rsidRPr="002C32A0" w:rsidRDefault="005145FE" w:rsidP="002C32A0">
            <w:pPr>
              <w:rPr>
                <w:rFonts w:ascii="Times New Roman" w:hAnsi="Times New Roman" w:cs="Times New Roman"/>
                <w:sz w:val="24"/>
                <w:szCs w:val="24"/>
              </w:rPr>
            </w:pPr>
          </w:p>
        </w:tc>
        <w:tc>
          <w:tcPr>
            <w:tcW w:w="709" w:type="dxa"/>
          </w:tcPr>
          <w:p w14:paraId="7AB41F72" w14:textId="7341DC52" w:rsidR="005145FE" w:rsidRPr="00E10D4D" w:rsidRDefault="005145FE" w:rsidP="00800209">
            <w:pPr>
              <w:rPr>
                <w:rFonts w:asciiTheme="majorBidi" w:hAnsiTheme="majorBidi" w:cstheme="majorBidi"/>
                <w:sz w:val="24"/>
                <w:szCs w:val="24"/>
                <w:lang w:val="en-ID"/>
              </w:rPr>
            </w:pPr>
          </w:p>
        </w:tc>
      </w:tr>
      <w:tr w:rsidR="005145FE" w14:paraId="491D8B9F" w14:textId="77777777" w:rsidTr="00900524">
        <w:tc>
          <w:tcPr>
            <w:tcW w:w="851" w:type="dxa"/>
          </w:tcPr>
          <w:p w14:paraId="60D867A0" w14:textId="77777777" w:rsidR="005145FE" w:rsidRDefault="005145FE" w:rsidP="00800209">
            <w:pPr>
              <w:rPr>
                <w:rFonts w:asciiTheme="majorBidi" w:hAnsiTheme="majorBidi" w:cstheme="majorBidi"/>
                <w:sz w:val="24"/>
                <w:szCs w:val="24"/>
              </w:rPr>
            </w:pPr>
          </w:p>
        </w:tc>
        <w:tc>
          <w:tcPr>
            <w:tcW w:w="708" w:type="dxa"/>
          </w:tcPr>
          <w:p w14:paraId="690C49C0" w14:textId="77777777" w:rsidR="005145FE" w:rsidRDefault="005145FE" w:rsidP="00800209">
            <w:pPr>
              <w:rPr>
                <w:rFonts w:asciiTheme="majorBidi" w:hAnsiTheme="majorBidi" w:cstheme="majorBidi"/>
                <w:sz w:val="24"/>
                <w:szCs w:val="24"/>
              </w:rPr>
            </w:pPr>
          </w:p>
        </w:tc>
        <w:tc>
          <w:tcPr>
            <w:tcW w:w="5738" w:type="dxa"/>
          </w:tcPr>
          <w:p w14:paraId="177648C8" w14:textId="16BB4558" w:rsidR="005145FE" w:rsidRPr="002C32A0" w:rsidRDefault="005145FE" w:rsidP="002C32A0">
            <w:pPr>
              <w:rPr>
                <w:rFonts w:ascii="Times New Roman" w:hAnsi="Times New Roman" w:cs="Times New Roman"/>
                <w:sz w:val="24"/>
                <w:szCs w:val="24"/>
              </w:rPr>
            </w:pPr>
          </w:p>
        </w:tc>
        <w:tc>
          <w:tcPr>
            <w:tcW w:w="709" w:type="dxa"/>
          </w:tcPr>
          <w:p w14:paraId="2FD2E810" w14:textId="54337162" w:rsidR="005145FE" w:rsidRPr="00E10D4D" w:rsidRDefault="005145FE" w:rsidP="00800209">
            <w:pPr>
              <w:rPr>
                <w:rFonts w:asciiTheme="majorBidi" w:hAnsiTheme="majorBidi" w:cstheme="majorBidi"/>
                <w:sz w:val="24"/>
                <w:szCs w:val="24"/>
                <w:lang w:val="en-ID"/>
              </w:rPr>
            </w:pPr>
          </w:p>
        </w:tc>
      </w:tr>
      <w:tr w:rsidR="005145FE" w14:paraId="54FF08A7" w14:textId="77777777" w:rsidTr="00900524">
        <w:tc>
          <w:tcPr>
            <w:tcW w:w="851" w:type="dxa"/>
          </w:tcPr>
          <w:p w14:paraId="0D823C7D" w14:textId="77777777" w:rsidR="005145FE" w:rsidRDefault="005145FE" w:rsidP="00800209">
            <w:pPr>
              <w:rPr>
                <w:rFonts w:asciiTheme="majorBidi" w:hAnsiTheme="majorBidi" w:cstheme="majorBidi"/>
                <w:sz w:val="24"/>
                <w:szCs w:val="24"/>
              </w:rPr>
            </w:pPr>
          </w:p>
        </w:tc>
        <w:tc>
          <w:tcPr>
            <w:tcW w:w="708" w:type="dxa"/>
          </w:tcPr>
          <w:p w14:paraId="58574633" w14:textId="77777777" w:rsidR="005145FE" w:rsidRDefault="005145FE" w:rsidP="00800209">
            <w:pPr>
              <w:rPr>
                <w:rFonts w:asciiTheme="majorBidi" w:hAnsiTheme="majorBidi" w:cstheme="majorBidi"/>
                <w:sz w:val="24"/>
                <w:szCs w:val="24"/>
              </w:rPr>
            </w:pPr>
          </w:p>
        </w:tc>
        <w:tc>
          <w:tcPr>
            <w:tcW w:w="5738" w:type="dxa"/>
          </w:tcPr>
          <w:p w14:paraId="272CF49C" w14:textId="70D4E34E" w:rsidR="005145FE" w:rsidRPr="002C32A0" w:rsidRDefault="005145FE" w:rsidP="002C32A0">
            <w:pPr>
              <w:rPr>
                <w:rFonts w:ascii="Times New Roman" w:hAnsi="Times New Roman" w:cs="Times New Roman"/>
                <w:sz w:val="24"/>
                <w:szCs w:val="24"/>
              </w:rPr>
            </w:pPr>
          </w:p>
        </w:tc>
        <w:tc>
          <w:tcPr>
            <w:tcW w:w="709" w:type="dxa"/>
          </w:tcPr>
          <w:p w14:paraId="02B0D599" w14:textId="146D7CE4" w:rsidR="005145FE" w:rsidRPr="00E10D4D" w:rsidRDefault="005145FE" w:rsidP="00800209">
            <w:pPr>
              <w:rPr>
                <w:rFonts w:asciiTheme="majorBidi" w:hAnsiTheme="majorBidi" w:cstheme="majorBidi"/>
                <w:sz w:val="24"/>
                <w:szCs w:val="24"/>
                <w:lang w:val="en-ID"/>
              </w:rPr>
            </w:pPr>
          </w:p>
        </w:tc>
      </w:tr>
      <w:tr w:rsidR="005145FE" w14:paraId="5FD10EE8" w14:textId="77777777" w:rsidTr="00900524">
        <w:tc>
          <w:tcPr>
            <w:tcW w:w="851" w:type="dxa"/>
          </w:tcPr>
          <w:p w14:paraId="56FBBFBE" w14:textId="77777777" w:rsidR="005145FE" w:rsidRDefault="005145FE" w:rsidP="00800209">
            <w:pPr>
              <w:rPr>
                <w:rFonts w:asciiTheme="majorBidi" w:hAnsiTheme="majorBidi" w:cstheme="majorBidi"/>
                <w:sz w:val="24"/>
                <w:szCs w:val="24"/>
              </w:rPr>
            </w:pPr>
          </w:p>
        </w:tc>
        <w:tc>
          <w:tcPr>
            <w:tcW w:w="708" w:type="dxa"/>
          </w:tcPr>
          <w:p w14:paraId="12F7BB09" w14:textId="77777777" w:rsidR="005145FE" w:rsidRDefault="005145FE" w:rsidP="00800209">
            <w:pPr>
              <w:rPr>
                <w:rFonts w:asciiTheme="majorBidi" w:hAnsiTheme="majorBidi" w:cstheme="majorBidi"/>
                <w:sz w:val="24"/>
                <w:szCs w:val="24"/>
              </w:rPr>
            </w:pPr>
          </w:p>
        </w:tc>
        <w:tc>
          <w:tcPr>
            <w:tcW w:w="5738" w:type="dxa"/>
          </w:tcPr>
          <w:p w14:paraId="44CF0809" w14:textId="00D068D3" w:rsidR="005145FE" w:rsidRPr="002C32A0" w:rsidRDefault="005145FE" w:rsidP="002C32A0">
            <w:pPr>
              <w:rPr>
                <w:rFonts w:ascii="Times New Roman" w:hAnsi="Times New Roman" w:cs="Times New Roman"/>
                <w:sz w:val="24"/>
                <w:szCs w:val="24"/>
              </w:rPr>
            </w:pPr>
          </w:p>
        </w:tc>
        <w:tc>
          <w:tcPr>
            <w:tcW w:w="709" w:type="dxa"/>
          </w:tcPr>
          <w:p w14:paraId="55740AD9" w14:textId="45206E83" w:rsidR="005145FE" w:rsidRPr="00E10D4D" w:rsidRDefault="005145FE" w:rsidP="00800209">
            <w:pPr>
              <w:rPr>
                <w:rFonts w:asciiTheme="majorBidi" w:hAnsiTheme="majorBidi" w:cstheme="majorBidi"/>
                <w:sz w:val="24"/>
                <w:szCs w:val="24"/>
                <w:lang w:val="en-ID"/>
              </w:rPr>
            </w:pPr>
          </w:p>
        </w:tc>
      </w:tr>
      <w:tr w:rsidR="005145FE" w14:paraId="596BF65A" w14:textId="77777777" w:rsidTr="00900524">
        <w:tc>
          <w:tcPr>
            <w:tcW w:w="851" w:type="dxa"/>
          </w:tcPr>
          <w:p w14:paraId="7235BF95" w14:textId="77777777" w:rsidR="005145FE" w:rsidRDefault="005145FE" w:rsidP="00800209">
            <w:pPr>
              <w:rPr>
                <w:rFonts w:asciiTheme="majorBidi" w:hAnsiTheme="majorBidi" w:cstheme="majorBidi"/>
                <w:sz w:val="24"/>
                <w:szCs w:val="24"/>
              </w:rPr>
            </w:pPr>
          </w:p>
        </w:tc>
        <w:tc>
          <w:tcPr>
            <w:tcW w:w="708" w:type="dxa"/>
          </w:tcPr>
          <w:p w14:paraId="1303A726" w14:textId="77777777" w:rsidR="005145FE" w:rsidRDefault="005145FE" w:rsidP="00800209">
            <w:pPr>
              <w:rPr>
                <w:rFonts w:asciiTheme="majorBidi" w:hAnsiTheme="majorBidi" w:cstheme="majorBidi"/>
                <w:sz w:val="24"/>
                <w:szCs w:val="24"/>
              </w:rPr>
            </w:pPr>
          </w:p>
        </w:tc>
        <w:tc>
          <w:tcPr>
            <w:tcW w:w="5738" w:type="dxa"/>
          </w:tcPr>
          <w:p w14:paraId="0E302590" w14:textId="31A79637" w:rsidR="005145FE" w:rsidRPr="002C32A0" w:rsidRDefault="005145FE" w:rsidP="002C32A0">
            <w:pPr>
              <w:rPr>
                <w:rFonts w:ascii="Times New Roman" w:hAnsi="Times New Roman" w:cs="Times New Roman"/>
                <w:bCs/>
                <w:iCs/>
                <w:sz w:val="24"/>
                <w:szCs w:val="24"/>
              </w:rPr>
            </w:pPr>
          </w:p>
        </w:tc>
        <w:tc>
          <w:tcPr>
            <w:tcW w:w="709" w:type="dxa"/>
          </w:tcPr>
          <w:p w14:paraId="681DC719" w14:textId="5C25A8DB" w:rsidR="005145FE" w:rsidRPr="00E10D4D" w:rsidRDefault="005145FE" w:rsidP="00800209">
            <w:pPr>
              <w:rPr>
                <w:rFonts w:asciiTheme="majorBidi" w:hAnsiTheme="majorBidi" w:cstheme="majorBidi"/>
                <w:sz w:val="24"/>
                <w:szCs w:val="24"/>
                <w:lang w:val="en-ID"/>
              </w:rPr>
            </w:pPr>
          </w:p>
        </w:tc>
      </w:tr>
      <w:tr w:rsidR="005145FE" w14:paraId="4A4B918C" w14:textId="77777777" w:rsidTr="00900524">
        <w:tc>
          <w:tcPr>
            <w:tcW w:w="851" w:type="dxa"/>
          </w:tcPr>
          <w:p w14:paraId="1DD6C698" w14:textId="77777777" w:rsidR="005145FE" w:rsidRDefault="005145FE" w:rsidP="00800209">
            <w:pPr>
              <w:rPr>
                <w:rFonts w:asciiTheme="majorBidi" w:hAnsiTheme="majorBidi" w:cstheme="majorBidi"/>
                <w:sz w:val="24"/>
                <w:szCs w:val="24"/>
              </w:rPr>
            </w:pPr>
          </w:p>
        </w:tc>
        <w:tc>
          <w:tcPr>
            <w:tcW w:w="708" w:type="dxa"/>
          </w:tcPr>
          <w:p w14:paraId="538D7E46" w14:textId="77777777" w:rsidR="005145FE" w:rsidRDefault="005145FE" w:rsidP="00800209">
            <w:pPr>
              <w:rPr>
                <w:rFonts w:asciiTheme="majorBidi" w:hAnsiTheme="majorBidi" w:cstheme="majorBidi"/>
                <w:sz w:val="24"/>
                <w:szCs w:val="24"/>
              </w:rPr>
            </w:pPr>
          </w:p>
        </w:tc>
        <w:tc>
          <w:tcPr>
            <w:tcW w:w="5738" w:type="dxa"/>
          </w:tcPr>
          <w:p w14:paraId="76322116" w14:textId="28027378" w:rsidR="005145FE" w:rsidRPr="002C32A0" w:rsidRDefault="005145FE" w:rsidP="002C32A0">
            <w:pPr>
              <w:rPr>
                <w:rFonts w:ascii="Times New Roman" w:hAnsi="Times New Roman" w:cs="Times New Roman"/>
                <w:color w:val="000000"/>
                <w:sz w:val="24"/>
                <w:szCs w:val="24"/>
              </w:rPr>
            </w:pPr>
          </w:p>
        </w:tc>
        <w:tc>
          <w:tcPr>
            <w:tcW w:w="709" w:type="dxa"/>
          </w:tcPr>
          <w:p w14:paraId="7C2C4B24" w14:textId="34E5171F" w:rsidR="005145FE" w:rsidRPr="00E10D4D" w:rsidRDefault="005145FE" w:rsidP="00800209">
            <w:pPr>
              <w:rPr>
                <w:rFonts w:asciiTheme="majorBidi" w:hAnsiTheme="majorBidi" w:cstheme="majorBidi"/>
                <w:sz w:val="24"/>
                <w:szCs w:val="24"/>
                <w:lang w:val="en-ID"/>
              </w:rPr>
            </w:pPr>
          </w:p>
        </w:tc>
      </w:tr>
      <w:tr w:rsidR="005145FE" w14:paraId="75BB6C6B" w14:textId="77777777" w:rsidTr="00900524">
        <w:tc>
          <w:tcPr>
            <w:tcW w:w="851" w:type="dxa"/>
          </w:tcPr>
          <w:p w14:paraId="501B903C" w14:textId="77777777" w:rsidR="005145FE" w:rsidRDefault="005145FE" w:rsidP="00800209">
            <w:pPr>
              <w:rPr>
                <w:rFonts w:asciiTheme="majorBidi" w:hAnsiTheme="majorBidi" w:cstheme="majorBidi"/>
                <w:sz w:val="24"/>
                <w:szCs w:val="24"/>
              </w:rPr>
            </w:pPr>
          </w:p>
        </w:tc>
        <w:tc>
          <w:tcPr>
            <w:tcW w:w="708" w:type="dxa"/>
          </w:tcPr>
          <w:p w14:paraId="4C79289C" w14:textId="77777777" w:rsidR="005145FE" w:rsidRDefault="005145FE" w:rsidP="00800209">
            <w:pPr>
              <w:rPr>
                <w:rFonts w:asciiTheme="majorBidi" w:hAnsiTheme="majorBidi" w:cstheme="majorBidi"/>
                <w:sz w:val="24"/>
                <w:szCs w:val="24"/>
              </w:rPr>
            </w:pPr>
          </w:p>
        </w:tc>
        <w:tc>
          <w:tcPr>
            <w:tcW w:w="5738" w:type="dxa"/>
          </w:tcPr>
          <w:p w14:paraId="5F17C834" w14:textId="2903F840" w:rsidR="005145FE" w:rsidRPr="002C32A0" w:rsidRDefault="005145FE" w:rsidP="002C32A0">
            <w:pPr>
              <w:rPr>
                <w:rFonts w:ascii="Times New Roman" w:hAnsi="Times New Roman" w:cs="Times New Roman"/>
                <w:i/>
                <w:iCs/>
                <w:color w:val="000000"/>
                <w:sz w:val="24"/>
                <w:szCs w:val="24"/>
              </w:rPr>
            </w:pPr>
          </w:p>
        </w:tc>
        <w:tc>
          <w:tcPr>
            <w:tcW w:w="709" w:type="dxa"/>
          </w:tcPr>
          <w:p w14:paraId="2E68636F" w14:textId="26B72D4A" w:rsidR="005145FE" w:rsidRPr="00E10D4D" w:rsidRDefault="005145FE" w:rsidP="00800209">
            <w:pPr>
              <w:rPr>
                <w:rFonts w:asciiTheme="majorBidi" w:hAnsiTheme="majorBidi" w:cstheme="majorBidi"/>
                <w:sz w:val="24"/>
                <w:szCs w:val="24"/>
                <w:lang w:val="en-ID"/>
              </w:rPr>
            </w:pPr>
          </w:p>
        </w:tc>
      </w:tr>
      <w:tr w:rsidR="005145FE" w14:paraId="0110E550" w14:textId="77777777" w:rsidTr="00900524">
        <w:tc>
          <w:tcPr>
            <w:tcW w:w="851" w:type="dxa"/>
          </w:tcPr>
          <w:p w14:paraId="323B2F92" w14:textId="77777777" w:rsidR="005145FE" w:rsidRDefault="005145FE" w:rsidP="00800209">
            <w:pPr>
              <w:rPr>
                <w:rFonts w:asciiTheme="majorBidi" w:hAnsiTheme="majorBidi" w:cstheme="majorBidi"/>
                <w:sz w:val="24"/>
                <w:szCs w:val="24"/>
              </w:rPr>
            </w:pPr>
          </w:p>
        </w:tc>
        <w:tc>
          <w:tcPr>
            <w:tcW w:w="708" w:type="dxa"/>
          </w:tcPr>
          <w:p w14:paraId="239CC0B1" w14:textId="77777777" w:rsidR="005145FE" w:rsidRDefault="005145FE" w:rsidP="00800209">
            <w:pPr>
              <w:rPr>
                <w:rFonts w:asciiTheme="majorBidi" w:hAnsiTheme="majorBidi" w:cstheme="majorBidi"/>
                <w:sz w:val="24"/>
                <w:szCs w:val="24"/>
              </w:rPr>
            </w:pPr>
          </w:p>
        </w:tc>
        <w:tc>
          <w:tcPr>
            <w:tcW w:w="5738" w:type="dxa"/>
          </w:tcPr>
          <w:p w14:paraId="4F99192C" w14:textId="070C817D" w:rsidR="005145FE" w:rsidRPr="002C32A0" w:rsidRDefault="005145FE" w:rsidP="002C32A0">
            <w:pPr>
              <w:rPr>
                <w:rFonts w:ascii="Times New Roman" w:hAnsi="Times New Roman" w:cs="Times New Roman"/>
                <w:color w:val="000000"/>
                <w:sz w:val="24"/>
                <w:szCs w:val="24"/>
              </w:rPr>
            </w:pPr>
          </w:p>
        </w:tc>
        <w:tc>
          <w:tcPr>
            <w:tcW w:w="709" w:type="dxa"/>
          </w:tcPr>
          <w:p w14:paraId="3F6782C7" w14:textId="362A3DCF" w:rsidR="005145FE" w:rsidRPr="00E10D4D" w:rsidRDefault="005145FE" w:rsidP="00800209">
            <w:pPr>
              <w:rPr>
                <w:rFonts w:asciiTheme="majorBidi" w:hAnsiTheme="majorBidi" w:cstheme="majorBidi"/>
                <w:sz w:val="24"/>
                <w:szCs w:val="24"/>
                <w:lang w:val="en-ID"/>
              </w:rPr>
            </w:pPr>
          </w:p>
        </w:tc>
      </w:tr>
      <w:tr w:rsidR="005145FE" w14:paraId="4FEDCB73" w14:textId="77777777" w:rsidTr="00900524">
        <w:tc>
          <w:tcPr>
            <w:tcW w:w="851" w:type="dxa"/>
          </w:tcPr>
          <w:p w14:paraId="0039D973" w14:textId="77777777" w:rsidR="005145FE" w:rsidRDefault="005145FE" w:rsidP="00800209">
            <w:pPr>
              <w:rPr>
                <w:rFonts w:asciiTheme="majorBidi" w:hAnsiTheme="majorBidi" w:cstheme="majorBidi"/>
                <w:sz w:val="24"/>
                <w:szCs w:val="24"/>
              </w:rPr>
            </w:pPr>
          </w:p>
        </w:tc>
        <w:tc>
          <w:tcPr>
            <w:tcW w:w="708" w:type="dxa"/>
          </w:tcPr>
          <w:p w14:paraId="4657CAC6" w14:textId="77777777" w:rsidR="005145FE" w:rsidRDefault="005145FE" w:rsidP="00800209">
            <w:pPr>
              <w:rPr>
                <w:rFonts w:asciiTheme="majorBidi" w:hAnsiTheme="majorBidi" w:cstheme="majorBidi"/>
                <w:sz w:val="24"/>
                <w:szCs w:val="24"/>
              </w:rPr>
            </w:pPr>
          </w:p>
        </w:tc>
        <w:tc>
          <w:tcPr>
            <w:tcW w:w="5738" w:type="dxa"/>
          </w:tcPr>
          <w:p w14:paraId="310AE389" w14:textId="57235FD5" w:rsidR="005145FE" w:rsidRPr="002C32A0" w:rsidRDefault="005145FE" w:rsidP="002C32A0">
            <w:pPr>
              <w:rPr>
                <w:rFonts w:ascii="Times New Roman" w:hAnsi="Times New Roman" w:cs="Times New Roman"/>
                <w:color w:val="000000"/>
                <w:sz w:val="24"/>
                <w:szCs w:val="24"/>
              </w:rPr>
            </w:pPr>
          </w:p>
        </w:tc>
        <w:tc>
          <w:tcPr>
            <w:tcW w:w="709" w:type="dxa"/>
          </w:tcPr>
          <w:p w14:paraId="09C7C56E" w14:textId="0D91F0F7" w:rsidR="005145FE" w:rsidRPr="00E10D4D" w:rsidRDefault="005145FE" w:rsidP="00800209">
            <w:pPr>
              <w:rPr>
                <w:rFonts w:asciiTheme="majorBidi" w:hAnsiTheme="majorBidi" w:cstheme="majorBidi"/>
                <w:sz w:val="24"/>
                <w:szCs w:val="24"/>
                <w:lang w:val="en-ID"/>
              </w:rPr>
            </w:pPr>
          </w:p>
        </w:tc>
      </w:tr>
      <w:tr w:rsidR="005145FE" w14:paraId="44A1C7F0" w14:textId="77777777" w:rsidTr="00900524">
        <w:tc>
          <w:tcPr>
            <w:tcW w:w="851" w:type="dxa"/>
          </w:tcPr>
          <w:p w14:paraId="70A2E759" w14:textId="77777777" w:rsidR="005145FE" w:rsidRDefault="005145FE" w:rsidP="00800209">
            <w:pPr>
              <w:rPr>
                <w:rFonts w:asciiTheme="majorBidi" w:hAnsiTheme="majorBidi" w:cstheme="majorBidi"/>
                <w:sz w:val="24"/>
                <w:szCs w:val="24"/>
              </w:rPr>
            </w:pPr>
          </w:p>
        </w:tc>
        <w:tc>
          <w:tcPr>
            <w:tcW w:w="708" w:type="dxa"/>
          </w:tcPr>
          <w:p w14:paraId="349222BD" w14:textId="77777777" w:rsidR="005145FE" w:rsidRDefault="005145FE" w:rsidP="00800209">
            <w:pPr>
              <w:rPr>
                <w:rFonts w:asciiTheme="majorBidi" w:hAnsiTheme="majorBidi" w:cstheme="majorBidi"/>
                <w:sz w:val="24"/>
                <w:szCs w:val="24"/>
              </w:rPr>
            </w:pPr>
          </w:p>
        </w:tc>
        <w:tc>
          <w:tcPr>
            <w:tcW w:w="5738" w:type="dxa"/>
          </w:tcPr>
          <w:p w14:paraId="654B8B98" w14:textId="77777777" w:rsidR="005145FE" w:rsidRPr="002C32A0" w:rsidRDefault="005145FE" w:rsidP="002C32A0">
            <w:pPr>
              <w:rPr>
                <w:rFonts w:ascii="Times New Roman" w:hAnsi="Times New Roman" w:cs="Times New Roman"/>
                <w:color w:val="000000"/>
                <w:sz w:val="24"/>
                <w:szCs w:val="24"/>
              </w:rPr>
            </w:pPr>
          </w:p>
        </w:tc>
        <w:tc>
          <w:tcPr>
            <w:tcW w:w="709" w:type="dxa"/>
          </w:tcPr>
          <w:p w14:paraId="1E372561" w14:textId="77777777" w:rsidR="005145FE" w:rsidRDefault="005145FE" w:rsidP="00800209">
            <w:pPr>
              <w:rPr>
                <w:rFonts w:asciiTheme="majorBidi" w:hAnsiTheme="majorBidi" w:cstheme="majorBidi"/>
                <w:sz w:val="24"/>
                <w:szCs w:val="24"/>
                <w:lang w:val="en-ID"/>
              </w:rPr>
            </w:pPr>
          </w:p>
        </w:tc>
      </w:tr>
      <w:tr w:rsidR="005145FE" w14:paraId="29BD5181" w14:textId="77777777" w:rsidTr="00900524">
        <w:tc>
          <w:tcPr>
            <w:tcW w:w="851" w:type="dxa"/>
          </w:tcPr>
          <w:p w14:paraId="0D8029E4" w14:textId="77777777" w:rsidR="005145FE" w:rsidRDefault="005145FE" w:rsidP="00800209">
            <w:pPr>
              <w:rPr>
                <w:rFonts w:asciiTheme="majorBidi" w:hAnsiTheme="majorBidi" w:cstheme="majorBidi"/>
                <w:sz w:val="24"/>
                <w:szCs w:val="24"/>
              </w:rPr>
            </w:pPr>
          </w:p>
        </w:tc>
        <w:tc>
          <w:tcPr>
            <w:tcW w:w="708" w:type="dxa"/>
          </w:tcPr>
          <w:p w14:paraId="08D3D24B" w14:textId="77777777" w:rsidR="005145FE" w:rsidRDefault="005145FE" w:rsidP="00800209">
            <w:pPr>
              <w:rPr>
                <w:rFonts w:asciiTheme="majorBidi" w:hAnsiTheme="majorBidi" w:cstheme="majorBidi"/>
                <w:sz w:val="24"/>
                <w:szCs w:val="24"/>
              </w:rPr>
            </w:pPr>
          </w:p>
        </w:tc>
        <w:tc>
          <w:tcPr>
            <w:tcW w:w="5738" w:type="dxa"/>
          </w:tcPr>
          <w:p w14:paraId="7F7E353F" w14:textId="3D045C63" w:rsidR="005145FE" w:rsidRPr="002C32A0" w:rsidRDefault="005145FE" w:rsidP="002C32A0">
            <w:pPr>
              <w:tabs>
                <w:tab w:val="center" w:leader="dot" w:pos="8280"/>
              </w:tabs>
              <w:rPr>
                <w:rFonts w:ascii="Times New Roman" w:hAnsi="Times New Roman" w:cs="Times New Roman"/>
                <w:sz w:val="24"/>
                <w:szCs w:val="24"/>
              </w:rPr>
            </w:pPr>
          </w:p>
        </w:tc>
        <w:tc>
          <w:tcPr>
            <w:tcW w:w="709" w:type="dxa"/>
          </w:tcPr>
          <w:p w14:paraId="1733652E" w14:textId="2720EE51" w:rsidR="005145FE" w:rsidRPr="00E10D4D" w:rsidRDefault="005145FE" w:rsidP="00800209">
            <w:pPr>
              <w:rPr>
                <w:rFonts w:asciiTheme="majorBidi" w:hAnsiTheme="majorBidi" w:cstheme="majorBidi"/>
                <w:sz w:val="24"/>
                <w:szCs w:val="24"/>
                <w:lang w:val="en-ID"/>
              </w:rPr>
            </w:pPr>
          </w:p>
        </w:tc>
      </w:tr>
      <w:tr w:rsidR="005145FE" w14:paraId="03DBD8AF" w14:textId="77777777" w:rsidTr="00900524">
        <w:tc>
          <w:tcPr>
            <w:tcW w:w="851" w:type="dxa"/>
          </w:tcPr>
          <w:p w14:paraId="5EEC99C1" w14:textId="77777777" w:rsidR="005145FE" w:rsidRDefault="005145FE" w:rsidP="00800209">
            <w:pPr>
              <w:rPr>
                <w:rFonts w:asciiTheme="majorBidi" w:hAnsiTheme="majorBidi" w:cstheme="majorBidi"/>
                <w:sz w:val="24"/>
                <w:szCs w:val="24"/>
              </w:rPr>
            </w:pPr>
          </w:p>
        </w:tc>
        <w:tc>
          <w:tcPr>
            <w:tcW w:w="708" w:type="dxa"/>
          </w:tcPr>
          <w:p w14:paraId="35D35D6D" w14:textId="77777777" w:rsidR="005145FE" w:rsidRDefault="005145FE" w:rsidP="00800209">
            <w:pPr>
              <w:rPr>
                <w:rFonts w:asciiTheme="majorBidi" w:hAnsiTheme="majorBidi" w:cstheme="majorBidi"/>
                <w:sz w:val="24"/>
                <w:szCs w:val="24"/>
              </w:rPr>
            </w:pPr>
          </w:p>
        </w:tc>
        <w:tc>
          <w:tcPr>
            <w:tcW w:w="5738" w:type="dxa"/>
          </w:tcPr>
          <w:p w14:paraId="7A0CC0D7" w14:textId="44660678" w:rsidR="005145FE" w:rsidRPr="002C32A0" w:rsidRDefault="005145FE" w:rsidP="002C32A0">
            <w:pPr>
              <w:tabs>
                <w:tab w:val="center" w:leader="dot" w:pos="8280"/>
              </w:tabs>
              <w:rPr>
                <w:rFonts w:ascii="Times New Roman" w:hAnsi="Times New Roman" w:cs="Times New Roman"/>
                <w:sz w:val="24"/>
                <w:szCs w:val="24"/>
              </w:rPr>
            </w:pPr>
          </w:p>
        </w:tc>
        <w:tc>
          <w:tcPr>
            <w:tcW w:w="709" w:type="dxa"/>
          </w:tcPr>
          <w:p w14:paraId="2EB57F27" w14:textId="1A9A492F" w:rsidR="005145FE" w:rsidRPr="00E10D4D" w:rsidRDefault="005145FE" w:rsidP="00800209">
            <w:pPr>
              <w:rPr>
                <w:rFonts w:asciiTheme="majorBidi" w:hAnsiTheme="majorBidi" w:cstheme="majorBidi"/>
                <w:sz w:val="24"/>
                <w:szCs w:val="24"/>
                <w:lang w:val="en-ID"/>
              </w:rPr>
            </w:pPr>
          </w:p>
        </w:tc>
      </w:tr>
      <w:tr w:rsidR="005145FE" w14:paraId="053C6E47" w14:textId="77777777" w:rsidTr="00900524">
        <w:tc>
          <w:tcPr>
            <w:tcW w:w="851" w:type="dxa"/>
          </w:tcPr>
          <w:p w14:paraId="24145910" w14:textId="77777777" w:rsidR="005145FE" w:rsidRDefault="005145FE" w:rsidP="00800209">
            <w:pPr>
              <w:rPr>
                <w:rFonts w:asciiTheme="majorBidi" w:hAnsiTheme="majorBidi" w:cstheme="majorBidi"/>
                <w:sz w:val="24"/>
                <w:szCs w:val="24"/>
              </w:rPr>
            </w:pPr>
          </w:p>
        </w:tc>
        <w:tc>
          <w:tcPr>
            <w:tcW w:w="708" w:type="dxa"/>
          </w:tcPr>
          <w:p w14:paraId="3BA98A16" w14:textId="77777777" w:rsidR="005145FE" w:rsidRDefault="005145FE" w:rsidP="00800209">
            <w:pPr>
              <w:rPr>
                <w:rFonts w:asciiTheme="majorBidi" w:hAnsiTheme="majorBidi" w:cstheme="majorBidi"/>
                <w:sz w:val="24"/>
                <w:szCs w:val="24"/>
              </w:rPr>
            </w:pPr>
          </w:p>
        </w:tc>
        <w:tc>
          <w:tcPr>
            <w:tcW w:w="5738" w:type="dxa"/>
          </w:tcPr>
          <w:p w14:paraId="72234E92" w14:textId="0B300C4D" w:rsidR="005145FE" w:rsidRPr="002C32A0" w:rsidRDefault="005145FE" w:rsidP="002C32A0">
            <w:pPr>
              <w:rPr>
                <w:rFonts w:ascii="Times New Roman" w:hAnsi="Times New Roman" w:cs="Times New Roman"/>
                <w:color w:val="000000"/>
                <w:sz w:val="24"/>
                <w:szCs w:val="24"/>
              </w:rPr>
            </w:pPr>
          </w:p>
        </w:tc>
        <w:tc>
          <w:tcPr>
            <w:tcW w:w="709" w:type="dxa"/>
          </w:tcPr>
          <w:p w14:paraId="4F8A3C69" w14:textId="29DBC734" w:rsidR="005145FE" w:rsidRPr="00E10D4D" w:rsidRDefault="005145FE" w:rsidP="00800209">
            <w:pPr>
              <w:rPr>
                <w:rFonts w:asciiTheme="majorBidi" w:hAnsiTheme="majorBidi" w:cstheme="majorBidi"/>
                <w:sz w:val="24"/>
                <w:szCs w:val="24"/>
                <w:lang w:val="en-ID"/>
              </w:rPr>
            </w:pPr>
          </w:p>
        </w:tc>
      </w:tr>
      <w:tr w:rsidR="005145FE" w14:paraId="734901D8" w14:textId="77777777" w:rsidTr="00900524">
        <w:tc>
          <w:tcPr>
            <w:tcW w:w="851" w:type="dxa"/>
          </w:tcPr>
          <w:p w14:paraId="7A5F3D02" w14:textId="77777777" w:rsidR="005145FE" w:rsidRDefault="005145FE" w:rsidP="00800209">
            <w:pPr>
              <w:rPr>
                <w:rFonts w:asciiTheme="majorBidi" w:hAnsiTheme="majorBidi" w:cstheme="majorBidi"/>
                <w:sz w:val="24"/>
                <w:szCs w:val="24"/>
              </w:rPr>
            </w:pPr>
          </w:p>
        </w:tc>
        <w:tc>
          <w:tcPr>
            <w:tcW w:w="708" w:type="dxa"/>
          </w:tcPr>
          <w:p w14:paraId="32B45DCE" w14:textId="77777777" w:rsidR="005145FE" w:rsidRDefault="005145FE" w:rsidP="00800209">
            <w:pPr>
              <w:rPr>
                <w:rFonts w:asciiTheme="majorBidi" w:hAnsiTheme="majorBidi" w:cstheme="majorBidi"/>
                <w:sz w:val="24"/>
                <w:szCs w:val="24"/>
              </w:rPr>
            </w:pPr>
          </w:p>
        </w:tc>
        <w:tc>
          <w:tcPr>
            <w:tcW w:w="5738" w:type="dxa"/>
          </w:tcPr>
          <w:p w14:paraId="4C7F66DA" w14:textId="77777777" w:rsidR="005145FE" w:rsidRPr="00D46FA8" w:rsidRDefault="005145FE" w:rsidP="00800209">
            <w:pPr>
              <w:rPr>
                <w:rFonts w:ascii="Times New Roman" w:hAnsi="Times New Roman" w:cs="Times New Roman"/>
                <w:color w:val="000000"/>
                <w:sz w:val="24"/>
                <w:szCs w:val="24"/>
              </w:rPr>
            </w:pPr>
          </w:p>
        </w:tc>
        <w:tc>
          <w:tcPr>
            <w:tcW w:w="709" w:type="dxa"/>
          </w:tcPr>
          <w:p w14:paraId="4E9989D1" w14:textId="77777777" w:rsidR="005145FE" w:rsidRDefault="005145FE" w:rsidP="00800209">
            <w:pPr>
              <w:rPr>
                <w:rFonts w:asciiTheme="majorBidi" w:hAnsiTheme="majorBidi" w:cstheme="majorBidi"/>
                <w:sz w:val="24"/>
                <w:szCs w:val="24"/>
              </w:rPr>
            </w:pPr>
          </w:p>
        </w:tc>
      </w:tr>
      <w:tr w:rsidR="005145FE" w14:paraId="13970189" w14:textId="77777777" w:rsidTr="00900524">
        <w:tc>
          <w:tcPr>
            <w:tcW w:w="851" w:type="dxa"/>
          </w:tcPr>
          <w:p w14:paraId="52D8C363" w14:textId="77777777" w:rsidR="005145FE" w:rsidRPr="00482025" w:rsidRDefault="005145FE" w:rsidP="00800209">
            <w:pPr>
              <w:rPr>
                <w:rFonts w:asciiTheme="majorBidi" w:hAnsiTheme="majorBidi" w:cstheme="majorBidi"/>
                <w:b/>
                <w:bCs/>
                <w:sz w:val="24"/>
                <w:szCs w:val="24"/>
              </w:rPr>
            </w:pPr>
            <w:r w:rsidRPr="00482025">
              <w:rPr>
                <w:rFonts w:asciiTheme="majorBidi" w:hAnsiTheme="majorBidi" w:cstheme="majorBidi"/>
                <w:b/>
                <w:bCs/>
                <w:sz w:val="24"/>
                <w:szCs w:val="24"/>
              </w:rPr>
              <w:t>BAB</w:t>
            </w:r>
          </w:p>
        </w:tc>
        <w:tc>
          <w:tcPr>
            <w:tcW w:w="708" w:type="dxa"/>
          </w:tcPr>
          <w:p w14:paraId="60CC99FC" w14:textId="77777777" w:rsidR="005145FE" w:rsidRPr="00482025" w:rsidRDefault="005145FE" w:rsidP="00800209">
            <w:pPr>
              <w:rPr>
                <w:rFonts w:asciiTheme="majorBidi" w:hAnsiTheme="majorBidi" w:cstheme="majorBidi"/>
                <w:b/>
                <w:bCs/>
                <w:sz w:val="24"/>
                <w:szCs w:val="24"/>
              </w:rPr>
            </w:pPr>
            <w:r w:rsidRPr="00482025">
              <w:rPr>
                <w:rFonts w:asciiTheme="majorBidi" w:hAnsiTheme="majorBidi" w:cstheme="majorBidi"/>
                <w:b/>
                <w:bCs/>
                <w:sz w:val="24"/>
                <w:szCs w:val="24"/>
              </w:rPr>
              <w:t>III</w:t>
            </w:r>
          </w:p>
        </w:tc>
        <w:tc>
          <w:tcPr>
            <w:tcW w:w="5738" w:type="dxa"/>
          </w:tcPr>
          <w:p w14:paraId="243C3D67" w14:textId="13174FE3" w:rsidR="005145FE" w:rsidRPr="00482025" w:rsidRDefault="00900524" w:rsidP="00800209">
            <w:pPr>
              <w:tabs>
                <w:tab w:val="center" w:leader="dot" w:pos="8280"/>
              </w:tabs>
              <w:rPr>
                <w:rFonts w:ascii="Times New Roman" w:hAnsi="Times New Roman" w:cs="Times New Roman"/>
                <w:b/>
                <w:sz w:val="24"/>
                <w:szCs w:val="24"/>
              </w:rPr>
            </w:pPr>
            <w:r>
              <w:rPr>
                <w:rFonts w:ascii="Times New Roman" w:hAnsi="Times New Roman" w:cs="Times New Roman"/>
                <w:b/>
                <w:sz w:val="24"/>
                <w:szCs w:val="24"/>
              </w:rPr>
              <w:t>Hasil dan Pembahasan</w:t>
            </w:r>
          </w:p>
        </w:tc>
        <w:tc>
          <w:tcPr>
            <w:tcW w:w="709" w:type="dxa"/>
          </w:tcPr>
          <w:p w14:paraId="360C5EA0" w14:textId="77777777" w:rsidR="005145FE" w:rsidRDefault="005145FE" w:rsidP="00800209">
            <w:pPr>
              <w:rPr>
                <w:rFonts w:asciiTheme="majorBidi" w:hAnsiTheme="majorBidi" w:cstheme="majorBidi"/>
                <w:sz w:val="24"/>
                <w:szCs w:val="24"/>
              </w:rPr>
            </w:pPr>
          </w:p>
        </w:tc>
      </w:tr>
      <w:tr w:rsidR="005145FE" w14:paraId="0CED3F3B" w14:textId="77777777" w:rsidTr="00900524">
        <w:trPr>
          <w:trHeight w:val="354"/>
        </w:trPr>
        <w:tc>
          <w:tcPr>
            <w:tcW w:w="851" w:type="dxa"/>
          </w:tcPr>
          <w:p w14:paraId="23229D58" w14:textId="77777777" w:rsidR="005145FE" w:rsidRDefault="005145FE" w:rsidP="00800209">
            <w:pPr>
              <w:rPr>
                <w:rFonts w:asciiTheme="majorBidi" w:hAnsiTheme="majorBidi" w:cstheme="majorBidi"/>
                <w:sz w:val="24"/>
                <w:szCs w:val="24"/>
              </w:rPr>
            </w:pPr>
          </w:p>
        </w:tc>
        <w:tc>
          <w:tcPr>
            <w:tcW w:w="708" w:type="dxa"/>
          </w:tcPr>
          <w:p w14:paraId="01FAF1C5" w14:textId="77777777" w:rsidR="005145FE" w:rsidRDefault="005145FE" w:rsidP="00800209">
            <w:pPr>
              <w:rPr>
                <w:rFonts w:asciiTheme="majorBidi" w:hAnsiTheme="majorBidi" w:cstheme="majorBidi"/>
                <w:sz w:val="24"/>
                <w:szCs w:val="24"/>
              </w:rPr>
            </w:pPr>
          </w:p>
        </w:tc>
        <w:tc>
          <w:tcPr>
            <w:tcW w:w="5738" w:type="dxa"/>
          </w:tcPr>
          <w:p w14:paraId="1319B9E8" w14:textId="145A3822" w:rsidR="005145FE" w:rsidRPr="00917451" w:rsidRDefault="00900524" w:rsidP="00367055">
            <w:pPr>
              <w:pStyle w:val="ListParagraph"/>
              <w:numPr>
                <w:ilvl w:val="0"/>
                <w:numId w:val="48"/>
              </w:numPr>
              <w:ind w:left="318" w:hanging="318"/>
              <w:rPr>
                <w:rFonts w:ascii="Times New Roman" w:hAnsi="Times New Roman" w:cs="Times New Roman"/>
                <w:color w:val="000000"/>
                <w:sz w:val="24"/>
                <w:szCs w:val="24"/>
              </w:rPr>
            </w:pPr>
            <w:r>
              <w:rPr>
                <w:rFonts w:ascii="Times New Roman" w:hAnsi="Times New Roman" w:cs="Times New Roman"/>
                <w:sz w:val="24"/>
                <w:szCs w:val="24"/>
              </w:rPr>
              <w:t xml:space="preserve">Gambaran </w:t>
            </w:r>
            <w:r w:rsidR="003E448C">
              <w:rPr>
                <w:rFonts w:ascii="Times New Roman" w:hAnsi="Times New Roman" w:cs="Times New Roman"/>
                <w:sz w:val="24"/>
                <w:szCs w:val="24"/>
              </w:rPr>
              <w:t>Umum Pengadilan Kediri……</w:t>
            </w:r>
            <w:r>
              <w:rPr>
                <w:rFonts w:ascii="Times New Roman" w:hAnsi="Times New Roman" w:cs="Times New Roman"/>
                <w:sz w:val="24"/>
                <w:szCs w:val="24"/>
              </w:rPr>
              <w:t>………………………</w:t>
            </w:r>
            <w:r w:rsidR="00F3040E">
              <w:rPr>
                <w:rFonts w:ascii="Times New Roman" w:hAnsi="Times New Roman" w:cs="Times New Roman"/>
                <w:color w:val="000000"/>
                <w:sz w:val="24"/>
                <w:szCs w:val="24"/>
              </w:rPr>
              <w:t>................................</w:t>
            </w:r>
          </w:p>
        </w:tc>
        <w:tc>
          <w:tcPr>
            <w:tcW w:w="709" w:type="dxa"/>
          </w:tcPr>
          <w:p w14:paraId="5498588E" w14:textId="77777777" w:rsidR="005145FE" w:rsidRDefault="005145FE" w:rsidP="00800209">
            <w:pPr>
              <w:rPr>
                <w:rFonts w:asciiTheme="majorBidi" w:hAnsiTheme="majorBidi" w:cstheme="majorBidi"/>
                <w:sz w:val="24"/>
                <w:szCs w:val="24"/>
                <w:lang w:val="en-ID"/>
              </w:rPr>
            </w:pPr>
          </w:p>
          <w:p w14:paraId="5CFDBA9F" w14:textId="738A1BD2" w:rsidR="00F3040E" w:rsidRPr="00E10D4D" w:rsidRDefault="00F3040E" w:rsidP="00800209">
            <w:pPr>
              <w:rPr>
                <w:rFonts w:asciiTheme="majorBidi" w:hAnsiTheme="majorBidi" w:cstheme="majorBidi"/>
                <w:sz w:val="24"/>
                <w:szCs w:val="24"/>
                <w:lang w:val="en-ID"/>
              </w:rPr>
            </w:pPr>
            <w:r>
              <w:rPr>
                <w:rFonts w:asciiTheme="majorBidi" w:hAnsiTheme="majorBidi" w:cstheme="majorBidi"/>
                <w:sz w:val="24"/>
                <w:szCs w:val="24"/>
                <w:lang w:val="en-ID"/>
              </w:rPr>
              <w:t>35</w:t>
            </w:r>
          </w:p>
        </w:tc>
      </w:tr>
      <w:tr w:rsidR="005145FE" w14:paraId="7C8C0766" w14:textId="77777777" w:rsidTr="00900524">
        <w:tc>
          <w:tcPr>
            <w:tcW w:w="851" w:type="dxa"/>
          </w:tcPr>
          <w:p w14:paraId="049F6945" w14:textId="77777777" w:rsidR="005145FE" w:rsidRDefault="005145FE" w:rsidP="00800209">
            <w:pPr>
              <w:rPr>
                <w:rFonts w:asciiTheme="majorBidi" w:hAnsiTheme="majorBidi" w:cstheme="majorBidi"/>
                <w:sz w:val="24"/>
                <w:szCs w:val="24"/>
              </w:rPr>
            </w:pPr>
          </w:p>
        </w:tc>
        <w:tc>
          <w:tcPr>
            <w:tcW w:w="708" w:type="dxa"/>
          </w:tcPr>
          <w:p w14:paraId="72961D55" w14:textId="77777777" w:rsidR="005145FE" w:rsidRDefault="005145FE" w:rsidP="00800209">
            <w:pPr>
              <w:rPr>
                <w:rFonts w:asciiTheme="majorBidi" w:hAnsiTheme="majorBidi" w:cstheme="majorBidi"/>
                <w:sz w:val="24"/>
                <w:szCs w:val="24"/>
              </w:rPr>
            </w:pPr>
          </w:p>
        </w:tc>
        <w:tc>
          <w:tcPr>
            <w:tcW w:w="5738" w:type="dxa"/>
          </w:tcPr>
          <w:p w14:paraId="03F03899" w14:textId="6428391B" w:rsidR="005145FE" w:rsidRPr="00917451" w:rsidRDefault="00900524" w:rsidP="00367055">
            <w:pPr>
              <w:pStyle w:val="ListParagraph"/>
              <w:numPr>
                <w:ilvl w:val="0"/>
                <w:numId w:val="48"/>
              </w:numPr>
              <w:tabs>
                <w:tab w:val="center" w:leader="dot" w:pos="8280"/>
              </w:tabs>
              <w:ind w:left="318" w:hanging="318"/>
              <w:rPr>
                <w:rFonts w:ascii="Times New Roman" w:hAnsi="Times New Roman" w:cs="Times New Roman"/>
                <w:sz w:val="24"/>
                <w:szCs w:val="24"/>
              </w:rPr>
            </w:pPr>
            <w:r>
              <w:rPr>
                <w:rFonts w:ascii="Times New Roman" w:hAnsi="Times New Roman" w:cs="Times New Roman"/>
                <w:sz w:val="24"/>
                <w:szCs w:val="24"/>
              </w:rPr>
              <w:t xml:space="preserve">Diskripsi Putusan Perkara </w:t>
            </w:r>
            <w:r w:rsidR="003E448C">
              <w:rPr>
                <w:rFonts w:ascii="Times New Roman" w:hAnsi="Times New Roman" w:cs="Times New Roman"/>
                <w:sz w:val="24"/>
                <w:szCs w:val="24"/>
              </w:rPr>
              <w:t>…</w:t>
            </w:r>
            <w:r w:rsidR="005145FE">
              <w:rPr>
                <w:rFonts w:ascii="Times New Roman" w:hAnsi="Times New Roman" w:cs="Times New Roman"/>
                <w:sz w:val="24"/>
                <w:szCs w:val="24"/>
              </w:rPr>
              <w:t>……………………</w:t>
            </w:r>
            <w:r w:rsidR="00F3040E">
              <w:rPr>
                <w:rFonts w:ascii="Times New Roman" w:hAnsi="Times New Roman" w:cs="Times New Roman"/>
                <w:sz w:val="24"/>
                <w:szCs w:val="24"/>
              </w:rPr>
              <w:t>.......</w:t>
            </w:r>
          </w:p>
        </w:tc>
        <w:tc>
          <w:tcPr>
            <w:tcW w:w="709" w:type="dxa"/>
          </w:tcPr>
          <w:p w14:paraId="7A647FE9" w14:textId="7623A8F5" w:rsidR="005145FE" w:rsidRPr="00E10D4D" w:rsidRDefault="00F3040E" w:rsidP="00800209">
            <w:pPr>
              <w:rPr>
                <w:rFonts w:asciiTheme="majorBidi" w:hAnsiTheme="majorBidi" w:cstheme="majorBidi"/>
                <w:sz w:val="24"/>
                <w:szCs w:val="24"/>
                <w:lang w:val="en-ID"/>
              </w:rPr>
            </w:pPr>
            <w:r>
              <w:rPr>
                <w:rFonts w:asciiTheme="majorBidi" w:hAnsiTheme="majorBidi" w:cstheme="majorBidi"/>
                <w:sz w:val="24"/>
                <w:szCs w:val="24"/>
                <w:lang w:val="en-ID"/>
              </w:rPr>
              <w:t>40</w:t>
            </w:r>
          </w:p>
        </w:tc>
      </w:tr>
      <w:tr w:rsidR="005145FE" w14:paraId="3F40D084" w14:textId="77777777" w:rsidTr="00900524">
        <w:tc>
          <w:tcPr>
            <w:tcW w:w="851" w:type="dxa"/>
          </w:tcPr>
          <w:p w14:paraId="2304DAB4" w14:textId="77777777" w:rsidR="005145FE" w:rsidRDefault="005145FE" w:rsidP="00800209">
            <w:pPr>
              <w:rPr>
                <w:rFonts w:asciiTheme="majorBidi" w:hAnsiTheme="majorBidi" w:cstheme="majorBidi"/>
                <w:sz w:val="24"/>
                <w:szCs w:val="24"/>
              </w:rPr>
            </w:pPr>
          </w:p>
        </w:tc>
        <w:tc>
          <w:tcPr>
            <w:tcW w:w="708" w:type="dxa"/>
          </w:tcPr>
          <w:p w14:paraId="0C46EE9B" w14:textId="77777777" w:rsidR="005145FE" w:rsidRDefault="005145FE" w:rsidP="00800209">
            <w:pPr>
              <w:rPr>
                <w:rFonts w:asciiTheme="majorBidi" w:hAnsiTheme="majorBidi" w:cstheme="majorBidi"/>
                <w:sz w:val="24"/>
                <w:szCs w:val="24"/>
              </w:rPr>
            </w:pPr>
          </w:p>
        </w:tc>
        <w:tc>
          <w:tcPr>
            <w:tcW w:w="5738" w:type="dxa"/>
          </w:tcPr>
          <w:p w14:paraId="183C612A" w14:textId="5115AB46" w:rsidR="005145FE" w:rsidRPr="00917451" w:rsidRDefault="00900524" w:rsidP="00367055">
            <w:pPr>
              <w:pStyle w:val="ListParagraph"/>
              <w:numPr>
                <w:ilvl w:val="0"/>
                <w:numId w:val="48"/>
              </w:numPr>
              <w:ind w:left="318" w:hanging="318"/>
              <w:rPr>
                <w:rFonts w:ascii="Times New Roman" w:hAnsi="Times New Roman" w:cs="Times New Roman"/>
                <w:sz w:val="24"/>
                <w:szCs w:val="24"/>
              </w:rPr>
            </w:pPr>
            <w:r>
              <w:rPr>
                <w:rFonts w:ascii="Times New Roman" w:hAnsi="Times New Roman" w:cs="Times New Roman"/>
                <w:sz w:val="24"/>
                <w:szCs w:val="24"/>
              </w:rPr>
              <w:t xml:space="preserve">Pertimbangan Majelis Hakim Dalam Memutus Perkara Kumulasi </w:t>
            </w:r>
            <w:r w:rsidR="005145FE">
              <w:rPr>
                <w:rFonts w:ascii="Times New Roman" w:hAnsi="Times New Roman" w:cs="Times New Roman"/>
                <w:sz w:val="24"/>
                <w:szCs w:val="24"/>
              </w:rPr>
              <w:t>………………………</w:t>
            </w:r>
            <w:r w:rsidR="00F3040E">
              <w:rPr>
                <w:rFonts w:ascii="Times New Roman" w:hAnsi="Times New Roman" w:cs="Times New Roman"/>
                <w:sz w:val="24"/>
                <w:szCs w:val="24"/>
              </w:rPr>
              <w:t>...................</w:t>
            </w:r>
          </w:p>
        </w:tc>
        <w:tc>
          <w:tcPr>
            <w:tcW w:w="709" w:type="dxa"/>
          </w:tcPr>
          <w:p w14:paraId="47588867" w14:textId="77777777" w:rsidR="005145FE" w:rsidRDefault="005145FE" w:rsidP="00800209">
            <w:pPr>
              <w:rPr>
                <w:rFonts w:asciiTheme="majorBidi" w:hAnsiTheme="majorBidi" w:cstheme="majorBidi"/>
                <w:sz w:val="24"/>
                <w:szCs w:val="24"/>
                <w:lang w:val="en-ID"/>
              </w:rPr>
            </w:pPr>
          </w:p>
          <w:p w14:paraId="5F684C37" w14:textId="2A75A771" w:rsidR="00F3040E" w:rsidRPr="00E10D4D" w:rsidRDefault="00F3040E" w:rsidP="00800209">
            <w:pPr>
              <w:rPr>
                <w:rFonts w:asciiTheme="majorBidi" w:hAnsiTheme="majorBidi" w:cstheme="majorBidi"/>
                <w:sz w:val="24"/>
                <w:szCs w:val="24"/>
                <w:lang w:val="en-ID"/>
              </w:rPr>
            </w:pPr>
            <w:r>
              <w:rPr>
                <w:rFonts w:asciiTheme="majorBidi" w:hAnsiTheme="majorBidi" w:cstheme="majorBidi"/>
                <w:sz w:val="24"/>
                <w:szCs w:val="24"/>
                <w:lang w:val="en-ID"/>
              </w:rPr>
              <w:t>56</w:t>
            </w:r>
          </w:p>
        </w:tc>
      </w:tr>
      <w:tr w:rsidR="005145FE" w14:paraId="5930712E" w14:textId="77777777" w:rsidTr="00900524">
        <w:tc>
          <w:tcPr>
            <w:tcW w:w="851" w:type="dxa"/>
          </w:tcPr>
          <w:p w14:paraId="348C3F6E" w14:textId="77777777" w:rsidR="005145FE" w:rsidRDefault="005145FE" w:rsidP="00800209">
            <w:pPr>
              <w:rPr>
                <w:rFonts w:asciiTheme="majorBidi" w:hAnsiTheme="majorBidi" w:cstheme="majorBidi"/>
                <w:sz w:val="24"/>
                <w:szCs w:val="24"/>
              </w:rPr>
            </w:pPr>
          </w:p>
        </w:tc>
        <w:tc>
          <w:tcPr>
            <w:tcW w:w="708" w:type="dxa"/>
          </w:tcPr>
          <w:p w14:paraId="036A32E2" w14:textId="77777777" w:rsidR="005145FE" w:rsidRDefault="005145FE" w:rsidP="00800209">
            <w:pPr>
              <w:rPr>
                <w:rFonts w:asciiTheme="majorBidi" w:hAnsiTheme="majorBidi" w:cstheme="majorBidi"/>
                <w:sz w:val="24"/>
                <w:szCs w:val="24"/>
              </w:rPr>
            </w:pPr>
          </w:p>
        </w:tc>
        <w:tc>
          <w:tcPr>
            <w:tcW w:w="5738" w:type="dxa"/>
          </w:tcPr>
          <w:p w14:paraId="4A62D178" w14:textId="30547B10" w:rsidR="005145FE" w:rsidRPr="00917451" w:rsidRDefault="00900524" w:rsidP="00367055">
            <w:pPr>
              <w:pStyle w:val="ListParagraph"/>
              <w:numPr>
                <w:ilvl w:val="0"/>
                <w:numId w:val="48"/>
              </w:numPr>
              <w:ind w:left="318" w:hanging="284"/>
              <w:rPr>
                <w:rFonts w:ascii="Times New Roman" w:hAnsi="Times New Roman" w:cs="Times New Roman"/>
                <w:color w:val="000000"/>
                <w:sz w:val="24"/>
                <w:szCs w:val="24"/>
              </w:rPr>
            </w:pPr>
            <w:r>
              <w:rPr>
                <w:rFonts w:ascii="Times New Roman" w:hAnsi="Times New Roman" w:cs="Times New Roman"/>
                <w:sz w:val="24"/>
                <w:szCs w:val="24"/>
              </w:rPr>
              <w:t xml:space="preserve">Dampak hukum yang ditimbulkan </w:t>
            </w:r>
            <w:r w:rsidR="00F3040E">
              <w:rPr>
                <w:rFonts w:ascii="Times New Roman" w:hAnsi="Times New Roman" w:cs="Times New Roman"/>
                <w:sz w:val="24"/>
                <w:szCs w:val="24"/>
              </w:rPr>
              <w:t xml:space="preserve"> ………………....</w:t>
            </w:r>
          </w:p>
        </w:tc>
        <w:tc>
          <w:tcPr>
            <w:tcW w:w="709" w:type="dxa"/>
          </w:tcPr>
          <w:p w14:paraId="5364B2E9" w14:textId="3401E67C" w:rsidR="005145FE" w:rsidRPr="003E58FC" w:rsidRDefault="00F3040E" w:rsidP="00800209">
            <w:pPr>
              <w:rPr>
                <w:rFonts w:asciiTheme="majorBidi" w:hAnsiTheme="majorBidi" w:cstheme="majorBidi"/>
                <w:sz w:val="24"/>
                <w:szCs w:val="24"/>
                <w:lang w:val="en-ID"/>
              </w:rPr>
            </w:pPr>
            <w:r>
              <w:rPr>
                <w:rFonts w:asciiTheme="majorBidi" w:hAnsiTheme="majorBidi" w:cstheme="majorBidi"/>
                <w:sz w:val="24"/>
                <w:szCs w:val="24"/>
                <w:lang w:val="en-ID"/>
              </w:rPr>
              <w:t>62</w:t>
            </w:r>
          </w:p>
        </w:tc>
      </w:tr>
      <w:tr w:rsidR="005145FE" w14:paraId="42FEB66F" w14:textId="77777777" w:rsidTr="00900524">
        <w:tc>
          <w:tcPr>
            <w:tcW w:w="851" w:type="dxa"/>
          </w:tcPr>
          <w:p w14:paraId="3272D810" w14:textId="77777777" w:rsidR="005145FE" w:rsidRDefault="005145FE" w:rsidP="00800209">
            <w:pPr>
              <w:rPr>
                <w:rFonts w:asciiTheme="majorBidi" w:hAnsiTheme="majorBidi" w:cstheme="majorBidi"/>
                <w:sz w:val="24"/>
                <w:szCs w:val="24"/>
              </w:rPr>
            </w:pPr>
          </w:p>
        </w:tc>
        <w:tc>
          <w:tcPr>
            <w:tcW w:w="708" w:type="dxa"/>
          </w:tcPr>
          <w:p w14:paraId="7AD7BC4B" w14:textId="77777777" w:rsidR="005145FE" w:rsidRDefault="005145FE" w:rsidP="00800209">
            <w:pPr>
              <w:rPr>
                <w:rFonts w:asciiTheme="majorBidi" w:hAnsiTheme="majorBidi" w:cstheme="majorBidi"/>
                <w:sz w:val="24"/>
                <w:szCs w:val="24"/>
              </w:rPr>
            </w:pPr>
          </w:p>
        </w:tc>
        <w:tc>
          <w:tcPr>
            <w:tcW w:w="5738" w:type="dxa"/>
          </w:tcPr>
          <w:p w14:paraId="415F8B52" w14:textId="77777777" w:rsidR="005145FE" w:rsidRPr="00D46FA8" w:rsidRDefault="005145FE" w:rsidP="00800209">
            <w:pPr>
              <w:rPr>
                <w:rFonts w:ascii="Times New Roman" w:hAnsi="Times New Roman" w:cs="Times New Roman"/>
                <w:color w:val="000000"/>
                <w:sz w:val="24"/>
                <w:szCs w:val="24"/>
              </w:rPr>
            </w:pPr>
          </w:p>
        </w:tc>
        <w:tc>
          <w:tcPr>
            <w:tcW w:w="709" w:type="dxa"/>
          </w:tcPr>
          <w:p w14:paraId="0970AF38" w14:textId="77777777" w:rsidR="005145FE" w:rsidRDefault="005145FE" w:rsidP="00800209">
            <w:pPr>
              <w:rPr>
                <w:rFonts w:asciiTheme="majorBidi" w:hAnsiTheme="majorBidi" w:cstheme="majorBidi"/>
                <w:sz w:val="24"/>
                <w:szCs w:val="24"/>
              </w:rPr>
            </w:pPr>
          </w:p>
        </w:tc>
      </w:tr>
      <w:tr w:rsidR="005145FE" w14:paraId="3E26AEB2" w14:textId="77777777" w:rsidTr="00900524">
        <w:tc>
          <w:tcPr>
            <w:tcW w:w="851" w:type="dxa"/>
          </w:tcPr>
          <w:p w14:paraId="40A997EA" w14:textId="77777777" w:rsidR="005145FE" w:rsidRPr="00482025" w:rsidRDefault="005145FE" w:rsidP="00800209">
            <w:pPr>
              <w:rPr>
                <w:rFonts w:asciiTheme="majorBidi" w:hAnsiTheme="majorBidi" w:cstheme="majorBidi"/>
                <w:b/>
                <w:bCs/>
                <w:sz w:val="24"/>
                <w:szCs w:val="24"/>
              </w:rPr>
            </w:pPr>
            <w:r w:rsidRPr="00482025">
              <w:rPr>
                <w:rFonts w:asciiTheme="majorBidi" w:hAnsiTheme="majorBidi" w:cstheme="majorBidi"/>
                <w:b/>
                <w:bCs/>
                <w:sz w:val="24"/>
                <w:szCs w:val="24"/>
              </w:rPr>
              <w:t>BAB</w:t>
            </w:r>
          </w:p>
        </w:tc>
        <w:tc>
          <w:tcPr>
            <w:tcW w:w="708" w:type="dxa"/>
          </w:tcPr>
          <w:p w14:paraId="4535D2CF" w14:textId="77777777" w:rsidR="005145FE" w:rsidRPr="00482025" w:rsidRDefault="005145FE" w:rsidP="00800209">
            <w:pPr>
              <w:rPr>
                <w:rFonts w:asciiTheme="majorBidi" w:hAnsiTheme="majorBidi" w:cstheme="majorBidi"/>
                <w:b/>
                <w:bCs/>
                <w:sz w:val="24"/>
                <w:szCs w:val="24"/>
              </w:rPr>
            </w:pPr>
            <w:r w:rsidRPr="00482025">
              <w:rPr>
                <w:rFonts w:asciiTheme="majorBidi" w:hAnsiTheme="majorBidi" w:cstheme="majorBidi"/>
                <w:b/>
                <w:bCs/>
                <w:sz w:val="24"/>
                <w:szCs w:val="24"/>
              </w:rPr>
              <w:t>IV</w:t>
            </w:r>
          </w:p>
        </w:tc>
        <w:tc>
          <w:tcPr>
            <w:tcW w:w="5738" w:type="dxa"/>
          </w:tcPr>
          <w:p w14:paraId="3F9AA856" w14:textId="23B733AD" w:rsidR="005145FE" w:rsidRPr="00D46FA8" w:rsidRDefault="00900524" w:rsidP="00800209">
            <w:pPr>
              <w:rPr>
                <w:rFonts w:ascii="Times New Roman" w:hAnsi="Times New Roman" w:cs="Times New Roman"/>
                <w:color w:val="000000"/>
                <w:sz w:val="24"/>
                <w:szCs w:val="24"/>
              </w:rPr>
            </w:pPr>
            <w:r>
              <w:rPr>
                <w:rFonts w:ascii="Times New Roman" w:hAnsi="Times New Roman" w:cs="Times New Roman"/>
                <w:b/>
                <w:sz w:val="24"/>
                <w:szCs w:val="24"/>
              </w:rPr>
              <w:t>Penutup</w:t>
            </w:r>
          </w:p>
        </w:tc>
        <w:tc>
          <w:tcPr>
            <w:tcW w:w="709" w:type="dxa"/>
          </w:tcPr>
          <w:p w14:paraId="2B38D3EB" w14:textId="77777777" w:rsidR="005145FE" w:rsidRDefault="005145FE" w:rsidP="00800209">
            <w:pPr>
              <w:rPr>
                <w:rFonts w:asciiTheme="majorBidi" w:hAnsiTheme="majorBidi" w:cstheme="majorBidi"/>
                <w:sz w:val="24"/>
                <w:szCs w:val="24"/>
              </w:rPr>
            </w:pPr>
          </w:p>
        </w:tc>
      </w:tr>
      <w:tr w:rsidR="005145FE" w14:paraId="1B6655B9" w14:textId="77777777" w:rsidTr="00900524">
        <w:tc>
          <w:tcPr>
            <w:tcW w:w="851" w:type="dxa"/>
          </w:tcPr>
          <w:p w14:paraId="6D08B1B6" w14:textId="77777777" w:rsidR="005145FE" w:rsidRDefault="005145FE" w:rsidP="00800209">
            <w:pPr>
              <w:rPr>
                <w:rFonts w:asciiTheme="majorBidi" w:hAnsiTheme="majorBidi" w:cstheme="majorBidi"/>
                <w:sz w:val="24"/>
                <w:szCs w:val="24"/>
              </w:rPr>
            </w:pPr>
          </w:p>
        </w:tc>
        <w:tc>
          <w:tcPr>
            <w:tcW w:w="708" w:type="dxa"/>
          </w:tcPr>
          <w:p w14:paraId="0196852A" w14:textId="77777777" w:rsidR="005145FE" w:rsidRDefault="005145FE" w:rsidP="00800209">
            <w:pPr>
              <w:rPr>
                <w:rFonts w:asciiTheme="majorBidi" w:hAnsiTheme="majorBidi" w:cstheme="majorBidi"/>
                <w:sz w:val="24"/>
                <w:szCs w:val="24"/>
              </w:rPr>
            </w:pPr>
          </w:p>
        </w:tc>
        <w:tc>
          <w:tcPr>
            <w:tcW w:w="5738" w:type="dxa"/>
          </w:tcPr>
          <w:p w14:paraId="3301D528" w14:textId="47F3FC70" w:rsidR="005145FE" w:rsidRPr="00E678BC" w:rsidRDefault="00900524" w:rsidP="00367055">
            <w:pPr>
              <w:pStyle w:val="ListParagraph"/>
              <w:numPr>
                <w:ilvl w:val="0"/>
                <w:numId w:val="49"/>
              </w:numPr>
              <w:tabs>
                <w:tab w:val="center" w:leader="dot" w:pos="7797"/>
              </w:tabs>
              <w:rPr>
                <w:rFonts w:ascii="Times New Roman" w:hAnsi="Times New Roman" w:cs="Times New Roman"/>
                <w:color w:val="000000"/>
                <w:sz w:val="24"/>
                <w:szCs w:val="24"/>
                <w:lang w:val="en-ID"/>
              </w:rPr>
            </w:pPr>
            <w:r>
              <w:rPr>
                <w:rFonts w:ascii="Times New Roman" w:hAnsi="Times New Roman" w:cs="Times New Roman"/>
                <w:sz w:val="24"/>
                <w:szCs w:val="24"/>
              </w:rPr>
              <w:t>Kesimpulan  ………</w:t>
            </w:r>
            <w:r w:rsidR="005145FE">
              <w:rPr>
                <w:rFonts w:ascii="Times New Roman" w:hAnsi="Times New Roman" w:cs="Times New Roman"/>
                <w:sz w:val="24"/>
                <w:szCs w:val="24"/>
              </w:rPr>
              <w:t>…………………………...</w:t>
            </w:r>
            <w:r w:rsidR="00F3040E">
              <w:rPr>
                <w:rFonts w:ascii="Times New Roman" w:hAnsi="Times New Roman" w:cs="Times New Roman"/>
                <w:sz w:val="24"/>
                <w:szCs w:val="24"/>
              </w:rPr>
              <w:t>.</w:t>
            </w:r>
          </w:p>
        </w:tc>
        <w:tc>
          <w:tcPr>
            <w:tcW w:w="709" w:type="dxa"/>
          </w:tcPr>
          <w:p w14:paraId="33D20714" w14:textId="7E263AC1" w:rsidR="005145FE" w:rsidRPr="00E678BC" w:rsidRDefault="00071469" w:rsidP="00800209">
            <w:pPr>
              <w:rPr>
                <w:rFonts w:asciiTheme="majorBidi" w:hAnsiTheme="majorBidi" w:cstheme="majorBidi"/>
                <w:sz w:val="24"/>
                <w:szCs w:val="24"/>
                <w:lang w:val="en-ID"/>
              </w:rPr>
            </w:pPr>
            <w:r>
              <w:rPr>
                <w:rFonts w:asciiTheme="majorBidi" w:hAnsiTheme="majorBidi" w:cstheme="majorBidi"/>
                <w:sz w:val="24"/>
                <w:szCs w:val="24"/>
                <w:lang w:val="en-ID"/>
              </w:rPr>
              <w:t>66</w:t>
            </w:r>
          </w:p>
        </w:tc>
      </w:tr>
      <w:tr w:rsidR="005145FE" w14:paraId="5A9D2838" w14:textId="77777777" w:rsidTr="00900524">
        <w:tc>
          <w:tcPr>
            <w:tcW w:w="851" w:type="dxa"/>
          </w:tcPr>
          <w:p w14:paraId="3FF34A50" w14:textId="77777777" w:rsidR="005145FE" w:rsidRDefault="005145FE" w:rsidP="00800209">
            <w:pPr>
              <w:rPr>
                <w:rFonts w:asciiTheme="majorBidi" w:hAnsiTheme="majorBidi" w:cstheme="majorBidi"/>
                <w:sz w:val="24"/>
                <w:szCs w:val="24"/>
              </w:rPr>
            </w:pPr>
          </w:p>
        </w:tc>
        <w:tc>
          <w:tcPr>
            <w:tcW w:w="708" w:type="dxa"/>
          </w:tcPr>
          <w:p w14:paraId="7376AA10" w14:textId="77777777" w:rsidR="005145FE" w:rsidRDefault="005145FE" w:rsidP="00800209">
            <w:pPr>
              <w:rPr>
                <w:rFonts w:asciiTheme="majorBidi" w:hAnsiTheme="majorBidi" w:cstheme="majorBidi"/>
                <w:sz w:val="24"/>
                <w:szCs w:val="24"/>
              </w:rPr>
            </w:pPr>
          </w:p>
        </w:tc>
        <w:tc>
          <w:tcPr>
            <w:tcW w:w="5738" w:type="dxa"/>
          </w:tcPr>
          <w:p w14:paraId="51715EE5" w14:textId="7E7D0E30" w:rsidR="005145FE" w:rsidRPr="00900524" w:rsidRDefault="00900524" w:rsidP="00367055">
            <w:pPr>
              <w:pStyle w:val="ListParagraph"/>
              <w:numPr>
                <w:ilvl w:val="0"/>
                <w:numId w:val="49"/>
              </w:numPr>
              <w:tabs>
                <w:tab w:val="center" w:leader="dot" w:pos="8280"/>
              </w:tabs>
              <w:rPr>
                <w:rFonts w:ascii="Times New Roman" w:hAnsi="Times New Roman" w:cs="Times New Roman"/>
                <w:sz w:val="24"/>
                <w:szCs w:val="24"/>
                <w:lang w:val="en-ID"/>
              </w:rPr>
            </w:pPr>
            <w:r>
              <w:rPr>
                <w:rFonts w:ascii="Times New Roman" w:hAnsi="Times New Roman" w:cs="Times New Roman"/>
                <w:sz w:val="24"/>
                <w:szCs w:val="24"/>
                <w:lang w:val="en-ID"/>
              </w:rPr>
              <w:t>Saran ……………………………………………</w:t>
            </w:r>
          </w:p>
        </w:tc>
        <w:tc>
          <w:tcPr>
            <w:tcW w:w="709" w:type="dxa"/>
          </w:tcPr>
          <w:p w14:paraId="46F90762" w14:textId="1BA8E897" w:rsidR="005145FE" w:rsidRPr="00E678BC" w:rsidRDefault="00071469" w:rsidP="00800209">
            <w:pPr>
              <w:rPr>
                <w:rFonts w:asciiTheme="majorBidi" w:hAnsiTheme="majorBidi" w:cstheme="majorBidi"/>
                <w:sz w:val="24"/>
                <w:szCs w:val="24"/>
                <w:lang w:val="en-ID"/>
              </w:rPr>
            </w:pPr>
            <w:r>
              <w:rPr>
                <w:rFonts w:asciiTheme="majorBidi" w:hAnsiTheme="majorBidi" w:cstheme="majorBidi"/>
                <w:sz w:val="24"/>
                <w:szCs w:val="24"/>
                <w:lang w:val="en-ID"/>
              </w:rPr>
              <w:t>68</w:t>
            </w:r>
          </w:p>
        </w:tc>
      </w:tr>
      <w:tr w:rsidR="005145FE" w14:paraId="5B0DDCEB" w14:textId="77777777" w:rsidTr="00900524">
        <w:tc>
          <w:tcPr>
            <w:tcW w:w="851" w:type="dxa"/>
          </w:tcPr>
          <w:p w14:paraId="5A1CE294" w14:textId="5FD69CE7" w:rsidR="005145FE" w:rsidRDefault="005145FE" w:rsidP="00800209">
            <w:pPr>
              <w:rPr>
                <w:rFonts w:asciiTheme="majorBidi" w:hAnsiTheme="majorBidi" w:cstheme="majorBidi"/>
                <w:sz w:val="24"/>
                <w:szCs w:val="24"/>
              </w:rPr>
            </w:pPr>
          </w:p>
        </w:tc>
        <w:tc>
          <w:tcPr>
            <w:tcW w:w="708" w:type="dxa"/>
          </w:tcPr>
          <w:p w14:paraId="212D39BC" w14:textId="77777777" w:rsidR="005145FE" w:rsidRDefault="005145FE" w:rsidP="00800209">
            <w:pPr>
              <w:rPr>
                <w:rFonts w:asciiTheme="majorBidi" w:hAnsiTheme="majorBidi" w:cstheme="majorBidi"/>
                <w:sz w:val="24"/>
                <w:szCs w:val="24"/>
              </w:rPr>
            </w:pPr>
          </w:p>
        </w:tc>
        <w:tc>
          <w:tcPr>
            <w:tcW w:w="5738" w:type="dxa"/>
          </w:tcPr>
          <w:p w14:paraId="5F0C9F56" w14:textId="77777777" w:rsidR="005145FE" w:rsidRPr="00D46FA8" w:rsidRDefault="005145FE" w:rsidP="00800209">
            <w:pPr>
              <w:rPr>
                <w:rFonts w:ascii="Times New Roman" w:hAnsi="Times New Roman" w:cs="Times New Roman"/>
                <w:color w:val="000000"/>
                <w:sz w:val="24"/>
                <w:szCs w:val="24"/>
              </w:rPr>
            </w:pPr>
          </w:p>
        </w:tc>
        <w:tc>
          <w:tcPr>
            <w:tcW w:w="709" w:type="dxa"/>
          </w:tcPr>
          <w:p w14:paraId="02498F5F" w14:textId="77777777" w:rsidR="005145FE" w:rsidRDefault="005145FE" w:rsidP="00800209">
            <w:pPr>
              <w:rPr>
                <w:rFonts w:asciiTheme="majorBidi" w:hAnsiTheme="majorBidi" w:cstheme="majorBidi"/>
                <w:sz w:val="24"/>
                <w:szCs w:val="24"/>
              </w:rPr>
            </w:pPr>
          </w:p>
        </w:tc>
      </w:tr>
      <w:tr w:rsidR="005145FE" w14:paraId="6D0DA7CB" w14:textId="77777777" w:rsidTr="00900524">
        <w:tc>
          <w:tcPr>
            <w:tcW w:w="851" w:type="dxa"/>
          </w:tcPr>
          <w:p w14:paraId="3DE1000F" w14:textId="10533FEE" w:rsidR="005145FE" w:rsidRPr="00C801F5" w:rsidRDefault="005145FE" w:rsidP="00800209">
            <w:pPr>
              <w:rPr>
                <w:rFonts w:asciiTheme="majorBidi" w:hAnsiTheme="majorBidi" w:cstheme="majorBidi"/>
                <w:b/>
                <w:bCs/>
                <w:sz w:val="24"/>
                <w:szCs w:val="24"/>
              </w:rPr>
            </w:pPr>
          </w:p>
        </w:tc>
        <w:tc>
          <w:tcPr>
            <w:tcW w:w="708" w:type="dxa"/>
          </w:tcPr>
          <w:p w14:paraId="7BCC2460" w14:textId="482F8A54" w:rsidR="005145FE" w:rsidRPr="00C801F5" w:rsidRDefault="005145FE" w:rsidP="00800209">
            <w:pPr>
              <w:rPr>
                <w:rFonts w:asciiTheme="majorBidi" w:hAnsiTheme="majorBidi" w:cstheme="majorBidi"/>
                <w:b/>
                <w:bCs/>
                <w:sz w:val="24"/>
                <w:szCs w:val="24"/>
              </w:rPr>
            </w:pPr>
          </w:p>
        </w:tc>
        <w:tc>
          <w:tcPr>
            <w:tcW w:w="5738" w:type="dxa"/>
          </w:tcPr>
          <w:p w14:paraId="619C6A6A" w14:textId="3415ECF0" w:rsidR="005145FE" w:rsidRPr="00D46FA8" w:rsidRDefault="005145FE" w:rsidP="00800209">
            <w:pPr>
              <w:rPr>
                <w:rFonts w:ascii="Times New Roman" w:hAnsi="Times New Roman" w:cs="Times New Roman"/>
                <w:color w:val="000000"/>
                <w:sz w:val="24"/>
                <w:szCs w:val="24"/>
              </w:rPr>
            </w:pPr>
          </w:p>
        </w:tc>
        <w:tc>
          <w:tcPr>
            <w:tcW w:w="709" w:type="dxa"/>
          </w:tcPr>
          <w:p w14:paraId="48AB41F1" w14:textId="77777777" w:rsidR="005145FE" w:rsidRDefault="005145FE" w:rsidP="00800209">
            <w:pPr>
              <w:rPr>
                <w:rFonts w:asciiTheme="majorBidi" w:hAnsiTheme="majorBidi" w:cstheme="majorBidi"/>
                <w:sz w:val="24"/>
                <w:szCs w:val="24"/>
              </w:rPr>
            </w:pPr>
          </w:p>
        </w:tc>
      </w:tr>
      <w:tr w:rsidR="005145FE" w14:paraId="4EA1C68E" w14:textId="77777777" w:rsidTr="00900524">
        <w:tc>
          <w:tcPr>
            <w:tcW w:w="851" w:type="dxa"/>
          </w:tcPr>
          <w:p w14:paraId="3FEB1081" w14:textId="77777777" w:rsidR="005145FE" w:rsidRDefault="005145FE" w:rsidP="00800209">
            <w:pPr>
              <w:rPr>
                <w:rFonts w:asciiTheme="majorBidi" w:hAnsiTheme="majorBidi" w:cstheme="majorBidi"/>
                <w:sz w:val="24"/>
                <w:szCs w:val="24"/>
              </w:rPr>
            </w:pPr>
          </w:p>
        </w:tc>
        <w:tc>
          <w:tcPr>
            <w:tcW w:w="708" w:type="dxa"/>
          </w:tcPr>
          <w:p w14:paraId="37E50526" w14:textId="77777777" w:rsidR="005145FE" w:rsidRDefault="005145FE" w:rsidP="00800209">
            <w:pPr>
              <w:rPr>
                <w:rFonts w:asciiTheme="majorBidi" w:hAnsiTheme="majorBidi" w:cstheme="majorBidi"/>
                <w:sz w:val="24"/>
                <w:szCs w:val="24"/>
              </w:rPr>
            </w:pPr>
          </w:p>
        </w:tc>
        <w:tc>
          <w:tcPr>
            <w:tcW w:w="5738" w:type="dxa"/>
          </w:tcPr>
          <w:p w14:paraId="680345F0" w14:textId="648AEEC5" w:rsidR="005145FE" w:rsidRPr="00900524" w:rsidRDefault="005145FE" w:rsidP="00900524">
            <w:pPr>
              <w:jc w:val="both"/>
              <w:rPr>
                <w:rFonts w:ascii="Times New Roman" w:hAnsi="Times New Roman" w:cs="Times New Roman"/>
                <w:color w:val="000000"/>
                <w:sz w:val="24"/>
                <w:szCs w:val="24"/>
              </w:rPr>
            </w:pPr>
          </w:p>
        </w:tc>
        <w:tc>
          <w:tcPr>
            <w:tcW w:w="709" w:type="dxa"/>
          </w:tcPr>
          <w:p w14:paraId="609EFECC" w14:textId="1C0C03B6" w:rsidR="005145FE" w:rsidRPr="00E678BC" w:rsidRDefault="005145FE" w:rsidP="00800209">
            <w:pPr>
              <w:rPr>
                <w:rFonts w:asciiTheme="majorBidi" w:hAnsiTheme="majorBidi" w:cstheme="majorBidi"/>
                <w:sz w:val="24"/>
                <w:szCs w:val="24"/>
                <w:lang w:val="en-ID"/>
              </w:rPr>
            </w:pPr>
          </w:p>
        </w:tc>
      </w:tr>
      <w:tr w:rsidR="005145FE" w14:paraId="53C2E61C" w14:textId="77777777" w:rsidTr="00900524">
        <w:tc>
          <w:tcPr>
            <w:tcW w:w="851" w:type="dxa"/>
          </w:tcPr>
          <w:p w14:paraId="2F4B0563" w14:textId="77777777" w:rsidR="005145FE" w:rsidRDefault="005145FE" w:rsidP="00800209">
            <w:pPr>
              <w:rPr>
                <w:rFonts w:asciiTheme="majorBidi" w:hAnsiTheme="majorBidi" w:cstheme="majorBidi"/>
                <w:sz w:val="24"/>
                <w:szCs w:val="24"/>
              </w:rPr>
            </w:pPr>
          </w:p>
        </w:tc>
        <w:tc>
          <w:tcPr>
            <w:tcW w:w="708" w:type="dxa"/>
          </w:tcPr>
          <w:p w14:paraId="6C1A6B99" w14:textId="77777777" w:rsidR="005145FE" w:rsidRDefault="005145FE" w:rsidP="00800209">
            <w:pPr>
              <w:rPr>
                <w:rFonts w:asciiTheme="majorBidi" w:hAnsiTheme="majorBidi" w:cstheme="majorBidi"/>
                <w:sz w:val="24"/>
                <w:szCs w:val="24"/>
              </w:rPr>
            </w:pPr>
          </w:p>
        </w:tc>
        <w:tc>
          <w:tcPr>
            <w:tcW w:w="5738" w:type="dxa"/>
          </w:tcPr>
          <w:p w14:paraId="4C9EB51B" w14:textId="7C07C012" w:rsidR="005145FE" w:rsidRPr="00900524" w:rsidRDefault="005145FE" w:rsidP="00900524">
            <w:pPr>
              <w:jc w:val="both"/>
              <w:rPr>
                <w:rFonts w:ascii="Times New Roman" w:hAnsi="Times New Roman" w:cs="Times New Roman"/>
                <w:color w:val="000000"/>
                <w:sz w:val="24"/>
                <w:szCs w:val="24"/>
              </w:rPr>
            </w:pPr>
          </w:p>
        </w:tc>
        <w:tc>
          <w:tcPr>
            <w:tcW w:w="709" w:type="dxa"/>
          </w:tcPr>
          <w:p w14:paraId="7F96B5A1" w14:textId="4E0A59F6" w:rsidR="005145FE" w:rsidRPr="00E678BC" w:rsidRDefault="005145FE" w:rsidP="00800209">
            <w:pPr>
              <w:rPr>
                <w:rFonts w:asciiTheme="majorBidi" w:hAnsiTheme="majorBidi" w:cstheme="majorBidi"/>
                <w:sz w:val="24"/>
                <w:szCs w:val="24"/>
                <w:lang w:val="en-ID"/>
              </w:rPr>
            </w:pPr>
          </w:p>
        </w:tc>
      </w:tr>
      <w:tr w:rsidR="005145FE" w14:paraId="7732CFDD" w14:textId="77777777" w:rsidTr="00900524">
        <w:tc>
          <w:tcPr>
            <w:tcW w:w="851" w:type="dxa"/>
          </w:tcPr>
          <w:p w14:paraId="7702AD7D" w14:textId="77777777" w:rsidR="005145FE" w:rsidRDefault="005145FE" w:rsidP="00800209">
            <w:pPr>
              <w:rPr>
                <w:rFonts w:asciiTheme="majorBidi" w:hAnsiTheme="majorBidi" w:cstheme="majorBidi"/>
                <w:sz w:val="24"/>
                <w:szCs w:val="24"/>
              </w:rPr>
            </w:pPr>
          </w:p>
        </w:tc>
        <w:tc>
          <w:tcPr>
            <w:tcW w:w="708" w:type="dxa"/>
          </w:tcPr>
          <w:p w14:paraId="3CC69523" w14:textId="77777777" w:rsidR="005145FE" w:rsidRDefault="005145FE" w:rsidP="00800209">
            <w:pPr>
              <w:rPr>
                <w:rFonts w:asciiTheme="majorBidi" w:hAnsiTheme="majorBidi" w:cstheme="majorBidi"/>
                <w:sz w:val="24"/>
                <w:szCs w:val="24"/>
              </w:rPr>
            </w:pPr>
          </w:p>
        </w:tc>
        <w:tc>
          <w:tcPr>
            <w:tcW w:w="5738" w:type="dxa"/>
          </w:tcPr>
          <w:p w14:paraId="29543BF4" w14:textId="77777777" w:rsidR="005145FE" w:rsidRPr="00C618F0" w:rsidRDefault="005145FE" w:rsidP="00800209">
            <w:pPr>
              <w:pStyle w:val="ListParagraph"/>
              <w:ind w:left="244"/>
              <w:rPr>
                <w:rFonts w:ascii="Times New Roman" w:hAnsi="Times New Roman" w:cs="Times New Roman"/>
                <w:sz w:val="24"/>
                <w:szCs w:val="24"/>
              </w:rPr>
            </w:pPr>
          </w:p>
        </w:tc>
        <w:tc>
          <w:tcPr>
            <w:tcW w:w="709" w:type="dxa"/>
          </w:tcPr>
          <w:p w14:paraId="1F8CCA1F" w14:textId="77777777" w:rsidR="005145FE" w:rsidRDefault="005145FE" w:rsidP="00800209">
            <w:pPr>
              <w:rPr>
                <w:rFonts w:asciiTheme="majorBidi" w:hAnsiTheme="majorBidi" w:cstheme="majorBidi"/>
                <w:sz w:val="24"/>
                <w:szCs w:val="24"/>
              </w:rPr>
            </w:pPr>
          </w:p>
        </w:tc>
      </w:tr>
      <w:tr w:rsidR="005145FE" w14:paraId="33E5E28C" w14:textId="77777777" w:rsidTr="00900524">
        <w:tc>
          <w:tcPr>
            <w:tcW w:w="7297" w:type="dxa"/>
            <w:gridSpan w:val="3"/>
          </w:tcPr>
          <w:p w14:paraId="735D51DC" w14:textId="77777777" w:rsidR="005145FE" w:rsidRPr="003E58FC" w:rsidRDefault="005145FE" w:rsidP="00800209">
            <w:pPr>
              <w:rPr>
                <w:rFonts w:ascii="Times New Roman" w:hAnsi="Times New Roman" w:cs="Times New Roman"/>
                <w:bCs/>
                <w:color w:val="000000"/>
                <w:sz w:val="24"/>
                <w:szCs w:val="24"/>
                <w:lang w:val="en-ID"/>
              </w:rPr>
            </w:pPr>
            <w:r w:rsidRPr="00250C07">
              <w:rPr>
                <w:rFonts w:ascii="Times New Roman" w:hAnsi="Times New Roman" w:cs="Times New Roman"/>
                <w:b/>
                <w:sz w:val="24"/>
                <w:szCs w:val="24"/>
              </w:rPr>
              <w:t>DAFTAR PUSTAKA</w:t>
            </w:r>
            <w:r>
              <w:rPr>
                <w:rFonts w:ascii="Times New Roman" w:hAnsi="Times New Roman" w:cs="Times New Roman"/>
                <w:bCs/>
                <w:sz w:val="24"/>
                <w:szCs w:val="24"/>
                <w:lang w:val="en-ID"/>
              </w:rPr>
              <w:t xml:space="preserve"> ………………………………………………..</w:t>
            </w:r>
          </w:p>
        </w:tc>
        <w:tc>
          <w:tcPr>
            <w:tcW w:w="709" w:type="dxa"/>
          </w:tcPr>
          <w:p w14:paraId="5E1A596F" w14:textId="5E9DDFE0" w:rsidR="005145FE" w:rsidRPr="007D06EE" w:rsidRDefault="00071469" w:rsidP="00800209">
            <w:pPr>
              <w:rPr>
                <w:rFonts w:asciiTheme="majorBidi" w:hAnsiTheme="majorBidi" w:cstheme="majorBidi"/>
                <w:sz w:val="24"/>
                <w:szCs w:val="24"/>
                <w:lang w:val="en-ID"/>
              </w:rPr>
            </w:pPr>
            <w:r>
              <w:rPr>
                <w:rFonts w:asciiTheme="majorBidi" w:hAnsiTheme="majorBidi" w:cstheme="majorBidi"/>
                <w:sz w:val="24"/>
                <w:szCs w:val="24"/>
                <w:lang w:val="en-ID"/>
              </w:rPr>
              <w:t>69</w:t>
            </w:r>
          </w:p>
        </w:tc>
      </w:tr>
      <w:tr w:rsidR="005145FE" w14:paraId="3FD9D076" w14:textId="77777777" w:rsidTr="00900524">
        <w:tc>
          <w:tcPr>
            <w:tcW w:w="7297" w:type="dxa"/>
            <w:gridSpan w:val="3"/>
          </w:tcPr>
          <w:p w14:paraId="1530EBEE" w14:textId="77777777" w:rsidR="005145FE" w:rsidRPr="003E58FC" w:rsidRDefault="005145FE" w:rsidP="00800209">
            <w:pPr>
              <w:rPr>
                <w:rFonts w:ascii="Times New Roman" w:hAnsi="Times New Roman" w:cs="Times New Roman"/>
                <w:bCs/>
                <w:color w:val="000000"/>
                <w:sz w:val="24"/>
                <w:szCs w:val="24"/>
                <w:lang w:val="en-ID"/>
              </w:rPr>
            </w:pPr>
            <w:r w:rsidRPr="00250C07">
              <w:rPr>
                <w:rFonts w:ascii="Times New Roman" w:hAnsi="Times New Roman" w:cs="Times New Roman"/>
                <w:b/>
                <w:sz w:val="24"/>
                <w:szCs w:val="24"/>
              </w:rPr>
              <w:t>LAMPIRAN-LAMPIRAN</w:t>
            </w:r>
            <w:r>
              <w:rPr>
                <w:rFonts w:ascii="Times New Roman" w:hAnsi="Times New Roman" w:cs="Times New Roman"/>
                <w:b/>
                <w:sz w:val="24"/>
                <w:szCs w:val="24"/>
                <w:lang w:val="en-ID"/>
              </w:rPr>
              <w:t xml:space="preserve"> </w:t>
            </w:r>
            <w:r>
              <w:rPr>
                <w:rFonts w:ascii="Times New Roman" w:hAnsi="Times New Roman" w:cs="Times New Roman"/>
                <w:bCs/>
                <w:sz w:val="24"/>
                <w:szCs w:val="24"/>
                <w:lang w:val="en-ID"/>
              </w:rPr>
              <w:t>………………………………………….</w:t>
            </w:r>
          </w:p>
        </w:tc>
        <w:tc>
          <w:tcPr>
            <w:tcW w:w="709" w:type="dxa"/>
          </w:tcPr>
          <w:p w14:paraId="10D7BF7D" w14:textId="77777777" w:rsidR="005145FE" w:rsidRDefault="005145FE" w:rsidP="00800209">
            <w:pPr>
              <w:rPr>
                <w:rFonts w:asciiTheme="majorBidi" w:hAnsiTheme="majorBidi" w:cstheme="majorBidi"/>
                <w:sz w:val="24"/>
                <w:szCs w:val="24"/>
              </w:rPr>
            </w:pPr>
          </w:p>
        </w:tc>
      </w:tr>
    </w:tbl>
    <w:p w14:paraId="221F2599" w14:textId="77777777" w:rsidR="005145FE" w:rsidRPr="00250C07" w:rsidRDefault="005145FE" w:rsidP="005145FE">
      <w:pPr>
        <w:pStyle w:val="ListParagraph"/>
        <w:tabs>
          <w:tab w:val="center" w:leader="dot" w:pos="8280"/>
        </w:tabs>
        <w:spacing w:after="0" w:line="360" w:lineRule="auto"/>
        <w:jc w:val="both"/>
        <w:rPr>
          <w:rFonts w:ascii="Times New Roman" w:hAnsi="Times New Roman" w:cs="Times New Roman"/>
          <w:b/>
          <w:sz w:val="24"/>
          <w:szCs w:val="24"/>
        </w:rPr>
      </w:pPr>
    </w:p>
    <w:p w14:paraId="24107D6F" w14:textId="4088EE86" w:rsidR="008052E8" w:rsidRPr="00BF4520" w:rsidRDefault="00270064" w:rsidP="00BF4520">
      <w:pPr>
        <w:rPr>
          <w:rFonts w:ascii="Times New Roman" w:hAnsi="Times New Roman" w:cs="Times New Roman"/>
          <w:sz w:val="24"/>
          <w:szCs w:val="24"/>
        </w:rPr>
        <w:sectPr w:rsidR="008052E8" w:rsidRPr="00BF4520" w:rsidSect="00192790">
          <w:headerReference w:type="even" r:id="rId24"/>
          <w:headerReference w:type="default" r:id="rId25"/>
          <w:footerReference w:type="default" r:id="rId26"/>
          <w:headerReference w:type="first" r:id="rId27"/>
          <w:footerReference w:type="first" r:id="rId28"/>
          <w:type w:val="continuous"/>
          <w:pgSz w:w="11906" w:h="16838"/>
          <w:pgMar w:top="2268" w:right="1701" w:bottom="1701" w:left="2268" w:header="709" w:footer="709" w:gutter="0"/>
          <w:pgNumType w:fmt="lowerRoman" w:start="2"/>
          <w:cols w:space="708"/>
          <w:titlePg/>
          <w:docGrid w:linePitch="360"/>
        </w:sect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5895" behindDoc="0" locked="0" layoutInCell="1" allowOverlap="1" wp14:anchorId="06C6CB37" wp14:editId="3D162016">
                <wp:simplePos x="0" y="0"/>
                <wp:positionH relativeFrom="column">
                  <wp:posOffset>1950085</wp:posOffset>
                </wp:positionH>
                <wp:positionV relativeFrom="paragraph">
                  <wp:posOffset>8187055</wp:posOffset>
                </wp:positionV>
                <wp:extent cx="762000" cy="5143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762000" cy="5143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0688A21" w14:textId="35FD98FC" w:rsidR="00800209" w:rsidRPr="003B006E" w:rsidRDefault="00800209" w:rsidP="003B006E">
                            <w:pPr>
                              <w:jc w:val="center"/>
                              <w:rPr>
                                <w:rFonts w:asciiTheme="majorBidi" w:hAnsiTheme="majorBidi" w:cstheme="majorBidi"/>
                              </w:rPr>
                            </w:pPr>
                            <w:r>
                              <w:rPr>
                                <w:rFonts w:asciiTheme="majorBidi" w:hAnsiTheme="majorBidi" w:cstheme="majorBidi"/>
                              </w:rPr>
                              <w:t>xii</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6C6CB37" id="Text Box 24" o:spid="_x0000_s1031" type="#_x0000_t202" style="position:absolute;margin-left:153.55pt;margin-top:644.65pt;width:60pt;height:40.5pt;z-index:2516858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" fillcolor="white [3212]" strokecolor="white [3212]" strokeweight=".5pt">
                <v:textbox>
                  <w:txbxContent>
                    <w:p w14:paraId="30688A21" w14:textId="35FD98FC" w:rsidR="00800209" w:rsidRPr="003B006E" w:rsidRDefault="00800209" w:rsidP="003B006E">
                      <w:pPr>
                        <w:jc w:val="center"/>
                        <w:rPr>
                          <w:rFonts w:asciiTheme="majorBidi" w:hAnsiTheme="majorBidi" w:cstheme="majorBidi"/>
                        </w:rPr>
                      </w:pPr>
                      <w:r>
                        <w:rPr>
                          <w:rFonts w:asciiTheme="majorBidi" w:hAnsiTheme="majorBidi" w:cstheme="majorBidi"/>
                        </w:rPr>
                        <w:t>xii</w:t>
                      </w:r>
                    </w:p>
                  </w:txbxContent>
                </v:textbox>
              </v:shape>
            </w:pict>
          </mc:Fallback>
        </mc:AlternateContent>
      </w:r>
      <w:r w:rsidR="001F0A72">
        <w:br w:type="page"/>
      </w:r>
      <w:r>
        <w:rPr>
          <w:rFonts w:ascii="Times New Roman" w:hAnsi="Times New Roman" w:cs="Times New Roman"/>
          <w:noProof/>
          <w:sz w:val="24"/>
          <w:szCs w:val="24"/>
          <w:lang w:val="en-US" w:eastAsia="en-US"/>
        </w:rPr>
        <mc:AlternateContent>
          <mc:Choice Requires="wps">
            <w:drawing>
              <wp:anchor distT="0" distB="0" distL="114300" distR="114300" simplePos="0" relativeHeight="251689991" behindDoc="0" locked="0" layoutInCell="1" allowOverlap="1" wp14:anchorId="4F85EA86" wp14:editId="70C3690D">
                <wp:simplePos x="0" y="0"/>
                <wp:positionH relativeFrom="column">
                  <wp:posOffset>1905000</wp:posOffset>
                </wp:positionH>
                <wp:positionV relativeFrom="paragraph">
                  <wp:posOffset>8190865</wp:posOffset>
                </wp:positionV>
                <wp:extent cx="762000" cy="51435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762000" cy="5143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6E6EDD6" w14:textId="5CE2CB45" w:rsidR="00800209" w:rsidRPr="003B006E" w:rsidRDefault="00800209" w:rsidP="00270064">
                            <w:pPr>
                              <w:jc w:val="center"/>
                              <w:rPr>
                                <w:rFonts w:asciiTheme="majorBidi" w:hAnsiTheme="majorBidi" w:cstheme="majorBidi"/>
                              </w:rPr>
                            </w:pPr>
                            <w:r>
                              <w:rPr>
                                <w:rFonts w:asciiTheme="majorBidi" w:hAnsiTheme="majorBidi" w:cstheme="majorBidi"/>
                              </w:rPr>
                              <w:t>xiii</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F85EA86" id="Text Box 28" o:spid="_x0000_s1032" type="#_x0000_t202" style="position:absolute;margin-left:150pt;margin-top:644.95pt;width:60pt;height:40.5pt;z-index:2516899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" fillcolor="white [3212]" strokecolor="white [3212]" strokeweight=".5pt">
                <v:textbox>
                  <w:txbxContent>
                    <w:p w14:paraId="06E6EDD6" w14:textId="5CE2CB45" w:rsidR="00800209" w:rsidRPr="003B006E" w:rsidRDefault="00800209" w:rsidP="00270064">
                      <w:pPr>
                        <w:jc w:val="center"/>
                        <w:rPr>
                          <w:rFonts w:asciiTheme="majorBidi" w:hAnsiTheme="majorBidi" w:cstheme="majorBidi"/>
                        </w:rPr>
                      </w:pPr>
                      <w:r>
                        <w:rPr>
                          <w:rFonts w:asciiTheme="majorBidi" w:hAnsiTheme="majorBidi" w:cstheme="majorBidi"/>
                        </w:rPr>
                        <w:t>xiii</w:t>
                      </w:r>
                    </w:p>
                  </w:txbxContent>
                </v:textbox>
              </v:shape>
            </w:pict>
          </mc:Fallback>
        </mc:AlternateContent>
      </w:r>
    </w:p>
    <w:bookmarkStart w:id="3" w:name="_Hlk148960982"/>
    <w:bookmarkStart w:id="4" w:name="_Hlk149576759"/>
    <w:p w14:paraId="75C54594" w14:textId="31C56BF5" w:rsidR="008052E8" w:rsidRDefault="002C434A" w:rsidP="00A35A37">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lang w:val="en-US" w:eastAsia="en-US"/>
        </w:rPr>
        <w:lastRenderedPageBreak/>
        <mc:AlternateContent>
          <mc:Choice Requires="wps">
            <w:drawing>
              <wp:anchor distT="0" distB="0" distL="114300" distR="114300" simplePos="0" relativeHeight="251661319" behindDoc="0" locked="0" layoutInCell="1" allowOverlap="1" wp14:anchorId="0069A59E" wp14:editId="05A8D984">
                <wp:simplePos x="0" y="0"/>
                <wp:positionH relativeFrom="column">
                  <wp:posOffset>4582248</wp:posOffset>
                </wp:positionH>
                <wp:positionV relativeFrom="paragraph">
                  <wp:posOffset>-1046042</wp:posOffset>
                </wp:positionV>
                <wp:extent cx="756744" cy="378372"/>
                <wp:effectExtent l="0" t="0" r="24765" b="22225"/>
                <wp:wrapNone/>
                <wp:docPr id="3" name="Rectangle 3"/>
                <wp:cNvGraphicFramePr/>
                <a:graphic xmlns:a="http://schemas.openxmlformats.org/drawingml/2006/main">
                  <a:graphicData uri="http://schemas.microsoft.com/office/word/2010/wordprocessingShape">
                    <wps:wsp>
                      <wps:cNvSpPr/>
                      <wps:spPr>
                        <a:xfrm>
                          <a:off x="0" y="0"/>
                          <a:ext cx="756744" cy="3783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0C2640" id="Rectangle 3" o:spid="_x0000_s1026" style="position:absolute;left:0;text-align:left;margin-left:360.8pt;margin-top:-82.35pt;width:59.6pt;height:29.8pt;z-index:2516613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" fillcolor="white [3212]" strokecolor="white [3212]" strokeweight="1pt"/>
            </w:pict>
          </mc:Fallback>
        </mc:AlternateContent>
      </w:r>
      <w:bookmarkEnd w:id="3"/>
      <w:r w:rsidR="008058C2">
        <w:rPr>
          <w:rFonts w:asciiTheme="majorBidi" w:hAnsiTheme="majorBidi" w:cstheme="majorBidi"/>
          <w:b/>
          <w:bCs/>
          <w:sz w:val="24"/>
          <w:szCs w:val="24"/>
        </w:rPr>
        <w:t>BAB l</w:t>
      </w:r>
    </w:p>
    <w:p w14:paraId="545DE921" w14:textId="689408CA" w:rsidR="008058C2" w:rsidRPr="008058C2" w:rsidRDefault="008058C2" w:rsidP="00A35A37">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PENDAHULUAN</w:t>
      </w:r>
    </w:p>
    <w:bookmarkEnd w:id="4"/>
    <w:p w14:paraId="2C0B4291" w14:textId="2255848C" w:rsidR="008052E8" w:rsidRPr="00A0263F" w:rsidRDefault="008052E8" w:rsidP="00A35A37">
      <w:pPr>
        <w:pStyle w:val="ListParagraph"/>
        <w:numPr>
          <w:ilvl w:val="0"/>
          <w:numId w:val="1"/>
        </w:numPr>
        <w:spacing w:after="0" w:line="480" w:lineRule="auto"/>
        <w:ind w:left="0"/>
        <w:jc w:val="both"/>
        <w:rPr>
          <w:rFonts w:asciiTheme="majorBidi" w:hAnsiTheme="majorBidi" w:cstheme="majorBidi"/>
          <w:sz w:val="24"/>
          <w:szCs w:val="24"/>
        </w:rPr>
      </w:pPr>
      <w:r w:rsidRPr="00A0263F">
        <w:rPr>
          <w:rFonts w:asciiTheme="majorBidi" w:hAnsiTheme="majorBidi" w:cstheme="majorBidi"/>
          <w:b/>
          <w:bCs/>
          <w:sz w:val="24"/>
          <w:szCs w:val="24"/>
        </w:rPr>
        <w:t>Latar Belakang</w:t>
      </w:r>
    </w:p>
    <w:p w14:paraId="47057BA2" w14:textId="5E0EA507" w:rsidR="00B446B1" w:rsidRPr="00A0263F" w:rsidRDefault="00D85E58" w:rsidP="00A35A37">
      <w:pPr>
        <w:pStyle w:val="Default"/>
        <w:spacing w:line="480" w:lineRule="auto"/>
        <w:ind w:right="-57" w:firstLine="567"/>
        <w:jc w:val="both"/>
        <w:rPr>
          <w:rFonts w:asciiTheme="majorBidi" w:hAnsiTheme="majorBidi" w:cstheme="majorBidi"/>
        </w:rPr>
      </w:pPr>
      <w:r w:rsidRPr="00A0263F">
        <w:rPr>
          <w:rFonts w:asciiTheme="majorBidi" w:hAnsiTheme="majorBidi" w:cstheme="majorBidi"/>
        </w:rPr>
        <w:t xml:space="preserve">Pernikahan adalah istilah yang diambil dari bahasa </w:t>
      </w:r>
      <w:proofErr w:type="gramStart"/>
      <w:r w:rsidRPr="00A0263F">
        <w:rPr>
          <w:rFonts w:asciiTheme="majorBidi" w:hAnsiTheme="majorBidi" w:cstheme="majorBidi"/>
        </w:rPr>
        <w:t>arab</w:t>
      </w:r>
      <w:proofErr w:type="gramEnd"/>
      <w:r w:rsidRPr="00A0263F">
        <w:rPr>
          <w:rFonts w:asciiTheme="majorBidi" w:hAnsiTheme="majorBidi" w:cstheme="majorBidi"/>
        </w:rPr>
        <w:t xml:space="preserve"> dari kata </w:t>
      </w:r>
      <w:r w:rsidRPr="00A0263F">
        <w:rPr>
          <w:rFonts w:asciiTheme="majorBidi" w:hAnsiTheme="majorBidi" w:cstheme="majorBidi"/>
          <w:i/>
          <w:iCs/>
        </w:rPr>
        <w:t xml:space="preserve">nakaha </w:t>
      </w:r>
      <w:r w:rsidRPr="00A0263F">
        <w:rPr>
          <w:rFonts w:asciiTheme="majorBidi" w:hAnsiTheme="majorBidi" w:cstheme="majorBidi"/>
        </w:rPr>
        <w:t xml:space="preserve">atau </w:t>
      </w:r>
      <w:r w:rsidRPr="00A0263F">
        <w:rPr>
          <w:rFonts w:asciiTheme="majorBidi" w:hAnsiTheme="majorBidi" w:cstheme="majorBidi"/>
          <w:i/>
          <w:iCs/>
        </w:rPr>
        <w:t>zawaj</w:t>
      </w:r>
      <w:r w:rsidRPr="00A0263F">
        <w:rPr>
          <w:rFonts w:asciiTheme="majorBidi" w:hAnsiTheme="majorBidi" w:cstheme="majorBidi"/>
        </w:rPr>
        <w:t xml:space="preserve"> yang artinya adalah perkawinan.</w:t>
      </w:r>
      <w:r w:rsidRPr="00A0263F">
        <w:rPr>
          <w:rStyle w:val="FootnoteReference"/>
          <w:rFonts w:asciiTheme="majorBidi" w:hAnsiTheme="majorBidi" w:cstheme="majorBidi"/>
        </w:rPr>
        <w:footnoteReference w:id="3"/>
      </w:r>
      <w:r w:rsidRPr="00A0263F">
        <w:rPr>
          <w:rFonts w:asciiTheme="majorBidi" w:hAnsiTheme="majorBidi" w:cstheme="majorBidi"/>
        </w:rPr>
        <w:t xml:space="preserve"> </w:t>
      </w:r>
      <w:r w:rsidR="00B446B1" w:rsidRPr="00A0263F">
        <w:rPr>
          <w:rFonts w:asciiTheme="majorBidi" w:hAnsiTheme="majorBidi" w:cstheme="majorBidi"/>
        </w:rPr>
        <w:t xml:space="preserve">Perkawinan merupakan salah satu kebutuhan pokok masyarakat yang sempurna, karena setiap manusia memiliki kodrat berpasang-pasangan yang merupakan salah satu </w:t>
      </w:r>
      <w:proofErr w:type="gramStart"/>
      <w:r w:rsidR="00B446B1" w:rsidRPr="00A0263F">
        <w:rPr>
          <w:rFonts w:asciiTheme="majorBidi" w:hAnsiTheme="majorBidi" w:cstheme="majorBidi"/>
        </w:rPr>
        <w:t>sunnah</w:t>
      </w:r>
      <w:proofErr w:type="gramEnd"/>
      <w:r w:rsidR="00B446B1" w:rsidRPr="00A0263F">
        <w:rPr>
          <w:rFonts w:asciiTheme="majorBidi" w:hAnsiTheme="majorBidi" w:cstheme="majorBidi"/>
        </w:rPr>
        <w:t xml:space="preserve"> atas seluruh makhluk-Nya. Sebagaimana Allah berfirman dalam </w:t>
      </w:r>
      <w:proofErr w:type="gramStart"/>
      <w:r w:rsidR="00B446B1" w:rsidRPr="00A0263F">
        <w:rPr>
          <w:rFonts w:asciiTheme="majorBidi" w:hAnsiTheme="majorBidi" w:cstheme="majorBidi"/>
        </w:rPr>
        <w:t>surat Az-</w:t>
      </w:r>
      <w:proofErr w:type="gramEnd"/>
      <w:r w:rsidR="00B446B1" w:rsidRPr="00A0263F">
        <w:rPr>
          <w:rFonts w:asciiTheme="majorBidi" w:hAnsiTheme="majorBidi" w:cstheme="majorBidi"/>
        </w:rPr>
        <w:t>Zariat ayat 49:</w:t>
      </w:r>
    </w:p>
    <w:p w14:paraId="3864D037" w14:textId="2BE67FC0" w:rsidR="00B446B1" w:rsidRPr="00C845AB" w:rsidRDefault="00B446B1" w:rsidP="00A35A37">
      <w:pPr>
        <w:pStyle w:val="Default"/>
        <w:bidi/>
        <w:spacing w:line="480" w:lineRule="auto"/>
        <w:ind w:right="-57" w:firstLine="567"/>
        <w:jc w:val="both"/>
        <w:rPr>
          <w:rFonts w:ascii="Traditional Arabic" w:hAnsi="Traditional Arabic" w:cs="Traditional Arabic"/>
          <w:sz w:val="36"/>
          <w:szCs w:val="36"/>
          <w:rtl/>
        </w:rPr>
      </w:pPr>
      <w:r w:rsidRPr="00C845AB">
        <w:rPr>
          <w:rFonts w:ascii="Traditional Arabic" w:hAnsi="Traditional Arabic" w:cs="Traditional Arabic"/>
          <w:sz w:val="36"/>
          <w:szCs w:val="36"/>
          <w:rtl/>
        </w:rPr>
        <w:t>وَمِنْ كُلِّ شَيْءٍ خَلَقْنَا زَوْجَيْنِ لَعَلَّكُمْ تَذَكَّرُوْنَ</w:t>
      </w:r>
    </w:p>
    <w:p w14:paraId="0E94AA12" w14:textId="7E971368" w:rsidR="00B446B1" w:rsidRPr="00A0263F" w:rsidRDefault="0052501F" w:rsidP="00A35A37">
      <w:pPr>
        <w:pStyle w:val="Default"/>
        <w:spacing w:line="480" w:lineRule="auto"/>
        <w:ind w:right="-57" w:firstLine="567"/>
        <w:jc w:val="both"/>
        <w:rPr>
          <w:rFonts w:asciiTheme="majorBidi" w:hAnsiTheme="majorBidi" w:cstheme="majorBidi"/>
        </w:rPr>
      </w:pPr>
      <w:r w:rsidRPr="00A0263F">
        <w:rPr>
          <w:rFonts w:asciiTheme="majorBidi" w:hAnsiTheme="majorBidi" w:cstheme="majorBidi"/>
        </w:rPr>
        <w:t>"</w:t>
      </w:r>
      <w:r w:rsidRPr="00A0263F">
        <w:rPr>
          <w:rFonts w:asciiTheme="majorBidi" w:hAnsiTheme="majorBidi" w:cstheme="majorBidi"/>
          <w:i/>
          <w:iCs/>
        </w:rPr>
        <w:t>Segala sesuatu k</w:t>
      </w:r>
      <w:r w:rsidR="00B446B1" w:rsidRPr="00A0263F">
        <w:rPr>
          <w:rFonts w:asciiTheme="majorBidi" w:hAnsiTheme="majorBidi" w:cstheme="majorBidi"/>
          <w:i/>
          <w:iCs/>
        </w:rPr>
        <w:t>ami ciptakan berpasang-pasangan agar kamu mengingat (kebesaran Allah</w:t>
      </w:r>
      <w:r w:rsidR="00B446B1" w:rsidRPr="00A0263F">
        <w:rPr>
          <w:rFonts w:asciiTheme="majorBidi" w:hAnsiTheme="majorBidi" w:cstheme="majorBidi"/>
        </w:rPr>
        <w:t>)</w:t>
      </w:r>
      <w:r w:rsidRPr="00A0263F">
        <w:rPr>
          <w:rFonts w:asciiTheme="majorBidi" w:hAnsiTheme="majorBidi" w:cstheme="majorBidi"/>
        </w:rPr>
        <w:t>"</w:t>
      </w:r>
      <w:r w:rsidR="00B446B1" w:rsidRPr="00A0263F">
        <w:rPr>
          <w:rFonts w:asciiTheme="majorBidi" w:hAnsiTheme="majorBidi" w:cstheme="majorBidi"/>
        </w:rPr>
        <w:t>.</w:t>
      </w:r>
    </w:p>
    <w:p w14:paraId="784D3114" w14:textId="0C724DF2" w:rsidR="0052501F" w:rsidRPr="00A0263F" w:rsidRDefault="0017413F" w:rsidP="00A35A37">
      <w:pPr>
        <w:pStyle w:val="Default"/>
        <w:spacing w:line="480" w:lineRule="auto"/>
        <w:ind w:right="-57" w:firstLine="567"/>
        <w:jc w:val="both"/>
        <w:rPr>
          <w:rFonts w:asciiTheme="majorBidi" w:hAnsiTheme="majorBidi" w:cstheme="majorBidi"/>
        </w:rPr>
      </w:pPr>
      <w:r w:rsidRPr="00A0263F">
        <w:rPr>
          <w:rFonts w:asciiTheme="majorBidi" w:hAnsiTheme="majorBidi" w:cstheme="majorBidi"/>
        </w:rPr>
        <w:t xml:space="preserve">Alquran </w:t>
      </w:r>
      <w:proofErr w:type="gramStart"/>
      <w:r w:rsidRPr="00A0263F">
        <w:rPr>
          <w:rFonts w:asciiTheme="majorBidi" w:hAnsiTheme="majorBidi" w:cstheme="majorBidi"/>
        </w:rPr>
        <w:t>surat</w:t>
      </w:r>
      <w:proofErr w:type="gramEnd"/>
      <w:r w:rsidRPr="00A0263F">
        <w:rPr>
          <w:rFonts w:asciiTheme="majorBidi" w:hAnsiTheme="majorBidi" w:cstheme="majorBidi"/>
        </w:rPr>
        <w:t xml:space="preserve"> An-Nur ayat 32 </w:t>
      </w:r>
      <w:r w:rsidR="00C143E9" w:rsidRPr="00A0263F">
        <w:rPr>
          <w:rFonts w:asciiTheme="majorBidi" w:hAnsiTheme="majorBidi" w:cstheme="majorBidi"/>
        </w:rPr>
        <w:t>meme</w:t>
      </w:r>
      <w:r w:rsidRPr="00A0263F">
        <w:rPr>
          <w:rFonts w:asciiTheme="majorBidi" w:hAnsiTheme="majorBidi" w:cstheme="majorBidi"/>
        </w:rPr>
        <w:t xml:space="preserve">rintahkan </w:t>
      </w:r>
      <w:r w:rsidR="00C143E9" w:rsidRPr="00A0263F">
        <w:rPr>
          <w:rFonts w:asciiTheme="majorBidi" w:hAnsiTheme="majorBidi" w:cstheme="majorBidi"/>
        </w:rPr>
        <w:t>agar</w:t>
      </w:r>
      <w:r w:rsidRPr="00A0263F">
        <w:rPr>
          <w:rFonts w:asciiTheme="majorBidi" w:hAnsiTheme="majorBidi" w:cstheme="majorBidi"/>
        </w:rPr>
        <w:t xml:space="preserve"> menikah </w:t>
      </w:r>
      <w:r w:rsidR="00C143E9" w:rsidRPr="00A0263F">
        <w:rPr>
          <w:rFonts w:asciiTheme="majorBidi" w:hAnsiTheme="majorBidi" w:cstheme="majorBidi"/>
        </w:rPr>
        <w:t>dengan tujuan</w:t>
      </w:r>
      <w:r w:rsidRPr="00A0263F">
        <w:rPr>
          <w:rFonts w:asciiTheme="majorBidi" w:hAnsiTheme="majorBidi" w:cstheme="majorBidi"/>
        </w:rPr>
        <w:t xml:space="preserve"> membangun rumah tangga yang harmonis,</w:t>
      </w:r>
      <w:r w:rsidR="00C143E9" w:rsidRPr="00A0263F">
        <w:rPr>
          <w:rFonts w:asciiTheme="majorBidi" w:hAnsiTheme="majorBidi" w:cstheme="majorBidi"/>
        </w:rPr>
        <w:t xml:space="preserve"> dan dengan ikatan yang kokoh melalui akad atau ijab qobul perkawinan.</w:t>
      </w:r>
      <w:r w:rsidR="00C143E9" w:rsidRPr="00A0263F">
        <w:rPr>
          <w:rStyle w:val="FootnoteReference"/>
          <w:rFonts w:asciiTheme="majorBidi" w:hAnsiTheme="majorBidi" w:cstheme="majorBidi"/>
        </w:rPr>
        <w:footnoteReference w:id="4"/>
      </w:r>
    </w:p>
    <w:p w14:paraId="4460C37A" w14:textId="687B98B9" w:rsidR="00C143E9" w:rsidRPr="00A0263F" w:rsidRDefault="003E448C" w:rsidP="00A35A37">
      <w:pPr>
        <w:pStyle w:val="Default"/>
        <w:spacing w:line="480" w:lineRule="auto"/>
        <w:ind w:right="-57"/>
        <w:jc w:val="both"/>
        <w:rPr>
          <w:rFonts w:asciiTheme="majorBidi" w:hAnsiTheme="majorBidi" w:cstheme="majorBidi"/>
        </w:rPr>
      </w:pPr>
      <w:r>
        <w:rPr>
          <w:rFonts w:asciiTheme="majorBidi" w:hAnsiTheme="majorBidi" w:cstheme="majorBidi"/>
          <w:b/>
          <w:bCs/>
          <w:noProof/>
        </w:rPr>
        <mc:AlternateContent>
          <mc:Choice Requires="wps">
            <w:drawing>
              <wp:anchor distT="0" distB="0" distL="114300" distR="114300" simplePos="0" relativeHeight="251662343" behindDoc="0" locked="0" layoutInCell="1" allowOverlap="1" wp14:anchorId="1DF965D3" wp14:editId="55D6CDCD">
                <wp:simplePos x="0" y="0"/>
                <wp:positionH relativeFrom="column">
                  <wp:posOffset>2056130</wp:posOffset>
                </wp:positionH>
                <wp:positionV relativeFrom="paragraph">
                  <wp:posOffset>2933862</wp:posOffset>
                </wp:positionV>
                <wp:extent cx="725214" cy="364889"/>
                <wp:effectExtent l="0" t="0" r="17780" b="16510"/>
                <wp:wrapNone/>
                <wp:docPr id="4" name="Text Box 4"/>
                <wp:cNvGraphicFramePr/>
                <a:graphic xmlns:a="http://schemas.openxmlformats.org/drawingml/2006/main">
                  <a:graphicData uri="http://schemas.microsoft.com/office/word/2010/wordprocessingShape">
                    <wps:wsp>
                      <wps:cNvSpPr txBox="1"/>
                      <wps:spPr>
                        <a:xfrm>
                          <a:off x="0" y="0"/>
                          <a:ext cx="725214" cy="36488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471B3B9" w14:textId="06F3FCC5" w:rsidR="00800209" w:rsidRPr="002C434A" w:rsidRDefault="00800209" w:rsidP="002C434A">
                            <w:pPr>
                              <w:jc w:val="center"/>
                              <w:rPr>
                                <w:rFonts w:asciiTheme="majorBidi" w:hAnsiTheme="majorBidi" w:cstheme="majorBidi"/>
                              </w:rPr>
                            </w:pPr>
                            <w:r>
                              <w:rPr>
                                <w:rFonts w:asciiTheme="majorBidi" w:hAnsiTheme="majorBidi" w:cstheme="majorBidi"/>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F965D3" id="Text Box 4" o:spid="_x0000_s1033" type="#_x0000_t202" style="position:absolute;left:0;text-align:left;margin-left:161.9pt;margin-top:231pt;width:57.1pt;height:28.75pt;z-index:251662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" fillcolor="white [3212]" strokecolor="white [3212]" strokeweight=".5pt">
                <v:textbox>
                  <w:txbxContent>
                    <w:p w14:paraId="4471B3B9" w14:textId="06F3FCC5" w:rsidR="00800209" w:rsidRPr="002C434A" w:rsidRDefault="00800209" w:rsidP="002C434A">
                      <w:pPr>
                        <w:jc w:val="center"/>
                        <w:rPr>
                          <w:rFonts w:asciiTheme="majorBidi" w:hAnsiTheme="majorBidi" w:cstheme="majorBidi"/>
                        </w:rPr>
                      </w:pPr>
                      <w:r>
                        <w:rPr>
                          <w:rFonts w:asciiTheme="majorBidi" w:hAnsiTheme="majorBidi" w:cstheme="majorBidi"/>
                        </w:rPr>
                        <w:t>1</w:t>
                      </w:r>
                    </w:p>
                  </w:txbxContent>
                </v:textbox>
              </v:shape>
            </w:pict>
          </mc:Fallback>
        </mc:AlternateContent>
      </w:r>
      <w:r w:rsidR="00C143E9" w:rsidRPr="00A0263F">
        <w:rPr>
          <w:rFonts w:asciiTheme="majorBidi" w:hAnsiTheme="majorBidi" w:cstheme="majorBidi"/>
        </w:rPr>
        <w:t>"</w:t>
      </w:r>
      <w:r w:rsidR="00C143E9" w:rsidRPr="00A0263F">
        <w:rPr>
          <w:rFonts w:asciiTheme="majorBidi" w:hAnsiTheme="majorBidi" w:cstheme="majorBidi"/>
          <w:i/>
          <w:iCs/>
        </w:rPr>
        <w:t xml:space="preserve">Nikahkanlah orang-orang yang masih membujang di antara kamu dan juga orang-orang yang layak (menikah) dari hamba-hamba sahayamu, baik laki-laki maupun perempuan. Jika mereka miskin, Allah </w:t>
      </w:r>
      <w:proofErr w:type="gramStart"/>
      <w:r w:rsidR="00C143E9" w:rsidRPr="00A0263F">
        <w:rPr>
          <w:rFonts w:asciiTheme="majorBidi" w:hAnsiTheme="majorBidi" w:cstheme="majorBidi"/>
          <w:i/>
          <w:iCs/>
        </w:rPr>
        <w:t>akan</w:t>
      </w:r>
      <w:proofErr w:type="gramEnd"/>
      <w:r w:rsidR="00C143E9" w:rsidRPr="00A0263F">
        <w:rPr>
          <w:rFonts w:asciiTheme="majorBidi" w:hAnsiTheme="majorBidi" w:cstheme="majorBidi"/>
          <w:i/>
          <w:iCs/>
        </w:rPr>
        <w:t xml:space="preserve"> memberi kemampuan kepada mereka dengan karunia-Nya. Allah Mahaluas (pemberian-Nya) lagi Maha Mengetahui</w:t>
      </w:r>
      <w:r w:rsidR="00C143E9" w:rsidRPr="00A0263F">
        <w:rPr>
          <w:rFonts w:asciiTheme="majorBidi" w:hAnsiTheme="majorBidi" w:cstheme="majorBidi"/>
        </w:rPr>
        <w:t>"</w:t>
      </w:r>
    </w:p>
    <w:p w14:paraId="4F37F8DC" w14:textId="417CB6BF" w:rsidR="008052E8" w:rsidRPr="00A0263F" w:rsidRDefault="00D85E58" w:rsidP="00A35A37">
      <w:pPr>
        <w:pStyle w:val="Default"/>
        <w:spacing w:line="480" w:lineRule="auto"/>
        <w:ind w:right="-57" w:firstLine="567"/>
        <w:jc w:val="both"/>
        <w:rPr>
          <w:rFonts w:asciiTheme="majorBidi" w:hAnsiTheme="majorBidi" w:cstheme="majorBidi"/>
        </w:rPr>
      </w:pPr>
      <w:r w:rsidRPr="00A0263F">
        <w:rPr>
          <w:rFonts w:asciiTheme="majorBidi" w:hAnsiTheme="majorBidi" w:cstheme="majorBidi"/>
        </w:rPr>
        <w:lastRenderedPageBreak/>
        <w:t xml:space="preserve">Berdasarkan Undang-Undang Nomor 01 </w:t>
      </w:r>
      <w:r w:rsidR="0032110E" w:rsidRPr="00A0263F">
        <w:rPr>
          <w:rFonts w:asciiTheme="majorBidi" w:hAnsiTheme="majorBidi" w:cstheme="majorBidi"/>
        </w:rPr>
        <w:t>T</w:t>
      </w:r>
      <w:r w:rsidRPr="00A0263F">
        <w:rPr>
          <w:rFonts w:asciiTheme="majorBidi" w:hAnsiTheme="majorBidi" w:cstheme="majorBidi"/>
        </w:rPr>
        <w:t xml:space="preserve">ahun 1974, </w:t>
      </w:r>
      <w:r w:rsidR="008052E8" w:rsidRPr="00A0263F">
        <w:rPr>
          <w:rFonts w:asciiTheme="majorBidi" w:hAnsiTheme="majorBidi" w:cstheme="majorBidi"/>
        </w:rPr>
        <w:t>Perkawinan adalah ikatan lahir batin antara seorang pria dengan seorang wanita sebagai suami isteri dengan tujuan membentuk keluarga yang bahagia dan kekal berdasarkan Ketuhanan Yang Maha Esa.</w:t>
      </w:r>
      <w:r w:rsidR="008052E8" w:rsidRPr="00A0263F">
        <w:rPr>
          <w:rStyle w:val="FootnoteReference"/>
          <w:rFonts w:asciiTheme="majorBidi" w:hAnsiTheme="majorBidi" w:cstheme="majorBidi"/>
        </w:rPr>
        <w:footnoteReference w:id="5"/>
      </w:r>
      <w:r w:rsidR="003A5CA2" w:rsidRPr="00A0263F">
        <w:rPr>
          <w:rFonts w:asciiTheme="majorBidi" w:hAnsiTheme="majorBidi" w:cstheme="majorBidi"/>
        </w:rPr>
        <w:t xml:space="preserve"> Hal ini berarti bahwa pernikahan itu berlangsung seumur hidup, cerai diperlukan syarat-syarat yang ketat dan merupakan jalan terakhir dan suami istri membantu untuk mengembangkan diri.</w:t>
      </w:r>
      <w:r w:rsidR="003A5CA2" w:rsidRPr="00A0263F">
        <w:rPr>
          <w:rStyle w:val="FootnoteReference"/>
          <w:rFonts w:asciiTheme="majorBidi" w:hAnsiTheme="majorBidi" w:cstheme="majorBidi"/>
        </w:rPr>
        <w:footnoteReference w:id="6"/>
      </w:r>
      <w:r w:rsidR="003A5CA2" w:rsidRPr="00A0263F">
        <w:rPr>
          <w:rFonts w:asciiTheme="majorBidi" w:hAnsiTheme="majorBidi" w:cstheme="majorBidi"/>
        </w:rPr>
        <w:t xml:space="preserve"> </w:t>
      </w:r>
      <w:r w:rsidR="00D61807" w:rsidRPr="00A0263F">
        <w:rPr>
          <w:rFonts w:asciiTheme="majorBidi" w:hAnsiTheme="majorBidi" w:cstheme="majorBidi"/>
        </w:rPr>
        <w:t xml:space="preserve">Dalam pasal 2 </w:t>
      </w:r>
      <w:proofErr w:type="gramStart"/>
      <w:r w:rsidR="00D61807" w:rsidRPr="00A0263F">
        <w:rPr>
          <w:rFonts w:asciiTheme="majorBidi" w:hAnsiTheme="majorBidi" w:cstheme="majorBidi"/>
        </w:rPr>
        <w:t>bab</w:t>
      </w:r>
      <w:proofErr w:type="gramEnd"/>
      <w:r w:rsidR="00D61807" w:rsidRPr="00A0263F">
        <w:rPr>
          <w:rFonts w:asciiTheme="majorBidi" w:hAnsiTheme="majorBidi" w:cstheme="majorBidi"/>
        </w:rPr>
        <w:t xml:space="preserve"> II kitab I Kompilasi Hukum Islam dijelaskan, bahwa </w:t>
      </w:r>
      <w:r w:rsidR="0016021D" w:rsidRPr="00A0263F">
        <w:rPr>
          <w:rFonts w:asciiTheme="majorBidi" w:hAnsiTheme="majorBidi" w:cstheme="majorBidi"/>
        </w:rPr>
        <w:t xml:space="preserve">perkawinan </w:t>
      </w:r>
      <w:r w:rsidR="00D61807" w:rsidRPr="00A0263F">
        <w:rPr>
          <w:rFonts w:asciiTheme="majorBidi" w:hAnsiTheme="majorBidi" w:cstheme="majorBidi"/>
        </w:rPr>
        <w:t>adalah</w:t>
      </w:r>
      <w:r w:rsidR="0016021D" w:rsidRPr="00A0263F">
        <w:rPr>
          <w:rFonts w:asciiTheme="majorBidi" w:hAnsiTheme="majorBidi" w:cstheme="majorBidi"/>
        </w:rPr>
        <w:t xml:space="preserve"> akad yang sangat kuat atau </w:t>
      </w:r>
      <w:r w:rsidR="0016021D" w:rsidRPr="00A0263F">
        <w:rPr>
          <w:rFonts w:asciiTheme="majorBidi" w:hAnsiTheme="majorBidi" w:cstheme="majorBidi"/>
          <w:i/>
          <w:iCs/>
        </w:rPr>
        <w:t xml:space="preserve">mitsaqan ghalidza </w:t>
      </w:r>
      <w:r w:rsidR="0016021D" w:rsidRPr="00A0263F">
        <w:rPr>
          <w:rFonts w:asciiTheme="majorBidi" w:hAnsiTheme="majorBidi" w:cstheme="majorBidi"/>
        </w:rPr>
        <w:t xml:space="preserve">untuk </w:t>
      </w:r>
      <w:r w:rsidR="0032110E" w:rsidRPr="00A0263F">
        <w:rPr>
          <w:rFonts w:asciiTheme="majorBidi" w:hAnsiTheme="majorBidi" w:cstheme="majorBidi"/>
        </w:rPr>
        <w:t>menjalakan</w:t>
      </w:r>
      <w:r w:rsidR="0016021D" w:rsidRPr="00A0263F">
        <w:rPr>
          <w:rFonts w:asciiTheme="majorBidi" w:hAnsiTheme="majorBidi" w:cstheme="majorBidi"/>
        </w:rPr>
        <w:t xml:space="preserve"> </w:t>
      </w:r>
      <w:r w:rsidR="0032110E" w:rsidRPr="00A0263F">
        <w:rPr>
          <w:rFonts w:asciiTheme="majorBidi" w:hAnsiTheme="majorBidi" w:cstheme="majorBidi"/>
        </w:rPr>
        <w:t>hukum syariat demi</w:t>
      </w:r>
      <w:r w:rsidR="0016021D" w:rsidRPr="00A0263F">
        <w:rPr>
          <w:rFonts w:asciiTheme="majorBidi" w:hAnsiTheme="majorBidi" w:cstheme="majorBidi"/>
        </w:rPr>
        <w:t xml:space="preserve"> mewujudkan kehidupan rumah tangga yang </w:t>
      </w:r>
      <w:r w:rsidR="0016021D" w:rsidRPr="00A0263F">
        <w:rPr>
          <w:rFonts w:asciiTheme="majorBidi" w:hAnsiTheme="majorBidi" w:cstheme="majorBidi"/>
          <w:i/>
          <w:iCs/>
        </w:rPr>
        <w:t>sakinah</w:t>
      </w:r>
      <w:r w:rsidR="0032110E" w:rsidRPr="00A0263F">
        <w:rPr>
          <w:rFonts w:asciiTheme="majorBidi" w:hAnsiTheme="majorBidi" w:cstheme="majorBidi"/>
          <w:i/>
          <w:iCs/>
        </w:rPr>
        <w:t xml:space="preserve">, </w:t>
      </w:r>
      <w:r w:rsidR="0016021D" w:rsidRPr="00A0263F">
        <w:rPr>
          <w:rFonts w:asciiTheme="majorBidi" w:hAnsiTheme="majorBidi" w:cstheme="majorBidi"/>
          <w:i/>
          <w:iCs/>
        </w:rPr>
        <w:t>mawaddah, warahmah</w:t>
      </w:r>
      <w:r w:rsidR="0032110E" w:rsidRPr="00A0263F">
        <w:rPr>
          <w:rFonts w:asciiTheme="majorBidi" w:hAnsiTheme="majorBidi" w:cstheme="majorBidi"/>
        </w:rPr>
        <w:t>.</w:t>
      </w:r>
      <w:r w:rsidR="0032110E" w:rsidRPr="00A0263F">
        <w:rPr>
          <w:rStyle w:val="FootnoteReference"/>
          <w:rFonts w:asciiTheme="majorBidi" w:hAnsiTheme="majorBidi" w:cstheme="majorBidi"/>
        </w:rPr>
        <w:footnoteReference w:id="7"/>
      </w:r>
    </w:p>
    <w:p w14:paraId="3152EC16" w14:textId="77777777" w:rsidR="00D61807" w:rsidRPr="003E448C" w:rsidRDefault="00D61807" w:rsidP="00A35A37">
      <w:pPr>
        <w:pStyle w:val="Default"/>
        <w:spacing w:line="480" w:lineRule="auto"/>
        <w:ind w:firstLine="567"/>
        <w:jc w:val="both"/>
        <w:rPr>
          <w:rFonts w:asciiTheme="majorBidi" w:hAnsiTheme="majorBidi" w:cstheme="majorBidi"/>
          <w:lang w:val="en-ID"/>
        </w:rPr>
      </w:pPr>
      <w:r w:rsidRPr="00A0263F">
        <w:rPr>
          <w:rFonts w:asciiTheme="majorBidi" w:hAnsiTheme="majorBidi" w:cstheme="majorBidi"/>
        </w:rPr>
        <w:t>Perkawinan dikatakan perbuatan hukum</w:t>
      </w:r>
      <w:r w:rsidR="000C7B53">
        <w:rPr>
          <w:rFonts w:asciiTheme="majorBidi" w:hAnsiTheme="majorBidi" w:cstheme="majorBidi"/>
        </w:rPr>
        <w:t xml:space="preserve"> yang sah,</w:t>
      </w:r>
      <w:r w:rsidRPr="00A0263F">
        <w:rPr>
          <w:rFonts w:asciiTheme="majorBidi" w:hAnsiTheme="majorBidi" w:cstheme="majorBidi"/>
        </w:rPr>
        <w:t xml:space="preserve"> apabila memenuhi unsur tata </w:t>
      </w:r>
      <w:proofErr w:type="gramStart"/>
      <w:r w:rsidRPr="00A0263F">
        <w:rPr>
          <w:rFonts w:asciiTheme="majorBidi" w:hAnsiTheme="majorBidi" w:cstheme="majorBidi"/>
        </w:rPr>
        <w:t>cara</w:t>
      </w:r>
      <w:proofErr w:type="gramEnd"/>
      <w:r w:rsidRPr="00A0263F">
        <w:rPr>
          <w:rFonts w:asciiTheme="majorBidi" w:hAnsiTheme="majorBidi" w:cstheme="majorBidi"/>
        </w:rPr>
        <w:t xml:space="preserve"> agama dan tata cara pencatatan nikah dan diatur dalam pasal 2 ayat (1) dan (2) UU No 1 Tahun 1974. Kedua unsur tersebut mengandung artian bahwa perkawinan selain memenuhi syariat juga harus dicatat petugas pencatat nikah. Maka ketika suatu perkawinan yang hanya dilaksanakan sampai batas pasal 2 ayat (1) akibat hukumnya adalah ketika terjadi persengketaan antara suami isteri maka tidak bisa meminta perlindungan hak dan hukum, karena perkawinan tersebut tidak tercatatkan di administrasi negara. </w:t>
      </w:r>
      <w:r w:rsidR="00F27894" w:rsidRPr="00A0263F">
        <w:rPr>
          <w:rFonts w:asciiTheme="majorBidi" w:hAnsiTheme="majorBidi" w:cstheme="majorBidi"/>
        </w:rPr>
        <w:t>Atas problematika tersebut</w:t>
      </w:r>
      <w:r w:rsidRPr="00A0263F">
        <w:rPr>
          <w:rFonts w:asciiTheme="majorBidi" w:hAnsiTheme="majorBidi" w:cstheme="majorBidi"/>
        </w:rPr>
        <w:t>, itsbat nikah sangat diperlukan untuk mendapatkan kepastian hukum perkawinan.</w:t>
      </w:r>
    </w:p>
    <w:p w14:paraId="5537CB80" w14:textId="63F035BA" w:rsidR="00F27894" w:rsidRPr="00A0263F" w:rsidRDefault="001575EE" w:rsidP="00A35A37">
      <w:pPr>
        <w:pStyle w:val="Default"/>
        <w:spacing w:line="480" w:lineRule="auto"/>
        <w:ind w:firstLine="567"/>
        <w:jc w:val="both"/>
        <w:rPr>
          <w:rFonts w:asciiTheme="majorBidi" w:hAnsiTheme="majorBidi" w:cstheme="majorBidi"/>
        </w:rPr>
      </w:pPr>
      <w:r w:rsidRPr="00A0263F">
        <w:rPr>
          <w:rFonts w:asciiTheme="majorBidi" w:hAnsiTheme="majorBidi" w:cstheme="majorBidi"/>
        </w:rPr>
        <w:lastRenderedPageBreak/>
        <w:t xml:space="preserve">Hukum acara di </w:t>
      </w:r>
      <w:r w:rsidR="000C7B53" w:rsidRPr="00A0263F">
        <w:rPr>
          <w:rFonts w:asciiTheme="majorBidi" w:hAnsiTheme="majorBidi" w:cstheme="majorBidi"/>
        </w:rPr>
        <w:t>Pengadilan Aga</w:t>
      </w:r>
      <w:r w:rsidRPr="00A0263F">
        <w:rPr>
          <w:rFonts w:asciiTheme="majorBidi" w:hAnsiTheme="majorBidi" w:cstheme="majorBidi"/>
        </w:rPr>
        <w:t xml:space="preserve">ma diatur oleh UU No. 7 Tahun 1989 tentang </w:t>
      </w:r>
      <w:r w:rsidR="000C7B53" w:rsidRPr="00A0263F">
        <w:rPr>
          <w:rFonts w:asciiTheme="majorBidi" w:hAnsiTheme="majorBidi" w:cstheme="majorBidi"/>
        </w:rPr>
        <w:t xml:space="preserve">Pengadilan </w:t>
      </w:r>
      <w:r w:rsidRPr="00A0263F">
        <w:rPr>
          <w:rFonts w:asciiTheme="majorBidi" w:hAnsiTheme="majorBidi" w:cstheme="majorBidi"/>
        </w:rPr>
        <w:t xml:space="preserve">Agama, yang kemudian diubah dengan UU. No. 3 tahun 2006 tentang Perubahan Atas UU No. 7 Tahun 1989. </w:t>
      </w:r>
      <w:r w:rsidR="000C7B53" w:rsidRPr="00A0263F">
        <w:rPr>
          <w:rFonts w:asciiTheme="majorBidi" w:hAnsiTheme="majorBidi" w:cstheme="majorBidi"/>
        </w:rPr>
        <w:t xml:space="preserve">Pengadilan Agama </w:t>
      </w:r>
      <w:r w:rsidRPr="00A0263F">
        <w:rPr>
          <w:rFonts w:asciiTheme="majorBidi" w:hAnsiTheme="majorBidi" w:cstheme="majorBidi"/>
        </w:rPr>
        <w:t>menjadi tempat bagi para pencari keadilan, khususnya bagi setiap orang Islam untuk menyelesaikan persoalan yang berkaitan dengan masalah perdata Islam.</w:t>
      </w:r>
      <w:r w:rsidR="00196C38" w:rsidRPr="00A0263F">
        <w:rPr>
          <w:rStyle w:val="FootnoteReference"/>
          <w:rFonts w:asciiTheme="majorBidi" w:hAnsiTheme="majorBidi" w:cstheme="majorBidi"/>
        </w:rPr>
        <w:footnoteReference w:id="8"/>
      </w:r>
    </w:p>
    <w:p w14:paraId="2C87BE07" w14:textId="74BA78AA" w:rsidR="00842E2E" w:rsidRDefault="00ED788F" w:rsidP="00A35A37">
      <w:pPr>
        <w:pStyle w:val="Default"/>
        <w:spacing w:line="480" w:lineRule="auto"/>
        <w:ind w:firstLine="567"/>
        <w:jc w:val="both"/>
        <w:rPr>
          <w:rFonts w:asciiTheme="majorBidi" w:hAnsiTheme="majorBidi" w:cstheme="majorBidi"/>
        </w:rPr>
      </w:pPr>
      <w:r w:rsidRPr="00A0263F">
        <w:rPr>
          <w:rFonts w:asciiTheme="majorBidi" w:hAnsiTheme="majorBidi" w:cstheme="majorBidi"/>
        </w:rPr>
        <w:t>Perkara isbat nik</w:t>
      </w:r>
      <w:r w:rsidR="000451B7">
        <w:rPr>
          <w:rFonts w:asciiTheme="majorBidi" w:hAnsiTheme="majorBidi" w:cstheme="majorBidi"/>
        </w:rPr>
        <w:t>ah</w:t>
      </w:r>
      <w:r w:rsidRPr="00A0263F">
        <w:rPr>
          <w:rFonts w:asciiTheme="majorBidi" w:hAnsiTheme="majorBidi" w:cstheme="majorBidi"/>
        </w:rPr>
        <w:t xml:space="preserve"> dan cerai gugat sesuai dengan ketentuan p</w:t>
      </w:r>
      <w:r w:rsidR="00196C38" w:rsidRPr="00A0263F">
        <w:rPr>
          <w:rFonts w:asciiTheme="majorBidi" w:hAnsiTheme="majorBidi" w:cstheme="majorBidi"/>
        </w:rPr>
        <w:t xml:space="preserve">asal 86 UU Ayat (1) No. 7 Tahun 1989 tentang Peradilan Agama. UU No.1 Tahun 1974 mengatur berbagai ketentuan hukum materiil perkawinan dan segala sesuatu yang terkait dengannya, sedangkan Peraturan Pemerintah No. 9 tahun 1975 mengatur tentang tata cara perkawinan dan sekaligus merupakan pelaksanaan UU Perkawinan. </w:t>
      </w:r>
      <w:proofErr w:type="gramStart"/>
      <w:r w:rsidRPr="00A0263F">
        <w:rPr>
          <w:rFonts w:asciiTheme="majorBidi" w:hAnsiTheme="majorBidi" w:cstheme="majorBidi"/>
        </w:rPr>
        <w:t xml:space="preserve">Dan </w:t>
      </w:r>
      <w:r w:rsidR="00196C38" w:rsidRPr="00A0263F">
        <w:rPr>
          <w:rFonts w:asciiTheme="majorBidi" w:hAnsiTheme="majorBidi" w:cstheme="majorBidi"/>
        </w:rPr>
        <w:t xml:space="preserve"> ketentuan</w:t>
      </w:r>
      <w:proofErr w:type="gramEnd"/>
      <w:r w:rsidR="00196C38" w:rsidRPr="00A0263F">
        <w:rPr>
          <w:rFonts w:asciiTheme="majorBidi" w:hAnsiTheme="majorBidi" w:cstheme="majorBidi"/>
        </w:rPr>
        <w:t xml:space="preserve"> </w:t>
      </w:r>
      <w:r w:rsidRPr="00A0263F">
        <w:rPr>
          <w:rFonts w:asciiTheme="majorBidi" w:hAnsiTheme="majorBidi" w:cstheme="majorBidi"/>
        </w:rPr>
        <w:t>hukum</w:t>
      </w:r>
      <w:r w:rsidR="00196C38" w:rsidRPr="00A0263F">
        <w:rPr>
          <w:rFonts w:asciiTheme="majorBidi" w:hAnsiTheme="majorBidi" w:cstheme="majorBidi"/>
        </w:rPr>
        <w:t xml:space="preserve"> </w:t>
      </w:r>
      <w:r w:rsidRPr="00A0263F">
        <w:rPr>
          <w:rFonts w:asciiTheme="majorBidi" w:hAnsiTheme="majorBidi" w:cstheme="majorBidi"/>
        </w:rPr>
        <w:t xml:space="preserve">lain bagi orang yang beragama Islam, </w:t>
      </w:r>
      <w:r w:rsidR="00196C38" w:rsidRPr="00A0263F">
        <w:rPr>
          <w:rFonts w:asciiTheme="majorBidi" w:hAnsiTheme="majorBidi" w:cstheme="majorBidi"/>
        </w:rPr>
        <w:t>terdapat dalam Kompilasi Hukum Islam (KHI) dan UU No. 7 Tahun 1989.</w:t>
      </w:r>
    </w:p>
    <w:p w14:paraId="2BDFE091" w14:textId="1BC9FFBA" w:rsidR="00AD7A22" w:rsidRPr="00E2256B" w:rsidRDefault="00842E2E" w:rsidP="00A35A37">
      <w:pPr>
        <w:pStyle w:val="Default"/>
        <w:spacing w:line="480" w:lineRule="auto"/>
        <w:ind w:firstLine="567"/>
        <w:jc w:val="both"/>
        <w:rPr>
          <w:rFonts w:asciiTheme="majorBidi" w:hAnsiTheme="majorBidi" w:cstheme="majorBidi"/>
        </w:rPr>
      </w:pPr>
      <w:r w:rsidRPr="00E2256B">
        <w:rPr>
          <w:rFonts w:asciiTheme="majorBidi" w:hAnsiTheme="majorBidi" w:cstheme="majorBidi"/>
        </w:rPr>
        <w:t>Dalam konteks</w:t>
      </w:r>
      <w:r w:rsidR="00E2256B" w:rsidRPr="00E2256B">
        <w:rPr>
          <w:rFonts w:asciiTheme="majorBidi" w:hAnsiTheme="majorBidi" w:cstheme="majorBidi"/>
        </w:rPr>
        <w:t xml:space="preserve"> ini</w:t>
      </w:r>
      <w:r w:rsidR="003F3FF1">
        <w:rPr>
          <w:rFonts w:asciiTheme="majorBidi" w:hAnsiTheme="majorBidi" w:cstheme="majorBidi"/>
        </w:rPr>
        <w:t xml:space="preserve"> </w:t>
      </w:r>
      <w:r w:rsidR="00E2256B" w:rsidRPr="00E2256B">
        <w:rPr>
          <w:rFonts w:asciiTheme="majorBidi" w:hAnsiTheme="majorBidi" w:cstheme="majorBidi"/>
        </w:rPr>
        <w:t>menark mencermati sebuah kasus y</w:t>
      </w:r>
      <w:r w:rsidR="000451B7">
        <w:rPr>
          <w:rFonts w:asciiTheme="majorBidi" w:hAnsiTheme="majorBidi" w:cstheme="majorBidi"/>
        </w:rPr>
        <w:t>an</w:t>
      </w:r>
      <w:r w:rsidR="00E2256B" w:rsidRPr="00E2256B">
        <w:rPr>
          <w:rFonts w:asciiTheme="majorBidi" w:hAnsiTheme="majorBidi" w:cstheme="majorBidi"/>
        </w:rPr>
        <w:t xml:space="preserve">g terjadi di </w:t>
      </w:r>
      <w:r w:rsidR="006A191F">
        <w:rPr>
          <w:rFonts w:asciiTheme="majorBidi" w:hAnsiTheme="majorBidi" w:cstheme="majorBidi"/>
        </w:rPr>
        <w:t xml:space="preserve">pengadiln agama kabupaten </w:t>
      </w:r>
      <w:proofErr w:type="gramStart"/>
      <w:r w:rsidR="00E2256B" w:rsidRPr="00E2256B">
        <w:rPr>
          <w:rFonts w:asciiTheme="majorBidi" w:hAnsiTheme="majorBidi" w:cstheme="majorBidi"/>
        </w:rPr>
        <w:t>kediri</w:t>
      </w:r>
      <w:proofErr w:type="gramEnd"/>
      <w:r w:rsidR="00E2256B" w:rsidRPr="00E2256B">
        <w:rPr>
          <w:rFonts w:asciiTheme="majorBidi" w:hAnsiTheme="majorBidi" w:cstheme="majorBidi"/>
        </w:rPr>
        <w:t xml:space="preserve"> Bahwa, bermula antara Penggugat</w:t>
      </w:r>
      <w:r w:rsidR="005C7C55">
        <w:rPr>
          <w:rFonts w:asciiTheme="majorBidi" w:hAnsiTheme="majorBidi" w:cstheme="majorBidi"/>
        </w:rPr>
        <w:t xml:space="preserve"> (istri)</w:t>
      </w:r>
      <w:r w:rsidR="00E2256B" w:rsidRPr="00E2256B">
        <w:rPr>
          <w:rFonts w:asciiTheme="majorBidi" w:hAnsiTheme="majorBidi" w:cstheme="majorBidi"/>
        </w:rPr>
        <w:t xml:space="preserve"> dan Tergugat</w:t>
      </w:r>
      <w:r w:rsidR="005C7C55">
        <w:rPr>
          <w:rFonts w:asciiTheme="majorBidi" w:hAnsiTheme="majorBidi" w:cstheme="majorBidi"/>
        </w:rPr>
        <w:t xml:space="preserve"> (suami)</w:t>
      </w:r>
      <w:r w:rsidR="00E2256B" w:rsidRPr="00E2256B">
        <w:rPr>
          <w:rFonts w:asciiTheme="majorBidi" w:hAnsiTheme="majorBidi" w:cstheme="majorBidi"/>
        </w:rPr>
        <w:t xml:space="preserve"> telah menjalin</w:t>
      </w:r>
      <w:r w:rsidR="00C61E32">
        <w:rPr>
          <w:rFonts w:asciiTheme="majorBidi" w:hAnsiTheme="majorBidi" w:cstheme="majorBidi"/>
        </w:rPr>
        <w:t xml:space="preserve"> </w:t>
      </w:r>
      <w:r w:rsidR="00E2256B" w:rsidRPr="00E2256B">
        <w:rPr>
          <w:rFonts w:asciiTheme="majorBidi" w:hAnsiTheme="majorBidi" w:cstheme="majorBidi"/>
        </w:rPr>
        <w:t>hubungan dan melakukan nikah menurut Agama Islam</w:t>
      </w:r>
      <w:r w:rsidR="003F3FF1">
        <w:rPr>
          <w:rFonts w:asciiTheme="majorBidi" w:hAnsiTheme="majorBidi" w:cstheme="majorBidi"/>
        </w:rPr>
        <w:t xml:space="preserve"> </w:t>
      </w:r>
      <w:r w:rsidR="00E2256B" w:rsidRPr="00E2256B">
        <w:rPr>
          <w:rFonts w:asciiTheme="majorBidi" w:hAnsiTheme="majorBidi" w:cstheme="majorBidi"/>
        </w:rPr>
        <w:t>namun pernikahan tersebut belum dicatatkan secara</w:t>
      </w:r>
      <w:r w:rsidR="006A191F">
        <w:rPr>
          <w:rFonts w:asciiTheme="majorBidi" w:hAnsiTheme="majorBidi" w:cstheme="majorBidi"/>
        </w:rPr>
        <w:t xml:space="preserve"> </w:t>
      </w:r>
      <w:r w:rsidR="00E2256B" w:rsidRPr="00E2256B">
        <w:rPr>
          <w:rFonts w:asciiTheme="majorBidi" w:hAnsiTheme="majorBidi" w:cstheme="majorBidi"/>
        </w:rPr>
        <w:t>resmi di Kantor Urusan Agama</w:t>
      </w:r>
      <w:r w:rsidR="00C61E32">
        <w:rPr>
          <w:rFonts w:asciiTheme="majorBidi" w:hAnsiTheme="majorBidi" w:cstheme="majorBidi"/>
        </w:rPr>
        <w:t>.</w:t>
      </w:r>
      <w:r w:rsidR="006A191F" w:rsidRPr="006A191F">
        <w:t xml:space="preserve"> </w:t>
      </w:r>
      <w:proofErr w:type="gramStart"/>
      <w:r w:rsidR="006A191F" w:rsidRPr="006A191F">
        <w:rPr>
          <w:rFonts w:asciiTheme="majorBidi" w:hAnsiTheme="majorBidi" w:cstheme="majorBidi"/>
        </w:rPr>
        <w:t>setelah</w:t>
      </w:r>
      <w:proofErr w:type="gramEnd"/>
      <w:r w:rsidR="006A191F" w:rsidRPr="006A191F">
        <w:rPr>
          <w:rFonts w:asciiTheme="majorBidi" w:hAnsiTheme="majorBidi" w:cstheme="majorBidi"/>
        </w:rPr>
        <w:t xml:space="preserve"> menikah Penggugat dan Tergugat tinggal bersama dirumah kontrakan 3 tahun, kemudian pindah rumah bersama. Telah hidup</w:t>
      </w:r>
      <w:r w:rsidR="006A191F">
        <w:rPr>
          <w:rFonts w:asciiTheme="majorBidi" w:hAnsiTheme="majorBidi" w:cstheme="majorBidi"/>
        </w:rPr>
        <w:t xml:space="preserve"> </w:t>
      </w:r>
      <w:r w:rsidR="006A191F" w:rsidRPr="006A191F">
        <w:rPr>
          <w:rFonts w:asciiTheme="majorBidi" w:hAnsiTheme="majorBidi" w:cstheme="majorBidi"/>
        </w:rPr>
        <w:t>rukun sebagaimana layaknya suami isteri dan telah dikaruniai satu orang</w:t>
      </w:r>
      <w:r w:rsidR="006A191F">
        <w:rPr>
          <w:rFonts w:asciiTheme="majorBidi" w:hAnsiTheme="majorBidi" w:cstheme="majorBidi"/>
        </w:rPr>
        <w:t xml:space="preserve"> </w:t>
      </w:r>
      <w:r w:rsidR="006A191F" w:rsidRPr="006A191F">
        <w:rPr>
          <w:rFonts w:asciiTheme="majorBidi" w:hAnsiTheme="majorBidi" w:cstheme="majorBidi"/>
        </w:rPr>
        <w:t>anak</w:t>
      </w:r>
      <w:r w:rsidR="006A191F">
        <w:rPr>
          <w:rFonts w:asciiTheme="majorBidi" w:hAnsiTheme="majorBidi" w:cstheme="majorBidi"/>
        </w:rPr>
        <w:t xml:space="preserve"> </w:t>
      </w:r>
      <w:r w:rsidR="006A191F" w:rsidRPr="006A191F">
        <w:rPr>
          <w:rFonts w:asciiTheme="majorBidi" w:hAnsiTheme="majorBidi" w:cstheme="majorBidi"/>
        </w:rPr>
        <w:t>akan tetapi kehidupan rumah tangga yang rukun dan damai</w:t>
      </w:r>
      <w:r w:rsidR="0019472D">
        <w:rPr>
          <w:rFonts w:asciiTheme="majorBidi" w:hAnsiTheme="majorBidi" w:cstheme="majorBidi"/>
        </w:rPr>
        <w:t xml:space="preserve"> </w:t>
      </w:r>
      <w:r w:rsidR="006A191F" w:rsidRPr="006A191F">
        <w:rPr>
          <w:rFonts w:asciiTheme="majorBidi" w:hAnsiTheme="majorBidi" w:cstheme="majorBidi"/>
        </w:rPr>
        <w:t>tersebut tidak berlangsung lama, karena ternyata antara Penggugat dan</w:t>
      </w:r>
      <w:r w:rsidR="00D7085A">
        <w:rPr>
          <w:rFonts w:asciiTheme="majorBidi" w:hAnsiTheme="majorBidi" w:cstheme="majorBidi"/>
        </w:rPr>
        <w:t xml:space="preserve"> </w:t>
      </w:r>
      <w:r w:rsidR="006A191F" w:rsidRPr="006A191F">
        <w:rPr>
          <w:rFonts w:asciiTheme="majorBidi" w:hAnsiTheme="majorBidi" w:cstheme="majorBidi"/>
        </w:rPr>
        <w:t>Tergugat sering terjadi perselisihan dan pertengkaran</w:t>
      </w:r>
      <w:r w:rsidR="001B6010">
        <w:rPr>
          <w:rFonts w:asciiTheme="majorBidi" w:hAnsiTheme="majorBidi" w:cstheme="majorBidi"/>
        </w:rPr>
        <w:t xml:space="preserve"> hinga tergugat melalikan </w:t>
      </w:r>
      <w:r w:rsidR="001B6010">
        <w:rPr>
          <w:rFonts w:asciiTheme="majorBidi" w:hAnsiTheme="majorBidi" w:cstheme="majorBidi"/>
        </w:rPr>
        <w:lastRenderedPageBreak/>
        <w:t xml:space="preserve">tugas sebagai seorang suami </w:t>
      </w:r>
      <w:r w:rsidR="001B6010" w:rsidRPr="001B6010">
        <w:rPr>
          <w:rFonts w:asciiTheme="majorBidi" w:hAnsiTheme="majorBidi" w:cstheme="majorBidi"/>
        </w:rPr>
        <w:t>tidak ada perhatian dan lepas tanggung jawab terhadapkeuangan keluarga, dengan tidak pernah memberikan nafkah ± 2 (dua)</w:t>
      </w:r>
      <w:r w:rsidR="001B6010">
        <w:rPr>
          <w:rFonts w:asciiTheme="majorBidi" w:hAnsiTheme="majorBidi" w:cstheme="majorBidi"/>
        </w:rPr>
        <w:t xml:space="preserve"> </w:t>
      </w:r>
      <w:r w:rsidR="001B6010" w:rsidRPr="001B6010">
        <w:rPr>
          <w:rFonts w:asciiTheme="majorBidi" w:hAnsiTheme="majorBidi" w:cstheme="majorBidi"/>
        </w:rPr>
        <w:t>tahun lebih kepada Penggugat, sehingga kebutuhan keluarga dari hasil</w:t>
      </w:r>
      <w:r w:rsidR="001B6010">
        <w:rPr>
          <w:rFonts w:asciiTheme="majorBidi" w:hAnsiTheme="majorBidi" w:cstheme="majorBidi"/>
        </w:rPr>
        <w:t xml:space="preserve"> </w:t>
      </w:r>
      <w:r w:rsidR="001B6010" w:rsidRPr="001B6010">
        <w:rPr>
          <w:rFonts w:asciiTheme="majorBidi" w:hAnsiTheme="majorBidi" w:cstheme="majorBidi"/>
        </w:rPr>
        <w:t>kerja Penggugat</w:t>
      </w:r>
      <w:r w:rsidR="00AD7A22">
        <w:rPr>
          <w:rFonts w:asciiTheme="majorBidi" w:hAnsiTheme="majorBidi" w:cstheme="majorBidi"/>
        </w:rPr>
        <w:t>.</w:t>
      </w:r>
      <w:r w:rsidR="00AD7A22" w:rsidRPr="00AD7A22">
        <w:rPr>
          <w:rFonts w:asciiTheme="majorBidi" w:hAnsiTheme="majorBidi" w:cstheme="majorBidi"/>
        </w:rPr>
        <w:t>Demi masa depan keluarga, Penggugat meminta kepastian hukum</w:t>
      </w:r>
      <w:r w:rsidR="00AD7A22">
        <w:rPr>
          <w:rFonts w:asciiTheme="majorBidi" w:hAnsiTheme="majorBidi" w:cstheme="majorBidi"/>
        </w:rPr>
        <w:t xml:space="preserve"> </w:t>
      </w:r>
      <w:r w:rsidR="00AD7A22" w:rsidRPr="00AD7A22">
        <w:rPr>
          <w:rFonts w:asciiTheme="majorBidi" w:hAnsiTheme="majorBidi" w:cstheme="majorBidi"/>
        </w:rPr>
        <w:t>mengenai status</w:t>
      </w:r>
      <w:r w:rsidR="00AD7A22">
        <w:rPr>
          <w:rFonts w:asciiTheme="majorBidi" w:hAnsiTheme="majorBidi" w:cstheme="majorBidi"/>
        </w:rPr>
        <w:t xml:space="preserve"> </w:t>
      </w:r>
      <w:r w:rsidR="00AD7A22" w:rsidRPr="00AD7A22">
        <w:rPr>
          <w:rFonts w:asciiTheme="majorBidi" w:hAnsiTheme="majorBidi" w:cstheme="majorBidi"/>
        </w:rPr>
        <w:t>pernikahan dengan Tergugat untuk dicatatkan secara</w:t>
      </w:r>
      <w:r w:rsidR="00AD7A22">
        <w:rPr>
          <w:rFonts w:asciiTheme="majorBidi" w:hAnsiTheme="majorBidi" w:cstheme="majorBidi"/>
        </w:rPr>
        <w:t xml:space="preserve"> </w:t>
      </w:r>
      <w:r w:rsidR="00AD7A22" w:rsidRPr="00AD7A22">
        <w:rPr>
          <w:rFonts w:asciiTheme="majorBidi" w:hAnsiTheme="majorBidi" w:cstheme="majorBidi"/>
        </w:rPr>
        <w:t>resmi, namun oleh Tergugat tidak segera dilaksanakan dan diberikanjanji-janji yang tidak ada kepastian hingga sekarang</w:t>
      </w:r>
      <w:r w:rsidR="0022265F">
        <w:rPr>
          <w:rFonts w:asciiTheme="majorBidi" w:hAnsiTheme="majorBidi" w:cstheme="majorBidi"/>
        </w:rPr>
        <w:t>.</w:t>
      </w:r>
      <w:r w:rsidR="0022265F" w:rsidRPr="0022265F">
        <w:t xml:space="preserve"> </w:t>
      </w:r>
      <w:r w:rsidR="0022265F" w:rsidRPr="0022265F">
        <w:rPr>
          <w:rFonts w:asciiTheme="majorBidi" w:hAnsiTheme="majorBidi" w:cstheme="majorBidi"/>
        </w:rPr>
        <w:t>puncak dari perselisihan dan pertengkaran tersebut pada</w:t>
      </w:r>
      <w:r w:rsidR="0022265F">
        <w:rPr>
          <w:rFonts w:asciiTheme="majorBidi" w:hAnsiTheme="majorBidi" w:cstheme="majorBidi"/>
        </w:rPr>
        <w:t xml:space="preserve"> </w:t>
      </w:r>
      <w:r w:rsidR="0022265F" w:rsidRPr="0022265F">
        <w:rPr>
          <w:rFonts w:asciiTheme="majorBidi" w:hAnsiTheme="majorBidi" w:cstheme="majorBidi"/>
        </w:rPr>
        <w:t>bulan Agustus 2021 menyebabkan Penggugat meninggalkan rumah</w:t>
      </w:r>
      <w:r w:rsidR="0022265F">
        <w:rPr>
          <w:rFonts w:asciiTheme="majorBidi" w:hAnsiTheme="majorBidi" w:cstheme="majorBidi"/>
        </w:rPr>
        <w:t xml:space="preserve"> </w:t>
      </w:r>
      <w:r w:rsidR="0022265F" w:rsidRPr="0022265F">
        <w:rPr>
          <w:rFonts w:asciiTheme="majorBidi" w:hAnsiTheme="majorBidi" w:cstheme="majorBidi"/>
        </w:rPr>
        <w:t>bersama sehingga Penggugat dan Tergugat pisah tempat tinggal</w:t>
      </w:r>
      <w:r w:rsidR="0022265F">
        <w:rPr>
          <w:rFonts w:asciiTheme="majorBidi" w:hAnsiTheme="majorBidi" w:cstheme="majorBidi"/>
        </w:rPr>
        <w:t xml:space="preserve"> </w:t>
      </w:r>
      <w:r w:rsidR="0022265F" w:rsidRPr="0022265F">
        <w:rPr>
          <w:rFonts w:asciiTheme="majorBidi" w:hAnsiTheme="majorBidi" w:cstheme="majorBidi"/>
        </w:rPr>
        <w:t>selama ± 5 bulan serta Tergugat sudah mengabaikan tugas dan</w:t>
      </w:r>
      <w:r w:rsidR="0022265F">
        <w:rPr>
          <w:rFonts w:asciiTheme="majorBidi" w:hAnsiTheme="majorBidi" w:cstheme="majorBidi"/>
        </w:rPr>
        <w:t xml:space="preserve"> </w:t>
      </w:r>
      <w:r w:rsidR="0022265F" w:rsidRPr="0022265F">
        <w:rPr>
          <w:rFonts w:asciiTheme="majorBidi" w:hAnsiTheme="majorBidi" w:cstheme="majorBidi"/>
        </w:rPr>
        <w:t>kewajiban sebagai suam</w:t>
      </w:r>
      <w:r w:rsidR="0022265F">
        <w:rPr>
          <w:rFonts w:asciiTheme="majorBidi" w:hAnsiTheme="majorBidi" w:cstheme="majorBidi"/>
        </w:rPr>
        <w:t xml:space="preserve">i. Sehinga sang istri /pegugat mengajugan permohonan isbat nikah dan cerai gugat di pengadilan agama kbupeten </w:t>
      </w:r>
      <w:proofErr w:type="gramStart"/>
      <w:r w:rsidR="0022265F">
        <w:rPr>
          <w:rFonts w:asciiTheme="majorBidi" w:hAnsiTheme="majorBidi" w:cstheme="majorBidi"/>
        </w:rPr>
        <w:t>kediri</w:t>
      </w:r>
      <w:proofErr w:type="gramEnd"/>
      <w:r w:rsidR="0022265F">
        <w:rPr>
          <w:rFonts w:asciiTheme="majorBidi" w:hAnsiTheme="majorBidi" w:cstheme="majorBidi"/>
        </w:rPr>
        <w:t xml:space="preserve">. </w:t>
      </w:r>
    </w:p>
    <w:p w14:paraId="49CF5F88" w14:textId="5295BD82" w:rsidR="00A35A37" w:rsidRDefault="00746979" w:rsidP="008651A6">
      <w:pPr>
        <w:pStyle w:val="Default"/>
        <w:spacing w:line="480" w:lineRule="auto"/>
        <w:ind w:firstLine="567"/>
        <w:jc w:val="both"/>
        <w:rPr>
          <w:rFonts w:asciiTheme="majorBidi" w:hAnsiTheme="majorBidi" w:cstheme="majorBidi"/>
        </w:rPr>
      </w:pPr>
      <w:r w:rsidRPr="00A0263F">
        <w:rPr>
          <w:rFonts w:asciiTheme="majorBidi" w:hAnsiTheme="majorBidi" w:cstheme="majorBidi"/>
        </w:rPr>
        <w:t>Problem yang menarik yang perlu dicermati di</w:t>
      </w:r>
      <w:r w:rsidR="000C7B53">
        <w:rPr>
          <w:rFonts w:asciiTheme="majorBidi" w:hAnsiTheme="majorBidi" w:cstheme="majorBidi"/>
        </w:rPr>
        <w:t xml:space="preserve"> </w:t>
      </w:r>
      <w:r w:rsidR="000C7B53" w:rsidRPr="00C845AB">
        <w:rPr>
          <w:rFonts w:asciiTheme="majorBidi" w:hAnsiTheme="majorBidi" w:cstheme="majorBidi"/>
        </w:rPr>
        <w:t>Pengadilan Agama</w:t>
      </w:r>
      <w:r w:rsidR="000C7B53">
        <w:rPr>
          <w:rFonts w:asciiTheme="majorBidi" w:hAnsiTheme="majorBidi" w:cstheme="majorBidi"/>
        </w:rPr>
        <w:t xml:space="preserve"> Kabupaten</w:t>
      </w:r>
      <w:r w:rsidRPr="00A0263F">
        <w:rPr>
          <w:rFonts w:asciiTheme="majorBidi" w:hAnsiTheme="majorBidi" w:cstheme="majorBidi"/>
        </w:rPr>
        <w:t xml:space="preserve"> Kediri adalah tentang penggabungan antara itsbat nikah dengan perceraian (cerai gugat).  Penggabungan perkara atau kumulasi istilah hukumnya </w:t>
      </w:r>
      <w:r w:rsidRPr="00A0263F">
        <w:rPr>
          <w:rFonts w:asciiTheme="majorBidi" w:hAnsiTheme="majorBidi" w:cstheme="majorBidi"/>
          <w:i/>
          <w:iCs/>
        </w:rPr>
        <w:t xml:space="preserve">samenvoeging van vordering </w:t>
      </w:r>
      <w:r w:rsidRPr="00A0263F">
        <w:rPr>
          <w:rFonts w:asciiTheme="majorBidi" w:hAnsiTheme="majorBidi" w:cstheme="majorBidi"/>
        </w:rPr>
        <w:t>adalah penggabungan dari lebih satu tuntutan hukum kedalam satu gugatan atau beberapa gugatan digabungkan menjadi satu. Pada dasarnya setiap gugatan yang digabungkan merupakan gugatan yang berdiri sendiri, penggabungan gugatan hanya diperkenankan dalam batas-batas tertentu.</w:t>
      </w:r>
    </w:p>
    <w:p w14:paraId="706CB055" w14:textId="245351C1" w:rsidR="00746979" w:rsidRDefault="00746979" w:rsidP="00A35A37">
      <w:pPr>
        <w:pStyle w:val="Default"/>
        <w:spacing w:line="480" w:lineRule="auto"/>
        <w:ind w:firstLine="567"/>
        <w:jc w:val="both"/>
        <w:rPr>
          <w:rFonts w:asciiTheme="majorBidi" w:hAnsiTheme="majorBidi" w:cstheme="majorBidi"/>
        </w:rPr>
      </w:pPr>
      <w:r w:rsidRPr="00A0263F">
        <w:rPr>
          <w:rFonts w:asciiTheme="majorBidi" w:hAnsiTheme="majorBidi" w:cstheme="majorBidi"/>
        </w:rPr>
        <w:t xml:space="preserve">Bedasarkan ketentuan yang termaktub dalam pasal 7 (ayat 3) huruf (a) KHI, </w:t>
      </w:r>
    </w:p>
    <w:p w14:paraId="29F3DEEF" w14:textId="317ABB65" w:rsidR="008651A6" w:rsidRDefault="00541DAA" w:rsidP="00541DAA">
      <w:pPr>
        <w:pStyle w:val="Default"/>
        <w:spacing w:line="480" w:lineRule="auto"/>
        <w:jc w:val="both"/>
        <w:rPr>
          <w:rFonts w:asciiTheme="majorBidi" w:hAnsiTheme="majorBidi" w:cstheme="majorBidi"/>
        </w:rPr>
      </w:pPr>
      <w:proofErr w:type="gramStart"/>
      <w:r w:rsidRPr="00541DAA">
        <w:rPr>
          <w:rFonts w:asciiTheme="majorBidi" w:hAnsiTheme="majorBidi" w:cstheme="majorBidi"/>
        </w:rPr>
        <w:t>perkawinan</w:t>
      </w:r>
      <w:proofErr w:type="gramEnd"/>
      <w:r w:rsidRPr="00541DAA">
        <w:rPr>
          <w:rFonts w:asciiTheme="majorBidi" w:hAnsiTheme="majorBidi" w:cstheme="majorBidi"/>
        </w:rPr>
        <w:t xml:space="preserve"> yang dapat disahkan dan dikabulkan perceraiannya ialah perkawinan yang dilakukan oleh mereka yang memang tidak memiliki halangan menurut Undang-Undang No.1 Tahun 1974 tentang Perkawinan.</w:t>
      </w:r>
    </w:p>
    <w:p w14:paraId="0FB1CAB3" w14:textId="77777777" w:rsidR="00443C3D" w:rsidRDefault="00443C3D" w:rsidP="00A35A37">
      <w:pPr>
        <w:pStyle w:val="Default"/>
        <w:spacing w:line="480" w:lineRule="auto"/>
        <w:ind w:firstLine="567"/>
        <w:jc w:val="both"/>
        <w:rPr>
          <w:rFonts w:asciiTheme="majorBidi" w:hAnsiTheme="majorBidi" w:cstheme="majorBidi"/>
        </w:rPr>
      </w:pPr>
    </w:p>
    <w:p w14:paraId="218C695D" w14:textId="77777777" w:rsidR="00443C3D" w:rsidRDefault="00443C3D" w:rsidP="00A35A37">
      <w:pPr>
        <w:pStyle w:val="Default"/>
        <w:spacing w:line="480" w:lineRule="auto"/>
        <w:ind w:firstLine="567"/>
        <w:jc w:val="both"/>
        <w:rPr>
          <w:rFonts w:asciiTheme="majorBidi" w:hAnsiTheme="majorBidi" w:cstheme="majorBidi"/>
        </w:rPr>
      </w:pPr>
    </w:p>
    <w:p w14:paraId="43B3163B" w14:textId="77777777" w:rsidR="00443C3D" w:rsidRDefault="00443C3D" w:rsidP="00A35A37">
      <w:pPr>
        <w:pStyle w:val="Default"/>
        <w:spacing w:line="480" w:lineRule="auto"/>
        <w:ind w:firstLine="567"/>
        <w:jc w:val="both"/>
        <w:rPr>
          <w:rFonts w:asciiTheme="majorBidi" w:hAnsiTheme="majorBidi" w:cstheme="majorBidi"/>
        </w:rPr>
      </w:pPr>
    </w:p>
    <w:p w14:paraId="72DF64AF" w14:textId="77777777" w:rsidR="00443C3D" w:rsidRPr="00A0263F" w:rsidRDefault="00443C3D" w:rsidP="00A35A37">
      <w:pPr>
        <w:pStyle w:val="Default"/>
        <w:spacing w:line="480" w:lineRule="auto"/>
        <w:ind w:firstLine="567"/>
        <w:jc w:val="both"/>
        <w:rPr>
          <w:rFonts w:asciiTheme="majorBidi" w:hAnsiTheme="majorBidi" w:cstheme="majorBidi"/>
        </w:rPr>
      </w:pPr>
    </w:p>
    <w:p w14:paraId="2FF24DE9" w14:textId="11411CFB" w:rsidR="00D7085A" w:rsidRPr="00A0263F" w:rsidRDefault="008052E8" w:rsidP="00A35A37">
      <w:pPr>
        <w:spacing w:after="0" w:line="480" w:lineRule="auto"/>
        <w:ind w:firstLine="567"/>
        <w:jc w:val="both"/>
        <w:rPr>
          <w:rFonts w:asciiTheme="majorBidi" w:hAnsiTheme="majorBidi" w:cstheme="majorBidi"/>
          <w:b/>
          <w:bCs/>
          <w:sz w:val="24"/>
          <w:szCs w:val="24"/>
          <w:lang w:val="en-US"/>
        </w:rPr>
      </w:pPr>
      <w:r w:rsidRPr="00A0263F">
        <w:rPr>
          <w:rFonts w:asciiTheme="majorBidi" w:hAnsiTheme="majorBidi" w:cstheme="majorBidi"/>
          <w:color w:val="000000"/>
          <w:sz w:val="24"/>
          <w:szCs w:val="24"/>
        </w:rPr>
        <w:t xml:space="preserve">Dari latar belakang tersebut, maka penulis bermaksud mengangkat fenomena yang sudah ada menjadi sebuah penelitian yang berjudul </w:t>
      </w:r>
      <w:r w:rsidRPr="00A0263F">
        <w:rPr>
          <w:rFonts w:asciiTheme="majorBidi" w:hAnsiTheme="majorBidi" w:cstheme="majorBidi"/>
          <w:b/>
          <w:bCs/>
          <w:color w:val="000000"/>
          <w:sz w:val="24"/>
          <w:szCs w:val="24"/>
        </w:rPr>
        <w:t>“</w:t>
      </w:r>
      <w:r w:rsidR="00D7085A" w:rsidRPr="00A0263F">
        <w:rPr>
          <w:rFonts w:asciiTheme="majorBidi" w:hAnsiTheme="majorBidi" w:cstheme="majorBidi"/>
          <w:b/>
          <w:bCs/>
          <w:sz w:val="24"/>
          <w:szCs w:val="24"/>
          <w:lang w:val="en-US"/>
        </w:rPr>
        <w:t xml:space="preserve">ANALISIS YURIDIS </w:t>
      </w:r>
      <w:r w:rsidR="00D7085A">
        <w:rPr>
          <w:rFonts w:asciiTheme="majorBidi" w:hAnsiTheme="majorBidi" w:cstheme="majorBidi"/>
          <w:b/>
          <w:bCs/>
          <w:sz w:val="24"/>
          <w:szCs w:val="24"/>
          <w:lang w:val="en-US"/>
        </w:rPr>
        <w:t>TENTANG PUTUSA</w:t>
      </w:r>
      <w:r w:rsidR="00443E5F">
        <w:rPr>
          <w:rFonts w:asciiTheme="majorBidi" w:hAnsiTheme="majorBidi" w:cstheme="majorBidi"/>
          <w:b/>
          <w:bCs/>
          <w:sz w:val="24"/>
          <w:szCs w:val="24"/>
        </w:rPr>
        <w:t>N</w:t>
      </w:r>
      <w:r w:rsidR="00D7085A">
        <w:rPr>
          <w:rFonts w:asciiTheme="majorBidi" w:hAnsiTheme="majorBidi" w:cstheme="majorBidi"/>
          <w:b/>
          <w:bCs/>
          <w:sz w:val="24"/>
          <w:szCs w:val="24"/>
          <w:lang w:val="en-US"/>
        </w:rPr>
        <w:t xml:space="preserve"> KUMULASI</w:t>
      </w:r>
      <w:r w:rsidR="00D7085A" w:rsidRPr="00A0263F">
        <w:rPr>
          <w:rFonts w:asciiTheme="majorBidi" w:hAnsiTheme="majorBidi" w:cstheme="majorBidi"/>
          <w:b/>
          <w:bCs/>
          <w:sz w:val="24"/>
          <w:szCs w:val="24"/>
          <w:lang w:val="en-US"/>
        </w:rPr>
        <w:t xml:space="preserve"> ISBAT NIKAH  UNTUK KEPERLUAN CERAI GUGAT (Studi P</w:t>
      </w:r>
      <w:r w:rsidR="00D7085A">
        <w:rPr>
          <w:rFonts w:asciiTheme="majorBidi" w:hAnsiTheme="majorBidi" w:cstheme="majorBidi"/>
          <w:b/>
          <w:bCs/>
          <w:sz w:val="24"/>
          <w:szCs w:val="24"/>
          <w:lang w:val="en-US"/>
        </w:rPr>
        <w:t>erkara Nomor 387/Pdt.G/Pa.Kab.Kdr</w:t>
      </w:r>
      <w:r w:rsidR="00D7085A" w:rsidRPr="00A0263F">
        <w:rPr>
          <w:rFonts w:asciiTheme="majorBidi" w:hAnsiTheme="majorBidi" w:cstheme="majorBidi"/>
          <w:b/>
          <w:bCs/>
          <w:sz w:val="24"/>
          <w:szCs w:val="24"/>
          <w:lang w:val="en-US"/>
        </w:rPr>
        <w:t>)</w:t>
      </w:r>
    </w:p>
    <w:p w14:paraId="2BBD8DB0" w14:textId="77777777" w:rsidR="008052E8" w:rsidRPr="00A0263F" w:rsidRDefault="008052E8" w:rsidP="00A35A37">
      <w:pPr>
        <w:pStyle w:val="ListParagraph"/>
        <w:numPr>
          <w:ilvl w:val="0"/>
          <w:numId w:val="1"/>
        </w:numPr>
        <w:spacing w:after="0" w:line="480" w:lineRule="auto"/>
        <w:ind w:left="0"/>
        <w:jc w:val="both"/>
        <w:rPr>
          <w:rFonts w:asciiTheme="majorBidi" w:hAnsiTheme="majorBidi" w:cstheme="majorBidi"/>
          <w:b/>
          <w:bCs/>
          <w:color w:val="000000"/>
          <w:sz w:val="24"/>
          <w:szCs w:val="24"/>
        </w:rPr>
      </w:pPr>
      <w:r w:rsidRPr="00A0263F">
        <w:rPr>
          <w:rFonts w:asciiTheme="majorBidi" w:hAnsiTheme="majorBidi" w:cstheme="majorBidi"/>
          <w:b/>
          <w:bCs/>
          <w:sz w:val="24"/>
          <w:szCs w:val="24"/>
        </w:rPr>
        <w:t>Rumusan Masalah</w:t>
      </w:r>
    </w:p>
    <w:p w14:paraId="21F153D5" w14:textId="24DE6E2C" w:rsidR="00FF3628" w:rsidRDefault="00FF3628" w:rsidP="00A35A37">
      <w:pPr>
        <w:pStyle w:val="Default"/>
        <w:numPr>
          <w:ilvl w:val="0"/>
          <w:numId w:val="3"/>
        </w:numPr>
        <w:spacing w:line="480" w:lineRule="auto"/>
        <w:ind w:left="426" w:hanging="426"/>
        <w:jc w:val="both"/>
        <w:rPr>
          <w:rFonts w:asciiTheme="majorBidi" w:hAnsiTheme="majorBidi" w:cstheme="majorBidi"/>
        </w:rPr>
      </w:pPr>
      <w:bookmarkStart w:id="5" w:name="_Hlk162403134"/>
      <w:r>
        <w:rPr>
          <w:lang w:val="ms-MY"/>
        </w:rPr>
        <w:t xml:space="preserve">Bagaimana analisis yuridis terhadap pertimbangan hakim Pengadilan Agama Kabupaten Kediri </w:t>
      </w:r>
      <w:r w:rsidR="00350964">
        <w:rPr>
          <w:lang w:val="ms-MY"/>
        </w:rPr>
        <w:t xml:space="preserve">dalam </w:t>
      </w:r>
      <w:r>
        <w:rPr>
          <w:lang w:val="ms-MY"/>
        </w:rPr>
        <w:t>Perkar</w:t>
      </w:r>
      <w:r w:rsidR="00350964">
        <w:rPr>
          <w:lang w:val="ms-MY"/>
        </w:rPr>
        <w:t xml:space="preserve"> </w:t>
      </w:r>
      <w:r w:rsidR="00E45686">
        <w:rPr>
          <w:lang w:val="ms-MY"/>
        </w:rPr>
        <w:t>kumulasi</w:t>
      </w:r>
      <w:r w:rsidR="00350964">
        <w:rPr>
          <w:lang w:val="ms-MY"/>
        </w:rPr>
        <w:t xml:space="preserve"> </w:t>
      </w:r>
      <w:r>
        <w:rPr>
          <w:lang w:val="ms-MY"/>
        </w:rPr>
        <w:t>Nomor: 387/Pdt.G/PA.Kab.Kediri/2022 dalam menetapkan isbat nikah untuk keperluan cerai</w:t>
      </w:r>
      <w:r>
        <w:rPr>
          <w:spacing w:val="1"/>
          <w:lang w:val="ms-MY"/>
        </w:rPr>
        <w:t xml:space="preserve"> </w:t>
      </w:r>
      <w:r>
        <w:rPr>
          <w:lang w:val="ms-MY"/>
        </w:rPr>
        <w:t>guga</w:t>
      </w:r>
      <w:bookmarkEnd w:id="5"/>
      <w:r>
        <w:rPr>
          <w:lang w:val="ms-MY"/>
        </w:rPr>
        <w:t>t?</w:t>
      </w:r>
    </w:p>
    <w:p w14:paraId="4229E360" w14:textId="6268984A" w:rsidR="00FF3628" w:rsidRPr="00E177A3" w:rsidRDefault="00FF3628" w:rsidP="00A35A37">
      <w:pPr>
        <w:pStyle w:val="Default"/>
        <w:numPr>
          <w:ilvl w:val="0"/>
          <w:numId w:val="3"/>
        </w:numPr>
        <w:spacing w:line="480" w:lineRule="auto"/>
        <w:ind w:left="426" w:hanging="426"/>
        <w:jc w:val="both"/>
        <w:rPr>
          <w:rFonts w:asciiTheme="majorBidi" w:hAnsiTheme="majorBidi" w:cstheme="majorBidi"/>
        </w:rPr>
      </w:pPr>
      <w:bookmarkStart w:id="6" w:name="_Hlk162403353"/>
      <w:r w:rsidRPr="00FF3628">
        <w:rPr>
          <w:lang w:val="ms-MY"/>
        </w:rPr>
        <w:t>Bagaimana analisis yuridi</w:t>
      </w:r>
      <w:r>
        <w:rPr>
          <w:lang w:val="ms-MY"/>
        </w:rPr>
        <w:t>s terhadap dampak hukum yang di</w:t>
      </w:r>
      <w:r w:rsidRPr="00FF3628">
        <w:rPr>
          <w:lang w:val="ms-MY"/>
        </w:rPr>
        <w:t xml:space="preserve">timbulkan dari putusan isbat nikah </w:t>
      </w:r>
      <w:r w:rsidR="00350964">
        <w:rPr>
          <w:lang w:val="ms-MY"/>
        </w:rPr>
        <w:t xml:space="preserve">dan cerai gugat </w:t>
      </w:r>
      <w:r w:rsidRPr="00FF3628">
        <w:rPr>
          <w:lang w:val="ms-MY"/>
        </w:rPr>
        <w:t>perkara Nomor</w:t>
      </w:r>
      <w:r>
        <w:rPr>
          <w:lang w:val="ms-MY"/>
        </w:rPr>
        <w:t>:</w:t>
      </w:r>
      <w:r w:rsidR="00E36291">
        <w:rPr>
          <w:lang w:val="ms-MY"/>
        </w:rPr>
        <w:t xml:space="preserve"> 387/pdt/G/PA.Kab.Kediri/2022 </w:t>
      </w:r>
      <w:r w:rsidRPr="00FF3628">
        <w:rPr>
          <w:lang w:val="ms-MY"/>
        </w:rPr>
        <w:t>untuk keperluan cerai gugat</w:t>
      </w:r>
      <w:bookmarkEnd w:id="6"/>
      <w:r w:rsidRPr="00FF3628">
        <w:rPr>
          <w:lang w:val="ms-MY"/>
        </w:rPr>
        <w:t>?</w:t>
      </w:r>
    </w:p>
    <w:p w14:paraId="3F57F42D" w14:textId="77777777" w:rsidR="00E177A3" w:rsidRPr="00443E5F" w:rsidRDefault="00E177A3" w:rsidP="00A35A37">
      <w:pPr>
        <w:pStyle w:val="Default"/>
        <w:spacing w:line="480" w:lineRule="auto"/>
        <w:ind w:left="426"/>
        <w:jc w:val="both"/>
        <w:rPr>
          <w:rFonts w:asciiTheme="majorBidi" w:hAnsiTheme="majorBidi" w:cstheme="majorBidi"/>
          <w:lang w:val="en-ID"/>
        </w:rPr>
      </w:pPr>
    </w:p>
    <w:p w14:paraId="02DB6545" w14:textId="77777777" w:rsidR="00E177A3" w:rsidRPr="00A0263F" w:rsidRDefault="00E177A3" w:rsidP="00A35A37">
      <w:pPr>
        <w:pStyle w:val="ListParagraph"/>
        <w:numPr>
          <w:ilvl w:val="0"/>
          <w:numId w:val="1"/>
        </w:numPr>
        <w:spacing w:after="0" w:line="480" w:lineRule="auto"/>
        <w:ind w:left="0"/>
        <w:jc w:val="both"/>
        <w:rPr>
          <w:rFonts w:asciiTheme="majorBidi" w:hAnsiTheme="majorBidi" w:cstheme="majorBidi"/>
          <w:b/>
          <w:bCs/>
          <w:color w:val="000000"/>
          <w:sz w:val="24"/>
          <w:szCs w:val="24"/>
        </w:rPr>
      </w:pPr>
      <w:r w:rsidRPr="00A0263F">
        <w:rPr>
          <w:rFonts w:asciiTheme="majorBidi" w:hAnsiTheme="majorBidi" w:cstheme="majorBidi"/>
          <w:b/>
          <w:bCs/>
          <w:color w:val="000000"/>
          <w:sz w:val="24"/>
          <w:szCs w:val="24"/>
        </w:rPr>
        <w:t>Tujuan Penelitian</w:t>
      </w:r>
    </w:p>
    <w:p w14:paraId="35C8C6C8" w14:textId="77777777" w:rsidR="00E177A3" w:rsidRPr="00A0263F" w:rsidRDefault="00E177A3" w:rsidP="00A35A37">
      <w:pPr>
        <w:pStyle w:val="Default"/>
        <w:numPr>
          <w:ilvl w:val="0"/>
          <w:numId w:val="4"/>
        </w:numPr>
        <w:spacing w:line="480" w:lineRule="auto"/>
        <w:ind w:left="426" w:hanging="426"/>
        <w:jc w:val="both"/>
        <w:rPr>
          <w:rFonts w:asciiTheme="majorBidi" w:hAnsiTheme="majorBidi" w:cstheme="majorBidi"/>
        </w:rPr>
      </w:pPr>
      <w:r w:rsidRPr="00A0263F">
        <w:rPr>
          <w:rFonts w:asciiTheme="majorBidi" w:hAnsiTheme="majorBidi" w:cstheme="majorBidi"/>
        </w:rPr>
        <w:t xml:space="preserve">Untuk mengetahui </w:t>
      </w:r>
      <w:r>
        <w:rPr>
          <w:lang w:val="ms-MY"/>
        </w:rPr>
        <w:t>analisis yuridis terhadap pertimbangan hakim Pengadilan Agama Kabupaten Kediri Perkara Nomor: 387/Pdt.G/PA.Kab.Kediri/2022 dalam menetapkan isbat nikah untuk keperluan cerai</w:t>
      </w:r>
      <w:r>
        <w:rPr>
          <w:spacing w:val="1"/>
          <w:lang w:val="ms-MY"/>
        </w:rPr>
        <w:t xml:space="preserve"> </w:t>
      </w:r>
      <w:r>
        <w:rPr>
          <w:lang w:val="ms-MY"/>
        </w:rPr>
        <w:t>gugat</w:t>
      </w:r>
      <w:r>
        <w:rPr>
          <w:rFonts w:asciiTheme="majorBidi" w:hAnsiTheme="majorBidi" w:cstheme="majorBidi"/>
        </w:rPr>
        <w:t>.</w:t>
      </w:r>
    </w:p>
    <w:p w14:paraId="704EEEE0" w14:textId="5EFECB01" w:rsidR="008651A6" w:rsidRDefault="00E177A3" w:rsidP="003E448C">
      <w:pPr>
        <w:pStyle w:val="Default"/>
        <w:numPr>
          <w:ilvl w:val="0"/>
          <w:numId w:val="4"/>
        </w:numPr>
        <w:spacing w:line="480" w:lineRule="auto"/>
        <w:ind w:left="426" w:hanging="426"/>
        <w:jc w:val="both"/>
        <w:rPr>
          <w:rFonts w:asciiTheme="majorBidi" w:hAnsiTheme="majorBidi" w:cstheme="majorBidi"/>
        </w:rPr>
      </w:pPr>
      <w:r w:rsidRPr="00C845AB">
        <w:rPr>
          <w:rFonts w:asciiTheme="majorBidi" w:hAnsiTheme="majorBidi" w:cstheme="majorBidi"/>
        </w:rPr>
        <w:lastRenderedPageBreak/>
        <w:t xml:space="preserve">Untuk menganalisis </w:t>
      </w:r>
      <w:r w:rsidRPr="00FF3628">
        <w:rPr>
          <w:lang w:val="ms-MY"/>
        </w:rPr>
        <w:t>yuridi</w:t>
      </w:r>
      <w:r>
        <w:rPr>
          <w:lang w:val="ms-MY"/>
        </w:rPr>
        <w:t>s terhadap dampak hukum yang di</w:t>
      </w:r>
      <w:r w:rsidRPr="00FF3628">
        <w:rPr>
          <w:lang w:val="ms-MY"/>
        </w:rPr>
        <w:t>timbulkan dari putusan isbat nikah perkara Nomor</w:t>
      </w:r>
      <w:r>
        <w:rPr>
          <w:lang w:val="ms-MY"/>
        </w:rPr>
        <w:t xml:space="preserve">: 387/pdt/G/PA.Kab.Kediri/2022 </w:t>
      </w:r>
      <w:r w:rsidRPr="00FF3628">
        <w:rPr>
          <w:lang w:val="ms-MY"/>
        </w:rPr>
        <w:t>untuk keperluan cerai gugat</w:t>
      </w:r>
      <w:r>
        <w:rPr>
          <w:rFonts w:asciiTheme="majorBidi" w:hAnsiTheme="majorBidi" w:cstheme="majorBidi"/>
        </w:rPr>
        <w:t>.</w:t>
      </w:r>
    </w:p>
    <w:p w14:paraId="6FBEDEAB" w14:textId="77777777" w:rsidR="003E448C" w:rsidRPr="003E448C" w:rsidRDefault="003E448C" w:rsidP="003E448C">
      <w:pPr>
        <w:pStyle w:val="Default"/>
        <w:spacing w:line="480" w:lineRule="auto"/>
        <w:ind w:left="426"/>
        <w:jc w:val="both"/>
        <w:rPr>
          <w:rFonts w:asciiTheme="majorBidi" w:hAnsiTheme="majorBidi" w:cstheme="majorBidi"/>
        </w:rPr>
      </w:pPr>
    </w:p>
    <w:p w14:paraId="320C2113" w14:textId="4201A00D" w:rsidR="008052E8" w:rsidRPr="00A35A37" w:rsidRDefault="008052E8" w:rsidP="00A35A37">
      <w:pPr>
        <w:pStyle w:val="Default"/>
        <w:numPr>
          <w:ilvl w:val="0"/>
          <w:numId w:val="1"/>
        </w:numPr>
        <w:spacing w:line="480" w:lineRule="auto"/>
        <w:ind w:left="142" w:hanging="426"/>
        <w:jc w:val="both"/>
        <w:rPr>
          <w:rFonts w:asciiTheme="majorBidi" w:hAnsiTheme="majorBidi" w:cstheme="majorBidi"/>
        </w:rPr>
      </w:pPr>
      <w:r w:rsidRPr="00A35A37">
        <w:rPr>
          <w:rFonts w:asciiTheme="majorBidi" w:hAnsiTheme="majorBidi" w:cstheme="majorBidi"/>
          <w:b/>
          <w:bCs/>
        </w:rPr>
        <w:t>Manfaat Penelitian</w:t>
      </w:r>
    </w:p>
    <w:p w14:paraId="165DA781" w14:textId="77777777" w:rsidR="0085458A" w:rsidRPr="00A0263F" w:rsidRDefault="008052E8" w:rsidP="00A35A37">
      <w:pPr>
        <w:pStyle w:val="ListParagraph"/>
        <w:numPr>
          <w:ilvl w:val="0"/>
          <w:numId w:val="2"/>
        </w:numPr>
        <w:spacing w:after="0" w:line="480" w:lineRule="auto"/>
        <w:jc w:val="both"/>
        <w:rPr>
          <w:rFonts w:asciiTheme="majorBidi" w:hAnsiTheme="majorBidi" w:cstheme="majorBidi"/>
          <w:b/>
          <w:bCs/>
          <w:color w:val="000000"/>
          <w:sz w:val="24"/>
          <w:szCs w:val="24"/>
        </w:rPr>
      </w:pPr>
      <w:r w:rsidRPr="00A0263F">
        <w:rPr>
          <w:rFonts w:asciiTheme="majorBidi" w:hAnsiTheme="majorBidi" w:cstheme="majorBidi"/>
          <w:color w:val="000000"/>
          <w:sz w:val="24"/>
          <w:szCs w:val="24"/>
        </w:rPr>
        <w:t>Manfaat Teoritis</w:t>
      </w:r>
    </w:p>
    <w:p w14:paraId="21EFABEC" w14:textId="77777777" w:rsidR="008052E8" w:rsidRPr="00A0263F" w:rsidRDefault="0085458A" w:rsidP="00A35A37">
      <w:pPr>
        <w:pStyle w:val="ListParagraph"/>
        <w:spacing w:after="0" w:line="480" w:lineRule="auto"/>
        <w:ind w:left="360"/>
        <w:jc w:val="both"/>
        <w:rPr>
          <w:rFonts w:asciiTheme="majorBidi" w:hAnsiTheme="majorBidi" w:cstheme="majorBidi"/>
          <w:b/>
          <w:bCs/>
          <w:color w:val="000000"/>
          <w:sz w:val="24"/>
          <w:szCs w:val="24"/>
        </w:rPr>
      </w:pPr>
      <w:r w:rsidRPr="00A0263F">
        <w:rPr>
          <w:rFonts w:asciiTheme="majorBidi" w:hAnsiTheme="majorBidi" w:cstheme="majorBidi"/>
          <w:sz w:val="24"/>
          <w:szCs w:val="24"/>
        </w:rPr>
        <w:t>Penelitian ini sebagai upaya pengembangan ilmu hukum acara perdata terkait masalah perkawinan sehingga dapat digunakan sebagai referensi oleh peneliti-peneliti berikutnya khususnya yang berhubungan tentang itsbat nikah dan cerai gugat.</w:t>
      </w:r>
    </w:p>
    <w:p w14:paraId="02A34F16" w14:textId="77777777" w:rsidR="0085458A" w:rsidRPr="00A0263F" w:rsidRDefault="008052E8" w:rsidP="00A35A37">
      <w:pPr>
        <w:pStyle w:val="ListParagraph"/>
        <w:numPr>
          <w:ilvl w:val="0"/>
          <w:numId w:val="2"/>
        </w:numPr>
        <w:spacing w:after="0" w:line="480" w:lineRule="auto"/>
        <w:ind w:hanging="644"/>
        <w:jc w:val="both"/>
        <w:rPr>
          <w:rFonts w:asciiTheme="majorBidi" w:hAnsiTheme="majorBidi" w:cstheme="majorBidi"/>
          <w:color w:val="000000"/>
          <w:sz w:val="24"/>
          <w:szCs w:val="24"/>
        </w:rPr>
      </w:pPr>
      <w:r w:rsidRPr="00A0263F">
        <w:rPr>
          <w:rFonts w:asciiTheme="majorBidi" w:hAnsiTheme="majorBidi" w:cstheme="majorBidi"/>
          <w:color w:val="000000"/>
          <w:sz w:val="24"/>
          <w:szCs w:val="24"/>
        </w:rPr>
        <w:t>Manfaat praktis</w:t>
      </w:r>
    </w:p>
    <w:p w14:paraId="57F6C634" w14:textId="76EC1398" w:rsidR="009863CC" w:rsidRPr="008651A6" w:rsidRDefault="00B23F30" w:rsidP="00B23F30">
      <w:pPr>
        <w:pStyle w:val="ListParagraph"/>
        <w:numPr>
          <w:ilvl w:val="0"/>
          <w:numId w:val="5"/>
        </w:numPr>
        <w:spacing w:after="0" w:line="480" w:lineRule="auto"/>
        <w:ind w:left="709" w:hanging="283"/>
        <w:jc w:val="both"/>
        <w:rPr>
          <w:rFonts w:asciiTheme="majorBidi" w:hAnsiTheme="majorBidi" w:cstheme="majorBidi"/>
          <w:color w:val="000000"/>
          <w:sz w:val="24"/>
          <w:szCs w:val="24"/>
        </w:rPr>
      </w:pPr>
      <w:r w:rsidRPr="00B23F30">
        <w:rPr>
          <w:rFonts w:asciiTheme="majorBidi" w:hAnsiTheme="majorBidi" w:cstheme="majorBidi"/>
          <w:color w:val="000000"/>
          <w:sz w:val="24"/>
          <w:szCs w:val="24"/>
        </w:rPr>
        <w:t>Melalui penelitian ini, kami berupaya untuk memberikan pemahaman yang lebih dalam tentang konsekuensi hukum dan sosial dari menikah siri, serta mengedukasi masyarakat tentang pentingnya mematuhi prosedur hukum yang berlaku dalam proses pernikahan. Dengan demikian, diharapkan penelitian ini dapat menjadi instrumen penting dalam upaya pencegahan praktik menikah siri dan mempromosikan kesadaran akan pentingnya menjalani pernikahan dengan proses yang sah dan sahih.</w:t>
      </w:r>
    </w:p>
    <w:p w14:paraId="476819DC" w14:textId="77777777" w:rsidR="003E448C" w:rsidRDefault="003E448C" w:rsidP="00A35A37">
      <w:pPr>
        <w:pStyle w:val="ListParagraph"/>
        <w:numPr>
          <w:ilvl w:val="0"/>
          <w:numId w:val="1"/>
        </w:numPr>
        <w:spacing w:after="0" w:line="480" w:lineRule="auto"/>
        <w:ind w:left="0"/>
        <w:jc w:val="both"/>
        <w:rPr>
          <w:rFonts w:asciiTheme="majorBidi" w:hAnsiTheme="majorBidi" w:cstheme="majorBidi"/>
          <w:b/>
          <w:bCs/>
          <w:color w:val="000000"/>
          <w:sz w:val="24"/>
          <w:szCs w:val="24"/>
          <w:lang w:val="en-US"/>
        </w:rPr>
      </w:pPr>
      <w:r>
        <w:rPr>
          <w:rFonts w:asciiTheme="majorBidi" w:hAnsiTheme="majorBidi" w:cstheme="majorBidi"/>
          <w:b/>
          <w:bCs/>
          <w:color w:val="000000"/>
          <w:sz w:val="24"/>
          <w:szCs w:val="24"/>
          <w:lang w:val="en-US"/>
        </w:rPr>
        <w:br w:type="page"/>
      </w:r>
    </w:p>
    <w:p w14:paraId="5001791B" w14:textId="3D42D166" w:rsidR="008052E8" w:rsidRPr="00A0263F" w:rsidRDefault="008052E8" w:rsidP="00A35A37">
      <w:pPr>
        <w:pStyle w:val="ListParagraph"/>
        <w:numPr>
          <w:ilvl w:val="0"/>
          <w:numId w:val="1"/>
        </w:numPr>
        <w:spacing w:after="0" w:line="480" w:lineRule="auto"/>
        <w:ind w:left="0"/>
        <w:jc w:val="both"/>
        <w:rPr>
          <w:rFonts w:asciiTheme="majorBidi" w:hAnsiTheme="majorBidi" w:cstheme="majorBidi"/>
          <w:b/>
          <w:bCs/>
          <w:color w:val="000000"/>
          <w:sz w:val="24"/>
          <w:szCs w:val="24"/>
        </w:rPr>
      </w:pPr>
      <w:r w:rsidRPr="00A0263F">
        <w:rPr>
          <w:rFonts w:asciiTheme="majorBidi" w:hAnsiTheme="majorBidi" w:cstheme="majorBidi"/>
          <w:b/>
          <w:bCs/>
          <w:color w:val="000000"/>
          <w:sz w:val="24"/>
          <w:szCs w:val="24"/>
          <w:lang w:val="en-US"/>
        </w:rPr>
        <w:lastRenderedPageBreak/>
        <w:t>Telaah</w:t>
      </w:r>
      <w:r w:rsidRPr="00A0263F">
        <w:rPr>
          <w:rFonts w:asciiTheme="majorBidi" w:hAnsiTheme="majorBidi" w:cstheme="majorBidi"/>
          <w:b/>
          <w:bCs/>
          <w:color w:val="000000"/>
          <w:sz w:val="24"/>
          <w:szCs w:val="24"/>
        </w:rPr>
        <w:t xml:space="preserve"> Pustaka</w:t>
      </w:r>
    </w:p>
    <w:p w14:paraId="638FE908" w14:textId="77777777" w:rsidR="008052E8" w:rsidRPr="00A0263F" w:rsidRDefault="00A87033" w:rsidP="00A35A37">
      <w:pPr>
        <w:autoSpaceDE w:val="0"/>
        <w:autoSpaceDN w:val="0"/>
        <w:adjustRightInd w:val="0"/>
        <w:spacing w:after="0" w:line="480" w:lineRule="auto"/>
        <w:ind w:firstLine="709"/>
        <w:jc w:val="both"/>
        <w:rPr>
          <w:rFonts w:asciiTheme="majorBidi" w:eastAsiaTheme="minorHAnsi" w:hAnsiTheme="majorBidi" w:cstheme="majorBidi"/>
          <w:sz w:val="24"/>
          <w:szCs w:val="24"/>
          <w:lang w:val="en-US" w:eastAsia="en-US"/>
        </w:rPr>
      </w:pPr>
      <w:r>
        <w:rPr>
          <w:rFonts w:asciiTheme="majorBidi" w:hAnsiTheme="majorBidi" w:cstheme="majorBidi"/>
          <w:sz w:val="24"/>
          <w:szCs w:val="24"/>
          <w:lang w:val="en-US"/>
        </w:rPr>
        <w:t>Untuk</w:t>
      </w:r>
      <w:r w:rsidR="008052E8" w:rsidRPr="00A0263F">
        <w:rPr>
          <w:rFonts w:asciiTheme="majorBidi" w:hAnsiTheme="majorBidi" w:cstheme="majorBidi"/>
          <w:sz w:val="24"/>
          <w:szCs w:val="24"/>
        </w:rPr>
        <w:t xml:space="preserve"> melengkapi tujuan pengajuan penelitian, maka kami menggunakan karya ilmiah terdahulu tentang </w:t>
      </w:r>
      <w:r w:rsidR="003E37A6" w:rsidRPr="00A0263F">
        <w:rPr>
          <w:rFonts w:asciiTheme="majorBidi" w:hAnsiTheme="majorBidi" w:cstheme="majorBidi"/>
          <w:sz w:val="24"/>
          <w:szCs w:val="24"/>
          <w:lang w:val="en-ID"/>
        </w:rPr>
        <w:t>analisis putusan isbat nikah</w:t>
      </w:r>
      <w:r w:rsidR="00FB191E" w:rsidRPr="00A0263F">
        <w:rPr>
          <w:rFonts w:asciiTheme="majorBidi" w:hAnsiTheme="majorBidi" w:cstheme="majorBidi"/>
          <w:sz w:val="24"/>
          <w:szCs w:val="24"/>
        </w:rPr>
        <w:t xml:space="preserve">. </w:t>
      </w:r>
      <w:r w:rsidR="00FB191E" w:rsidRPr="00A0263F">
        <w:rPr>
          <w:rFonts w:asciiTheme="majorBidi" w:eastAsiaTheme="minorHAnsi" w:hAnsiTheme="majorBidi" w:cstheme="majorBidi"/>
          <w:sz w:val="24"/>
          <w:szCs w:val="24"/>
          <w:lang w:val="en-US" w:eastAsia="en-US"/>
        </w:rPr>
        <w:t xml:space="preserve">Telaah pustaka digunakan untuk menegaskan bahwa kajian penelitian ini </w:t>
      </w:r>
      <w:proofErr w:type="gramStart"/>
      <w:r w:rsidR="00FB191E" w:rsidRPr="00A0263F">
        <w:rPr>
          <w:rFonts w:asciiTheme="majorBidi" w:eastAsiaTheme="minorHAnsi" w:hAnsiTheme="majorBidi" w:cstheme="majorBidi"/>
          <w:sz w:val="24"/>
          <w:szCs w:val="24"/>
          <w:lang w:val="en-US" w:eastAsia="en-US"/>
        </w:rPr>
        <w:t>sama</w:t>
      </w:r>
      <w:proofErr w:type="gramEnd"/>
      <w:r w:rsidR="00FB191E" w:rsidRPr="00A0263F">
        <w:rPr>
          <w:rFonts w:asciiTheme="majorBidi" w:eastAsiaTheme="minorHAnsi" w:hAnsiTheme="majorBidi" w:cstheme="majorBidi"/>
          <w:sz w:val="24"/>
          <w:szCs w:val="24"/>
          <w:lang w:val="en-US" w:eastAsia="en-US"/>
        </w:rPr>
        <w:t xml:space="preserve"> sekali bukan pengulangan atau duplikasi dari penelitian sebelumnya</w:t>
      </w:r>
      <w:r w:rsidR="00FB191E" w:rsidRPr="00A0263F">
        <w:rPr>
          <w:rFonts w:asciiTheme="majorBidi" w:hAnsiTheme="majorBidi" w:cstheme="majorBidi"/>
          <w:sz w:val="24"/>
          <w:szCs w:val="24"/>
        </w:rPr>
        <w:t xml:space="preserve">, </w:t>
      </w:r>
      <w:r w:rsidR="008052E8" w:rsidRPr="00A0263F">
        <w:rPr>
          <w:rFonts w:asciiTheme="majorBidi" w:hAnsiTheme="majorBidi" w:cstheme="majorBidi"/>
          <w:sz w:val="24"/>
          <w:szCs w:val="24"/>
        </w:rPr>
        <w:t>diantaranya:</w:t>
      </w:r>
    </w:p>
    <w:p w14:paraId="4ADD3237" w14:textId="57853FDE" w:rsidR="00FB191E" w:rsidRPr="00A80952" w:rsidRDefault="008052E8" w:rsidP="00A80952">
      <w:pPr>
        <w:spacing w:after="0" w:line="480" w:lineRule="auto"/>
        <w:ind w:firstLine="709"/>
        <w:jc w:val="both"/>
        <w:rPr>
          <w:rFonts w:asciiTheme="majorBidi" w:hAnsiTheme="majorBidi" w:cstheme="majorBidi"/>
          <w:i/>
          <w:sz w:val="24"/>
          <w:szCs w:val="24"/>
          <w:lang w:val="en-US"/>
        </w:rPr>
      </w:pPr>
      <w:r w:rsidRPr="00A0263F">
        <w:rPr>
          <w:rFonts w:asciiTheme="majorBidi" w:hAnsiTheme="majorBidi" w:cstheme="majorBidi"/>
          <w:i/>
          <w:sz w:val="24"/>
          <w:szCs w:val="24"/>
          <w:lang w:val="en-US"/>
        </w:rPr>
        <w:t>Pertama</w:t>
      </w:r>
      <w:r w:rsidRPr="00A0263F">
        <w:rPr>
          <w:rFonts w:asciiTheme="majorBidi" w:hAnsiTheme="majorBidi" w:cstheme="majorBidi"/>
          <w:sz w:val="24"/>
          <w:szCs w:val="24"/>
          <w:lang w:val="en-US"/>
        </w:rPr>
        <w:t xml:space="preserve">, </w:t>
      </w:r>
      <w:r w:rsidRPr="00A0263F">
        <w:rPr>
          <w:rFonts w:asciiTheme="majorBidi" w:hAnsiTheme="majorBidi" w:cstheme="majorBidi"/>
          <w:sz w:val="24"/>
          <w:szCs w:val="24"/>
        </w:rPr>
        <w:t xml:space="preserve">Penelitian ilmiah karya </w:t>
      </w:r>
      <w:r w:rsidR="00FB191E" w:rsidRPr="00A0263F">
        <w:rPr>
          <w:rFonts w:asciiTheme="majorBidi" w:hAnsiTheme="majorBidi" w:cstheme="majorBidi"/>
          <w:sz w:val="24"/>
          <w:szCs w:val="24"/>
        </w:rPr>
        <w:t>Zuni Ayu Pratiwi, berjudul “</w:t>
      </w:r>
      <w:r w:rsidR="00FB191E" w:rsidRPr="00A0263F">
        <w:rPr>
          <w:rFonts w:asciiTheme="majorBidi" w:hAnsiTheme="majorBidi" w:cstheme="majorBidi"/>
          <w:i/>
          <w:iCs/>
          <w:sz w:val="24"/>
          <w:szCs w:val="24"/>
        </w:rPr>
        <w:t>Analisis Yuridis Terhadap Itsbat Nikah Karena Pernikahan Siri Oleh Wali Muhakkam Dalam Penetapan Pengadilan Agama Bangka</w:t>
      </w:r>
      <w:r w:rsidR="00D1037E" w:rsidRPr="00A0263F">
        <w:rPr>
          <w:rFonts w:asciiTheme="majorBidi" w:hAnsiTheme="majorBidi" w:cstheme="majorBidi"/>
          <w:i/>
          <w:iCs/>
          <w:sz w:val="24"/>
          <w:szCs w:val="24"/>
        </w:rPr>
        <w:t xml:space="preserve">lan No. 0720/Pdt.P/2017/PA.Bkl". </w:t>
      </w:r>
      <w:r w:rsidR="00FB191E" w:rsidRPr="00A0263F">
        <w:rPr>
          <w:rFonts w:asciiTheme="majorBidi" w:hAnsiTheme="majorBidi" w:cstheme="majorBidi"/>
          <w:sz w:val="24"/>
          <w:szCs w:val="24"/>
        </w:rPr>
        <w:t>Dalam skripsi ini ada dua rumusan masalah yaitu bagaimana analisis yuridis terhadap pertimbangan hakim Pengadilan Agama Bangkalan No. 0720/Pdt.P/2017/PA.Bkl dalam penetapan itsbat nikah karena pernikahan siri dan Bagaimana analisis yuridis terhadap pertimbangan hakim tentang wali Muhakkam dalam penetapan Pengadilan Agama Bangkalan No.0720/Pdt.P/2017/PA.Bkl.</w:t>
      </w:r>
    </w:p>
    <w:p w14:paraId="22DC57C7" w14:textId="77777777" w:rsidR="008052E8" w:rsidRPr="00A0263F" w:rsidRDefault="00FB191E" w:rsidP="00A35A37">
      <w:pPr>
        <w:spacing w:after="0" w:line="480" w:lineRule="auto"/>
        <w:ind w:firstLine="720"/>
        <w:jc w:val="both"/>
        <w:rPr>
          <w:rFonts w:asciiTheme="majorBidi" w:hAnsiTheme="majorBidi" w:cstheme="majorBidi"/>
          <w:sz w:val="24"/>
          <w:szCs w:val="24"/>
        </w:rPr>
      </w:pPr>
      <w:r w:rsidRPr="00A0263F">
        <w:rPr>
          <w:rFonts w:asciiTheme="majorBidi" w:hAnsiTheme="majorBidi" w:cstheme="majorBidi"/>
          <w:sz w:val="24"/>
          <w:szCs w:val="24"/>
        </w:rPr>
        <w:t xml:space="preserve">Penelitian </w:t>
      </w:r>
      <w:r w:rsidR="004D6BF3" w:rsidRPr="00A0263F">
        <w:rPr>
          <w:rFonts w:asciiTheme="majorBidi" w:hAnsiTheme="majorBidi" w:cstheme="majorBidi"/>
          <w:sz w:val="24"/>
          <w:szCs w:val="24"/>
        </w:rPr>
        <w:t xml:space="preserve">ilmiah </w:t>
      </w:r>
      <w:r w:rsidRPr="00A0263F">
        <w:rPr>
          <w:rFonts w:asciiTheme="majorBidi" w:hAnsiTheme="majorBidi" w:cstheme="majorBidi"/>
          <w:sz w:val="24"/>
          <w:szCs w:val="24"/>
        </w:rPr>
        <w:t xml:space="preserve">Zuni </w:t>
      </w:r>
      <w:r w:rsidR="004D6BF3" w:rsidRPr="00A0263F">
        <w:rPr>
          <w:rFonts w:asciiTheme="majorBidi" w:hAnsiTheme="majorBidi" w:cstheme="majorBidi"/>
          <w:sz w:val="24"/>
          <w:szCs w:val="24"/>
        </w:rPr>
        <w:t xml:space="preserve">bertitik fokus </w:t>
      </w:r>
      <w:r w:rsidRPr="00A0263F">
        <w:rPr>
          <w:rFonts w:asciiTheme="majorBidi" w:hAnsiTheme="majorBidi" w:cstheme="majorBidi"/>
          <w:sz w:val="24"/>
          <w:szCs w:val="24"/>
        </w:rPr>
        <w:t xml:space="preserve">tentang permohonan itsbat nikah karena pernikahan siri menggunakan wali muhakkam yang dikabulkan oleh hakim serta pertimbangan hakim dalam penetapan Pengadilan Agama Bangkalan. Kemudian dianalisis dengan kesimpulan bahwa, menurut hukum positif di Indonesia </w:t>
      </w:r>
      <w:r w:rsidRPr="00A0263F">
        <w:rPr>
          <w:rFonts w:asciiTheme="majorBidi" w:hAnsiTheme="majorBidi" w:cstheme="majorBidi"/>
          <w:i/>
          <w:iCs/>
          <w:sz w:val="24"/>
          <w:szCs w:val="24"/>
        </w:rPr>
        <w:t>pertama</w:t>
      </w:r>
      <w:r w:rsidRPr="00A0263F">
        <w:rPr>
          <w:rFonts w:asciiTheme="majorBidi" w:hAnsiTheme="majorBidi" w:cstheme="majorBidi"/>
          <w:sz w:val="24"/>
          <w:szCs w:val="24"/>
        </w:rPr>
        <w:t>, pertimbangan hakim yang menerima permohonan itsbat</w:t>
      </w:r>
      <w:r w:rsidR="004D6BF3" w:rsidRPr="00A0263F">
        <w:rPr>
          <w:rFonts w:asciiTheme="majorBidi" w:hAnsiTheme="majorBidi" w:cstheme="majorBidi"/>
          <w:sz w:val="24"/>
          <w:szCs w:val="24"/>
        </w:rPr>
        <w:t xml:space="preserve"> nikah pernikahan siri ini sudah benar, bahwa permohonan pemohon telah sesuai dengan pasa 7 ayat (2) dan ayat (3) huruf e KHI, selain itu syarat dan rukun dalam pernikahan tersebut juga telah sesuai dengan ketentuan hukum Islam. </w:t>
      </w:r>
      <w:r w:rsidR="004D6BF3" w:rsidRPr="00A0263F">
        <w:rPr>
          <w:rFonts w:asciiTheme="majorBidi" w:hAnsiTheme="majorBidi" w:cstheme="majorBidi"/>
          <w:i/>
          <w:iCs/>
          <w:sz w:val="24"/>
          <w:szCs w:val="24"/>
        </w:rPr>
        <w:t>Kedua</w:t>
      </w:r>
      <w:r w:rsidR="004D6BF3" w:rsidRPr="00A0263F">
        <w:rPr>
          <w:rFonts w:asciiTheme="majorBidi" w:hAnsiTheme="majorBidi" w:cstheme="majorBidi"/>
          <w:sz w:val="24"/>
          <w:szCs w:val="24"/>
        </w:rPr>
        <w:t xml:space="preserve">, Pertimbangan hakim Pengadilan </w:t>
      </w:r>
      <w:r w:rsidR="004D6BF3" w:rsidRPr="00A0263F">
        <w:rPr>
          <w:rFonts w:asciiTheme="majorBidi" w:hAnsiTheme="majorBidi" w:cstheme="majorBidi"/>
          <w:sz w:val="24"/>
          <w:szCs w:val="24"/>
        </w:rPr>
        <w:lastRenderedPageBreak/>
        <w:t>Agama Bangkalan mengenai wali muhakkam menurut hukum positif tidak tepat karena yang dimaksud wali dalam Pasal 23 KHI adalah wali hakim.</w:t>
      </w:r>
      <w:r w:rsidR="00D1037E" w:rsidRPr="00A0263F">
        <w:rPr>
          <w:rStyle w:val="FootnoteReference"/>
          <w:rFonts w:asciiTheme="majorBidi" w:hAnsiTheme="majorBidi" w:cstheme="majorBidi"/>
          <w:sz w:val="24"/>
          <w:szCs w:val="24"/>
        </w:rPr>
        <w:footnoteReference w:id="9"/>
      </w:r>
    </w:p>
    <w:p w14:paraId="7A202111" w14:textId="6B564B81" w:rsidR="00BE1091" w:rsidRPr="00A80952" w:rsidRDefault="008052E8" w:rsidP="003E448C">
      <w:pPr>
        <w:spacing w:line="480" w:lineRule="auto"/>
        <w:rPr>
          <w:rFonts w:asciiTheme="majorBidi" w:hAnsiTheme="majorBidi" w:cstheme="majorBidi"/>
          <w:sz w:val="24"/>
          <w:szCs w:val="24"/>
        </w:rPr>
      </w:pPr>
      <w:r w:rsidRPr="00A0263F">
        <w:rPr>
          <w:rFonts w:asciiTheme="majorBidi" w:hAnsiTheme="majorBidi" w:cstheme="majorBidi"/>
          <w:sz w:val="24"/>
          <w:szCs w:val="24"/>
        </w:rPr>
        <w:t xml:space="preserve">Berdasarkan uraian hasil penelitian di atas, dapat diketahui bahwa penelitian </w:t>
      </w:r>
      <w:r w:rsidR="002D37A0">
        <w:rPr>
          <w:rFonts w:asciiTheme="majorBidi" w:hAnsiTheme="majorBidi" w:cstheme="majorBidi"/>
          <w:sz w:val="24"/>
          <w:szCs w:val="24"/>
          <w:lang w:val="en-US"/>
        </w:rPr>
        <w:t xml:space="preserve">ini </w:t>
      </w:r>
      <w:r w:rsidRPr="00A0263F">
        <w:rPr>
          <w:rFonts w:asciiTheme="majorBidi" w:hAnsiTheme="majorBidi" w:cstheme="majorBidi"/>
          <w:sz w:val="24"/>
          <w:szCs w:val="24"/>
        </w:rPr>
        <w:t xml:space="preserve">memiliki perbedaan yakni mengacu </w:t>
      </w:r>
      <w:r w:rsidR="004D6BF3" w:rsidRPr="00A0263F">
        <w:rPr>
          <w:rFonts w:asciiTheme="majorBidi" w:hAnsiTheme="majorBidi" w:cstheme="majorBidi"/>
          <w:sz w:val="24"/>
          <w:szCs w:val="24"/>
        </w:rPr>
        <w:t xml:space="preserve">tentang analisis terhadap pertimbangan hakim dalam putusan itsbat nikah ditinjau dari teori </w:t>
      </w:r>
      <w:r w:rsidR="00BE1091" w:rsidRPr="00A0263F">
        <w:rPr>
          <w:rFonts w:asciiTheme="majorBidi" w:hAnsiTheme="majorBidi" w:cstheme="majorBidi"/>
          <w:sz w:val="24"/>
          <w:szCs w:val="24"/>
        </w:rPr>
        <w:t>interpretasi hakim dalam menetapkan putusan. Produk hukum dalam penelitian ini mengacu pada penetapan dan berlanjut pada putusan cerai gugai.</w:t>
      </w:r>
    </w:p>
    <w:p w14:paraId="3DA176B9" w14:textId="77777777" w:rsidR="00146279" w:rsidRPr="00A0263F" w:rsidRDefault="008052E8" w:rsidP="00A35A37">
      <w:pPr>
        <w:spacing w:after="0" w:line="480" w:lineRule="auto"/>
        <w:ind w:firstLine="720"/>
        <w:jc w:val="both"/>
        <w:rPr>
          <w:rFonts w:asciiTheme="majorBidi" w:hAnsiTheme="majorBidi" w:cstheme="majorBidi"/>
          <w:sz w:val="24"/>
          <w:szCs w:val="24"/>
        </w:rPr>
      </w:pPr>
      <w:r w:rsidRPr="00A0263F">
        <w:rPr>
          <w:rFonts w:asciiTheme="majorBidi" w:hAnsiTheme="majorBidi" w:cstheme="majorBidi"/>
          <w:i/>
          <w:sz w:val="24"/>
          <w:szCs w:val="24"/>
          <w:lang w:val="en-US"/>
        </w:rPr>
        <w:t>Kedua</w:t>
      </w:r>
      <w:r w:rsidRPr="00A0263F">
        <w:rPr>
          <w:rFonts w:asciiTheme="majorBidi" w:hAnsiTheme="majorBidi" w:cstheme="majorBidi"/>
          <w:sz w:val="24"/>
          <w:szCs w:val="24"/>
          <w:lang w:val="en-US"/>
        </w:rPr>
        <w:t xml:space="preserve">, </w:t>
      </w:r>
      <w:r w:rsidRPr="00A0263F">
        <w:rPr>
          <w:rFonts w:asciiTheme="majorBidi" w:hAnsiTheme="majorBidi" w:cstheme="majorBidi"/>
          <w:sz w:val="24"/>
          <w:szCs w:val="24"/>
        </w:rPr>
        <w:t xml:space="preserve">penelitian ilmiah karya </w:t>
      </w:r>
      <w:r w:rsidR="00BE1091" w:rsidRPr="00A0263F">
        <w:rPr>
          <w:rFonts w:asciiTheme="majorBidi" w:hAnsiTheme="majorBidi" w:cstheme="majorBidi"/>
          <w:sz w:val="24"/>
          <w:szCs w:val="24"/>
        </w:rPr>
        <w:t xml:space="preserve">Nur Halimah berjudul, </w:t>
      </w:r>
      <w:r w:rsidR="00BE1091" w:rsidRPr="00A0263F">
        <w:rPr>
          <w:rFonts w:asciiTheme="majorBidi" w:hAnsiTheme="majorBidi" w:cstheme="majorBidi"/>
          <w:i/>
          <w:iCs/>
          <w:sz w:val="24"/>
          <w:szCs w:val="24"/>
        </w:rPr>
        <w:t>“Wali Nikah Menurut Imam Malik dan Imam Syafi’i”.</w:t>
      </w:r>
      <w:r w:rsidR="00BE1091" w:rsidRPr="00A0263F">
        <w:rPr>
          <w:rFonts w:asciiTheme="majorBidi" w:hAnsiTheme="majorBidi" w:cstheme="majorBidi"/>
          <w:sz w:val="24"/>
          <w:szCs w:val="24"/>
        </w:rPr>
        <w:t xml:space="preserve">Dalam skripsi </w:t>
      </w:r>
      <w:r w:rsidR="00D1037E" w:rsidRPr="00A0263F">
        <w:rPr>
          <w:rFonts w:asciiTheme="majorBidi" w:hAnsiTheme="majorBidi" w:cstheme="majorBidi"/>
          <w:sz w:val="24"/>
          <w:szCs w:val="24"/>
        </w:rPr>
        <w:t>terdapat</w:t>
      </w:r>
      <w:r w:rsidR="00BE1091" w:rsidRPr="00A0263F">
        <w:rPr>
          <w:rFonts w:asciiTheme="majorBidi" w:hAnsiTheme="majorBidi" w:cstheme="majorBidi"/>
          <w:sz w:val="24"/>
          <w:szCs w:val="24"/>
        </w:rPr>
        <w:t xml:space="preserve"> dua rumusan masalah yaitu, Bagaimana persyaratan wali nikah menurut Imam Malik dan Imam Syafi‟i dan Bagaimana konsep wali nasab menurut Imam Malik dan Imam Syafi‟i.</w:t>
      </w:r>
    </w:p>
    <w:p w14:paraId="76546042" w14:textId="77777777" w:rsidR="008052E8" w:rsidRPr="00A0263F" w:rsidRDefault="00146279" w:rsidP="00A35A37">
      <w:pPr>
        <w:spacing w:after="0" w:line="480" w:lineRule="auto"/>
        <w:jc w:val="both"/>
        <w:rPr>
          <w:rFonts w:asciiTheme="majorBidi" w:hAnsiTheme="majorBidi" w:cstheme="majorBidi"/>
          <w:sz w:val="24"/>
          <w:szCs w:val="24"/>
        </w:rPr>
      </w:pPr>
      <w:r w:rsidRPr="00A0263F">
        <w:rPr>
          <w:rFonts w:asciiTheme="majorBidi" w:hAnsiTheme="majorBidi" w:cstheme="majorBidi"/>
          <w:sz w:val="24"/>
          <w:szCs w:val="24"/>
        </w:rPr>
        <w:t xml:space="preserve">Penelitian Nur Halimah </w:t>
      </w:r>
      <w:r w:rsidR="00BE1091" w:rsidRPr="00A0263F">
        <w:rPr>
          <w:rFonts w:asciiTheme="majorBidi" w:hAnsiTheme="majorBidi" w:cstheme="majorBidi"/>
          <w:sz w:val="24"/>
          <w:szCs w:val="24"/>
        </w:rPr>
        <w:t xml:space="preserve"> </w:t>
      </w:r>
      <w:r w:rsidRPr="00A0263F">
        <w:rPr>
          <w:rFonts w:asciiTheme="majorBidi" w:hAnsiTheme="majorBidi" w:cstheme="majorBidi"/>
          <w:sz w:val="24"/>
          <w:szCs w:val="24"/>
        </w:rPr>
        <w:t>fokus pada</w:t>
      </w:r>
      <w:r w:rsidR="00BE1091" w:rsidRPr="00A0263F">
        <w:rPr>
          <w:rFonts w:asciiTheme="majorBidi" w:hAnsiTheme="majorBidi" w:cstheme="majorBidi"/>
          <w:sz w:val="24"/>
          <w:szCs w:val="24"/>
        </w:rPr>
        <w:t xml:space="preserve"> wali nikah yang bahwasanya menurut kedua Imam tersebut nikah tanpa wali tidak sah karena wali termasuk dalam rukun sah nikah. Pembagian wali nasab dari kedua Imam tersebut sama yaitu wali mujbir dan ghairu mujbir. Imam Malik berpendapat dalam memilih wali itu harus runtut. Sedangkan menurut Imam Syafi‟i ketika tidak ada wali nasab boleh berpindah ke wali lainnya dengan runtut yang sudah diatur syara.</w:t>
      </w:r>
      <w:r w:rsidRPr="00A0263F">
        <w:rPr>
          <w:rStyle w:val="FootnoteReference"/>
          <w:rFonts w:asciiTheme="majorBidi" w:hAnsiTheme="majorBidi" w:cstheme="majorBidi"/>
          <w:sz w:val="24"/>
          <w:szCs w:val="24"/>
        </w:rPr>
        <w:footnoteReference w:id="10"/>
      </w:r>
    </w:p>
    <w:p w14:paraId="1DFDC801" w14:textId="77777777" w:rsidR="008052E8" w:rsidRPr="00A0263F" w:rsidRDefault="008052E8" w:rsidP="00A35A37">
      <w:pPr>
        <w:spacing w:after="0" w:line="480" w:lineRule="auto"/>
        <w:jc w:val="both"/>
        <w:rPr>
          <w:rFonts w:asciiTheme="majorBidi" w:hAnsiTheme="majorBidi" w:cstheme="majorBidi"/>
          <w:sz w:val="24"/>
          <w:szCs w:val="24"/>
        </w:rPr>
      </w:pPr>
      <w:r w:rsidRPr="00A0263F">
        <w:rPr>
          <w:rFonts w:asciiTheme="majorBidi" w:hAnsiTheme="majorBidi" w:cstheme="majorBidi"/>
          <w:sz w:val="24"/>
          <w:szCs w:val="24"/>
        </w:rPr>
        <w:t xml:space="preserve">Berdasarkan uraian hasil penelitian di atas, maka dapat diketahui </w:t>
      </w:r>
      <w:r w:rsidR="00146279" w:rsidRPr="00A0263F">
        <w:rPr>
          <w:rFonts w:asciiTheme="majorBidi" w:hAnsiTheme="majorBidi" w:cstheme="majorBidi"/>
          <w:sz w:val="24"/>
          <w:szCs w:val="24"/>
        </w:rPr>
        <w:t xml:space="preserve">bahwa skripsi ini menjelaskan tentang analisis terhadap pertimbangan hakim dalam putusan itsbat </w:t>
      </w:r>
      <w:r w:rsidR="00146279" w:rsidRPr="00A0263F">
        <w:rPr>
          <w:rFonts w:asciiTheme="majorBidi" w:hAnsiTheme="majorBidi" w:cstheme="majorBidi"/>
          <w:sz w:val="24"/>
          <w:szCs w:val="24"/>
        </w:rPr>
        <w:lastRenderedPageBreak/>
        <w:t>nikah ditinjau dari teori yurisprudensi interpretasi hakim. Sedangkan penelitian sebelumnya menjelaskan konsep wali nikah menurut Imam Malik dan Imam Syafi‟i. Bahan penelitian dalam skripsi ini adalah penetapan dan berlanjut putusan pengadilan sedangkan penelitian sebelumnya adalah perbandingan mahzab.</w:t>
      </w:r>
    </w:p>
    <w:p w14:paraId="2BEE83F0" w14:textId="77777777" w:rsidR="00D1037E" w:rsidRPr="00A0263F" w:rsidRDefault="008052E8" w:rsidP="00A35A37">
      <w:pPr>
        <w:spacing w:after="0" w:line="480" w:lineRule="auto"/>
        <w:ind w:firstLine="720"/>
        <w:jc w:val="both"/>
        <w:rPr>
          <w:rFonts w:asciiTheme="majorBidi" w:hAnsiTheme="majorBidi" w:cstheme="majorBidi"/>
          <w:sz w:val="24"/>
          <w:szCs w:val="24"/>
        </w:rPr>
      </w:pPr>
      <w:r w:rsidRPr="00A0263F">
        <w:rPr>
          <w:rFonts w:asciiTheme="majorBidi" w:hAnsiTheme="majorBidi" w:cstheme="majorBidi"/>
          <w:i/>
          <w:sz w:val="24"/>
          <w:szCs w:val="24"/>
          <w:lang w:val="en-US"/>
        </w:rPr>
        <w:t>Ketiga,</w:t>
      </w:r>
      <w:r w:rsidRPr="00A0263F">
        <w:rPr>
          <w:rFonts w:asciiTheme="majorBidi" w:hAnsiTheme="majorBidi" w:cstheme="majorBidi"/>
          <w:sz w:val="24"/>
          <w:szCs w:val="24"/>
          <w:lang w:val="en-US"/>
        </w:rPr>
        <w:t xml:space="preserve"> </w:t>
      </w:r>
      <w:r w:rsidRPr="00A0263F">
        <w:rPr>
          <w:rFonts w:asciiTheme="majorBidi" w:hAnsiTheme="majorBidi" w:cstheme="majorBidi"/>
          <w:sz w:val="24"/>
          <w:szCs w:val="24"/>
        </w:rPr>
        <w:t xml:space="preserve">penelitian ilmiah karya </w:t>
      </w:r>
      <w:r w:rsidR="00146279" w:rsidRPr="00A0263F">
        <w:rPr>
          <w:rFonts w:asciiTheme="majorBidi" w:hAnsiTheme="majorBidi" w:cstheme="majorBidi"/>
          <w:sz w:val="24"/>
          <w:szCs w:val="24"/>
        </w:rPr>
        <w:t>Muhammad Bima Setiawan</w:t>
      </w:r>
      <w:r w:rsidR="00D1037E" w:rsidRPr="00A0263F">
        <w:rPr>
          <w:rFonts w:asciiTheme="majorBidi" w:hAnsiTheme="majorBidi" w:cstheme="majorBidi"/>
          <w:sz w:val="24"/>
          <w:szCs w:val="24"/>
        </w:rPr>
        <w:t xml:space="preserve"> yang berjudul "</w:t>
      </w:r>
      <w:r w:rsidR="00D1037E" w:rsidRPr="00DA04D7">
        <w:rPr>
          <w:rFonts w:asciiTheme="majorBidi" w:hAnsiTheme="majorBidi" w:cstheme="majorBidi"/>
          <w:i/>
          <w:iCs/>
          <w:sz w:val="24"/>
          <w:szCs w:val="24"/>
        </w:rPr>
        <w:t>Analisis Terhadap Putusan Hakim Pengadilan Agama Ponorogo Tentang Itsbat Nikah Pernikahan Siri</w:t>
      </w:r>
      <w:r w:rsidR="00D1037E" w:rsidRPr="00A0263F">
        <w:rPr>
          <w:rFonts w:asciiTheme="majorBidi" w:hAnsiTheme="majorBidi" w:cstheme="majorBidi"/>
          <w:sz w:val="24"/>
          <w:szCs w:val="24"/>
        </w:rPr>
        <w:t xml:space="preserve"> (Studi Perkara Nomor: 388/Pdt. G/2020/PA. Po)</w:t>
      </w:r>
      <w:r w:rsidR="00D1037E" w:rsidRPr="00A0263F">
        <w:rPr>
          <w:rFonts w:asciiTheme="majorBidi" w:hAnsiTheme="majorBidi" w:cstheme="majorBidi"/>
          <w:sz w:val="24"/>
          <w:szCs w:val="24"/>
          <w:lang w:val="en-US"/>
        </w:rPr>
        <w:t>".</w:t>
      </w:r>
      <w:r w:rsidRPr="00A0263F">
        <w:rPr>
          <w:rFonts w:asciiTheme="majorBidi" w:hAnsiTheme="majorBidi" w:cstheme="majorBidi"/>
          <w:sz w:val="24"/>
          <w:szCs w:val="24"/>
          <w:lang w:val="en-US"/>
        </w:rPr>
        <w:t xml:space="preserve">  </w:t>
      </w:r>
      <w:r w:rsidR="00D1037E" w:rsidRPr="00A0263F">
        <w:rPr>
          <w:rFonts w:asciiTheme="majorBidi" w:hAnsiTheme="majorBidi" w:cstheme="majorBidi"/>
          <w:sz w:val="24"/>
          <w:szCs w:val="24"/>
        </w:rPr>
        <w:t>Dalam skripsi terdapat dua rumusan masalah yaitu Bagaimana analisis terhadap pertimbangan hakim dalam putusan itsbat nikah dan Bagaimana tinjauan teori interpretasi hukum terhadap dasar hukum hakim dalam putusan Pengadilan Agama Ponorogo Nomor:388/Pdt. G/2020/PA. Po.</w:t>
      </w:r>
    </w:p>
    <w:p w14:paraId="150BD5F8" w14:textId="77777777" w:rsidR="004E1AF3" w:rsidRDefault="0017038E" w:rsidP="004E1AF3">
      <w:pPr>
        <w:spacing w:after="0" w:line="480" w:lineRule="auto"/>
        <w:jc w:val="both"/>
        <w:rPr>
          <w:rFonts w:asciiTheme="majorBidi" w:hAnsiTheme="majorBidi" w:cstheme="majorBidi"/>
          <w:b/>
          <w:color w:val="000000"/>
          <w:sz w:val="24"/>
          <w:szCs w:val="24"/>
        </w:rPr>
      </w:pPr>
      <w:r w:rsidRPr="00A0263F">
        <w:rPr>
          <w:rFonts w:asciiTheme="majorBidi" w:hAnsiTheme="majorBidi" w:cstheme="majorBidi"/>
          <w:sz w:val="24"/>
          <w:szCs w:val="24"/>
        </w:rPr>
        <w:t xml:space="preserve">Penelitian Muhammad Bima fokus pada teori interpretasi hukum, sehingga paradigma yang di anut oleh hakim dalam memutus perkara adalah paradigma positivistic. Implikasinya, kepatuhan terhadap hukum positif dianggap adil, sebaliknya pelanggarannya dianggap tidak adil. Pertimbangan hakim telah sesuai dengan konsep </w:t>
      </w:r>
      <w:r w:rsidRPr="00A0263F">
        <w:rPr>
          <w:rFonts w:asciiTheme="majorBidi" w:hAnsiTheme="majorBidi" w:cstheme="majorBidi"/>
          <w:i/>
          <w:iCs/>
          <w:sz w:val="24"/>
          <w:szCs w:val="24"/>
        </w:rPr>
        <w:t>Gustav Radbruch</w:t>
      </w:r>
      <w:r w:rsidRPr="00A0263F">
        <w:rPr>
          <w:rFonts w:asciiTheme="majorBidi" w:hAnsiTheme="majorBidi" w:cstheme="majorBidi"/>
          <w:sz w:val="24"/>
          <w:szCs w:val="24"/>
        </w:rPr>
        <w:t xml:space="preserve">, karena </w:t>
      </w:r>
      <w:r w:rsidRPr="00A0263F">
        <w:rPr>
          <w:rFonts w:asciiTheme="majorBidi" w:hAnsiTheme="majorBidi" w:cstheme="majorBidi"/>
          <w:i/>
          <w:iCs/>
          <w:sz w:val="24"/>
          <w:szCs w:val="24"/>
        </w:rPr>
        <w:t xml:space="preserve">pertama </w:t>
      </w:r>
      <w:r w:rsidRPr="00A0263F">
        <w:rPr>
          <w:rFonts w:asciiTheme="majorBidi" w:hAnsiTheme="majorBidi" w:cstheme="majorBidi"/>
          <w:sz w:val="24"/>
          <w:szCs w:val="24"/>
        </w:rPr>
        <w:t>keadilan untuk Pemohon telah terealisasikan</w:t>
      </w:r>
      <w:r w:rsidRPr="00A0263F">
        <w:rPr>
          <w:rFonts w:asciiTheme="majorBidi" w:hAnsiTheme="majorBidi" w:cstheme="majorBidi"/>
          <w:i/>
          <w:iCs/>
          <w:sz w:val="24"/>
          <w:szCs w:val="24"/>
        </w:rPr>
        <w:t xml:space="preserve">, kedua </w:t>
      </w:r>
      <w:r w:rsidRPr="00A0263F">
        <w:rPr>
          <w:rFonts w:asciiTheme="majorBidi" w:hAnsiTheme="majorBidi" w:cstheme="majorBidi"/>
          <w:sz w:val="24"/>
          <w:szCs w:val="24"/>
        </w:rPr>
        <w:t xml:space="preserve">kemanfaatan untuk mengurus akta kelahiran anak dan </w:t>
      </w:r>
      <w:r w:rsidRPr="00A0263F">
        <w:rPr>
          <w:rFonts w:asciiTheme="majorBidi" w:hAnsiTheme="majorBidi" w:cstheme="majorBidi"/>
          <w:i/>
          <w:iCs/>
          <w:sz w:val="24"/>
          <w:szCs w:val="24"/>
        </w:rPr>
        <w:t xml:space="preserve">ketiga </w:t>
      </w:r>
      <w:r w:rsidRPr="00A0263F">
        <w:rPr>
          <w:rFonts w:asciiTheme="majorBidi" w:hAnsiTheme="majorBidi" w:cstheme="majorBidi"/>
          <w:sz w:val="24"/>
          <w:szCs w:val="24"/>
        </w:rPr>
        <w:t xml:space="preserve">kepastian hukum sehingga status pernikahannya dapat dicatatkan di KUA dan status anak jelas nasabnya. Majelis hakim dalam penetapan perkara ini menggunakan metode interpretasi sistematis yang mengaitkan peraturan satu dengan lainnya dan interpretasi gramatikal sebagai penalaran hukum dalam memeriksa apakah dalam perkawinan tersebut ada atau tidaknya larangan pernikahan menurut peraturan </w:t>
      </w:r>
      <w:r w:rsidRPr="00A0263F">
        <w:rPr>
          <w:rFonts w:asciiTheme="majorBidi" w:hAnsiTheme="majorBidi" w:cstheme="majorBidi"/>
          <w:sz w:val="24"/>
          <w:szCs w:val="24"/>
        </w:rPr>
        <w:lastRenderedPageBreak/>
        <w:t>perundang-undangan yang berlaku.</w:t>
      </w:r>
      <w:r w:rsidR="000C7B53">
        <w:rPr>
          <w:rStyle w:val="FootnoteReference"/>
          <w:rFonts w:asciiTheme="majorBidi" w:hAnsiTheme="majorBidi"/>
          <w:sz w:val="24"/>
          <w:szCs w:val="24"/>
        </w:rPr>
        <w:footnoteReference w:id="11"/>
      </w:r>
      <w:r w:rsidR="008052E8" w:rsidRPr="00A0263F">
        <w:rPr>
          <w:rFonts w:asciiTheme="majorBidi" w:hAnsiTheme="majorBidi" w:cstheme="majorBidi"/>
          <w:sz w:val="24"/>
          <w:szCs w:val="24"/>
        </w:rPr>
        <w:t xml:space="preserve">Berdasarkan uraian hasil penelitian di atas, maka dapat diketahui bahwa penelitian yang akan dilakukan memiliki perbedaan </w:t>
      </w:r>
      <w:r w:rsidRPr="00A0263F">
        <w:rPr>
          <w:rFonts w:asciiTheme="majorBidi" w:hAnsiTheme="majorBidi" w:cstheme="majorBidi"/>
          <w:sz w:val="24"/>
          <w:szCs w:val="24"/>
        </w:rPr>
        <w:t>yakni dalam penetapan hukum dimana dalam penelitian sebelumnya diperuntukkan untuk keperluan akta anak. Sedang skripsi ini penetapan hukumnya untuk keperluan cerai gugat.</w:t>
      </w:r>
      <w:bookmarkStart w:id="7" w:name="_Toc91618923"/>
    </w:p>
    <w:p w14:paraId="3A2AE5BB" w14:textId="4745F314" w:rsidR="004E1AF3" w:rsidRPr="004E1AF3" w:rsidRDefault="008052E8" w:rsidP="004E1AF3">
      <w:pPr>
        <w:pStyle w:val="ListParagraph"/>
        <w:numPr>
          <w:ilvl w:val="0"/>
          <w:numId w:val="1"/>
        </w:numPr>
        <w:spacing w:after="0" w:line="480" w:lineRule="auto"/>
        <w:ind w:left="0" w:hanging="567"/>
        <w:jc w:val="both"/>
        <w:rPr>
          <w:rFonts w:asciiTheme="majorBidi" w:hAnsiTheme="majorBidi" w:cstheme="majorBidi"/>
          <w:sz w:val="24"/>
          <w:szCs w:val="24"/>
        </w:rPr>
      </w:pPr>
      <w:r w:rsidRPr="004E1AF3">
        <w:rPr>
          <w:rFonts w:asciiTheme="majorBidi" w:hAnsiTheme="majorBidi" w:cstheme="majorBidi"/>
          <w:b/>
          <w:bCs/>
          <w:sz w:val="24"/>
          <w:szCs w:val="24"/>
        </w:rPr>
        <w:t>Metode Penelitian</w:t>
      </w:r>
      <w:bookmarkEnd w:id="7"/>
      <w:r w:rsidR="00CD6C60">
        <w:rPr>
          <w:rFonts w:asciiTheme="majorBidi" w:hAnsiTheme="majorBidi" w:cstheme="majorBidi"/>
          <w:b/>
          <w:bCs/>
          <w:sz w:val="24"/>
          <w:szCs w:val="24"/>
        </w:rPr>
        <w:t xml:space="preserve"> </w:t>
      </w:r>
    </w:p>
    <w:p w14:paraId="5B0F0DA4" w14:textId="2C3D39F2" w:rsidR="008052E8" w:rsidRPr="00E81734" w:rsidRDefault="008052E8" w:rsidP="00A35A37">
      <w:pPr>
        <w:pStyle w:val="ListParagraph"/>
        <w:numPr>
          <w:ilvl w:val="1"/>
          <w:numId w:val="1"/>
        </w:numPr>
        <w:spacing w:after="0" w:line="480" w:lineRule="auto"/>
        <w:jc w:val="both"/>
        <w:outlineLvl w:val="0"/>
        <w:rPr>
          <w:rFonts w:asciiTheme="majorBidi" w:hAnsiTheme="majorBidi" w:cstheme="majorBidi"/>
          <w:b/>
          <w:bCs/>
          <w:sz w:val="24"/>
          <w:szCs w:val="24"/>
        </w:rPr>
      </w:pPr>
      <w:r w:rsidRPr="00E81734">
        <w:rPr>
          <w:rFonts w:asciiTheme="majorBidi" w:hAnsiTheme="majorBidi" w:cstheme="majorBidi"/>
          <w:b/>
          <w:bCs/>
          <w:sz w:val="24"/>
          <w:szCs w:val="24"/>
        </w:rPr>
        <w:t xml:space="preserve">Jenis Penelitian </w:t>
      </w:r>
    </w:p>
    <w:p w14:paraId="6B8B3C38" w14:textId="110D7290" w:rsidR="00FB3B8A" w:rsidRPr="00E55956" w:rsidRDefault="00FB3B8A" w:rsidP="00E55956">
      <w:pPr>
        <w:pStyle w:val="ListParagraph"/>
        <w:spacing w:after="0" w:line="480" w:lineRule="auto"/>
        <w:ind w:left="426" w:firstLine="567"/>
        <w:jc w:val="both"/>
        <w:outlineLvl w:val="0"/>
        <w:rPr>
          <w:rFonts w:asciiTheme="majorBidi" w:hAnsiTheme="majorBidi" w:cstheme="majorBidi"/>
          <w:sz w:val="24"/>
          <w:szCs w:val="24"/>
        </w:rPr>
      </w:pPr>
      <w:r w:rsidRPr="00A0263F">
        <w:rPr>
          <w:rFonts w:asciiTheme="majorBidi" w:hAnsiTheme="majorBidi" w:cstheme="majorBidi"/>
          <w:sz w:val="24"/>
          <w:szCs w:val="24"/>
        </w:rPr>
        <w:t xml:space="preserve">Penelitian hukum normatif </w:t>
      </w:r>
      <w:r w:rsidR="00E55956">
        <w:rPr>
          <w:rFonts w:asciiTheme="majorBidi" w:hAnsiTheme="majorBidi" w:cstheme="majorBidi"/>
          <w:sz w:val="24"/>
          <w:szCs w:val="24"/>
        </w:rPr>
        <w:t xml:space="preserve">dalam hukum islam dimaksudkan untuk menggali,menemukan dan mengembangkan </w:t>
      </w:r>
      <w:r w:rsidR="002B41BF">
        <w:rPr>
          <w:rFonts w:asciiTheme="majorBidi" w:hAnsiTheme="majorBidi" w:cstheme="majorBidi"/>
          <w:sz w:val="24"/>
          <w:szCs w:val="24"/>
        </w:rPr>
        <w:t>hukum terkait dengan problem-problem keumatan yang terus berkembang mengikuti perkembangan zaman</w:t>
      </w:r>
      <w:r w:rsidRPr="00E55956">
        <w:rPr>
          <w:rFonts w:asciiTheme="majorBidi" w:hAnsiTheme="majorBidi" w:cstheme="majorBidi"/>
          <w:sz w:val="24"/>
          <w:szCs w:val="24"/>
        </w:rPr>
        <w:t>.</w:t>
      </w:r>
      <w:r w:rsidR="00444B15" w:rsidRPr="00A0263F">
        <w:rPr>
          <w:rStyle w:val="FootnoteReference"/>
          <w:rFonts w:asciiTheme="majorBidi" w:hAnsiTheme="majorBidi" w:cstheme="majorBidi"/>
          <w:sz w:val="24"/>
          <w:szCs w:val="24"/>
        </w:rPr>
        <w:footnoteReference w:id="12"/>
      </w:r>
      <w:r w:rsidRPr="00E55956">
        <w:rPr>
          <w:rFonts w:asciiTheme="majorBidi" w:hAnsiTheme="majorBidi" w:cstheme="majorBidi"/>
          <w:sz w:val="24"/>
          <w:szCs w:val="24"/>
        </w:rPr>
        <w:t xml:space="preserve"> Data sekunder yang digunakan terdiri dari bahan hukum primer, sekunder dan tersier, sehingga penelitian normatif ini termasuk penelitian pustaka (</w:t>
      </w:r>
      <w:r w:rsidRPr="00E55956">
        <w:rPr>
          <w:rFonts w:asciiTheme="majorBidi" w:hAnsiTheme="majorBidi" w:cstheme="majorBidi"/>
          <w:i/>
          <w:iCs/>
          <w:sz w:val="24"/>
          <w:szCs w:val="24"/>
        </w:rPr>
        <w:t>library research</w:t>
      </w:r>
      <w:r w:rsidRPr="00E55956">
        <w:rPr>
          <w:rFonts w:asciiTheme="majorBidi" w:hAnsiTheme="majorBidi" w:cstheme="majorBidi"/>
          <w:sz w:val="24"/>
          <w:szCs w:val="24"/>
        </w:rPr>
        <w:t>) data sekunder yang digunakan terdiri dari bahan hukum primer, sekunder dan tersier) atau studi dokumen. Bahan hukum tersebut kemudian disusun secara sistematis, dikaji</w:t>
      </w:r>
      <w:r w:rsidR="0004355F" w:rsidRPr="00E55956">
        <w:rPr>
          <w:rFonts w:asciiTheme="majorBidi" w:hAnsiTheme="majorBidi" w:cstheme="majorBidi"/>
          <w:sz w:val="24"/>
          <w:szCs w:val="24"/>
        </w:rPr>
        <w:t>,</w:t>
      </w:r>
      <w:r w:rsidRPr="00E55956">
        <w:rPr>
          <w:rFonts w:asciiTheme="majorBidi" w:hAnsiTheme="majorBidi" w:cstheme="majorBidi"/>
          <w:sz w:val="24"/>
          <w:szCs w:val="24"/>
        </w:rPr>
        <w:t xml:space="preserve"> dan ditarik kesimpulan yang berhubungan dengan msalah yang diteliti.</w:t>
      </w:r>
      <w:r w:rsidR="00444B15" w:rsidRPr="00A0263F">
        <w:rPr>
          <w:rStyle w:val="FootnoteReference"/>
          <w:rFonts w:asciiTheme="majorBidi" w:hAnsiTheme="majorBidi" w:cstheme="majorBidi"/>
          <w:sz w:val="24"/>
          <w:szCs w:val="24"/>
        </w:rPr>
        <w:footnoteReference w:id="13"/>
      </w:r>
      <w:r w:rsidR="00444B15" w:rsidRPr="00E55956">
        <w:rPr>
          <w:rFonts w:asciiTheme="majorBidi" w:hAnsiTheme="majorBidi" w:cstheme="majorBidi"/>
          <w:sz w:val="24"/>
          <w:szCs w:val="24"/>
        </w:rPr>
        <w:t xml:space="preserve"> </w:t>
      </w:r>
      <w:r w:rsidRPr="00E55956">
        <w:rPr>
          <w:rFonts w:asciiTheme="majorBidi" w:hAnsiTheme="majorBidi" w:cstheme="majorBidi"/>
          <w:sz w:val="24"/>
          <w:szCs w:val="24"/>
        </w:rPr>
        <w:t>Pentingnya peneliti menggunakan jenis penelitian hukum normatif karena yang akan diteliti adalah dokumen resm</w:t>
      </w:r>
      <w:r w:rsidR="00444B15" w:rsidRPr="00E55956">
        <w:rPr>
          <w:rFonts w:asciiTheme="majorBidi" w:hAnsiTheme="majorBidi" w:cstheme="majorBidi"/>
          <w:sz w:val="24"/>
          <w:szCs w:val="24"/>
        </w:rPr>
        <w:t>i dari Pengadilan Agama Kabupaten Kediri.</w:t>
      </w:r>
    </w:p>
    <w:p w14:paraId="7AFA2C7B" w14:textId="77777777" w:rsidR="003E448C" w:rsidRDefault="003E448C" w:rsidP="00A35A37">
      <w:pPr>
        <w:pStyle w:val="ListParagraph"/>
        <w:numPr>
          <w:ilvl w:val="1"/>
          <w:numId w:val="1"/>
        </w:numPr>
        <w:spacing w:after="0" w:line="480" w:lineRule="auto"/>
        <w:jc w:val="both"/>
        <w:outlineLvl w:val="0"/>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14:paraId="4284F993" w14:textId="2EAE9796" w:rsidR="00A016E2" w:rsidRPr="00E81734" w:rsidRDefault="007A32B7" w:rsidP="00A35A37">
      <w:pPr>
        <w:pStyle w:val="ListParagraph"/>
        <w:numPr>
          <w:ilvl w:val="1"/>
          <w:numId w:val="1"/>
        </w:numPr>
        <w:spacing w:after="0" w:line="480" w:lineRule="auto"/>
        <w:jc w:val="both"/>
        <w:outlineLvl w:val="0"/>
        <w:rPr>
          <w:rFonts w:asciiTheme="majorBidi" w:hAnsiTheme="majorBidi" w:cstheme="majorBidi"/>
          <w:b/>
          <w:bCs/>
          <w:sz w:val="24"/>
          <w:szCs w:val="24"/>
          <w:lang w:val="en-US"/>
        </w:rPr>
      </w:pPr>
      <w:r w:rsidRPr="00E81734">
        <w:rPr>
          <w:rFonts w:asciiTheme="majorBidi" w:hAnsiTheme="majorBidi" w:cstheme="majorBidi"/>
          <w:b/>
          <w:bCs/>
          <w:sz w:val="24"/>
          <w:szCs w:val="24"/>
          <w:lang w:val="en-US"/>
        </w:rPr>
        <w:lastRenderedPageBreak/>
        <w:t>P</w:t>
      </w:r>
      <w:r w:rsidR="003B7711" w:rsidRPr="00E81734">
        <w:rPr>
          <w:rFonts w:asciiTheme="majorBidi" w:hAnsiTheme="majorBidi" w:cstheme="majorBidi"/>
          <w:b/>
          <w:bCs/>
          <w:sz w:val="24"/>
          <w:szCs w:val="24"/>
          <w:lang w:val="en-US"/>
        </w:rPr>
        <w:t xml:space="preserve">endekatan penelitian </w:t>
      </w:r>
    </w:p>
    <w:p w14:paraId="682ABC0C" w14:textId="7F9B9587" w:rsidR="007A32B7" w:rsidRDefault="00A016E2" w:rsidP="00A35A37">
      <w:pPr>
        <w:pStyle w:val="ListParagraph"/>
        <w:spacing w:after="0" w:line="480" w:lineRule="auto"/>
        <w:ind w:left="360" w:firstLine="207"/>
        <w:jc w:val="both"/>
        <w:outlineLvl w:val="0"/>
        <w:rPr>
          <w:rFonts w:ascii="Times New Roman" w:hAnsi="Times New Roman" w:cs="Times New Roman"/>
          <w:sz w:val="24"/>
          <w:szCs w:val="24"/>
          <w:lang w:val="en-US"/>
        </w:rPr>
      </w:pPr>
      <w:r w:rsidRPr="00A016E2">
        <w:rPr>
          <w:rFonts w:ascii="Times New Roman" w:hAnsi="Times New Roman" w:cs="Times New Roman"/>
          <w:sz w:val="24"/>
          <w:szCs w:val="24"/>
        </w:rPr>
        <w:t xml:space="preserve">Pendekatan dalam penelitian ini adalah kualitatif yang bersifat yuridis </w:t>
      </w:r>
      <w:r w:rsidR="00BA4F8E">
        <w:rPr>
          <w:rFonts w:ascii="Times New Roman" w:hAnsi="Times New Roman" w:cs="Times New Roman"/>
          <w:sz w:val="24"/>
          <w:szCs w:val="24"/>
          <w:lang w:val="en-US"/>
        </w:rPr>
        <w:t xml:space="preserve">    </w:t>
      </w:r>
      <w:r w:rsidRPr="00A016E2">
        <w:rPr>
          <w:rFonts w:ascii="Times New Roman" w:hAnsi="Times New Roman" w:cs="Times New Roman"/>
          <w:sz w:val="24"/>
          <w:szCs w:val="24"/>
        </w:rPr>
        <w:t>normatif, yaitu penelitian yang mengacu pada norma hukum yang terdapat dalam peraturan perundang-undangan dan putusan pengadilan serta normanorma yang hidup dan berkembang dalam masyarakat</w:t>
      </w:r>
      <w:r>
        <w:rPr>
          <w:rFonts w:ascii="Times New Roman" w:hAnsi="Times New Roman" w:cs="Times New Roman"/>
          <w:sz w:val="24"/>
          <w:szCs w:val="24"/>
          <w:lang w:val="en-US"/>
        </w:rPr>
        <w:t xml:space="preserve"> </w:t>
      </w:r>
      <w:r w:rsidRPr="00A016E2">
        <w:rPr>
          <w:rFonts w:ascii="Times New Roman" w:hAnsi="Times New Roman" w:cs="Times New Roman"/>
          <w:sz w:val="24"/>
          <w:szCs w:val="24"/>
        </w:rPr>
        <w:t>Dengan menggunakan pendekatan kualitatif yuridis normatif yaitu mendekati masalah yang diteliti dengan mendasarkan pada ketentuan perundang-undangan yang berkaitan dengan bahasan tentang</w:t>
      </w:r>
      <w:r>
        <w:rPr>
          <w:rFonts w:ascii="Times New Roman" w:hAnsi="Times New Roman" w:cs="Times New Roman"/>
          <w:sz w:val="24"/>
          <w:szCs w:val="24"/>
          <w:lang w:val="en-US"/>
        </w:rPr>
        <w:t xml:space="preserve">  </w:t>
      </w:r>
      <w:bookmarkStart w:id="8" w:name="_Hlk149591452"/>
      <w:r w:rsidR="003B7711">
        <w:rPr>
          <w:rFonts w:ascii="Times New Roman" w:hAnsi="Times New Roman" w:cs="Times New Roman"/>
          <w:sz w:val="24"/>
          <w:szCs w:val="24"/>
          <w:lang w:val="en-US"/>
        </w:rPr>
        <w:t>kumulasi isbat nikah untuk keperluan cerai gugat (studi perkara nomor 387/pdt.G/pa.kab.kediri)</w:t>
      </w:r>
      <w:r w:rsidR="00CD05AC">
        <w:rPr>
          <w:rFonts w:ascii="Times New Roman" w:hAnsi="Times New Roman" w:cs="Times New Roman"/>
          <w:sz w:val="24"/>
          <w:szCs w:val="24"/>
          <w:lang w:val="en-US"/>
        </w:rPr>
        <w:t>.</w:t>
      </w:r>
    </w:p>
    <w:bookmarkEnd w:id="8"/>
    <w:p w14:paraId="4CE0F505" w14:textId="1B840F18" w:rsidR="00F35B2E" w:rsidRPr="00E81734" w:rsidRDefault="00F35B2E" w:rsidP="00A35A37">
      <w:pPr>
        <w:pStyle w:val="ListParagraph"/>
        <w:numPr>
          <w:ilvl w:val="1"/>
          <w:numId w:val="1"/>
        </w:numPr>
        <w:spacing w:after="0" w:line="480" w:lineRule="auto"/>
        <w:jc w:val="both"/>
        <w:outlineLvl w:val="0"/>
        <w:rPr>
          <w:rFonts w:ascii="Times New Roman" w:hAnsi="Times New Roman" w:cs="Times New Roman"/>
          <w:b/>
          <w:bCs/>
          <w:sz w:val="24"/>
          <w:szCs w:val="24"/>
          <w:lang w:val="en-US"/>
        </w:rPr>
      </w:pPr>
      <w:r w:rsidRPr="00E81734">
        <w:rPr>
          <w:rFonts w:ascii="Times New Roman" w:hAnsi="Times New Roman" w:cs="Times New Roman"/>
          <w:b/>
          <w:bCs/>
          <w:sz w:val="24"/>
          <w:szCs w:val="24"/>
          <w:lang w:val="en-US"/>
        </w:rPr>
        <w:t>S</w:t>
      </w:r>
      <w:r w:rsidR="00BA4F8E" w:rsidRPr="00E81734">
        <w:rPr>
          <w:rFonts w:ascii="Times New Roman" w:hAnsi="Times New Roman" w:cs="Times New Roman"/>
          <w:b/>
          <w:bCs/>
          <w:sz w:val="24"/>
          <w:szCs w:val="24"/>
          <w:lang w:val="en-US"/>
        </w:rPr>
        <w:t>ifat penelitian</w:t>
      </w:r>
    </w:p>
    <w:p w14:paraId="39FA6EEB" w14:textId="00C587DC" w:rsidR="00A13859" w:rsidRPr="004E1AF3" w:rsidRDefault="00F35B2E" w:rsidP="004E1AF3">
      <w:pPr>
        <w:pStyle w:val="ListParagraph"/>
        <w:spacing w:after="0" w:line="480" w:lineRule="auto"/>
        <w:ind w:left="360" w:firstLine="207"/>
        <w:jc w:val="both"/>
        <w:outlineLvl w:val="0"/>
        <w:rPr>
          <w:rFonts w:ascii="Times New Roman" w:hAnsi="Times New Roman" w:cs="Times New Roman"/>
          <w:sz w:val="24"/>
          <w:szCs w:val="24"/>
          <w:lang w:val="en-US"/>
        </w:rPr>
      </w:pPr>
      <w:r w:rsidRPr="00F35B2E">
        <w:rPr>
          <w:rFonts w:ascii="Times New Roman" w:hAnsi="Times New Roman" w:cs="Times New Roman"/>
          <w:sz w:val="24"/>
          <w:szCs w:val="24"/>
        </w:rPr>
        <w:t xml:space="preserve">Sedangkan sifat penelitian yang digunakan dalam penulisan skripsi ini adalah </w:t>
      </w:r>
      <w:r w:rsidR="00BA4F8E">
        <w:rPr>
          <w:rFonts w:ascii="Times New Roman" w:hAnsi="Times New Roman" w:cs="Times New Roman"/>
          <w:sz w:val="24"/>
          <w:szCs w:val="24"/>
          <w:lang w:val="en-US"/>
        </w:rPr>
        <w:t xml:space="preserve">  </w:t>
      </w:r>
      <w:r w:rsidRPr="00F35B2E">
        <w:rPr>
          <w:rFonts w:ascii="Times New Roman" w:hAnsi="Times New Roman" w:cs="Times New Roman"/>
          <w:sz w:val="24"/>
          <w:szCs w:val="24"/>
        </w:rPr>
        <w:t>deskriptif-analitis, yaitu mengungkapkan peraturan perundang-undangan yang berkaitan dengan teori-teori hukum yang menjadi objek</w:t>
      </w:r>
      <w:r w:rsidRPr="00F35B2E">
        <w:rPr>
          <w:rFonts w:ascii="Times New Roman" w:hAnsi="Times New Roman" w:cs="Times New Roman"/>
          <w:sz w:val="24"/>
          <w:szCs w:val="24"/>
          <w:lang w:val="en-US"/>
        </w:rPr>
        <w:t xml:space="preserve"> </w:t>
      </w:r>
      <w:r w:rsidRPr="00F35B2E">
        <w:rPr>
          <w:rFonts w:ascii="Times New Roman" w:hAnsi="Times New Roman" w:cs="Times New Roman"/>
          <w:sz w:val="24"/>
          <w:szCs w:val="24"/>
        </w:rPr>
        <w:t>penelitian, demikian juga hukum dalam pelaksanaannya di dalam masyarakat yang berkenaan objek penelitian . Fakta yang menjadi objek disini adalah tentang putusan hakim dalam perkara</w:t>
      </w:r>
      <w:r w:rsidR="00933DE2">
        <w:rPr>
          <w:rFonts w:ascii="Times New Roman" w:hAnsi="Times New Roman" w:cs="Times New Roman"/>
          <w:sz w:val="24"/>
          <w:szCs w:val="24"/>
          <w:lang w:val="en-US"/>
        </w:rPr>
        <w:t xml:space="preserve"> kumulasi isbat nikah untuk keperluan cerai gugat (studi perkara nomor 387/pdt.G/pa.kab.kediri)</w:t>
      </w:r>
      <w:r w:rsidR="00CD05AC">
        <w:rPr>
          <w:rFonts w:ascii="Times New Roman" w:hAnsi="Times New Roman" w:cs="Times New Roman"/>
          <w:sz w:val="24"/>
          <w:szCs w:val="24"/>
          <w:lang w:val="en-US"/>
        </w:rPr>
        <w:t>.</w:t>
      </w:r>
    </w:p>
    <w:p w14:paraId="1A69672B" w14:textId="72080D7D" w:rsidR="00933DE2" w:rsidRPr="00E81734" w:rsidRDefault="00933DE2" w:rsidP="00A35A37">
      <w:pPr>
        <w:pStyle w:val="ListParagraph"/>
        <w:numPr>
          <w:ilvl w:val="1"/>
          <w:numId w:val="1"/>
        </w:numPr>
        <w:spacing w:after="0" w:line="480" w:lineRule="auto"/>
        <w:jc w:val="both"/>
        <w:outlineLvl w:val="0"/>
        <w:rPr>
          <w:rFonts w:ascii="Times New Roman" w:hAnsi="Times New Roman" w:cs="Times New Roman"/>
          <w:b/>
          <w:bCs/>
          <w:sz w:val="24"/>
          <w:szCs w:val="24"/>
          <w:lang w:val="en-US"/>
        </w:rPr>
      </w:pPr>
      <w:r w:rsidRPr="00E81734">
        <w:rPr>
          <w:rFonts w:ascii="Times New Roman" w:hAnsi="Times New Roman" w:cs="Times New Roman"/>
          <w:b/>
          <w:bCs/>
          <w:sz w:val="24"/>
          <w:szCs w:val="24"/>
          <w:lang w:val="en-US"/>
        </w:rPr>
        <w:t>Subyek penelitian</w:t>
      </w:r>
    </w:p>
    <w:p w14:paraId="7648787D" w14:textId="36F71AB6" w:rsidR="00E81734" w:rsidRDefault="00933DE2" w:rsidP="00A35A37">
      <w:pPr>
        <w:spacing w:after="0" w:line="480" w:lineRule="auto"/>
        <w:ind w:left="360" w:firstLine="180"/>
        <w:jc w:val="both"/>
        <w:outlineLvl w:val="0"/>
        <w:rPr>
          <w:rFonts w:ascii="Times New Roman" w:hAnsi="Times New Roman" w:cs="Times New Roman"/>
          <w:sz w:val="24"/>
          <w:szCs w:val="24"/>
          <w:lang w:val="en-US"/>
        </w:rPr>
      </w:pPr>
      <w:r w:rsidRPr="00933DE2">
        <w:rPr>
          <w:rFonts w:ascii="Times New Roman" w:hAnsi="Times New Roman" w:cs="Times New Roman"/>
          <w:sz w:val="24"/>
          <w:szCs w:val="24"/>
        </w:rPr>
        <w:t xml:space="preserve">Subyek mengacu kepada sesuatu atau seseorang tempat kita memperoleh data, fenomena atau keterangan .Jadi yang menjadi subyek dalam penelitian ini (yang mempunyai sifat/karakteristik/sesuai dengan keadaan yang diteliti), atau si kepala yang dimaksud disini adalah para Hakim yang menangani masalah </w:t>
      </w:r>
      <w:r w:rsidRPr="00933DE2">
        <w:rPr>
          <w:rFonts w:ascii="Times New Roman" w:hAnsi="Times New Roman" w:cs="Times New Roman"/>
          <w:sz w:val="24"/>
          <w:szCs w:val="24"/>
        </w:rPr>
        <w:lastRenderedPageBreak/>
        <w:t>tersebut, dan subyek penelitian yang dimaksud disini adalah sesuatu yang bisa untuk diperbincangkan, didiskusikan, dikaji dan juga bisa diteliti tentunya</w:t>
      </w:r>
      <w:r w:rsidR="00E81734">
        <w:rPr>
          <w:rFonts w:ascii="Times New Roman" w:hAnsi="Times New Roman" w:cs="Times New Roman"/>
          <w:sz w:val="24"/>
          <w:szCs w:val="24"/>
          <w:lang w:val="en-US"/>
        </w:rPr>
        <w:t>.</w:t>
      </w:r>
    </w:p>
    <w:p w14:paraId="579222E8" w14:textId="0EF4CD83" w:rsidR="00FB3B8A" w:rsidRPr="00E81734" w:rsidRDefault="008052E8" w:rsidP="00A35A37">
      <w:pPr>
        <w:pStyle w:val="ListParagraph"/>
        <w:numPr>
          <w:ilvl w:val="1"/>
          <w:numId w:val="1"/>
        </w:numPr>
        <w:spacing w:after="0" w:line="480" w:lineRule="auto"/>
        <w:jc w:val="both"/>
        <w:outlineLvl w:val="0"/>
        <w:rPr>
          <w:rFonts w:ascii="Times New Roman" w:hAnsi="Times New Roman" w:cs="Times New Roman"/>
          <w:b/>
          <w:bCs/>
          <w:sz w:val="24"/>
          <w:szCs w:val="24"/>
          <w:lang w:val="en-US"/>
        </w:rPr>
      </w:pPr>
      <w:r w:rsidRPr="00E81734">
        <w:rPr>
          <w:rFonts w:asciiTheme="majorBidi" w:hAnsiTheme="majorBidi" w:cstheme="majorBidi"/>
          <w:b/>
          <w:bCs/>
          <w:sz w:val="24"/>
          <w:szCs w:val="24"/>
        </w:rPr>
        <w:t>Data dan Sumber Data</w:t>
      </w:r>
    </w:p>
    <w:p w14:paraId="1C521425" w14:textId="70ECA6CD" w:rsidR="00444B15" w:rsidRPr="008C790C" w:rsidRDefault="00FB3B8A" w:rsidP="00367055">
      <w:pPr>
        <w:pStyle w:val="ListParagraph"/>
        <w:numPr>
          <w:ilvl w:val="0"/>
          <w:numId w:val="7"/>
        </w:numPr>
        <w:spacing w:after="0" w:line="480" w:lineRule="auto"/>
        <w:jc w:val="both"/>
        <w:outlineLvl w:val="0"/>
        <w:rPr>
          <w:rFonts w:asciiTheme="majorBidi" w:eastAsiaTheme="minorHAnsi" w:hAnsiTheme="majorBidi" w:cstheme="majorBidi"/>
          <w:color w:val="000000"/>
          <w:sz w:val="24"/>
          <w:szCs w:val="24"/>
          <w:lang w:val="en-US" w:eastAsia="en-US"/>
        </w:rPr>
      </w:pPr>
      <w:r w:rsidRPr="008C790C">
        <w:rPr>
          <w:rFonts w:asciiTheme="majorBidi" w:eastAsiaTheme="minorHAnsi" w:hAnsiTheme="majorBidi" w:cstheme="majorBidi"/>
          <w:color w:val="000000"/>
          <w:sz w:val="24"/>
          <w:szCs w:val="24"/>
          <w:lang w:val="en-US" w:eastAsia="en-US"/>
        </w:rPr>
        <w:t>Da</w:t>
      </w:r>
      <w:r w:rsidR="00936121" w:rsidRPr="008C790C">
        <w:rPr>
          <w:rFonts w:asciiTheme="majorBidi" w:eastAsiaTheme="minorHAnsi" w:hAnsiTheme="majorBidi" w:cstheme="majorBidi"/>
          <w:color w:val="000000"/>
          <w:sz w:val="24"/>
          <w:szCs w:val="24"/>
          <w:lang w:eastAsia="en-US"/>
        </w:rPr>
        <w:t>ta</w:t>
      </w:r>
      <w:r w:rsidRPr="008C790C">
        <w:rPr>
          <w:rFonts w:asciiTheme="majorBidi" w:eastAsiaTheme="minorHAnsi" w:hAnsiTheme="majorBidi" w:cstheme="majorBidi"/>
          <w:color w:val="000000"/>
          <w:sz w:val="24"/>
          <w:szCs w:val="24"/>
          <w:lang w:val="en-US" w:eastAsia="en-US"/>
        </w:rPr>
        <w:t xml:space="preserve"> yang digunakan dalam penelitian ini adalah penetapan Pengadilan Agama</w:t>
      </w:r>
      <w:r w:rsidR="00C845AB" w:rsidRPr="008C790C">
        <w:rPr>
          <w:rFonts w:asciiTheme="majorBidi" w:eastAsiaTheme="minorHAnsi" w:hAnsiTheme="majorBidi" w:cstheme="majorBidi"/>
          <w:color w:val="000000"/>
          <w:sz w:val="24"/>
          <w:szCs w:val="24"/>
          <w:lang w:val="en-US" w:eastAsia="en-US"/>
        </w:rPr>
        <w:t xml:space="preserve"> Kabupaten</w:t>
      </w:r>
      <w:r w:rsidRPr="008C790C">
        <w:rPr>
          <w:rFonts w:asciiTheme="majorBidi" w:eastAsiaTheme="minorHAnsi" w:hAnsiTheme="majorBidi" w:cstheme="majorBidi"/>
          <w:color w:val="000000"/>
          <w:sz w:val="24"/>
          <w:szCs w:val="24"/>
          <w:lang w:val="en-US" w:eastAsia="en-US"/>
        </w:rPr>
        <w:t xml:space="preserve"> </w:t>
      </w:r>
      <w:r w:rsidR="00C845AB" w:rsidRPr="008C790C">
        <w:rPr>
          <w:rFonts w:asciiTheme="majorBidi" w:eastAsiaTheme="minorHAnsi" w:hAnsiTheme="majorBidi" w:cstheme="majorBidi"/>
          <w:color w:val="000000"/>
          <w:sz w:val="24"/>
          <w:szCs w:val="24"/>
          <w:lang w:val="en-US" w:eastAsia="en-US"/>
        </w:rPr>
        <w:t>Kediri</w:t>
      </w:r>
      <w:r w:rsidRPr="008C790C">
        <w:rPr>
          <w:rFonts w:asciiTheme="majorBidi" w:eastAsiaTheme="minorHAnsi" w:hAnsiTheme="majorBidi" w:cstheme="majorBidi"/>
          <w:color w:val="000000"/>
          <w:sz w:val="24"/>
          <w:szCs w:val="24"/>
          <w:lang w:val="en-US" w:eastAsia="en-US"/>
        </w:rPr>
        <w:t xml:space="preserve"> Nomor </w:t>
      </w:r>
      <w:r w:rsidR="00C845AB" w:rsidRPr="008C790C">
        <w:rPr>
          <w:rFonts w:asciiTheme="majorBidi" w:hAnsiTheme="majorBidi" w:cstheme="majorBidi"/>
          <w:sz w:val="24"/>
          <w:szCs w:val="24"/>
        </w:rPr>
        <w:t>Nomor: 387/Pdt.G/Pa.Kab.K</w:t>
      </w:r>
      <w:r w:rsidR="00CD6C60">
        <w:rPr>
          <w:rFonts w:asciiTheme="majorBidi" w:hAnsiTheme="majorBidi" w:cstheme="majorBidi"/>
          <w:sz w:val="24"/>
          <w:szCs w:val="24"/>
        </w:rPr>
        <w:t>ediri</w:t>
      </w:r>
      <w:r w:rsidR="00C845AB" w:rsidRPr="008C790C">
        <w:rPr>
          <w:rFonts w:asciiTheme="majorBidi" w:eastAsiaTheme="minorHAnsi" w:hAnsiTheme="majorBidi" w:cstheme="majorBidi"/>
          <w:color w:val="000000"/>
          <w:sz w:val="28"/>
          <w:szCs w:val="28"/>
          <w:lang w:val="en-US" w:eastAsia="en-US"/>
        </w:rPr>
        <w:t xml:space="preserve"> </w:t>
      </w:r>
      <w:r w:rsidRPr="008C790C">
        <w:rPr>
          <w:rFonts w:asciiTheme="majorBidi" w:eastAsiaTheme="minorHAnsi" w:hAnsiTheme="majorBidi" w:cstheme="majorBidi"/>
          <w:color w:val="000000"/>
          <w:sz w:val="24"/>
          <w:szCs w:val="24"/>
          <w:lang w:val="en-US" w:eastAsia="en-US"/>
        </w:rPr>
        <w:t>yang telah ditetapkan oleh Majelis Hakim Pen</w:t>
      </w:r>
      <w:r w:rsidR="00444B15" w:rsidRPr="008C790C">
        <w:rPr>
          <w:rFonts w:asciiTheme="majorBidi" w:eastAsiaTheme="minorHAnsi" w:hAnsiTheme="majorBidi" w:cstheme="majorBidi"/>
          <w:color w:val="000000"/>
          <w:sz w:val="24"/>
          <w:szCs w:val="24"/>
          <w:lang w:val="en-US" w:eastAsia="en-US"/>
        </w:rPr>
        <w:t xml:space="preserve">gadilan Agama </w:t>
      </w:r>
      <w:r w:rsidR="00CD6C60">
        <w:rPr>
          <w:rFonts w:asciiTheme="majorBidi" w:eastAsiaTheme="minorHAnsi" w:hAnsiTheme="majorBidi" w:cstheme="majorBidi"/>
          <w:color w:val="000000"/>
          <w:sz w:val="24"/>
          <w:szCs w:val="24"/>
          <w:lang w:val="en-US" w:eastAsia="en-US"/>
        </w:rPr>
        <w:t xml:space="preserve">kabupaten kediri </w:t>
      </w:r>
      <w:r w:rsidR="00444B15" w:rsidRPr="008C790C">
        <w:rPr>
          <w:rFonts w:asciiTheme="majorBidi" w:eastAsiaTheme="minorHAnsi" w:hAnsiTheme="majorBidi" w:cstheme="majorBidi"/>
          <w:color w:val="000000"/>
          <w:sz w:val="24"/>
          <w:szCs w:val="24"/>
          <w:lang w:val="en-US" w:eastAsia="en-US"/>
        </w:rPr>
        <w:t>tanggal 2</w:t>
      </w:r>
      <w:r w:rsidRPr="008C790C">
        <w:rPr>
          <w:rFonts w:asciiTheme="majorBidi" w:eastAsiaTheme="minorHAnsi" w:hAnsiTheme="majorBidi" w:cstheme="majorBidi"/>
          <w:color w:val="000000"/>
          <w:sz w:val="24"/>
          <w:szCs w:val="24"/>
          <w:lang w:val="en-US" w:eastAsia="en-US"/>
        </w:rPr>
        <w:t xml:space="preserve">2 </w:t>
      </w:r>
      <w:r w:rsidR="00444B15" w:rsidRPr="008C790C">
        <w:rPr>
          <w:rFonts w:asciiTheme="majorBidi" w:eastAsiaTheme="minorHAnsi" w:hAnsiTheme="majorBidi" w:cstheme="majorBidi"/>
          <w:color w:val="000000"/>
          <w:sz w:val="24"/>
          <w:szCs w:val="24"/>
          <w:lang w:val="en-US" w:eastAsia="en-US"/>
        </w:rPr>
        <w:t>Februari 2022</w:t>
      </w:r>
      <w:r w:rsidRPr="008C790C">
        <w:rPr>
          <w:rFonts w:asciiTheme="majorBidi" w:eastAsiaTheme="minorHAnsi" w:hAnsiTheme="majorBidi" w:cstheme="majorBidi"/>
          <w:color w:val="000000"/>
          <w:sz w:val="24"/>
          <w:szCs w:val="24"/>
          <w:lang w:val="en-US" w:eastAsia="en-US"/>
        </w:rPr>
        <w:t>.Sumber data utama dalam penetian ini diambil dari data-data kepustakaan yang dalam penelitian hukum normatif mencakup bahan hukum pr</w:t>
      </w:r>
      <w:r w:rsidR="00444B15" w:rsidRPr="008C790C">
        <w:rPr>
          <w:rFonts w:asciiTheme="majorBidi" w:eastAsiaTheme="minorHAnsi" w:hAnsiTheme="majorBidi" w:cstheme="majorBidi"/>
          <w:color w:val="000000"/>
          <w:sz w:val="24"/>
          <w:szCs w:val="24"/>
          <w:lang w:val="en-US" w:eastAsia="en-US"/>
        </w:rPr>
        <w:t>imer dan bahan hukum sekunder.</w:t>
      </w:r>
      <w:r w:rsidR="00444B15" w:rsidRPr="00A0263F">
        <w:rPr>
          <w:rStyle w:val="FootnoteReference"/>
          <w:rFonts w:asciiTheme="majorBidi" w:eastAsiaTheme="minorHAnsi" w:hAnsiTheme="majorBidi" w:cstheme="majorBidi"/>
          <w:color w:val="000000"/>
          <w:sz w:val="24"/>
          <w:szCs w:val="24"/>
          <w:lang w:val="en-US" w:eastAsia="en-US"/>
        </w:rPr>
        <w:footnoteReference w:id="14"/>
      </w:r>
    </w:p>
    <w:p w14:paraId="60650E08" w14:textId="63541667" w:rsidR="00A13859" w:rsidRPr="004E1AF3" w:rsidRDefault="00444B15" w:rsidP="00367055">
      <w:pPr>
        <w:pStyle w:val="ListParagraph"/>
        <w:numPr>
          <w:ilvl w:val="0"/>
          <w:numId w:val="7"/>
        </w:numPr>
        <w:spacing w:after="0" w:line="480" w:lineRule="auto"/>
        <w:jc w:val="both"/>
        <w:outlineLvl w:val="0"/>
        <w:rPr>
          <w:rFonts w:asciiTheme="majorBidi" w:eastAsiaTheme="minorHAnsi" w:hAnsiTheme="majorBidi" w:cstheme="majorBidi"/>
          <w:color w:val="000000"/>
          <w:sz w:val="24"/>
          <w:szCs w:val="24"/>
          <w:lang w:val="en-US" w:eastAsia="en-US"/>
        </w:rPr>
      </w:pPr>
      <w:r w:rsidRPr="005F6BFC">
        <w:rPr>
          <w:rFonts w:asciiTheme="majorBidi" w:eastAsiaTheme="minorHAnsi" w:hAnsiTheme="majorBidi" w:cstheme="majorBidi"/>
          <w:color w:val="000000"/>
          <w:sz w:val="24"/>
          <w:szCs w:val="24"/>
          <w:lang w:val="en-US" w:eastAsia="en-US"/>
        </w:rPr>
        <w:t xml:space="preserve">Bahan Hukum Primer adalah pernyataan yang memiliki otoritas hukum yang ditetapkan oleh suatu </w:t>
      </w:r>
      <w:r w:rsidR="00D66976" w:rsidRPr="005F6BFC">
        <w:rPr>
          <w:rFonts w:asciiTheme="majorBidi" w:eastAsiaTheme="minorHAnsi" w:hAnsiTheme="majorBidi" w:cstheme="majorBidi"/>
          <w:color w:val="000000"/>
          <w:sz w:val="24"/>
          <w:szCs w:val="24"/>
          <w:lang w:val="en-US" w:eastAsia="en-US"/>
        </w:rPr>
        <w:t>cabang kekuasaan pemerintahan.</w:t>
      </w:r>
      <w:r w:rsidR="00D66976" w:rsidRPr="00A0263F">
        <w:rPr>
          <w:rStyle w:val="FootnoteReference"/>
          <w:rFonts w:asciiTheme="majorBidi" w:eastAsiaTheme="minorHAnsi" w:hAnsiTheme="majorBidi" w:cstheme="majorBidi"/>
          <w:color w:val="000000"/>
          <w:sz w:val="24"/>
          <w:szCs w:val="24"/>
          <w:lang w:val="en-US" w:eastAsia="en-US"/>
        </w:rPr>
        <w:footnoteReference w:id="15"/>
      </w:r>
      <w:r w:rsidRPr="005F6BFC">
        <w:rPr>
          <w:rFonts w:asciiTheme="majorBidi" w:eastAsiaTheme="minorHAnsi" w:hAnsiTheme="majorBidi" w:cstheme="majorBidi"/>
          <w:color w:val="000000"/>
          <w:sz w:val="24"/>
          <w:szCs w:val="24"/>
          <w:lang w:val="en-US" w:eastAsia="en-US"/>
        </w:rPr>
        <w:t xml:space="preserve"> Salah satunya yaitu penetapan Pengadilan Agama </w:t>
      </w:r>
      <w:r w:rsidR="00C845AB" w:rsidRPr="005F6BFC">
        <w:rPr>
          <w:rFonts w:asciiTheme="majorBidi" w:eastAsiaTheme="minorHAnsi" w:hAnsiTheme="majorBidi" w:cstheme="majorBidi"/>
          <w:color w:val="000000"/>
          <w:sz w:val="24"/>
          <w:szCs w:val="24"/>
          <w:lang w:val="en-US" w:eastAsia="en-US"/>
        </w:rPr>
        <w:t xml:space="preserve">Kabupaten Kediri </w:t>
      </w:r>
      <w:r w:rsidR="00C845AB" w:rsidRPr="005F6BFC">
        <w:rPr>
          <w:rFonts w:asciiTheme="majorBidi" w:hAnsiTheme="majorBidi" w:cstheme="majorBidi"/>
          <w:sz w:val="24"/>
          <w:szCs w:val="24"/>
        </w:rPr>
        <w:t>Nomor: 387/Pdt.G/Pa.Kab.Kdr</w:t>
      </w:r>
      <w:r w:rsidRPr="005F6BFC">
        <w:rPr>
          <w:rFonts w:asciiTheme="majorBidi" w:eastAsiaTheme="minorHAnsi" w:hAnsiTheme="majorBidi" w:cstheme="majorBidi"/>
          <w:color w:val="000000"/>
          <w:sz w:val="24"/>
          <w:szCs w:val="24"/>
          <w:lang w:val="en-US" w:eastAsia="en-US"/>
        </w:rPr>
        <w:t>. Selain itu terdapat pula beberapa bahan hukum primer lainnya, diantaranya</w:t>
      </w:r>
      <w:r w:rsidR="00A13859">
        <w:rPr>
          <w:rFonts w:asciiTheme="majorBidi" w:eastAsiaTheme="minorHAnsi" w:hAnsiTheme="majorBidi" w:cstheme="majorBidi"/>
          <w:color w:val="000000"/>
          <w:sz w:val="24"/>
          <w:szCs w:val="24"/>
          <w:lang w:eastAsia="en-US"/>
        </w:rPr>
        <w:t>:</w:t>
      </w:r>
    </w:p>
    <w:p w14:paraId="6B5EF352" w14:textId="1031C526" w:rsidR="00D66976" w:rsidRPr="00A0263F" w:rsidRDefault="00444B15" w:rsidP="00367055">
      <w:pPr>
        <w:pStyle w:val="ListParagraph"/>
        <w:numPr>
          <w:ilvl w:val="0"/>
          <w:numId w:val="6"/>
        </w:numPr>
        <w:spacing w:after="0" w:line="480" w:lineRule="auto"/>
        <w:jc w:val="both"/>
        <w:outlineLvl w:val="0"/>
        <w:rPr>
          <w:rFonts w:asciiTheme="majorBidi" w:hAnsiTheme="majorBidi" w:cstheme="majorBidi"/>
          <w:b/>
          <w:bCs/>
          <w:sz w:val="24"/>
          <w:szCs w:val="24"/>
          <w:lang w:val="en-US"/>
        </w:rPr>
      </w:pPr>
      <w:r w:rsidRPr="00444B15">
        <w:rPr>
          <w:rFonts w:asciiTheme="majorBidi" w:eastAsiaTheme="minorHAnsi" w:hAnsiTheme="majorBidi" w:cstheme="majorBidi"/>
          <w:color w:val="000000"/>
          <w:sz w:val="24"/>
          <w:szCs w:val="24"/>
          <w:lang w:val="en-US" w:eastAsia="en-US"/>
        </w:rPr>
        <w:t>Undang-Undang No. 1</w:t>
      </w:r>
      <w:r w:rsidR="00D66976" w:rsidRPr="00A0263F">
        <w:rPr>
          <w:rFonts w:asciiTheme="majorBidi" w:eastAsiaTheme="minorHAnsi" w:hAnsiTheme="majorBidi" w:cstheme="majorBidi"/>
          <w:color w:val="000000"/>
          <w:sz w:val="24"/>
          <w:szCs w:val="24"/>
          <w:lang w:val="en-US" w:eastAsia="en-US"/>
        </w:rPr>
        <w:t xml:space="preserve"> Tahun 1974 Tentang Perkawinan.</w:t>
      </w:r>
    </w:p>
    <w:p w14:paraId="34A9780B" w14:textId="77777777" w:rsidR="00D66976" w:rsidRPr="00A0263F" w:rsidRDefault="00D66976" w:rsidP="00367055">
      <w:pPr>
        <w:pStyle w:val="ListParagraph"/>
        <w:numPr>
          <w:ilvl w:val="0"/>
          <w:numId w:val="6"/>
        </w:numPr>
        <w:spacing w:after="0" w:line="480" w:lineRule="auto"/>
        <w:jc w:val="both"/>
        <w:outlineLvl w:val="0"/>
        <w:rPr>
          <w:rFonts w:asciiTheme="majorBidi" w:hAnsiTheme="majorBidi" w:cstheme="majorBidi"/>
          <w:b/>
          <w:bCs/>
          <w:sz w:val="24"/>
          <w:szCs w:val="24"/>
          <w:lang w:val="en-US"/>
        </w:rPr>
      </w:pPr>
      <w:r w:rsidRPr="00A0263F">
        <w:rPr>
          <w:rFonts w:asciiTheme="majorBidi" w:eastAsiaTheme="minorHAnsi" w:hAnsiTheme="majorBidi" w:cstheme="majorBidi"/>
          <w:color w:val="000000"/>
          <w:sz w:val="24"/>
          <w:szCs w:val="24"/>
          <w:lang w:val="en-US" w:eastAsia="en-US"/>
        </w:rPr>
        <w:t>Kompilasi Hukum Islam.</w:t>
      </w:r>
    </w:p>
    <w:p w14:paraId="646EFD29" w14:textId="6C410E6F" w:rsidR="00D66976" w:rsidRPr="00A0263F" w:rsidRDefault="00444B15" w:rsidP="00367055">
      <w:pPr>
        <w:pStyle w:val="ListParagraph"/>
        <w:numPr>
          <w:ilvl w:val="0"/>
          <w:numId w:val="6"/>
        </w:numPr>
        <w:spacing w:after="0" w:line="480" w:lineRule="auto"/>
        <w:jc w:val="both"/>
        <w:outlineLvl w:val="0"/>
        <w:rPr>
          <w:rFonts w:asciiTheme="majorBidi" w:hAnsiTheme="majorBidi" w:cstheme="majorBidi"/>
          <w:b/>
          <w:bCs/>
          <w:sz w:val="24"/>
          <w:szCs w:val="24"/>
          <w:lang w:val="en-US"/>
        </w:rPr>
      </w:pPr>
      <w:r w:rsidRPr="00A0263F">
        <w:rPr>
          <w:rFonts w:asciiTheme="majorBidi" w:eastAsiaTheme="minorHAnsi" w:hAnsiTheme="majorBidi" w:cstheme="majorBidi"/>
          <w:color w:val="000000"/>
          <w:sz w:val="24"/>
          <w:szCs w:val="24"/>
          <w:lang w:val="en-US" w:eastAsia="en-US"/>
        </w:rPr>
        <w:t xml:space="preserve">Peraturan Menteri Agama Nomor 30 Tahun 2005 </w:t>
      </w:r>
      <w:r w:rsidR="00946D95">
        <w:rPr>
          <w:rFonts w:asciiTheme="majorBidi" w:eastAsiaTheme="minorHAnsi" w:hAnsiTheme="majorBidi" w:cstheme="majorBidi"/>
          <w:color w:val="000000"/>
          <w:sz w:val="24"/>
          <w:szCs w:val="24"/>
          <w:lang w:val="en-US" w:eastAsia="en-US"/>
        </w:rPr>
        <w:t>Tentang wali hakim</w:t>
      </w:r>
    </w:p>
    <w:p w14:paraId="10F2EC75" w14:textId="77777777" w:rsidR="00D66976" w:rsidRPr="00A0263F" w:rsidRDefault="00D66976" w:rsidP="00367055">
      <w:pPr>
        <w:pStyle w:val="ListParagraph"/>
        <w:numPr>
          <w:ilvl w:val="0"/>
          <w:numId w:val="6"/>
        </w:numPr>
        <w:spacing w:after="0" w:line="480" w:lineRule="auto"/>
        <w:jc w:val="both"/>
        <w:outlineLvl w:val="0"/>
        <w:rPr>
          <w:rFonts w:asciiTheme="majorBidi" w:hAnsiTheme="majorBidi" w:cstheme="majorBidi"/>
          <w:b/>
          <w:bCs/>
          <w:sz w:val="24"/>
          <w:szCs w:val="24"/>
          <w:lang w:val="en-US"/>
        </w:rPr>
      </w:pPr>
      <w:r w:rsidRPr="00A0263F">
        <w:rPr>
          <w:rFonts w:asciiTheme="majorBidi" w:eastAsiaTheme="minorHAnsi" w:hAnsiTheme="majorBidi" w:cstheme="majorBidi"/>
          <w:color w:val="000000"/>
          <w:sz w:val="24"/>
          <w:szCs w:val="24"/>
          <w:lang w:val="en-US" w:eastAsia="en-US"/>
        </w:rPr>
        <w:t>Alquran dan Hadis.</w:t>
      </w:r>
    </w:p>
    <w:p w14:paraId="526600D2" w14:textId="77777777" w:rsidR="00D66976" w:rsidRPr="00A0263F" w:rsidRDefault="00444B15" w:rsidP="00367055">
      <w:pPr>
        <w:pStyle w:val="ListParagraph"/>
        <w:numPr>
          <w:ilvl w:val="0"/>
          <w:numId w:val="6"/>
        </w:numPr>
        <w:spacing w:after="0" w:line="480" w:lineRule="auto"/>
        <w:jc w:val="both"/>
        <w:outlineLvl w:val="0"/>
        <w:rPr>
          <w:rFonts w:asciiTheme="majorBidi" w:hAnsiTheme="majorBidi" w:cstheme="majorBidi"/>
          <w:b/>
          <w:bCs/>
          <w:sz w:val="24"/>
          <w:szCs w:val="24"/>
          <w:lang w:val="en-US"/>
        </w:rPr>
      </w:pPr>
      <w:r w:rsidRPr="00A0263F">
        <w:rPr>
          <w:rFonts w:asciiTheme="majorBidi" w:eastAsiaTheme="minorHAnsi" w:hAnsiTheme="majorBidi" w:cstheme="majorBidi"/>
          <w:color w:val="000000"/>
          <w:sz w:val="24"/>
          <w:szCs w:val="24"/>
          <w:lang w:val="en-US" w:eastAsia="en-US"/>
        </w:rPr>
        <w:t xml:space="preserve">Sumber-sumber lain antara lain Buku, Jurnal, maupun karya tulis ilmiah lain yang berkaitan dengan skripsi ini. </w:t>
      </w:r>
    </w:p>
    <w:p w14:paraId="7B7FCFA4" w14:textId="1FD830D6" w:rsidR="00443E5F" w:rsidRDefault="00443E5F" w:rsidP="00A35A37">
      <w:pPr>
        <w:spacing w:after="0" w:line="480" w:lineRule="auto"/>
        <w:jc w:val="both"/>
        <w:rPr>
          <w:rFonts w:asciiTheme="majorBidi" w:eastAsiaTheme="minorHAnsi" w:hAnsiTheme="majorBidi" w:cstheme="majorBidi"/>
          <w:color w:val="000000"/>
          <w:sz w:val="24"/>
          <w:szCs w:val="24"/>
          <w:lang w:val="en-US" w:eastAsia="en-US"/>
        </w:rPr>
      </w:pPr>
    </w:p>
    <w:p w14:paraId="2E3A5A99" w14:textId="76998B3E" w:rsidR="00444B15" w:rsidRPr="00003CD0" w:rsidRDefault="00444B15" w:rsidP="00367055">
      <w:pPr>
        <w:pStyle w:val="ListParagraph"/>
        <w:numPr>
          <w:ilvl w:val="0"/>
          <w:numId w:val="7"/>
        </w:numPr>
        <w:spacing w:after="0" w:line="480" w:lineRule="auto"/>
        <w:jc w:val="both"/>
        <w:outlineLvl w:val="0"/>
        <w:rPr>
          <w:rFonts w:asciiTheme="majorBidi" w:hAnsiTheme="majorBidi" w:cstheme="majorBidi"/>
          <w:b/>
          <w:bCs/>
          <w:sz w:val="24"/>
          <w:szCs w:val="24"/>
          <w:lang w:val="en-US"/>
        </w:rPr>
      </w:pPr>
      <w:r w:rsidRPr="00003CD0">
        <w:rPr>
          <w:rFonts w:asciiTheme="majorBidi" w:eastAsiaTheme="minorHAnsi" w:hAnsiTheme="majorBidi" w:cstheme="majorBidi"/>
          <w:color w:val="000000"/>
          <w:sz w:val="24"/>
          <w:szCs w:val="24"/>
          <w:lang w:val="en-US" w:eastAsia="en-US"/>
        </w:rPr>
        <w:t>Bahan Hukum Sekunder dikaitkan penelitian terhadap penetapan Pengadilan Agama Ponorogoperkara No. 388/Pdt.G/2020/PA.Po., bahan hukum sekunder yang berupa buku hukum mempunyai posisi yang strategis, karena dalam buku hukum ditemukan pemikiran para filsuf hukum yang kemudian pemikirannya itu beberapa diantaranya berkembang secara lebih spesifik menjadi teori hukum.</w:t>
      </w:r>
      <w:r w:rsidR="00D66976" w:rsidRPr="00A0263F">
        <w:rPr>
          <w:rStyle w:val="FootnoteReference"/>
          <w:rFonts w:asciiTheme="majorBidi" w:eastAsiaTheme="minorHAnsi" w:hAnsiTheme="majorBidi" w:cstheme="majorBidi"/>
          <w:color w:val="000000"/>
          <w:sz w:val="24"/>
          <w:szCs w:val="24"/>
          <w:lang w:val="en-US" w:eastAsia="en-US"/>
        </w:rPr>
        <w:footnoteReference w:id="16"/>
      </w:r>
    </w:p>
    <w:p w14:paraId="0FB25F0D" w14:textId="77777777" w:rsidR="00A7004B" w:rsidRPr="00A0263F" w:rsidRDefault="00A7004B" w:rsidP="00A35A37">
      <w:pPr>
        <w:spacing w:after="0" w:line="480" w:lineRule="auto"/>
        <w:ind w:left="426" w:firstLine="567"/>
        <w:jc w:val="both"/>
        <w:outlineLvl w:val="0"/>
        <w:rPr>
          <w:rFonts w:asciiTheme="majorBidi" w:hAnsiTheme="majorBidi" w:cstheme="majorBidi"/>
          <w:b/>
          <w:bCs/>
          <w:sz w:val="24"/>
          <w:szCs w:val="24"/>
          <w:lang w:val="en-US"/>
        </w:rPr>
      </w:pPr>
    </w:p>
    <w:p w14:paraId="48F5236E" w14:textId="57C07B16" w:rsidR="008052E8" w:rsidRPr="00E81734" w:rsidRDefault="008052E8" w:rsidP="00A35A37">
      <w:pPr>
        <w:pStyle w:val="ListParagraph"/>
        <w:numPr>
          <w:ilvl w:val="1"/>
          <w:numId w:val="1"/>
        </w:numPr>
        <w:spacing w:after="0" w:line="480" w:lineRule="auto"/>
        <w:jc w:val="both"/>
        <w:outlineLvl w:val="0"/>
        <w:rPr>
          <w:rFonts w:asciiTheme="majorBidi" w:hAnsiTheme="majorBidi" w:cstheme="majorBidi"/>
          <w:b/>
          <w:bCs/>
          <w:sz w:val="24"/>
          <w:szCs w:val="24"/>
          <w:lang w:val="en-US"/>
        </w:rPr>
      </w:pPr>
      <w:r w:rsidRPr="00E81734">
        <w:rPr>
          <w:rFonts w:asciiTheme="majorBidi" w:hAnsiTheme="majorBidi" w:cstheme="majorBidi"/>
          <w:b/>
          <w:bCs/>
          <w:sz w:val="24"/>
          <w:szCs w:val="24"/>
        </w:rPr>
        <w:t>Teknik Pengumpulan Data</w:t>
      </w:r>
    </w:p>
    <w:p w14:paraId="308C333B" w14:textId="0BEB2179" w:rsidR="00D35201" w:rsidRPr="00D35201" w:rsidRDefault="00D66976" w:rsidP="00A35A37">
      <w:pPr>
        <w:pStyle w:val="ListParagraph"/>
        <w:spacing w:after="0" w:line="480" w:lineRule="auto"/>
        <w:ind w:firstLine="720"/>
        <w:jc w:val="both"/>
        <w:outlineLvl w:val="0"/>
        <w:rPr>
          <w:rFonts w:ascii="Times New Roman" w:hAnsi="Times New Roman" w:cs="Times New Roman"/>
          <w:sz w:val="24"/>
          <w:szCs w:val="24"/>
          <w:lang w:val="en-US"/>
        </w:rPr>
      </w:pPr>
      <w:r w:rsidRPr="00A0263F">
        <w:rPr>
          <w:rFonts w:asciiTheme="majorBidi" w:hAnsiTheme="majorBidi" w:cstheme="majorBidi"/>
          <w:sz w:val="24"/>
          <w:szCs w:val="24"/>
        </w:rPr>
        <w:t>Adapun teknik pengumpulan data yang dilakukan peneliti adalah teknik dokumentasi, yaitu mempelajari kasus dengan menghimpun data melalui data tertulis dengan menggunakan konten analisis.</w:t>
      </w:r>
      <w:r w:rsidRPr="00A0263F">
        <w:rPr>
          <w:rStyle w:val="FootnoteReference"/>
          <w:rFonts w:asciiTheme="majorBidi" w:hAnsiTheme="majorBidi" w:cstheme="majorBidi"/>
          <w:sz w:val="24"/>
          <w:szCs w:val="24"/>
        </w:rPr>
        <w:footnoteReference w:id="17"/>
      </w:r>
      <w:r w:rsidRPr="00A0263F">
        <w:rPr>
          <w:rFonts w:asciiTheme="majorBidi" w:hAnsiTheme="majorBidi" w:cstheme="majorBidi"/>
          <w:sz w:val="24"/>
          <w:szCs w:val="24"/>
        </w:rPr>
        <w:t xml:space="preserve"> Pada penelitian ini dilakukan dengan cara mengkaji, menelaah dan menganalisa atas dokumen resmi berupa penetapan Pengadilan Agama </w:t>
      </w:r>
      <w:r w:rsidR="00E72340">
        <w:rPr>
          <w:rFonts w:ascii="Times New Roman" w:hAnsi="Times New Roman" w:cs="Times New Roman"/>
          <w:sz w:val="24"/>
          <w:szCs w:val="24"/>
          <w:lang w:val="en-US"/>
        </w:rPr>
        <w:t>(studi perkara nomor 387/pdt.G/pa.kab.kediri)</w:t>
      </w:r>
    </w:p>
    <w:p w14:paraId="7F5D0527" w14:textId="6179EF86" w:rsidR="008052E8" w:rsidRPr="00B01557" w:rsidRDefault="00E72340" w:rsidP="00367055">
      <w:pPr>
        <w:pStyle w:val="ListParagraph"/>
        <w:numPr>
          <w:ilvl w:val="0"/>
          <w:numId w:val="8"/>
        </w:numPr>
        <w:spacing w:after="0" w:line="480" w:lineRule="auto"/>
        <w:jc w:val="both"/>
        <w:rPr>
          <w:rFonts w:asciiTheme="majorBidi" w:hAnsiTheme="majorBidi" w:cstheme="majorBidi"/>
          <w:b/>
          <w:bCs/>
          <w:sz w:val="24"/>
          <w:szCs w:val="24"/>
          <w:lang w:val="en-US"/>
        </w:rPr>
      </w:pPr>
      <w:r w:rsidRPr="00B01557">
        <w:rPr>
          <w:rFonts w:asciiTheme="majorBidi" w:hAnsiTheme="majorBidi" w:cstheme="majorBidi"/>
          <w:b/>
          <w:bCs/>
          <w:sz w:val="24"/>
          <w:szCs w:val="24"/>
          <w:lang w:val="en-US"/>
        </w:rPr>
        <w:t xml:space="preserve">wawancar </w:t>
      </w:r>
    </w:p>
    <w:p w14:paraId="509EAF17" w14:textId="7FC3388A" w:rsidR="00443E5F" w:rsidRPr="002C434A" w:rsidRDefault="00E72340" w:rsidP="006A17AF">
      <w:pPr>
        <w:spacing w:after="0" w:line="480" w:lineRule="auto"/>
        <w:ind w:left="1134" w:firstLine="306"/>
        <w:jc w:val="both"/>
        <w:rPr>
          <w:rFonts w:ascii="Times New Roman" w:hAnsi="Times New Roman" w:cs="Times New Roman"/>
          <w:sz w:val="24"/>
          <w:szCs w:val="24"/>
          <w:lang w:val="en-US"/>
        </w:rPr>
      </w:pPr>
      <w:r w:rsidRPr="00E72340">
        <w:rPr>
          <w:rFonts w:ascii="Times New Roman" w:hAnsi="Times New Roman" w:cs="Times New Roman"/>
          <w:sz w:val="24"/>
          <w:szCs w:val="24"/>
        </w:rPr>
        <w:t>Wawancara adalah proses percakapan yang dilakukan oleh interviewer dan interviewee dengan tujuan tertentu, dengan pedoman, dan</w:t>
      </w:r>
      <w:r w:rsidR="00E81734">
        <w:rPr>
          <w:rFonts w:ascii="Times New Roman" w:hAnsi="Times New Roman" w:cs="Times New Roman"/>
          <w:sz w:val="24"/>
          <w:szCs w:val="24"/>
          <w:lang w:val="en-US"/>
        </w:rPr>
        <w:t xml:space="preserve"> </w:t>
      </w:r>
      <w:r w:rsidRPr="00E72340">
        <w:rPr>
          <w:rFonts w:ascii="Times New Roman" w:hAnsi="Times New Roman" w:cs="Times New Roman"/>
          <w:sz w:val="24"/>
          <w:szCs w:val="24"/>
        </w:rPr>
        <w:t>bisa bertatap muka maupun melalui alat komunikasi tertent</w:t>
      </w:r>
      <w:r>
        <w:rPr>
          <w:rFonts w:ascii="Times New Roman" w:hAnsi="Times New Roman" w:cs="Times New Roman"/>
          <w:sz w:val="24"/>
          <w:szCs w:val="24"/>
          <w:lang w:val="en-US"/>
        </w:rPr>
        <w:t>u</w:t>
      </w:r>
      <w:r w:rsidR="008A6B27">
        <w:rPr>
          <w:rFonts w:ascii="Times New Roman" w:hAnsi="Times New Roman" w:cs="Times New Roman"/>
          <w:sz w:val="24"/>
          <w:szCs w:val="24"/>
          <w:lang w:val="en-US"/>
        </w:rPr>
        <w:t>.</w:t>
      </w:r>
      <w:r w:rsidR="00E60CBE">
        <w:rPr>
          <w:rStyle w:val="FootnoteReference"/>
          <w:rFonts w:ascii="Times New Roman" w:hAnsi="Times New Roman"/>
          <w:sz w:val="24"/>
          <w:szCs w:val="24"/>
          <w:lang w:val="en-US"/>
        </w:rPr>
        <w:footnoteReference w:id="18"/>
      </w:r>
      <w:r w:rsidR="00E60CBE" w:rsidRPr="00E60CBE">
        <w:rPr>
          <w:rFonts w:ascii="Times New Roman" w:hAnsi="Times New Roman" w:cs="Times New Roman"/>
          <w:sz w:val="24"/>
          <w:szCs w:val="24"/>
        </w:rPr>
        <w:t xml:space="preserve">Orang </w:t>
      </w:r>
      <w:r w:rsidR="00E60CBE" w:rsidRPr="00E60CBE">
        <w:rPr>
          <w:rFonts w:ascii="Times New Roman" w:hAnsi="Times New Roman" w:cs="Times New Roman"/>
          <w:sz w:val="24"/>
          <w:szCs w:val="24"/>
        </w:rPr>
        <w:lastRenderedPageBreak/>
        <w:t xml:space="preserve">yang mengajukan pertanyaan dalam proses wawancara disebut pewawancara (interviewer) dan pemberi informasi yang menjawab pertanyaan disebut informan atau responden. Tujuan peneliti akan mewawancarai hakim </w:t>
      </w:r>
      <w:r w:rsidR="008A6B27">
        <w:rPr>
          <w:rFonts w:ascii="Times New Roman" w:hAnsi="Times New Roman" w:cs="Times New Roman"/>
          <w:sz w:val="24"/>
          <w:szCs w:val="24"/>
        </w:rPr>
        <w:t xml:space="preserve">salah satu hakim </w:t>
      </w:r>
      <w:r w:rsidR="008355A6">
        <w:rPr>
          <w:rFonts w:ascii="Times New Roman" w:hAnsi="Times New Roman" w:cs="Times New Roman"/>
          <w:sz w:val="24"/>
          <w:szCs w:val="24"/>
        </w:rPr>
        <w:t>yang bernama</w:t>
      </w:r>
      <w:r w:rsidR="00143A9B">
        <w:rPr>
          <w:rFonts w:ascii="Times New Roman" w:hAnsi="Times New Roman" w:cs="Times New Roman"/>
          <w:sz w:val="24"/>
          <w:szCs w:val="24"/>
        </w:rPr>
        <w:t xml:space="preserve"> Drs</w:t>
      </w:r>
      <w:r w:rsidR="008355A6">
        <w:rPr>
          <w:rFonts w:ascii="Times New Roman" w:hAnsi="Times New Roman" w:cs="Times New Roman"/>
          <w:sz w:val="24"/>
          <w:szCs w:val="24"/>
        </w:rPr>
        <w:t xml:space="preserve">.munasik,M.H.beliyau adalah </w:t>
      </w:r>
      <w:r w:rsidR="00143A9B">
        <w:rPr>
          <w:rFonts w:ascii="Times New Roman" w:hAnsi="Times New Roman" w:cs="Times New Roman"/>
          <w:sz w:val="24"/>
          <w:szCs w:val="24"/>
        </w:rPr>
        <w:t>orang yang menagani kasus isbatnikah dan cerai gugat di</w:t>
      </w:r>
      <w:r w:rsidR="00E60CBE" w:rsidRPr="00E60CBE">
        <w:rPr>
          <w:rFonts w:ascii="Times New Roman" w:hAnsi="Times New Roman" w:cs="Times New Roman"/>
          <w:sz w:val="24"/>
          <w:szCs w:val="24"/>
        </w:rPr>
        <w:t xml:space="preserve"> Pengadilan Agama </w:t>
      </w:r>
      <w:r w:rsidR="00E60CBE">
        <w:rPr>
          <w:rFonts w:ascii="Times New Roman" w:hAnsi="Times New Roman" w:cs="Times New Roman"/>
          <w:sz w:val="24"/>
          <w:szCs w:val="24"/>
          <w:lang w:val="en-US"/>
        </w:rPr>
        <w:t>kab.kediri.</w:t>
      </w:r>
    </w:p>
    <w:p w14:paraId="6C45CC91" w14:textId="714DCC2C" w:rsidR="00E60CBE" w:rsidRPr="00E81734" w:rsidRDefault="00D35201" w:rsidP="00367055">
      <w:pPr>
        <w:pStyle w:val="ListParagraph"/>
        <w:numPr>
          <w:ilvl w:val="0"/>
          <w:numId w:val="8"/>
        </w:numPr>
        <w:spacing w:after="0" w:line="480" w:lineRule="auto"/>
        <w:jc w:val="both"/>
        <w:rPr>
          <w:rFonts w:ascii="Times New Roman" w:hAnsi="Times New Roman" w:cs="Times New Roman"/>
          <w:b/>
          <w:bCs/>
          <w:sz w:val="24"/>
          <w:szCs w:val="24"/>
          <w:lang w:val="en-US"/>
        </w:rPr>
      </w:pPr>
      <w:r w:rsidRPr="00E81734">
        <w:rPr>
          <w:rFonts w:ascii="Times New Roman" w:hAnsi="Times New Roman" w:cs="Times New Roman"/>
          <w:b/>
          <w:bCs/>
          <w:sz w:val="24"/>
          <w:szCs w:val="24"/>
          <w:lang w:val="en-US"/>
        </w:rPr>
        <w:t>Dokoumentasi</w:t>
      </w:r>
    </w:p>
    <w:p w14:paraId="0B659B49" w14:textId="270E2BC2" w:rsidR="00A13859" w:rsidRDefault="00D35201" w:rsidP="00502F7B">
      <w:pPr>
        <w:spacing w:after="0" w:line="480" w:lineRule="auto"/>
        <w:ind w:left="1134" w:firstLine="306"/>
        <w:jc w:val="both"/>
        <w:rPr>
          <w:rFonts w:ascii="Times New Roman" w:hAnsi="Times New Roman" w:cs="Times New Roman"/>
          <w:sz w:val="24"/>
          <w:szCs w:val="24"/>
          <w:lang w:val="en-US"/>
        </w:rPr>
      </w:pPr>
      <w:r w:rsidRPr="00D35201">
        <w:rPr>
          <w:rFonts w:ascii="Times New Roman" w:hAnsi="Times New Roman" w:cs="Times New Roman"/>
          <w:sz w:val="24"/>
          <w:szCs w:val="24"/>
        </w:rPr>
        <w:t>Dokumentasi ditujukan untuk memperoleh data langsung dari tempat penelitian, meliputi buku-buku yang relevan, peraturan-peraturan, laporan kegiatan, maupun hasil putusan/penetapan. Dengan teknik dokumentasi ini peneliti dapat memperoleh informasi bukan dari narasumber tetapi memperoleh informasi dari macam-macam sumber tertulis lainnya atau dari dokumen yang ada pada informan. Pada penelitian ini, metode dokumentasi digunakan untuk memperoleh data yang berupa dokumen berupa berkas perkara</w:t>
      </w:r>
      <w:r>
        <w:rPr>
          <w:rFonts w:ascii="Times New Roman" w:hAnsi="Times New Roman" w:cs="Times New Roman"/>
          <w:sz w:val="24"/>
          <w:szCs w:val="24"/>
          <w:lang w:val="en-US"/>
        </w:rPr>
        <w:t>.</w:t>
      </w:r>
    </w:p>
    <w:p w14:paraId="12FAB64B" w14:textId="77777777" w:rsidR="00541DAA" w:rsidRPr="004E1AF3" w:rsidRDefault="00541DAA" w:rsidP="004E1AF3">
      <w:pPr>
        <w:spacing w:after="0" w:line="480" w:lineRule="auto"/>
        <w:ind w:left="720" w:firstLine="360"/>
        <w:jc w:val="both"/>
        <w:rPr>
          <w:rFonts w:ascii="Times New Roman" w:hAnsi="Times New Roman" w:cs="Times New Roman"/>
          <w:sz w:val="24"/>
          <w:szCs w:val="24"/>
          <w:lang w:val="en-US"/>
        </w:rPr>
      </w:pPr>
    </w:p>
    <w:p w14:paraId="0BB038CA" w14:textId="43D632BF" w:rsidR="00D35201" w:rsidRPr="00B01557" w:rsidRDefault="00CF30AD" w:rsidP="00367055">
      <w:pPr>
        <w:pStyle w:val="ListParagraph"/>
        <w:numPr>
          <w:ilvl w:val="0"/>
          <w:numId w:val="8"/>
        </w:numPr>
        <w:spacing w:after="0" w:line="480" w:lineRule="auto"/>
        <w:jc w:val="both"/>
        <w:rPr>
          <w:rFonts w:ascii="Times New Roman" w:hAnsi="Times New Roman" w:cs="Times New Roman"/>
          <w:b/>
          <w:bCs/>
          <w:sz w:val="24"/>
          <w:szCs w:val="24"/>
          <w:lang w:val="en-US"/>
        </w:rPr>
      </w:pPr>
      <w:r w:rsidRPr="00B01557">
        <w:rPr>
          <w:rFonts w:ascii="Times New Roman" w:hAnsi="Times New Roman" w:cs="Times New Roman"/>
          <w:b/>
          <w:bCs/>
          <w:sz w:val="24"/>
          <w:szCs w:val="24"/>
          <w:lang w:val="en-US"/>
        </w:rPr>
        <w:t>Metode observasi</w:t>
      </w:r>
    </w:p>
    <w:p w14:paraId="63E02510" w14:textId="54BEDD16" w:rsidR="00443E5F" w:rsidRPr="002C434A" w:rsidRDefault="00624694" w:rsidP="00502F7B">
      <w:pPr>
        <w:spacing w:after="0" w:line="480" w:lineRule="auto"/>
        <w:ind w:left="993" w:firstLine="447"/>
        <w:jc w:val="both"/>
        <w:rPr>
          <w:rFonts w:ascii="Times New Roman" w:hAnsi="Times New Roman" w:cs="Times New Roman"/>
          <w:sz w:val="24"/>
          <w:szCs w:val="24"/>
          <w:lang w:val="en-US"/>
        </w:rPr>
      </w:pPr>
      <w:r w:rsidRPr="00B01557">
        <w:rPr>
          <w:rFonts w:ascii="Times New Roman" w:hAnsi="Times New Roman" w:cs="Times New Roman"/>
          <w:sz w:val="24"/>
          <w:szCs w:val="24"/>
        </w:rPr>
        <w:t xml:space="preserve">Observasi adalah pengamatan, perhatian, atau pengawasan. Metode pengumpulan data observasi artinya pengumpulan data atau menjaring data dengan melakukan pengamatan terhadap subyek dan atau obyek penelitian secara seksama (cermat dan teliti) dan sistematis. Melakukan observasi dalam pengumpulan data bukanlah pekerjaan yang mudah. Unsur ketekunan, kesungguhan dan kecermatan sangat diperlukan, agar </w:t>
      </w:r>
      <w:r w:rsidRPr="00B01557">
        <w:rPr>
          <w:rFonts w:ascii="Times New Roman" w:hAnsi="Times New Roman" w:cs="Times New Roman"/>
          <w:sz w:val="24"/>
          <w:szCs w:val="24"/>
        </w:rPr>
        <w:lastRenderedPageBreak/>
        <w:t>data yang diperoleh dapat lebih mudah dipertanggungjawabkan keshahihannya. Metode observasi yang digunakan peneliti adalah metode observasi partisipan. Observasi partisipan adalah observasi dimana observer atau peneliti mengikuti dan menjalankan pekerjaan seperti subyek atau kelompok yang sedang diamat</w:t>
      </w:r>
      <w:r w:rsidR="00CD05AC">
        <w:rPr>
          <w:rFonts w:ascii="Times New Roman" w:hAnsi="Times New Roman" w:cs="Times New Roman"/>
          <w:sz w:val="24"/>
          <w:szCs w:val="24"/>
          <w:lang w:val="en-US"/>
        </w:rPr>
        <w:t>.</w:t>
      </w:r>
      <w:r>
        <w:rPr>
          <w:rStyle w:val="FootnoteReference"/>
          <w:rFonts w:ascii="Times New Roman" w:hAnsi="Times New Roman"/>
          <w:b/>
          <w:bCs/>
          <w:sz w:val="24"/>
          <w:szCs w:val="24"/>
          <w:lang w:val="en-US"/>
        </w:rPr>
        <w:footnoteReference w:id="19"/>
      </w:r>
    </w:p>
    <w:p w14:paraId="263BC1FC" w14:textId="7425A963" w:rsidR="008052E8" w:rsidRPr="00443E5F" w:rsidRDefault="008052E8" w:rsidP="00A35A37">
      <w:pPr>
        <w:pStyle w:val="ListParagraph"/>
        <w:numPr>
          <w:ilvl w:val="1"/>
          <w:numId w:val="1"/>
        </w:numPr>
        <w:spacing w:after="0" w:line="480" w:lineRule="auto"/>
        <w:jc w:val="both"/>
        <w:outlineLvl w:val="0"/>
        <w:rPr>
          <w:rFonts w:asciiTheme="majorBidi" w:hAnsiTheme="majorBidi" w:cstheme="majorBidi"/>
          <w:b/>
          <w:sz w:val="24"/>
          <w:szCs w:val="24"/>
        </w:rPr>
      </w:pPr>
      <w:r w:rsidRPr="00443E5F">
        <w:rPr>
          <w:rFonts w:asciiTheme="majorBidi" w:hAnsiTheme="majorBidi" w:cstheme="majorBidi"/>
          <w:b/>
          <w:sz w:val="24"/>
          <w:szCs w:val="24"/>
        </w:rPr>
        <w:t>Analisis</w:t>
      </w:r>
      <w:r w:rsidRPr="00443E5F">
        <w:rPr>
          <w:rFonts w:asciiTheme="majorBidi" w:hAnsiTheme="majorBidi" w:cstheme="majorBidi"/>
          <w:sz w:val="24"/>
          <w:szCs w:val="24"/>
        </w:rPr>
        <w:t xml:space="preserve"> </w:t>
      </w:r>
      <w:r w:rsidRPr="00443E5F">
        <w:rPr>
          <w:rFonts w:asciiTheme="majorBidi" w:hAnsiTheme="majorBidi" w:cstheme="majorBidi"/>
          <w:b/>
          <w:sz w:val="24"/>
          <w:szCs w:val="24"/>
        </w:rPr>
        <w:t>Data</w:t>
      </w:r>
    </w:p>
    <w:p w14:paraId="5D8DAEEC" w14:textId="77777777" w:rsidR="00D66976" w:rsidRPr="00A0263F" w:rsidRDefault="00E72416" w:rsidP="00A35A37">
      <w:pPr>
        <w:autoSpaceDE w:val="0"/>
        <w:autoSpaceDN w:val="0"/>
        <w:adjustRightInd w:val="0"/>
        <w:spacing w:after="0" w:line="480" w:lineRule="auto"/>
        <w:ind w:left="426" w:firstLine="567"/>
        <w:jc w:val="both"/>
        <w:rPr>
          <w:rFonts w:asciiTheme="majorBidi" w:eastAsiaTheme="minorHAnsi" w:hAnsiTheme="majorBidi" w:cstheme="majorBidi"/>
          <w:sz w:val="24"/>
          <w:szCs w:val="24"/>
          <w:lang w:val="en-US" w:eastAsia="en-US"/>
        </w:rPr>
      </w:pPr>
      <w:r w:rsidRPr="00A0263F">
        <w:rPr>
          <w:rFonts w:asciiTheme="majorBidi" w:eastAsiaTheme="minorHAnsi" w:hAnsiTheme="majorBidi" w:cstheme="majorBidi"/>
          <w:sz w:val="24"/>
          <w:szCs w:val="24"/>
          <w:lang w:val="en-US" w:eastAsia="en-US"/>
        </w:rPr>
        <w:t xml:space="preserve">Teknik deskriptif, yaitu peneliti memaparkan </w:t>
      </w:r>
      <w:proofErr w:type="gramStart"/>
      <w:r w:rsidRPr="00A0263F">
        <w:rPr>
          <w:rFonts w:asciiTheme="majorBidi" w:eastAsiaTheme="minorHAnsi" w:hAnsiTheme="majorBidi" w:cstheme="majorBidi"/>
          <w:sz w:val="24"/>
          <w:szCs w:val="24"/>
          <w:lang w:val="en-US" w:eastAsia="en-US"/>
        </w:rPr>
        <w:t>apa</w:t>
      </w:r>
      <w:proofErr w:type="gramEnd"/>
      <w:r w:rsidRPr="00A0263F">
        <w:rPr>
          <w:rFonts w:asciiTheme="majorBidi" w:eastAsiaTheme="minorHAnsi" w:hAnsiTheme="majorBidi" w:cstheme="majorBidi"/>
          <w:sz w:val="24"/>
          <w:szCs w:val="24"/>
          <w:lang w:val="en-US" w:eastAsia="en-US"/>
        </w:rPr>
        <w:t xml:space="preserve"> adanya tentang suatu peristiwa hukum atau kondisi hukum. Dalam mendeskripsikan itu dikemukakan </w:t>
      </w:r>
      <w:proofErr w:type="gramStart"/>
      <w:r w:rsidRPr="00A0263F">
        <w:rPr>
          <w:rFonts w:asciiTheme="majorBidi" w:eastAsiaTheme="minorHAnsi" w:hAnsiTheme="majorBidi" w:cstheme="majorBidi"/>
          <w:sz w:val="24"/>
          <w:szCs w:val="24"/>
          <w:lang w:val="en-US" w:eastAsia="en-US"/>
        </w:rPr>
        <w:t>apa</w:t>
      </w:r>
      <w:proofErr w:type="gramEnd"/>
      <w:r w:rsidRPr="00A0263F">
        <w:rPr>
          <w:rFonts w:asciiTheme="majorBidi" w:eastAsiaTheme="minorHAnsi" w:hAnsiTheme="majorBidi" w:cstheme="majorBidi"/>
          <w:sz w:val="24"/>
          <w:szCs w:val="24"/>
          <w:lang w:val="en-US" w:eastAsia="en-US"/>
        </w:rPr>
        <w:t xml:space="preserve"> adanya tanpa disertai tanggapan atau pendapat pribadi peneliti. Dalam hal ini dengan mengemukakan kasus yang terdapat di Pengadilan AgamaPonorogo tentang Isbat nikah ditolak karena menikah sirri menggunakan wali muhakkam, kemudian dikutip </w:t>
      </w:r>
      <w:proofErr w:type="gramStart"/>
      <w:r w:rsidRPr="00A0263F">
        <w:rPr>
          <w:rFonts w:asciiTheme="majorBidi" w:eastAsiaTheme="minorHAnsi" w:hAnsiTheme="majorBidi" w:cstheme="majorBidi"/>
          <w:sz w:val="24"/>
          <w:szCs w:val="24"/>
          <w:lang w:val="en-US" w:eastAsia="en-US"/>
        </w:rPr>
        <w:t>apa</w:t>
      </w:r>
      <w:proofErr w:type="gramEnd"/>
      <w:r w:rsidRPr="00A0263F">
        <w:rPr>
          <w:rFonts w:asciiTheme="majorBidi" w:eastAsiaTheme="minorHAnsi" w:hAnsiTheme="majorBidi" w:cstheme="majorBidi"/>
          <w:sz w:val="24"/>
          <w:szCs w:val="24"/>
          <w:lang w:val="en-US" w:eastAsia="en-US"/>
        </w:rPr>
        <w:t xml:space="preserve"> adanya tanpa diberi komentar oleh peneliti yang bersifat solutif.</w:t>
      </w:r>
      <w:r w:rsidRPr="00A0263F">
        <w:rPr>
          <w:rStyle w:val="FootnoteReference"/>
          <w:rFonts w:asciiTheme="majorBidi" w:eastAsiaTheme="minorHAnsi" w:hAnsiTheme="majorBidi" w:cstheme="majorBidi"/>
          <w:sz w:val="24"/>
          <w:szCs w:val="24"/>
          <w:lang w:val="en-US" w:eastAsia="en-US"/>
        </w:rPr>
        <w:footnoteReference w:id="20"/>
      </w:r>
    </w:p>
    <w:p w14:paraId="037EB256" w14:textId="54030773" w:rsidR="00A7004B" w:rsidRPr="00A0263F" w:rsidRDefault="00E72416" w:rsidP="00A13859">
      <w:pPr>
        <w:autoSpaceDE w:val="0"/>
        <w:autoSpaceDN w:val="0"/>
        <w:adjustRightInd w:val="0"/>
        <w:spacing w:after="0" w:line="480" w:lineRule="auto"/>
        <w:ind w:left="426"/>
        <w:jc w:val="both"/>
        <w:rPr>
          <w:rFonts w:asciiTheme="majorBidi" w:eastAsiaTheme="minorHAnsi" w:hAnsiTheme="majorBidi" w:cstheme="majorBidi"/>
          <w:sz w:val="24"/>
          <w:szCs w:val="24"/>
          <w:lang w:val="en-US" w:eastAsia="en-US"/>
        </w:rPr>
      </w:pPr>
      <w:r w:rsidRPr="00A0263F">
        <w:rPr>
          <w:rFonts w:asciiTheme="majorBidi" w:eastAsiaTheme="minorHAnsi" w:hAnsiTheme="majorBidi" w:cstheme="majorBidi"/>
          <w:sz w:val="24"/>
          <w:szCs w:val="24"/>
          <w:lang w:val="en-US" w:eastAsia="en-US"/>
        </w:rPr>
        <w:t xml:space="preserve">Pola pikir deduktif, yaitu metode berfikir yang diawali dengan mengemukakan teori-teori bersifat umum yang berkenaan dengan hukum perkawinan, perkara isbat nikah, </w:t>
      </w:r>
      <w:r w:rsidR="00745EB5">
        <w:rPr>
          <w:rFonts w:asciiTheme="majorBidi" w:eastAsiaTheme="minorHAnsi" w:hAnsiTheme="majorBidi" w:cstheme="majorBidi"/>
          <w:sz w:val="24"/>
          <w:szCs w:val="24"/>
          <w:lang w:val="en-US" w:eastAsia="en-US"/>
        </w:rPr>
        <w:t xml:space="preserve">cerai gugat </w:t>
      </w:r>
      <w:r w:rsidRPr="00A0263F">
        <w:rPr>
          <w:rFonts w:asciiTheme="majorBidi" w:eastAsiaTheme="minorHAnsi" w:hAnsiTheme="majorBidi" w:cstheme="majorBidi"/>
          <w:sz w:val="24"/>
          <w:szCs w:val="24"/>
          <w:lang w:val="en-US" w:eastAsia="en-US"/>
        </w:rPr>
        <w:t>dan aturan perundang-undangan, untuk selanjutnya dikemukakan kenyataan yang bersifat khusus dari hasil</w:t>
      </w:r>
      <w:r w:rsidR="00745EB5">
        <w:rPr>
          <w:rFonts w:asciiTheme="majorBidi" w:eastAsiaTheme="minorHAnsi" w:hAnsiTheme="majorBidi" w:cstheme="majorBidi"/>
          <w:sz w:val="24"/>
          <w:szCs w:val="24"/>
          <w:lang w:val="en-US" w:eastAsia="en-US"/>
        </w:rPr>
        <w:t xml:space="preserve"> riset produk hukum Pengadilan Agama Kabupaten Kediri.</w:t>
      </w:r>
    </w:p>
    <w:p w14:paraId="53B53E80" w14:textId="77777777" w:rsidR="003C4B12" w:rsidRDefault="003C4B12" w:rsidP="00A35A37">
      <w:pPr>
        <w:pStyle w:val="ListParagraph"/>
        <w:numPr>
          <w:ilvl w:val="1"/>
          <w:numId w:val="1"/>
        </w:numPr>
        <w:spacing w:after="0" w:line="480" w:lineRule="auto"/>
        <w:jc w:val="both"/>
        <w:outlineLvl w:val="0"/>
        <w:rPr>
          <w:rFonts w:asciiTheme="majorBidi" w:hAnsiTheme="majorBidi" w:cstheme="majorBidi"/>
          <w:b/>
          <w:bCs/>
          <w:sz w:val="24"/>
          <w:szCs w:val="24"/>
        </w:rPr>
      </w:pPr>
      <w:r>
        <w:rPr>
          <w:rFonts w:asciiTheme="majorBidi" w:hAnsiTheme="majorBidi" w:cstheme="majorBidi"/>
          <w:b/>
          <w:bCs/>
          <w:sz w:val="24"/>
          <w:szCs w:val="24"/>
        </w:rPr>
        <w:br w:type="page"/>
      </w:r>
    </w:p>
    <w:p w14:paraId="2E8C4883" w14:textId="3C95A3AF" w:rsidR="008052E8" w:rsidRPr="00443E5F" w:rsidRDefault="008052E8" w:rsidP="00A35A37">
      <w:pPr>
        <w:pStyle w:val="ListParagraph"/>
        <w:numPr>
          <w:ilvl w:val="1"/>
          <w:numId w:val="1"/>
        </w:numPr>
        <w:spacing w:after="0" w:line="480" w:lineRule="auto"/>
        <w:jc w:val="both"/>
        <w:outlineLvl w:val="0"/>
        <w:rPr>
          <w:rFonts w:asciiTheme="majorBidi" w:hAnsiTheme="majorBidi" w:cstheme="majorBidi"/>
          <w:b/>
          <w:bCs/>
          <w:sz w:val="24"/>
          <w:szCs w:val="24"/>
        </w:rPr>
      </w:pPr>
      <w:r w:rsidRPr="00443E5F">
        <w:rPr>
          <w:rFonts w:asciiTheme="majorBidi" w:hAnsiTheme="majorBidi" w:cstheme="majorBidi"/>
          <w:b/>
          <w:bCs/>
          <w:sz w:val="24"/>
          <w:szCs w:val="24"/>
        </w:rPr>
        <w:lastRenderedPageBreak/>
        <w:t>Sistematika Pembahasan</w:t>
      </w:r>
    </w:p>
    <w:p w14:paraId="56C69711" w14:textId="17FA711F" w:rsidR="008052E8" w:rsidRPr="00A0263F" w:rsidRDefault="008052E8" w:rsidP="00A35A37">
      <w:pPr>
        <w:pStyle w:val="ListParagraph"/>
        <w:spacing w:after="0" w:line="480" w:lineRule="auto"/>
        <w:ind w:left="426" w:firstLine="567"/>
        <w:jc w:val="both"/>
        <w:outlineLvl w:val="0"/>
        <w:rPr>
          <w:rFonts w:asciiTheme="majorBidi" w:hAnsiTheme="majorBidi" w:cstheme="majorBidi"/>
          <w:sz w:val="24"/>
          <w:szCs w:val="24"/>
          <w:lang w:val="en-US"/>
        </w:rPr>
      </w:pPr>
      <w:r w:rsidRPr="00A0263F">
        <w:rPr>
          <w:rFonts w:asciiTheme="majorBidi" w:hAnsiTheme="majorBidi" w:cstheme="majorBidi"/>
          <w:sz w:val="24"/>
          <w:szCs w:val="24"/>
          <w:lang w:val="en-US"/>
        </w:rPr>
        <w:t>Laporan hasil penelitian disusun menjadi tiga bagian utama, yaitu bagian awal, bagian inti, dan bagian akhir. Untuk memudahkan penyelesaian skipsi yang fokus, terarah, dan sistematis, maka peneliti mengklasifikasi garis besar materi dengan</w:t>
      </w:r>
      <w:r w:rsidR="00921F81">
        <w:rPr>
          <w:rFonts w:asciiTheme="majorBidi" w:hAnsiTheme="majorBidi" w:cstheme="majorBidi"/>
          <w:sz w:val="24"/>
          <w:szCs w:val="24"/>
          <w:lang w:val="en-US"/>
        </w:rPr>
        <w:t xml:space="preserve"> </w:t>
      </w:r>
      <w:r w:rsidR="00921F81">
        <w:rPr>
          <w:rFonts w:asciiTheme="majorBidi" w:hAnsiTheme="majorBidi" w:cstheme="majorBidi"/>
          <w:sz w:val="24"/>
          <w:szCs w:val="24"/>
        </w:rPr>
        <w:t>empat</w:t>
      </w:r>
      <w:r w:rsidRPr="00A0263F">
        <w:rPr>
          <w:rFonts w:asciiTheme="majorBidi" w:hAnsiTheme="majorBidi" w:cstheme="majorBidi"/>
          <w:sz w:val="24"/>
          <w:szCs w:val="24"/>
          <w:lang w:val="en-US"/>
        </w:rPr>
        <w:t xml:space="preserve"> </w:t>
      </w:r>
      <w:proofErr w:type="gramStart"/>
      <w:r w:rsidRPr="00A0263F">
        <w:rPr>
          <w:rFonts w:asciiTheme="majorBidi" w:hAnsiTheme="majorBidi" w:cstheme="majorBidi"/>
          <w:sz w:val="24"/>
          <w:szCs w:val="24"/>
          <w:lang w:val="en-US"/>
        </w:rPr>
        <w:t>bab</w:t>
      </w:r>
      <w:proofErr w:type="gramEnd"/>
      <w:r w:rsidRPr="00A0263F">
        <w:rPr>
          <w:rFonts w:asciiTheme="majorBidi" w:hAnsiTheme="majorBidi" w:cstheme="majorBidi"/>
          <w:sz w:val="24"/>
          <w:szCs w:val="24"/>
          <w:lang w:val="en-US"/>
        </w:rPr>
        <w:t xml:space="preserve"> pembahasan. Sistematika dan pembahasan penelitian sebagai berikut: </w:t>
      </w:r>
    </w:p>
    <w:p w14:paraId="1B9E39F9" w14:textId="77777777" w:rsidR="008052E8" w:rsidRPr="00A0263F" w:rsidRDefault="008052E8" w:rsidP="00A35A37">
      <w:pPr>
        <w:spacing w:after="0" w:line="480" w:lineRule="auto"/>
        <w:ind w:left="426" w:firstLine="567"/>
        <w:jc w:val="both"/>
        <w:outlineLvl w:val="0"/>
        <w:rPr>
          <w:rFonts w:asciiTheme="majorBidi" w:hAnsiTheme="majorBidi" w:cstheme="majorBidi"/>
          <w:b/>
          <w:sz w:val="24"/>
          <w:szCs w:val="24"/>
        </w:rPr>
      </w:pPr>
      <w:r w:rsidRPr="00A0263F">
        <w:rPr>
          <w:rFonts w:asciiTheme="majorBidi" w:hAnsiTheme="majorBidi" w:cstheme="majorBidi"/>
          <w:sz w:val="24"/>
          <w:szCs w:val="24"/>
        </w:rPr>
        <w:t xml:space="preserve">Bab </w:t>
      </w:r>
      <w:r w:rsidRPr="00A0263F">
        <w:rPr>
          <w:rFonts w:asciiTheme="majorBidi" w:hAnsiTheme="majorBidi" w:cstheme="majorBidi"/>
          <w:sz w:val="24"/>
          <w:szCs w:val="24"/>
          <w:lang w:val="en-US"/>
        </w:rPr>
        <w:t>I</w:t>
      </w:r>
      <w:r w:rsidRPr="00A0263F">
        <w:rPr>
          <w:rFonts w:asciiTheme="majorBidi" w:hAnsiTheme="majorBidi" w:cstheme="majorBidi"/>
          <w:sz w:val="24"/>
          <w:szCs w:val="24"/>
        </w:rPr>
        <w:t xml:space="preserve">  pendahuluan</w:t>
      </w:r>
      <w:r w:rsidRPr="00A0263F">
        <w:rPr>
          <w:rFonts w:asciiTheme="majorBidi" w:hAnsiTheme="majorBidi" w:cstheme="majorBidi"/>
          <w:b/>
          <w:sz w:val="24"/>
          <w:szCs w:val="24"/>
          <w:lang w:val="en-US"/>
        </w:rPr>
        <w:t xml:space="preserve">, </w:t>
      </w:r>
      <w:r w:rsidR="00E72416" w:rsidRPr="00A0263F">
        <w:rPr>
          <w:rFonts w:asciiTheme="majorBidi" w:hAnsiTheme="majorBidi" w:cstheme="majorBidi"/>
          <w:sz w:val="24"/>
          <w:szCs w:val="24"/>
        </w:rPr>
        <w:t>berisi latar tentang latar belakang, rumusan masalah, tujuan penelitian, manfaat penelitian, telaah pustaka, kajian teori, metode penelitian dan sistematika pembahasan.</w:t>
      </w:r>
    </w:p>
    <w:p w14:paraId="418D206D" w14:textId="77777777" w:rsidR="00443E5F" w:rsidRDefault="008052E8" w:rsidP="00A35A37">
      <w:pPr>
        <w:spacing w:after="0" w:line="480" w:lineRule="auto"/>
        <w:ind w:left="426" w:firstLine="567"/>
        <w:jc w:val="both"/>
        <w:outlineLvl w:val="0"/>
        <w:rPr>
          <w:rFonts w:asciiTheme="majorBidi" w:hAnsiTheme="majorBidi" w:cstheme="majorBidi"/>
          <w:sz w:val="24"/>
          <w:szCs w:val="24"/>
        </w:rPr>
      </w:pPr>
      <w:r w:rsidRPr="00A0263F">
        <w:rPr>
          <w:rFonts w:asciiTheme="majorBidi" w:hAnsiTheme="majorBidi" w:cstheme="majorBidi"/>
          <w:sz w:val="24"/>
          <w:szCs w:val="24"/>
        </w:rPr>
        <w:t xml:space="preserve">Bab </w:t>
      </w:r>
      <w:r w:rsidRPr="00A0263F">
        <w:rPr>
          <w:rFonts w:asciiTheme="majorBidi" w:hAnsiTheme="majorBidi" w:cstheme="majorBidi"/>
          <w:sz w:val="24"/>
          <w:szCs w:val="24"/>
          <w:lang w:val="en-US"/>
        </w:rPr>
        <w:t>II</w:t>
      </w:r>
      <w:r w:rsidRPr="00A0263F">
        <w:rPr>
          <w:rFonts w:asciiTheme="majorBidi" w:hAnsiTheme="majorBidi" w:cstheme="majorBidi"/>
          <w:sz w:val="24"/>
          <w:szCs w:val="24"/>
        </w:rPr>
        <w:t xml:space="preserve">  teori</w:t>
      </w:r>
      <w:r w:rsidRPr="00A0263F">
        <w:rPr>
          <w:rFonts w:asciiTheme="majorBidi" w:hAnsiTheme="majorBidi" w:cstheme="majorBidi"/>
          <w:sz w:val="24"/>
          <w:szCs w:val="24"/>
          <w:lang w:val="en-US"/>
        </w:rPr>
        <w:t>,</w:t>
      </w:r>
      <w:r w:rsidRPr="00A0263F">
        <w:rPr>
          <w:rFonts w:asciiTheme="majorBidi" w:hAnsiTheme="majorBidi" w:cstheme="majorBidi"/>
          <w:sz w:val="24"/>
          <w:szCs w:val="24"/>
        </w:rPr>
        <w:t xml:space="preserve"> </w:t>
      </w:r>
      <w:r w:rsidR="00E72416" w:rsidRPr="00A0263F">
        <w:rPr>
          <w:rFonts w:asciiTheme="majorBidi" w:hAnsiTheme="majorBidi" w:cstheme="majorBidi"/>
          <w:sz w:val="24"/>
          <w:szCs w:val="24"/>
        </w:rPr>
        <w:t>berisi tentang tinjauan umum isbat nikah, prosedur pelaksanaan</w:t>
      </w:r>
      <w:r w:rsidR="00A0263F" w:rsidRPr="00A0263F">
        <w:rPr>
          <w:rFonts w:asciiTheme="majorBidi" w:hAnsiTheme="majorBidi" w:cstheme="majorBidi"/>
          <w:sz w:val="24"/>
          <w:szCs w:val="24"/>
        </w:rPr>
        <w:t>, sebab-akibat hukum</w:t>
      </w:r>
      <w:r w:rsidR="00E72416" w:rsidRPr="00A0263F">
        <w:rPr>
          <w:rFonts w:asciiTheme="majorBidi" w:hAnsiTheme="majorBidi" w:cstheme="majorBidi"/>
          <w:sz w:val="24"/>
          <w:szCs w:val="24"/>
        </w:rPr>
        <w:t>, perundang-undangan yang berlaku, wewenang Pengadilan Agama, dan yurisprudensi interpretasi hukum.</w:t>
      </w:r>
    </w:p>
    <w:p w14:paraId="13562D9F" w14:textId="79394595" w:rsidR="00A0263F" w:rsidRPr="00A0263F" w:rsidRDefault="008052E8" w:rsidP="00A35A37">
      <w:pPr>
        <w:spacing w:after="0" w:line="480" w:lineRule="auto"/>
        <w:ind w:left="426" w:firstLine="567"/>
        <w:jc w:val="both"/>
        <w:outlineLvl w:val="0"/>
        <w:rPr>
          <w:rFonts w:asciiTheme="majorBidi" w:hAnsiTheme="majorBidi" w:cstheme="majorBidi"/>
          <w:sz w:val="24"/>
          <w:szCs w:val="24"/>
        </w:rPr>
      </w:pPr>
      <w:r w:rsidRPr="00A0263F">
        <w:rPr>
          <w:rFonts w:asciiTheme="majorBidi" w:hAnsiTheme="majorBidi" w:cstheme="majorBidi"/>
          <w:sz w:val="24"/>
          <w:szCs w:val="24"/>
        </w:rPr>
        <w:t xml:space="preserve">Bab </w:t>
      </w:r>
      <w:r w:rsidRPr="00A0263F">
        <w:rPr>
          <w:rFonts w:asciiTheme="majorBidi" w:hAnsiTheme="majorBidi" w:cstheme="majorBidi"/>
          <w:sz w:val="24"/>
          <w:szCs w:val="24"/>
          <w:lang w:val="en-US"/>
        </w:rPr>
        <w:t>III</w:t>
      </w:r>
      <w:r w:rsidRPr="00A0263F">
        <w:rPr>
          <w:rFonts w:asciiTheme="majorBidi" w:hAnsiTheme="majorBidi" w:cstheme="majorBidi"/>
          <w:sz w:val="24"/>
          <w:szCs w:val="24"/>
        </w:rPr>
        <w:t xml:space="preserve">  </w:t>
      </w:r>
      <w:r w:rsidR="00A0263F" w:rsidRPr="00A0263F">
        <w:rPr>
          <w:rFonts w:asciiTheme="majorBidi" w:hAnsiTheme="majorBidi" w:cstheme="majorBidi"/>
          <w:sz w:val="24"/>
          <w:szCs w:val="24"/>
        </w:rPr>
        <w:t xml:space="preserve">hasil penelitian, berisi tentang Deskripsi putusan Pengadilan Agama </w:t>
      </w:r>
      <w:r w:rsidR="00921F81">
        <w:rPr>
          <w:rFonts w:asciiTheme="majorBidi" w:hAnsiTheme="majorBidi" w:cstheme="majorBidi"/>
          <w:sz w:val="24"/>
          <w:szCs w:val="24"/>
        </w:rPr>
        <w:t xml:space="preserve">Kabupaten Kediri dan </w:t>
      </w:r>
      <w:r w:rsidR="00921F81" w:rsidRPr="00921F81">
        <w:rPr>
          <w:rFonts w:asciiTheme="majorBidi" w:hAnsiTheme="majorBidi" w:cstheme="majorBidi"/>
          <w:sz w:val="24"/>
          <w:szCs w:val="24"/>
        </w:rPr>
        <w:t>analisis terhadap dasar pertimbanga hakim dalam penetapan Nomor: Nomor: 387/Pdt.G/Pa.Kab.Kdr.</w:t>
      </w:r>
    </w:p>
    <w:p w14:paraId="6C20EA6D" w14:textId="5A08E043" w:rsidR="008052E8" w:rsidRPr="00921F81" w:rsidRDefault="00A0263F" w:rsidP="00921F81">
      <w:pPr>
        <w:spacing w:after="0" w:line="480" w:lineRule="auto"/>
        <w:ind w:left="426" w:firstLine="567"/>
        <w:jc w:val="both"/>
        <w:outlineLvl w:val="0"/>
        <w:rPr>
          <w:rFonts w:asciiTheme="majorBidi" w:hAnsiTheme="majorBidi" w:cstheme="majorBidi"/>
          <w:b/>
          <w:sz w:val="24"/>
          <w:szCs w:val="24"/>
        </w:rPr>
      </w:pPr>
      <w:r w:rsidRPr="00A0263F">
        <w:rPr>
          <w:rFonts w:asciiTheme="majorBidi" w:hAnsiTheme="majorBidi" w:cstheme="majorBidi"/>
          <w:sz w:val="24"/>
          <w:szCs w:val="24"/>
        </w:rPr>
        <w:t xml:space="preserve"> </w:t>
      </w:r>
      <w:r w:rsidR="008052E8" w:rsidRPr="00A0263F">
        <w:rPr>
          <w:rFonts w:asciiTheme="majorBidi" w:hAnsiTheme="majorBidi" w:cstheme="majorBidi"/>
          <w:sz w:val="24"/>
          <w:szCs w:val="24"/>
        </w:rPr>
        <w:t xml:space="preserve">Bab IV </w:t>
      </w:r>
      <w:r w:rsidR="00921F81">
        <w:rPr>
          <w:rFonts w:asciiTheme="majorBidi" w:hAnsiTheme="majorBidi" w:cstheme="majorBidi"/>
          <w:b/>
          <w:sz w:val="24"/>
          <w:szCs w:val="24"/>
        </w:rPr>
        <w:t xml:space="preserve"> </w:t>
      </w:r>
      <w:r w:rsidR="00921F81" w:rsidRPr="00921F81">
        <w:rPr>
          <w:rFonts w:asciiTheme="majorBidi" w:hAnsiTheme="majorBidi" w:cstheme="majorBidi"/>
          <w:bCs/>
          <w:sz w:val="24"/>
          <w:szCs w:val="24"/>
        </w:rPr>
        <w:t>penutup, berisi kesimpulan dari seluruh uraian mulai bab terdahulu serta saran terhadap jalan keluar pada pokok permasalahan</w:t>
      </w:r>
    </w:p>
    <w:p w14:paraId="1E931BE1" w14:textId="1341AF01" w:rsidR="00CF393F" w:rsidRDefault="00CF393F" w:rsidP="00A35A37">
      <w:pPr>
        <w:jc w:val="both"/>
        <w:rPr>
          <w:rFonts w:asciiTheme="majorBidi" w:hAnsiTheme="majorBidi" w:cstheme="majorBidi"/>
          <w:sz w:val="24"/>
          <w:szCs w:val="24"/>
        </w:rPr>
      </w:pPr>
    </w:p>
    <w:p w14:paraId="20E1EB26" w14:textId="77777777" w:rsidR="004E1AF3" w:rsidRDefault="004E1AF3" w:rsidP="00A35A37">
      <w:pPr>
        <w:jc w:val="both"/>
        <w:rPr>
          <w:rFonts w:asciiTheme="majorBidi" w:hAnsiTheme="majorBidi" w:cstheme="majorBidi"/>
          <w:sz w:val="24"/>
          <w:szCs w:val="24"/>
        </w:rPr>
      </w:pPr>
    </w:p>
    <w:p w14:paraId="19CC5C3B" w14:textId="77777777" w:rsidR="008651A6" w:rsidRDefault="008651A6" w:rsidP="00A35A37">
      <w:pPr>
        <w:jc w:val="both"/>
        <w:rPr>
          <w:rFonts w:asciiTheme="majorBidi" w:hAnsiTheme="majorBidi" w:cstheme="majorBidi"/>
          <w:sz w:val="24"/>
          <w:szCs w:val="24"/>
        </w:rPr>
      </w:pPr>
    </w:p>
    <w:p w14:paraId="10556B93" w14:textId="77777777" w:rsidR="00921F81" w:rsidRDefault="00921F81" w:rsidP="00A35A37">
      <w:pPr>
        <w:jc w:val="both"/>
        <w:rPr>
          <w:rFonts w:asciiTheme="majorBidi" w:hAnsiTheme="majorBidi" w:cstheme="majorBidi"/>
          <w:sz w:val="24"/>
          <w:szCs w:val="24"/>
          <w:lang w:val="en-US"/>
        </w:rPr>
      </w:pPr>
    </w:p>
    <w:p w14:paraId="3579E20A" w14:textId="0EF99BDD" w:rsidR="00CF393F" w:rsidRDefault="002C434A" w:rsidP="00A13859">
      <w:pPr>
        <w:spacing w:after="0" w:line="480" w:lineRule="auto"/>
        <w:jc w:val="center"/>
        <w:rPr>
          <w:rFonts w:asciiTheme="majorBidi" w:eastAsiaTheme="minorHAnsi" w:hAnsiTheme="majorBidi" w:cstheme="majorBidi"/>
          <w:b/>
          <w:bCs/>
          <w:sz w:val="24"/>
          <w:szCs w:val="24"/>
          <w:lang w:val="en-US" w:eastAsia="en-US"/>
        </w:rPr>
      </w:pPr>
      <w:r>
        <w:rPr>
          <w:rFonts w:asciiTheme="majorBidi" w:hAnsiTheme="majorBidi" w:cstheme="majorBidi"/>
          <w:b/>
          <w:bCs/>
          <w:noProof/>
          <w:sz w:val="24"/>
          <w:szCs w:val="24"/>
          <w:lang w:val="en-US" w:eastAsia="en-US"/>
        </w:rPr>
        <mc:AlternateContent>
          <mc:Choice Requires="wps">
            <w:drawing>
              <wp:anchor distT="0" distB="0" distL="114300" distR="114300" simplePos="0" relativeHeight="251663367" behindDoc="0" locked="0" layoutInCell="1" allowOverlap="1" wp14:anchorId="4193CAEB" wp14:editId="6F67F6BA">
                <wp:simplePos x="0" y="0"/>
                <wp:positionH relativeFrom="column">
                  <wp:posOffset>4582160</wp:posOffset>
                </wp:positionH>
                <wp:positionV relativeFrom="paragraph">
                  <wp:posOffset>-967105</wp:posOffset>
                </wp:positionV>
                <wp:extent cx="1040305" cy="457200"/>
                <wp:effectExtent l="0" t="0" r="26670" b="19050"/>
                <wp:wrapNone/>
                <wp:docPr id="5" name="Rectangle 5"/>
                <wp:cNvGraphicFramePr/>
                <a:graphic xmlns:a="http://schemas.openxmlformats.org/drawingml/2006/main">
                  <a:graphicData uri="http://schemas.microsoft.com/office/word/2010/wordprocessingShape">
                    <wps:wsp>
                      <wps:cNvSpPr/>
                      <wps:spPr>
                        <a:xfrm>
                          <a:off x="0" y="0"/>
                          <a:ext cx="1040305"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ECF2F1" id="Rectangle 5" o:spid="_x0000_s1026" style="position:absolute;left:0;text-align:left;margin-left:360.8pt;margin-top:-76.15pt;width:81.9pt;height:36pt;z-index:2516633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" fillcolor="white [3212]" strokecolor="white [3212]" strokeweight="1pt"/>
            </w:pict>
          </mc:Fallback>
        </mc:AlternateContent>
      </w:r>
    </w:p>
    <w:p w14:paraId="74A6D29B" w14:textId="77777777" w:rsidR="003C4B12" w:rsidRDefault="005165B5" w:rsidP="00A13859">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ab/>
      </w:r>
      <w:r w:rsidR="003C4B12">
        <w:rPr>
          <w:rFonts w:asciiTheme="majorBidi" w:hAnsiTheme="majorBidi" w:cstheme="majorBidi"/>
          <w:b/>
          <w:bCs/>
          <w:sz w:val="24"/>
          <w:szCs w:val="24"/>
        </w:rPr>
        <w:br w:type="page"/>
      </w:r>
    </w:p>
    <w:p w14:paraId="1FE16803" w14:textId="57B50531" w:rsidR="00CF393F" w:rsidRDefault="003C4B12" w:rsidP="00A13859">
      <w:pPr>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lang w:val="en-US" w:eastAsia="en-US"/>
        </w:rPr>
        <w:lastRenderedPageBreak/>
        <mc:AlternateContent>
          <mc:Choice Requires="wps">
            <w:drawing>
              <wp:anchor distT="0" distB="0" distL="114300" distR="114300" simplePos="0" relativeHeight="251701255" behindDoc="0" locked="0" layoutInCell="1" allowOverlap="1" wp14:anchorId="56951C30" wp14:editId="0AA47B25">
                <wp:simplePos x="0" y="0"/>
                <wp:positionH relativeFrom="column">
                  <wp:posOffset>4434840</wp:posOffset>
                </wp:positionH>
                <wp:positionV relativeFrom="paragraph">
                  <wp:posOffset>-1140416</wp:posOffset>
                </wp:positionV>
                <wp:extent cx="1182414" cy="709448"/>
                <wp:effectExtent l="0" t="0" r="17780" b="14605"/>
                <wp:wrapNone/>
                <wp:docPr id="7" name="Oval 7"/>
                <wp:cNvGraphicFramePr/>
                <a:graphic xmlns:a="http://schemas.openxmlformats.org/drawingml/2006/main">
                  <a:graphicData uri="http://schemas.microsoft.com/office/word/2010/wordprocessingShape">
                    <wps:wsp>
                      <wps:cNvSpPr/>
                      <wps:spPr>
                        <a:xfrm>
                          <a:off x="0" y="0"/>
                          <a:ext cx="1182414" cy="709448"/>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1B8B65" id="Oval 7" o:spid="_x0000_s1026" style="position:absolute;left:0;text-align:left;margin-left:349.2pt;margin-top:-89.8pt;width:93.1pt;height:55.85pt;z-index:251701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" fillcolor="white [3212]" strokecolor="white [3212]" strokeweight="1pt">
                <v:stroke joinstyle="miter"/>
              </v:oval>
            </w:pict>
          </mc:Fallback>
        </mc:AlternateContent>
      </w:r>
      <w:r w:rsidR="005165B5">
        <w:rPr>
          <w:rFonts w:asciiTheme="majorBidi" w:hAnsiTheme="majorBidi" w:cstheme="majorBidi"/>
          <w:b/>
          <w:bCs/>
          <w:sz w:val="24"/>
          <w:szCs w:val="24"/>
        </w:rPr>
        <w:t>BAB ll</w:t>
      </w:r>
    </w:p>
    <w:p w14:paraId="1E07380D" w14:textId="0501CE7D" w:rsidR="005165B5" w:rsidRDefault="00E40D89" w:rsidP="005165B5">
      <w:pPr>
        <w:spacing w:after="0" w:line="480" w:lineRule="auto"/>
        <w:ind w:firstLine="567"/>
        <w:jc w:val="center"/>
        <w:rPr>
          <w:rFonts w:asciiTheme="majorBidi" w:hAnsiTheme="majorBidi" w:cstheme="majorBidi"/>
          <w:b/>
          <w:bCs/>
          <w:sz w:val="24"/>
          <w:szCs w:val="24"/>
        </w:rPr>
      </w:pPr>
      <w:r>
        <w:rPr>
          <w:rFonts w:asciiTheme="majorBidi" w:hAnsiTheme="majorBidi" w:cstheme="majorBidi"/>
          <w:b/>
          <w:bCs/>
          <w:sz w:val="24"/>
          <w:szCs w:val="24"/>
        </w:rPr>
        <w:t xml:space="preserve">KAJIAN TEORI </w:t>
      </w:r>
    </w:p>
    <w:p w14:paraId="255FEE6B" w14:textId="77777777" w:rsidR="00CF393F" w:rsidRDefault="00CF393F" w:rsidP="00367055">
      <w:pPr>
        <w:pStyle w:val="ListParagraph"/>
        <w:numPr>
          <w:ilvl w:val="0"/>
          <w:numId w:val="9"/>
        </w:numPr>
        <w:spacing w:after="0" w:line="480" w:lineRule="auto"/>
        <w:ind w:left="567" w:hanging="567"/>
        <w:jc w:val="both"/>
        <w:outlineLvl w:val="0"/>
        <w:rPr>
          <w:rFonts w:asciiTheme="majorBidi" w:hAnsiTheme="majorBidi" w:cstheme="majorBidi"/>
          <w:b/>
          <w:bCs/>
          <w:sz w:val="24"/>
          <w:szCs w:val="24"/>
        </w:rPr>
      </w:pPr>
      <w:r>
        <w:rPr>
          <w:rFonts w:asciiTheme="majorBidi" w:hAnsiTheme="majorBidi" w:cstheme="majorBidi"/>
          <w:b/>
          <w:bCs/>
          <w:sz w:val="24"/>
          <w:szCs w:val="24"/>
        </w:rPr>
        <w:t>Kumulasi (Penggabungan Gugatan)</w:t>
      </w:r>
    </w:p>
    <w:p w14:paraId="6C4A429B" w14:textId="77777777" w:rsidR="00CF393F" w:rsidRDefault="00CF393F" w:rsidP="00367055">
      <w:pPr>
        <w:pStyle w:val="ListParagraph"/>
        <w:numPr>
          <w:ilvl w:val="0"/>
          <w:numId w:val="10"/>
        </w:numPr>
        <w:spacing w:after="0" w:line="480" w:lineRule="auto"/>
        <w:ind w:left="567" w:hanging="567"/>
        <w:jc w:val="both"/>
        <w:rPr>
          <w:rFonts w:asciiTheme="majorBidi" w:hAnsiTheme="majorBidi" w:cstheme="majorBidi"/>
          <w:b/>
          <w:bCs/>
          <w:sz w:val="24"/>
          <w:szCs w:val="24"/>
        </w:rPr>
      </w:pPr>
      <w:r>
        <w:rPr>
          <w:rFonts w:asciiTheme="majorBidi" w:hAnsiTheme="majorBidi" w:cstheme="majorBidi"/>
          <w:sz w:val="24"/>
          <w:szCs w:val="24"/>
        </w:rPr>
        <w:t>Pengertian kumulasi</w:t>
      </w:r>
    </w:p>
    <w:p w14:paraId="5F3CC751" w14:textId="77777777" w:rsidR="00A13859" w:rsidRDefault="00CF393F" w:rsidP="00A13859">
      <w:pPr>
        <w:pStyle w:val="ListParagraph"/>
        <w:spacing w:after="0" w:line="480" w:lineRule="auto"/>
        <w:ind w:left="567" w:firstLine="720"/>
        <w:jc w:val="both"/>
        <w:rPr>
          <w:rFonts w:asciiTheme="majorBidi" w:hAnsiTheme="majorBidi" w:cstheme="majorBidi"/>
          <w:sz w:val="24"/>
          <w:szCs w:val="24"/>
        </w:rPr>
      </w:pPr>
      <w:r>
        <w:rPr>
          <w:rFonts w:asciiTheme="majorBidi" w:hAnsiTheme="majorBidi" w:cstheme="majorBidi"/>
          <w:sz w:val="24"/>
          <w:szCs w:val="24"/>
        </w:rPr>
        <w:t>Dalam pengertian istilah, "kumulasi" merujuk pada tindakan penyatuan, timbunan, atau penggabungan, sementara "akumulasi" mengacu pada proses pengumpulan, penimbunan, atau penghimpunan.</w:t>
      </w:r>
      <w:r>
        <w:rPr>
          <w:rStyle w:val="FootnoteReference"/>
          <w:rFonts w:asciiTheme="majorBidi" w:hAnsiTheme="majorBidi" w:cstheme="majorBidi"/>
          <w:b/>
          <w:bCs/>
          <w:sz w:val="24"/>
          <w:szCs w:val="24"/>
        </w:rPr>
        <w:footnoteReference w:id="21"/>
      </w:r>
      <w:r>
        <w:rPr>
          <w:rFonts w:asciiTheme="majorBidi" w:hAnsiTheme="majorBidi" w:cstheme="majorBidi"/>
          <w:sz w:val="24"/>
          <w:szCs w:val="24"/>
        </w:rPr>
        <w:t xml:space="preserve"> Kumulasi gugatan, atau dalam bahasa Belanda disebut "samenvoeging van vordering," adalah proses penggabungan beberapa tuntutan hukum ke dalam satu gugatan.</w:t>
      </w:r>
      <w:r>
        <w:rPr>
          <w:rStyle w:val="FootnoteReference"/>
          <w:rFonts w:asciiTheme="majorBidi" w:hAnsiTheme="majorBidi" w:cstheme="majorBidi"/>
          <w:sz w:val="24"/>
          <w:szCs w:val="24"/>
        </w:rPr>
        <w:footnoteReference w:id="22"/>
      </w:r>
      <w:r>
        <w:rPr>
          <w:rFonts w:asciiTheme="majorBidi" w:hAnsiTheme="majorBidi" w:cstheme="majorBidi"/>
          <w:sz w:val="24"/>
          <w:szCs w:val="24"/>
        </w:rPr>
        <w:t xml:space="preserve"> Kumulasi gugatan, atau dalam bahasa Belanda disebut "</w:t>
      </w:r>
      <w:r>
        <w:rPr>
          <w:rFonts w:asciiTheme="majorBidi" w:hAnsiTheme="majorBidi" w:cstheme="majorBidi"/>
          <w:i/>
          <w:iCs/>
          <w:sz w:val="24"/>
          <w:szCs w:val="24"/>
        </w:rPr>
        <w:t>samenvoeging van vordering,</w:t>
      </w:r>
      <w:r>
        <w:rPr>
          <w:rFonts w:asciiTheme="majorBidi" w:hAnsiTheme="majorBidi" w:cstheme="majorBidi"/>
          <w:sz w:val="24"/>
          <w:szCs w:val="24"/>
        </w:rPr>
        <w:t>" merupakan tindakan menggabungkan lebih dari satu tuntutan hukum ke dalam satu gugatan atau menggabungkan beberapa gugatan menjadi satu.</w:t>
      </w:r>
    </w:p>
    <w:p w14:paraId="7CB8652A" w14:textId="77777777" w:rsidR="0010112E" w:rsidRDefault="003330C6" w:rsidP="0010112E">
      <w:pPr>
        <w:pStyle w:val="ListParagraph"/>
        <w:spacing w:after="0" w:line="480" w:lineRule="auto"/>
        <w:ind w:left="567" w:firstLine="720"/>
        <w:jc w:val="both"/>
        <w:rPr>
          <w:rFonts w:asciiTheme="majorBidi" w:hAnsiTheme="majorBidi" w:cstheme="majorBidi"/>
          <w:sz w:val="24"/>
          <w:szCs w:val="24"/>
        </w:rPr>
      </w:pPr>
      <w:r>
        <w:rPr>
          <w:rFonts w:asciiTheme="majorBidi" w:hAnsiTheme="majorBidi" w:cstheme="majorBidi"/>
          <w:noProof/>
          <w:sz w:val="24"/>
          <w:szCs w:val="24"/>
          <w:lang w:val="en-US" w:eastAsia="en-US"/>
        </w:rPr>
        <mc:AlternateContent>
          <mc:Choice Requires="wps">
            <w:drawing>
              <wp:anchor distT="0" distB="0" distL="114300" distR="114300" simplePos="0" relativeHeight="251664391" behindDoc="0" locked="0" layoutInCell="1" allowOverlap="1" wp14:anchorId="2AA94452" wp14:editId="4D8DAE4D">
                <wp:simplePos x="0" y="0"/>
                <wp:positionH relativeFrom="column">
                  <wp:posOffset>2091296</wp:posOffset>
                </wp:positionH>
                <wp:positionV relativeFrom="paragraph">
                  <wp:posOffset>3569685</wp:posOffset>
                </wp:positionV>
                <wp:extent cx="828018" cy="299545"/>
                <wp:effectExtent l="0" t="0" r="10795" b="24765"/>
                <wp:wrapNone/>
                <wp:docPr id="8" name="Text Box 8"/>
                <wp:cNvGraphicFramePr/>
                <a:graphic xmlns:a="http://schemas.openxmlformats.org/drawingml/2006/main">
                  <a:graphicData uri="http://schemas.microsoft.com/office/word/2010/wordprocessingShape">
                    <wps:wsp>
                      <wps:cNvSpPr txBox="1"/>
                      <wps:spPr>
                        <a:xfrm>
                          <a:off x="0" y="0"/>
                          <a:ext cx="828018" cy="29954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4570A6" w14:textId="421F9F5E" w:rsidR="00800209" w:rsidRPr="003330C6" w:rsidRDefault="00800209" w:rsidP="003330C6">
                            <w:pPr>
                              <w:jc w:val="center"/>
                              <w:rPr>
                                <w:rFonts w:asciiTheme="majorBidi" w:hAnsiTheme="majorBidi" w:cstheme="majorBidi"/>
                              </w:rPr>
                            </w:pPr>
                            <w:r>
                              <w:rPr>
                                <w:rFonts w:asciiTheme="majorBidi" w:hAnsiTheme="majorBidi" w:cstheme="majorBidi"/>
                              </w:rPr>
                              <w:t>17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AA94452" id="Text Box 8" o:spid="_x0000_s1034" type="#_x0000_t202" style="position:absolute;left:0;text-align:left;margin-left:164.65pt;margin-top:281.1pt;width:65.2pt;height:23.6pt;z-index:2516643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" fillcolor="white [3212]" strokecolor="white [3212]" strokeweight=".5pt">
                <v:textbox>
                  <w:txbxContent>
                    <w:p w14:paraId="604570A6" w14:textId="421F9F5E" w:rsidR="00800209" w:rsidRPr="003330C6" w:rsidRDefault="00800209" w:rsidP="003330C6">
                      <w:pPr>
                        <w:jc w:val="center"/>
                        <w:rPr>
                          <w:rFonts w:asciiTheme="majorBidi" w:hAnsiTheme="majorBidi" w:cstheme="majorBidi"/>
                        </w:rPr>
                      </w:pPr>
                      <w:r>
                        <w:rPr>
                          <w:rFonts w:asciiTheme="majorBidi" w:hAnsiTheme="majorBidi" w:cstheme="majorBidi"/>
                        </w:rPr>
                        <w:t>17</w:t>
                      </w:r>
                    </w:p>
                  </w:txbxContent>
                </v:textbox>
              </v:shape>
            </w:pict>
          </mc:Fallback>
        </mc:AlternateContent>
      </w:r>
      <w:r w:rsidR="00CF393F">
        <w:rPr>
          <w:rFonts w:asciiTheme="majorBidi" w:hAnsiTheme="majorBidi" w:cstheme="majorBidi"/>
          <w:sz w:val="24"/>
          <w:szCs w:val="24"/>
        </w:rPr>
        <w:t>Regulasi terkait penggabungan gugatan ini diatur dalam Undang-Undang No. 7 Tahun 1989 tentang Peradilan Agama bersama dengan Undang-Undang No. 3 Tahun 2006.</w:t>
      </w:r>
      <w:r w:rsidR="00CF393F">
        <w:rPr>
          <w:rStyle w:val="FootnoteReference"/>
          <w:rFonts w:asciiTheme="majorBidi" w:hAnsiTheme="majorBidi" w:cstheme="majorBidi"/>
          <w:sz w:val="24"/>
          <w:szCs w:val="24"/>
        </w:rPr>
        <w:footnoteReference w:id="23"/>
      </w:r>
      <w:r w:rsidR="00CF393F">
        <w:rPr>
          <w:rFonts w:asciiTheme="majorBidi" w:hAnsiTheme="majorBidi" w:cstheme="majorBidi"/>
          <w:sz w:val="24"/>
          <w:szCs w:val="24"/>
        </w:rPr>
        <w:t>kumulasi yamg di maksut disin adalah cerai gugat dan pengesahan perkawinan siiri.</w:t>
      </w:r>
      <w:r w:rsidR="0010112E">
        <w:rPr>
          <w:rFonts w:asciiTheme="majorBidi" w:hAnsiTheme="majorBidi" w:cstheme="majorBidi"/>
          <w:sz w:val="24"/>
          <w:szCs w:val="24"/>
        </w:rPr>
        <w:t xml:space="preserve"> </w:t>
      </w:r>
    </w:p>
    <w:p w14:paraId="5C7BAAA8" w14:textId="65B570E1" w:rsidR="00A13859" w:rsidRPr="0010112E" w:rsidRDefault="00CF393F" w:rsidP="0010112E">
      <w:pPr>
        <w:pStyle w:val="ListParagraph"/>
        <w:spacing w:after="0" w:line="480" w:lineRule="auto"/>
        <w:ind w:left="567" w:firstLine="720"/>
        <w:jc w:val="both"/>
        <w:rPr>
          <w:rFonts w:asciiTheme="majorBidi" w:hAnsiTheme="majorBidi" w:cstheme="majorBidi"/>
          <w:sz w:val="24"/>
          <w:szCs w:val="24"/>
        </w:rPr>
      </w:pPr>
      <w:r w:rsidRPr="0010112E">
        <w:rPr>
          <w:rFonts w:asciiTheme="majorBidi" w:hAnsiTheme="majorBidi" w:cstheme="majorBidi"/>
          <w:sz w:val="24"/>
          <w:szCs w:val="24"/>
        </w:rPr>
        <w:t xml:space="preserve">Seperti yang dijelaskan sebelumnya, perbedaan makna antara kumulasi dan akumulasi terletak pada pengertian masing-masing; kumulasi merujuk </w:t>
      </w:r>
      <w:r w:rsidRPr="0010112E">
        <w:rPr>
          <w:rFonts w:asciiTheme="majorBidi" w:hAnsiTheme="majorBidi" w:cstheme="majorBidi"/>
          <w:sz w:val="24"/>
          <w:szCs w:val="24"/>
        </w:rPr>
        <w:lastRenderedPageBreak/>
        <w:t>pada penggabungan, sementara akumulasi mengacu pada pengumpulan. Namun, istilah yang lebih umum digunakan adalah kumulasi.</w:t>
      </w:r>
    </w:p>
    <w:p w14:paraId="6D97C2E2" w14:textId="77777777" w:rsidR="00A13859" w:rsidRPr="00A13859" w:rsidRDefault="00CF393F" w:rsidP="00A13859">
      <w:pPr>
        <w:pStyle w:val="ListParagraph"/>
        <w:spacing w:after="0" w:line="480" w:lineRule="auto"/>
        <w:ind w:left="567" w:firstLine="720"/>
        <w:jc w:val="both"/>
        <w:rPr>
          <w:rFonts w:asciiTheme="majorBidi" w:hAnsiTheme="majorBidi" w:cstheme="majorBidi"/>
          <w:sz w:val="24"/>
          <w:szCs w:val="24"/>
        </w:rPr>
      </w:pPr>
      <w:r w:rsidRPr="00A13859">
        <w:rPr>
          <w:rFonts w:asciiTheme="majorBidi" w:hAnsiTheme="majorBidi" w:cstheme="majorBidi"/>
          <w:sz w:val="24"/>
          <w:szCs w:val="24"/>
        </w:rPr>
        <w:t>Hukum acara perdata yang berlaku, termasuk dalam HIR, R.Bg., dan Rv, tidak memberikan regulasi terkait kumulasi gugatan. Satu-satunya undang-undang yang mengatur kumulasi gugatan adalah Undang-Undang Nomor 7 Tahun 1989 tentang Peradilan Agama adalah satu-satunya regulasi yang mengatur kumulasi gugatan. Bahkan, Pasal 86 dalam undang-undang ini sudah menjadi hal yang umum diketahui oleh para hakim, terutama hakim di Pengadilan Agama, dalam penyelesaian masalah kumulasi gugatan. Penggabungan suatu gugatan bertujuan untuk mewujudkan asas peradilan yang sederhana, cepat, dan biaya ringan. Melalui penggabungan gugatan, diharapkan dapat menghemat waktu dan biaya yang diperlukan dalam proses peradilan.</w:t>
      </w:r>
    </w:p>
    <w:p w14:paraId="2AF2EEC6" w14:textId="77777777" w:rsidR="00A13859" w:rsidRPr="00A13859" w:rsidRDefault="00CF393F" w:rsidP="00A13859">
      <w:pPr>
        <w:pStyle w:val="ListParagraph"/>
        <w:spacing w:after="0" w:line="480" w:lineRule="auto"/>
        <w:ind w:left="567" w:firstLine="720"/>
        <w:jc w:val="both"/>
        <w:rPr>
          <w:rFonts w:asciiTheme="majorBidi" w:hAnsiTheme="majorBidi" w:cstheme="majorBidi"/>
          <w:sz w:val="24"/>
          <w:szCs w:val="24"/>
        </w:rPr>
      </w:pPr>
      <w:r w:rsidRPr="00A13859">
        <w:rPr>
          <w:rFonts w:asciiTheme="majorBidi" w:hAnsiTheme="majorBidi" w:cstheme="majorBidi"/>
          <w:sz w:val="24"/>
          <w:szCs w:val="24"/>
        </w:rPr>
        <w:t xml:space="preserve">Pada dasarnya, setiap gugatan harus diajukan secara independen, di mana setiap gugatan disampaikan melalui surat gugatan terpisah, diperiksa, dan diputuskan secara terpisah. Namun, dalam batas-batas tertentu, penggabungan gugatan diperbolehkan asalkan terdapat hubungan atau koneksi yang kuat antara satu gugatan dengan gugatan lainnya. Menurut Pasal 86 Undang-Undang No. 3 tahun 2006 tentang Peradilan Agama, disebutkan bahwa gugatan terkait penguasaan anak, nafkah anak, nafkah istri, dan harta bersama dapat </w:t>
      </w:r>
      <w:r w:rsidRPr="00A13859">
        <w:rPr>
          <w:rFonts w:asciiTheme="majorBidi" w:hAnsiTheme="majorBidi" w:cstheme="majorBidi"/>
          <w:sz w:val="24"/>
          <w:szCs w:val="24"/>
        </w:rPr>
        <w:lastRenderedPageBreak/>
        <w:t>diajukan bersamaan dengan gugatan perceraian atau setelah putusan yang memiliki kekuatan hukum tetap dikeluarkan.</w:t>
      </w:r>
      <w:r w:rsidRPr="00A13859">
        <w:rPr>
          <w:rStyle w:val="FootnoteReference"/>
          <w:rFonts w:asciiTheme="majorBidi" w:hAnsiTheme="majorBidi" w:cstheme="majorBidi"/>
          <w:sz w:val="24"/>
          <w:szCs w:val="24"/>
        </w:rPr>
        <w:footnoteReference w:id="24"/>
      </w:r>
    </w:p>
    <w:p w14:paraId="6DBDA6FB" w14:textId="77777777" w:rsidR="00A13859" w:rsidRPr="00A13859" w:rsidRDefault="00CF393F" w:rsidP="00A13859">
      <w:pPr>
        <w:pStyle w:val="ListParagraph"/>
        <w:spacing w:after="0" w:line="480" w:lineRule="auto"/>
        <w:ind w:left="567" w:firstLine="720"/>
        <w:jc w:val="both"/>
        <w:rPr>
          <w:rFonts w:asciiTheme="majorBidi" w:hAnsiTheme="majorBidi" w:cstheme="majorBidi"/>
          <w:sz w:val="24"/>
          <w:szCs w:val="24"/>
        </w:rPr>
      </w:pPr>
      <w:r w:rsidRPr="00A13859">
        <w:rPr>
          <w:rFonts w:asciiTheme="majorBidi" w:hAnsiTheme="majorBidi" w:cstheme="majorBidi"/>
          <w:sz w:val="24"/>
          <w:szCs w:val="24"/>
        </w:rPr>
        <w:t>Dalam kalimat tersebut terdapat frase "dapat diajukan secara bersama-sama," yang bisa menjadi pertimbangan bagi hakim untuk menolak penggabungan gugatan. Kata "dapat" di sini mengindikasikan bahwa penggabungan tidak bersifat wajib, sehingga hakim memiliki kewenangan untuk menolak penggabungan tersebut. Secara dasar, penggabungan gugatan tidak diatur secara rinci dalam HIR maupun RBg. Meskipun demikian, dalam praktiknya, penggabungan gugatan diterima dan diakui oleh yurisprudensi.</w:t>
      </w:r>
    </w:p>
    <w:p w14:paraId="5C6A0A16" w14:textId="77777777" w:rsidR="00A13859" w:rsidRPr="00A13859" w:rsidRDefault="00CF393F" w:rsidP="00A13859">
      <w:pPr>
        <w:pStyle w:val="ListParagraph"/>
        <w:spacing w:after="0" w:line="480" w:lineRule="auto"/>
        <w:ind w:left="567" w:firstLine="720"/>
        <w:jc w:val="both"/>
        <w:rPr>
          <w:rFonts w:asciiTheme="majorBidi" w:hAnsiTheme="majorBidi" w:cstheme="majorBidi"/>
          <w:sz w:val="24"/>
          <w:szCs w:val="24"/>
        </w:rPr>
      </w:pPr>
      <w:r w:rsidRPr="00A13859">
        <w:rPr>
          <w:rFonts w:asciiTheme="majorBidi" w:hAnsiTheme="majorBidi" w:cstheme="majorBidi"/>
          <w:sz w:val="24"/>
          <w:szCs w:val="24"/>
        </w:rPr>
        <w:t xml:space="preserve">Sedangkan menurut Yahya Harahap, selain tidak diatur dalam HIR dan RBg, hukum positif juga tidak mengaturnya, begitu juga dengan Rv, tidak mengatur secara tegas dan tidak juga melarangnya. Adapun dalam pasal 103b Rv, larangan hanya terbatas pada penggabungan gugatan antara tuntutan hak menguasai (bezit) dengan tuntutan hak milik. Dapat disimpulkan bahwa </w:t>
      </w:r>
      <w:r w:rsidRPr="00A13859">
        <w:rPr>
          <w:rFonts w:asciiTheme="majorBidi" w:hAnsiTheme="majorBidi" w:cstheme="majorBidi"/>
          <w:i/>
          <w:iCs/>
          <w:sz w:val="24"/>
          <w:szCs w:val="24"/>
        </w:rPr>
        <w:t>secara a contrario</w:t>
      </w:r>
      <w:r w:rsidRPr="00A13859">
        <w:rPr>
          <w:rFonts w:asciiTheme="majorBidi" w:hAnsiTheme="majorBidi" w:cstheme="majorBidi"/>
          <w:sz w:val="24"/>
          <w:szCs w:val="24"/>
        </w:rPr>
        <w:t>, Rv membolehkan adanya penggabungan gugatan.</w:t>
      </w:r>
      <w:r w:rsidRPr="00A13859">
        <w:rPr>
          <w:rStyle w:val="FootnoteReference"/>
          <w:rFonts w:asciiTheme="majorBidi" w:hAnsiTheme="majorBidi" w:cstheme="majorBidi"/>
          <w:sz w:val="24"/>
          <w:szCs w:val="24"/>
        </w:rPr>
        <w:footnoteReference w:id="25"/>
      </w:r>
    </w:p>
    <w:p w14:paraId="44F0BB28" w14:textId="4FEDBAD2" w:rsidR="00CF393F" w:rsidRPr="00A13859" w:rsidRDefault="00CF393F" w:rsidP="00A13859">
      <w:pPr>
        <w:pStyle w:val="ListParagraph"/>
        <w:spacing w:after="0" w:line="480" w:lineRule="auto"/>
        <w:ind w:left="567" w:firstLine="720"/>
        <w:jc w:val="both"/>
        <w:rPr>
          <w:rFonts w:asciiTheme="majorBidi" w:hAnsiTheme="majorBidi" w:cstheme="majorBidi"/>
          <w:sz w:val="24"/>
          <w:szCs w:val="24"/>
        </w:rPr>
      </w:pPr>
      <w:r w:rsidRPr="00A13859">
        <w:rPr>
          <w:rFonts w:asciiTheme="majorBidi" w:hAnsiTheme="majorBidi" w:cstheme="majorBidi"/>
          <w:sz w:val="24"/>
          <w:szCs w:val="24"/>
        </w:rPr>
        <w:t>Salah satu keputusan dari Raad Justisie Jakarta pada tanggal 20 Juni 1939 mengizinkan penggabungan gugatan selama gugatan-gugatan tersebut memiliki kesinambungan yang erat (innerlijke doelmatigheid).</w:t>
      </w:r>
      <w:r w:rsidRPr="00A13859">
        <w:rPr>
          <w:rStyle w:val="FootnoteReference"/>
          <w:rFonts w:asciiTheme="majorBidi" w:hAnsiTheme="majorBidi" w:cstheme="majorBidi"/>
          <w:sz w:val="24"/>
          <w:szCs w:val="24"/>
        </w:rPr>
        <w:footnoteReference w:id="26"/>
      </w:r>
      <w:r w:rsidRPr="00A13859">
        <w:rPr>
          <w:rFonts w:asciiTheme="majorBidi" w:hAnsiTheme="majorBidi" w:cstheme="majorBidi"/>
          <w:sz w:val="24"/>
          <w:szCs w:val="24"/>
        </w:rPr>
        <w:t xml:space="preserve"> Pendapat yang sama juga ditegaskan dalam Putusan MA No.575K/Pdt/1983 yang di dalamnya menjelaskan.</w:t>
      </w:r>
      <w:r w:rsidRPr="00A13859">
        <w:rPr>
          <w:rStyle w:val="FootnoteReference"/>
          <w:rFonts w:asciiTheme="majorBidi" w:hAnsiTheme="majorBidi" w:cstheme="majorBidi"/>
          <w:sz w:val="24"/>
          <w:szCs w:val="24"/>
        </w:rPr>
        <w:footnoteReference w:id="27"/>
      </w:r>
      <w:r w:rsidRPr="00A13859">
        <w:rPr>
          <w:rFonts w:asciiTheme="majorBidi" w:hAnsiTheme="majorBidi" w:cstheme="majorBidi"/>
          <w:sz w:val="24"/>
          <w:szCs w:val="24"/>
        </w:rPr>
        <w:t xml:space="preserve">Meskipun Pasal 393 ayat (1) HIR menyatakan bahwa </w:t>
      </w:r>
      <w:r w:rsidRPr="00A13859">
        <w:rPr>
          <w:rFonts w:asciiTheme="majorBidi" w:hAnsiTheme="majorBidi" w:cstheme="majorBidi"/>
          <w:sz w:val="24"/>
          <w:szCs w:val="24"/>
        </w:rPr>
        <w:lastRenderedPageBreak/>
        <w:t>hukum acara yang harus diperhatikan hanya HIR, namun untuk mencapai efisiensi proses (</w:t>
      </w:r>
      <w:r w:rsidRPr="00A13859">
        <w:rPr>
          <w:rFonts w:asciiTheme="majorBidi" w:hAnsiTheme="majorBidi" w:cstheme="majorBidi"/>
          <w:i/>
          <w:iCs/>
          <w:sz w:val="24"/>
          <w:szCs w:val="24"/>
        </w:rPr>
        <w:t>process doelmatigheid</w:t>
      </w:r>
      <w:r w:rsidRPr="00A13859">
        <w:rPr>
          <w:rFonts w:asciiTheme="majorBidi" w:hAnsiTheme="majorBidi" w:cstheme="majorBidi"/>
          <w:sz w:val="24"/>
          <w:szCs w:val="24"/>
        </w:rPr>
        <w:t>), dimungkinkan untuk menerapkan lembaga dan ketentuan acara yang berada di luar lingkup HIR, asalkan penerapannya untuk memudahkan proses pemeriksaan dan menghidari putusan yang saling bertentangan. Dengan alasan tersebut, diizinkan untuk melakukan penggabungan (</w:t>
      </w:r>
      <w:r w:rsidRPr="00A13859">
        <w:rPr>
          <w:rFonts w:asciiTheme="majorBidi" w:hAnsiTheme="majorBidi" w:cstheme="majorBidi"/>
          <w:i/>
          <w:iCs/>
          <w:sz w:val="24"/>
          <w:szCs w:val="24"/>
        </w:rPr>
        <w:t>samenvoeging</w:t>
      </w:r>
      <w:r w:rsidRPr="00A13859">
        <w:rPr>
          <w:rFonts w:asciiTheme="majorBidi" w:hAnsiTheme="majorBidi" w:cstheme="majorBidi"/>
          <w:sz w:val="24"/>
          <w:szCs w:val="24"/>
        </w:rPr>
        <w:t xml:space="preserve">) atau kumulasi baik yang bersifat objektif maupun subjektif, selama terdapat </w:t>
      </w:r>
      <w:r w:rsidRPr="00A13859">
        <w:rPr>
          <w:rFonts w:asciiTheme="majorBidi" w:hAnsiTheme="majorBidi" w:cstheme="majorBidi"/>
          <w:i/>
          <w:iCs/>
          <w:sz w:val="24"/>
          <w:szCs w:val="24"/>
        </w:rPr>
        <w:t xml:space="preserve">innerlijke </w:t>
      </w:r>
      <w:r w:rsidRPr="00A13859">
        <w:rPr>
          <w:rFonts w:asciiTheme="majorBidi" w:hAnsiTheme="majorBidi" w:cstheme="majorBidi"/>
          <w:sz w:val="24"/>
          <w:szCs w:val="24"/>
        </w:rPr>
        <w:t>samenhangen atau koneksi yang erat di antara mereka.</w:t>
      </w:r>
    </w:p>
    <w:p w14:paraId="6248BF6D" w14:textId="77777777" w:rsidR="00CF393F" w:rsidRDefault="00CF393F" w:rsidP="00367055">
      <w:pPr>
        <w:pStyle w:val="NormalWeb"/>
        <w:numPr>
          <w:ilvl w:val="0"/>
          <w:numId w:val="10"/>
        </w:numPr>
        <w:spacing w:beforeAutospacing="0" w:after="0" w:afterAutospacing="0" w:line="480" w:lineRule="auto"/>
        <w:ind w:left="567" w:hanging="567"/>
        <w:jc w:val="both"/>
        <w:rPr>
          <w:rFonts w:asciiTheme="majorBidi" w:hAnsiTheme="majorBidi" w:cstheme="majorBidi"/>
        </w:rPr>
      </w:pPr>
      <w:r>
        <w:rPr>
          <w:rFonts w:asciiTheme="majorBidi" w:hAnsiTheme="majorBidi" w:cstheme="majorBidi"/>
        </w:rPr>
        <w:t>Bentuk-bentuk kumulasi gugatan (pegabungan gugatan )</w:t>
      </w:r>
    </w:p>
    <w:p w14:paraId="1BE4A6E5" w14:textId="77777777" w:rsidR="00CF393F" w:rsidRDefault="00CF393F" w:rsidP="00A13859">
      <w:pPr>
        <w:pStyle w:val="NormalWeb"/>
        <w:spacing w:beforeAutospacing="0" w:after="0" w:afterAutospacing="0" w:line="480" w:lineRule="auto"/>
        <w:ind w:left="567" w:hanging="567"/>
        <w:jc w:val="both"/>
        <w:rPr>
          <w:rFonts w:asciiTheme="majorBidi" w:hAnsiTheme="majorBidi" w:cstheme="majorBidi"/>
        </w:rPr>
      </w:pPr>
      <w:r>
        <w:rPr>
          <w:rFonts w:asciiTheme="majorBidi" w:hAnsiTheme="majorBidi" w:cstheme="majorBidi"/>
        </w:rPr>
        <w:t>Didalam peradilan pegabungan perkara terdiri dari empat bentuk:</w:t>
      </w:r>
    </w:p>
    <w:p w14:paraId="1D2152ED" w14:textId="77777777" w:rsidR="00A13859" w:rsidRDefault="00A13859" w:rsidP="00367055">
      <w:pPr>
        <w:pStyle w:val="NormalWeb"/>
        <w:numPr>
          <w:ilvl w:val="0"/>
          <w:numId w:val="11"/>
        </w:numPr>
        <w:spacing w:beforeAutospacing="0" w:after="0" w:afterAutospacing="0" w:line="480" w:lineRule="auto"/>
        <w:ind w:left="426" w:hanging="426"/>
        <w:rPr>
          <w:rFonts w:asciiTheme="majorBidi" w:hAnsiTheme="majorBidi" w:cstheme="majorBidi"/>
        </w:rPr>
      </w:pPr>
      <w:bookmarkStart w:id="10" w:name="_Hlk152256269"/>
      <w:r>
        <w:rPr>
          <w:rFonts w:asciiTheme="majorBidi" w:hAnsiTheme="majorBidi" w:cstheme="majorBidi"/>
        </w:rPr>
        <w:t>Perbarengan.</w:t>
      </w:r>
    </w:p>
    <w:p w14:paraId="4F8B3604" w14:textId="3134908E" w:rsidR="00316CF5" w:rsidRDefault="00CF393F" w:rsidP="00E40D89">
      <w:pPr>
        <w:pStyle w:val="NormalWeb"/>
        <w:spacing w:beforeAutospacing="0" w:after="0" w:afterAutospacing="0" w:line="480" w:lineRule="auto"/>
        <w:ind w:left="426" w:firstLine="425"/>
        <w:jc w:val="both"/>
        <w:rPr>
          <w:rFonts w:asciiTheme="majorBidi" w:hAnsiTheme="majorBidi" w:cstheme="majorBidi"/>
        </w:rPr>
      </w:pPr>
      <w:r>
        <w:rPr>
          <w:rFonts w:asciiTheme="majorBidi" w:hAnsiTheme="majorBidi" w:cstheme="majorBidi"/>
        </w:rPr>
        <w:t>Dalam konteks Pasal 21 Undang-Undang Nomor 48 Tahun 2009 Tentang Kekuasaan Kehakiman yang menekankan perlunya peradilan yang sederhana cepat</w:t>
      </w:r>
      <w:proofErr w:type="gramStart"/>
      <w:r>
        <w:rPr>
          <w:rFonts w:asciiTheme="majorBidi" w:hAnsiTheme="majorBidi" w:cstheme="majorBidi"/>
        </w:rPr>
        <w:t>,dan</w:t>
      </w:r>
      <w:proofErr w:type="gramEnd"/>
      <w:r>
        <w:rPr>
          <w:rFonts w:asciiTheme="majorBidi" w:hAnsiTheme="majorBidi" w:cstheme="majorBidi"/>
        </w:rPr>
        <w:t xml:space="preserve"> biaya ringan,penggabungan gugatan menjadi suatu solusi yang dapat mendukung tujuan tersebut.Dengan menggabungkan beberapa tuntutan dalam satu gugatan,proses peradilan diharapkan dapat berjalan lebih efisien dan</w:t>
      </w:r>
      <w:r w:rsidR="00E40D89">
        <w:rPr>
          <w:rFonts w:asciiTheme="majorBidi" w:hAnsiTheme="majorBidi" w:cstheme="majorBidi"/>
        </w:rPr>
        <w:t xml:space="preserve"> </w:t>
      </w:r>
      <w:r>
        <w:rPr>
          <w:rFonts w:asciiTheme="majorBidi" w:hAnsiTheme="majorBidi" w:cstheme="majorBidi"/>
        </w:rPr>
        <w:t>efektif.Salah satu bentuk penggabungan gugatan adalah perbarengan. Model ini muncul ketika seorang penggugat memiliki beberapa tuntutan yang menuju pada suatu akibat hukum tunggal. Dengan kata lain</w:t>
      </w:r>
      <w:proofErr w:type="gramStart"/>
      <w:r>
        <w:rPr>
          <w:rFonts w:asciiTheme="majorBidi" w:hAnsiTheme="majorBidi" w:cstheme="majorBidi"/>
        </w:rPr>
        <w:t>,jika</w:t>
      </w:r>
      <w:proofErr w:type="gramEnd"/>
      <w:r>
        <w:rPr>
          <w:rFonts w:asciiTheme="majorBidi" w:hAnsiTheme="majorBidi" w:cstheme="majorBidi"/>
        </w:rPr>
        <w:t xml:space="preserve"> satu tuntutan telah terpenuhi, maka tuntutan</w:t>
      </w:r>
      <w:bookmarkEnd w:id="10"/>
      <w:r>
        <w:rPr>
          <w:rFonts w:asciiTheme="majorBidi" w:hAnsiTheme="majorBidi" w:cstheme="majorBidi"/>
        </w:rPr>
        <w:t xml:space="preserve"> lainnya secara otomatis juga terpenuhi</w:t>
      </w:r>
      <w:r>
        <w:rPr>
          <w:rStyle w:val="FootnoteReference"/>
          <w:rFonts w:asciiTheme="majorBidi" w:hAnsiTheme="majorBidi" w:cstheme="majorBidi"/>
        </w:rPr>
        <w:footnoteReference w:id="28"/>
      </w:r>
      <w:r w:rsidR="00A13859">
        <w:rPr>
          <w:rFonts w:asciiTheme="majorBidi" w:hAnsiTheme="majorBidi" w:cstheme="majorBidi"/>
        </w:rPr>
        <w:t>.</w:t>
      </w:r>
    </w:p>
    <w:p w14:paraId="2DE3610E" w14:textId="2AA41018" w:rsidR="00CF393F" w:rsidRDefault="00CF393F" w:rsidP="00A13859">
      <w:pPr>
        <w:pStyle w:val="NormalWeb"/>
        <w:spacing w:beforeAutospacing="0" w:after="0" w:afterAutospacing="0" w:line="480" w:lineRule="auto"/>
        <w:ind w:left="426"/>
        <w:rPr>
          <w:rFonts w:asciiTheme="majorBidi" w:hAnsiTheme="majorBidi" w:cstheme="majorBidi"/>
        </w:rPr>
      </w:pPr>
      <w:r>
        <w:rPr>
          <w:rFonts w:asciiTheme="majorBidi" w:hAnsiTheme="majorBidi" w:cstheme="majorBidi"/>
        </w:rPr>
        <w:lastRenderedPageBreak/>
        <w:t xml:space="preserve">Contohnya dapat ditemukan dalam perkara seperti wali adhol, dispensasi kawin, dan izin kawin yang digabungkan dalam satu gugatan. Keputusan terhadap masing-masing perkara tersebut sangat terkait satu </w:t>
      </w:r>
      <w:proofErr w:type="gramStart"/>
      <w:r>
        <w:rPr>
          <w:rFonts w:asciiTheme="majorBidi" w:hAnsiTheme="majorBidi" w:cstheme="majorBidi"/>
        </w:rPr>
        <w:t>sama</w:t>
      </w:r>
      <w:proofErr w:type="gramEnd"/>
      <w:r>
        <w:rPr>
          <w:rFonts w:asciiTheme="majorBidi" w:hAnsiTheme="majorBidi" w:cstheme="majorBidi"/>
        </w:rPr>
        <w:t xml:space="preserve"> lain dan memiliki tujuan yang sama, yaitu terlaksananya akad perkawinan sesuai dengan permohonan yang diajukan.</w:t>
      </w:r>
    </w:p>
    <w:p w14:paraId="070F22F7" w14:textId="77777777" w:rsidR="00CF393F" w:rsidRDefault="00CF393F" w:rsidP="00367055">
      <w:pPr>
        <w:pStyle w:val="NormalWeb"/>
        <w:numPr>
          <w:ilvl w:val="0"/>
          <w:numId w:val="11"/>
        </w:numPr>
        <w:spacing w:beforeAutospacing="0" w:after="0" w:afterAutospacing="0" w:line="480" w:lineRule="auto"/>
        <w:ind w:left="426" w:hanging="426"/>
        <w:jc w:val="both"/>
        <w:rPr>
          <w:rFonts w:asciiTheme="majorBidi" w:hAnsiTheme="majorBidi" w:cstheme="majorBidi"/>
        </w:rPr>
      </w:pPr>
      <w:r>
        <w:rPr>
          <w:rFonts w:asciiTheme="majorBidi" w:hAnsiTheme="majorBidi" w:cstheme="majorBidi"/>
        </w:rPr>
        <w:t>Pegabungan subjektif</w:t>
      </w:r>
    </w:p>
    <w:p w14:paraId="6ABD1F24" w14:textId="77777777" w:rsidR="00CF393F" w:rsidRDefault="00CF393F" w:rsidP="00316CF5">
      <w:pPr>
        <w:pStyle w:val="NormalWeb"/>
        <w:spacing w:beforeAutospacing="0" w:after="0" w:afterAutospacing="0" w:line="480" w:lineRule="auto"/>
        <w:ind w:left="426" w:firstLine="425"/>
        <w:jc w:val="both"/>
        <w:rPr>
          <w:rFonts w:asciiTheme="majorBidi" w:hAnsiTheme="majorBidi" w:cstheme="majorBidi"/>
        </w:rPr>
      </w:pPr>
      <w:r>
        <w:rPr>
          <w:rFonts w:asciiTheme="majorBidi" w:hAnsiTheme="majorBidi" w:cstheme="majorBidi"/>
        </w:rPr>
        <w:t>Penggabungan model ini dapat terjadi dalam situasi di mana terdapat lebih dari satu penggugat, seorang penggugat melawan lebih dari satu tergugat, atau beberapa tergugat melawan beberapa penggugat. Dalam penggabungan subjektif, diperlukan adanya keterkaitan erat mengenai masalah hukum yang dihadapi oleh penggugat dan tergugat.</w:t>
      </w:r>
      <w:r>
        <w:rPr>
          <w:rStyle w:val="FootnoteReference"/>
          <w:rFonts w:asciiTheme="majorBidi" w:hAnsiTheme="majorBidi" w:cstheme="majorBidi"/>
        </w:rPr>
        <w:footnoteReference w:id="29"/>
      </w:r>
    </w:p>
    <w:p w14:paraId="746097DE" w14:textId="77777777" w:rsidR="00CF393F" w:rsidRDefault="00CF393F" w:rsidP="00367055">
      <w:pPr>
        <w:pStyle w:val="NormalWeb"/>
        <w:numPr>
          <w:ilvl w:val="0"/>
          <w:numId w:val="11"/>
        </w:numPr>
        <w:spacing w:beforeAutospacing="0" w:after="0" w:afterAutospacing="0" w:line="480" w:lineRule="auto"/>
        <w:ind w:left="426" w:hanging="426"/>
        <w:jc w:val="both"/>
        <w:rPr>
          <w:rFonts w:asciiTheme="majorBidi" w:hAnsiTheme="majorBidi" w:cstheme="majorBidi"/>
        </w:rPr>
      </w:pPr>
      <w:r>
        <w:rPr>
          <w:rFonts w:asciiTheme="majorBidi" w:hAnsiTheme="majorBidi" w:cstheme="majorBidi"/>
        </w:rPr>
        <w:t>Pengabunggan  objektif</w:t>
      </w:r>
    </w:p>
    <w:p w14:paraId="5BA001B1" w14:textId="2684EA14" w:rsidR="00316CF5" w:rsidRDefault="00CF393F" w:rsidP="00F3040E">
      <w:pPr>
        <w:pStyle w:val="NormalWeb"/>
        <w:spacing w:beforeAutospacing="0" w:after="0" w:afterAutospacing="0" w:line="480" w:lineRule="auto"/>
        <w:ind w:left="426" w:firstLine="425"/>
        <w:jc w:val="both"/>
        <w:rPr>
          <w:rFonts w:asciiTheme="majorBidi" w:hAnsiTheme="majorBidi" w:cstheme="majorBidi"/>
        </w:rPr>
      </w:pPr>
      <w:r>
        <w:rPr>
          <w:rFonts w:asciiTheme="majorBidi" w:hAnsiTheme="majorBidi" w:cstheme="majorBidi"/>
        </w:rPr>
        <w:t>Pengggabungan objektif adalah penggugat yang mengajukan lebih dari satu tuntutan atau gugatan dalam satu perkara.</w:t>
      </w:r>
      <w:r>
        <w:rPr>
          <w:rStyle w:val="FootnoteReference"/>
          <w:rFonts w:asciiTheme="majorBidi" w:hAnsiTheme="majorBidi" w:cstheme="majorBidi"/>
        </w:rPr>
        <w:footnoteReference w:id="30"/>
      </w:r>
      <w:r>
        <w:rPr>
          <w:rFonts w:asciiTheme="majorBidi" w:hAnsiTheme="majorBidi" w:cstheme="majorBidi"/>
        </w:rPr>
        <w:t xml:space="preserve"> Berbeda dengan penggabungan (kumulasi) subjektif yang mensyaratkan antara tuntutan terhadap beberapa tergugat harus ada hubungan yang erat satu sama lainnya</w:t>
      </w:r>
      <w:proofErr w:type="gramStart"/>
      <w:r>
        <w:rPr>
          <w:rFonts w:asciiTheme="majorBidi" w:hAnsiTheme="majorBidi" w:cstheme="majorBidi"/>
        </w:rPr>
        <w:t>,maka</w:t>
      </w:r>
      <w:proofErr w:type="gramEnd"/>
      <w:r>
        <w:rPr>
          <w:rFonts w:asciiTheme="majorBidi" w:hAnsiTheme="majorBidi" w:cstheme="majorBidi"/>
        </w:rPr>
        <w:t xml:space="preserve"> untuk mengajukan gugatan yang bersifat kumulasi objektif tidak disyaratkan bahwa tuntutan-tuntutan itu harus ada hubungan yang erat satusama lain.</w:t>
      </w:r>
      <w:r>
        <w:rPr>
          <w:rStyle w:val="FootnoteReference"/>
          <w:rFonts w:asciiTheme="majorBidi" w:hAnsiTheme="majorBidi" w:cstheme="majorBidi"/>
        </w:rPr>
        <w:footnoteReference w:id="31"/>
      </w:r>
    </w:p>
    <w:p w14:paraId="26E67AD1" w14:textId="77777777" w:rsidR="00F3040E" w:rsidRDefault="00F3040E" w:rsidP="00367055">
      <w:pPr>
        <w:pStyle w:val="NormalWeb"/>
        <w:numPr>
          <w:ilvl w:val="0"/>
          <w:numId w:val="11"/>
        </w:numPr>
        <w:spacing w:beforeAutospacing="0" w:after="0" w:afterAutospacing="0" w:line="480" w:lineRule="auto"/>
        <w:ind w:left="426" w:hanging="426"/>
        <w:jc w:val="both"/>
        <w:rPr>
          <w:rFonts w:asciiTheme="majorBidi" w:hAnsiTheme="majorBidi" w:cstheme="majorBidi"/>
        </w:rPr>
      </w:pPr>
      <w:r>
        <w:rPr>
          <w:rFonts w:asciiTheme="majorBidi" w:hAnsiTheme="majorBidi" w:cstheme="majorBidi"/>
        </w:rPr>
        <w:br w:type="page"/>
      </w:r>
    </w:p>
    <w:p w14:paraId="31713F6D" w14:textId="3CD08761" w:rsidR="00CF393F" w:rsidRDefault="00CF393F" w:rsidP="00367055">
      <w:pPr>
        <w:pStyle w:val="NormalWeb"/>
        <w:numPr>
          <w:ilvl w:val="0"/>
          <w:numId w:val="11"/>
        </w:numPr>
        <w:spacing w:beforeAutospacing="0" w:after="0" w:afterAutospacing="0" w:line="480" w:lineRule="auto"/>
        <w:ind w:left="426" w:hanging="426"/>
        <w:jc w:val="both"/>
        <w:rPr>
          <w:rFonts w:asciiTheme="majorBidi" w:hAnsiTheme="majorBidi" w:cstheme="majorBidi"/>
        </w:rPr>
      </w:pPr>
      <w:r>
        <w:rPr>
          <w:rFonts w:asciiTheme="majorBidi" w:hAnsiTheme="majorBidi" w:cstheme="majorBidi"/>
        </w:rPr>
        <w:lastRenderedPageBreak/>
        <w:t>Intervensi</w:t>
      </w:r>
    </w:p>
    <w:p w14:paraId="609B0878" w14:textId="135106F7" w:rsidR="00CF393F" w:rsidRDefault="00CF393F" w:rsidP="00316CF5">
      <w:pPr>
        <w:pStyle w:val="NormalWeb"/>
        <w:spacing w:beforeAutospacing="0" w:after="0" w:afterAutospacing="0" w:line="480" w:lineRule="auto"/>
        <w:ind w:left="426" w:firstLine="425"/>
        <w:jc w:val="both"/>
        <w:rPr>
          <w:rFonts w:asciiTheme="majorBidi" w:hAnsiTheme="majorBidi" w:cstheme="majorBidi"/>
        </w:rPr>
      </w:pPr>
      <w:r>
        <w:rPr>
          <w:rFonts w:asciiTheme="majorBidi" w:hAnsiTheme="majorBidi" w:cstheme="majorBidi"/>
        </w:rPr>
        <w:t>Intervensi adalah situasi di mana pihak ketiga, atas keputusan sendiri, turut campur dalam sengketa yang sedang berlangsung antara penggugat dan tergugat. Orang yang melakukan intervensi disebut sebagai pihak intervensi.</w:t>
      </w:r>
      <w:r>
        <w:rPr>
          <w:rStyle w:val="FootnoteReference"/>
          <w:rFonts w:asciiTheme="majorBidi" w:hAnsiTheme="majorBidi" w:cstheme="majorBidi"/>
        </w:rPr>
        <w:footnoteReference w:id="32"/>
      </w:r>
      <w:r w:rsidR="00F3040E">
        <w:rPr>
          <w:rFonts w:asciiTheme="majorBidi" w:hAnsiTheme="majorBidi" w:cstheme="majorBidi"/>
        </w:rPr>
        <w:t xml:space="preserve"> Bentuk </w:t>
      </w:r>
      <w:r>
        <w:rPr>
          <w:rFonts w:asciiTheme="majorBidi" w:hAnsiTheme="majorBidi" w:cstheme="majorBidi"/>
        </w:rPr>
        <w:t>intervensi terdidiri tiga bagian yaitu</w:t>
      </w:r>
    </w:p>
    <w:p w14:paraId="36A0D590" w14:textId="77777777" w:rsidR="00CF393F" w:rsidRDefault="00CF393F" w:rsidP="00367055">
      <w:pPr>
        <w:pStyle w:val="NormalWeb"/>
        <w:numPr>
          <w:ilvl w:val="0"/>
          <w:numId w:val="12"/>
        </w:numPr>
        <w:spacing w:beforeAutospacing="0" w:after="0" w:afterAutospacing="0" w:line="480" w:lineRule="auto"/>
        <w:ind w:left="993" w:hanging="426"/>
        <w:jc w:val="both"/>
        <w:rPr>
          <w:rFonts w:asciiTheme="majorBidi" w:hAnsiTheme="majorBidi" w:cstheme="majorBidi"/>
        </w:rPr>
      </w:pPr>
      <w:r>
        <w:rPr>
          <w:rFonts w:asciiTheme="majorBidi" w:hAnsiTheme="majorBidi" w:cstheme="majorBidi"/>
          <w:i/>
          <w:iCs/>
        </w:rPr>
        <w:t xml:space="preserve">Voeging </w:t>
      </w:r>
      <w:r>
        <w:rPr>
          <w:rFonts w:asciiTheme="majorBidi" w:hAnsiTheme="majorBidi" w:cstheme="majorBidi"/>
        </w:rPr>
        <w:t>(menyertai), masuknya pihak ketiga atas kehendaknya sendiri untuk membantu salah satu pihak menghadapi pihak lawan. Dalam hal ini pihak ketiga bertindak sebagai penggugat atau tergugat.</w:t>
      </w:r>
    </w:p>
    <w:p w14:paraId="532DB35A" w14:textId="77777777" w:rsidR="00CF393F" w:rsidRDefault="00CF393F" w:rsidP="00367055">
      <w:pPr>
        <w:pStyle w:val="NormalWeb"/>
        <w:numPr>
          <w:ilvl w:val="0"/>
          <w:numId w:val="12"/>
        </w:numPr>
        <w:spacing w:beforeAutospacing="0" w:after="0" w:afterAutospacing="0" w:line="480" w:lineRule="auto"/>
        <w:ind w:left="993" w:hanging="426"/>
        <w:jc w:val="both"/>
        <w:rPr>
          <w:rFonts w:asciiTheme="majorBidi" w:hAnsiTheme="majorBidi" w:cstheme="majorBidi"/>
        </w:rPr>
      </w:pPr>
      <w:r>
        <w:rPr>
          <w:rFonts w:asciiTheme="majorBidi" w:hAnsiTheme="majorBidi" w:cstheme="majorBidi"/>
          <w:i/>
          <w:iCs/>
        </w:rPr>
        <w:t>Vrijwaring</w:t>
      </w:r>
      <w:r>
        <w:rPr>
          <w:rFonts w:asciiTheme="majorBidi" w:hAnsiTheme="majorBidi" w:cstheme="majorBidi"/>
        </w:rPr>
        <w:t xml:space="preserve"> (penanggungan), pihak ketiga ditarik oleh tergugat dengan maksud agar </w:t>
      </w:r>
      <w:proofErr w:type="gramStart"/>
      <w:r>
        <w:rPr>
          <w:rFonts w:asciiTheme="majorBidi" w:hAnsiTheme="majorBidi" w:cstheme="majorBidi"/>
        </w:rPr>
        <w:t>ia</w:t>
      </w:r>
      <w:proofErr w:type="gramEnd"/>
      <w:r>
        <w:rPr>
          <w:rFonts w:asciiTheme="majorBidi" w:hAnsiTheme="majorBidi" w:cstheme="majorBidi"/>
        </w:rPr>
        <w:t xml:space="preserve"> menjadi penanggung bagi tergugat.</w:t>
      </w:r>
    </w:p>
    <w:p w14:paraId="1B466CD3" w14:textId="77777777" w:rsidR="00CF393F" w:rsidRDefault="00CF393F" w:rsidP="00367055">
      <w:pPr>
        <w:pStyle w:val="NormalWeb"/>
        <w:numPr>
          <w:ilvl w:val="0"/>
          <w:numId w:val="12"/>
        </w:numPr>
        <w:spacing w:beforeAutospacing="0" w:after="0" w:afterAutospacing="0" w:line="480" w:lineRule="auto"/>
        <w:ind w:left="993" w:hanging="426"/>
        <w:jc w:val="both"/>
        <w:rPr>
          <w:rFonts w:asciiTheme="majorBidi" w:hAnsiTheme="majorBidi" w:cstheme="majorBidi"/>
        </w:rPr>
      </w:pPr>
      <w:r>
        <w:rPr>
          <w:rFonts w:asciiTheme="majorBidi" w:hAnsiTheme="majorBidi" w:cstheme="majorBidi"/>
          <w:i/>
          <w:iCs/>
        </w:rPr>
        <w:t>Tussenkomst</w:t>
      </w:r>
      <w:r>
        <w:rPr>
          <w:rFonts w:asciiTheme="majorBidi" w:hAnsiTheme="majorBidi" w:cstheme="majorBidi"/>
        </w:rPr>
        <w:t xml:space="preserve"> (menengahi), pihak ketiga masuk dalam proses perkara yang sedang berjalan untuk membela kepentingannya sendiri.</w:t>
      </w:r>
    </w:p>
    <w:p w14:paraId="77C9880E" w14:textId="77777777" w:rsidR="00CF393F" w:rsidRDefault="00CF393F" w:rsidP="00367055">
      <w:pPr>
        <w:pStyle w:val="NormalWeb"/>
        <w:numPr>
          <w:ilvl w:val="0"/>
          <w:numId w:val="10"/>
        </w:numPr>
        <w:spacing w:beforeAutospacing="0" w:after="0" w:afterAutospacing="0" w:line="480" w:lineRule="auto"/>
        <w:ind w:left="567" w:hanging="567"/>
        <w:jc w:val="both"/>
        <w:rPr>
          <w:rFonts w:asciiTheme="majorBidi" w:hAnsiTheme="majorBidi" w:cstheme="majorBidi"/>
        </w:rPr>
      </w:pPr>
      <w:r>
        <w:rPr>
          <w:rFonts w:asciiTheme="majorBidi" w:hAnsiTheme="majorBidi" w:cstheme="majorBidi"/>
        </w:rPr>
        <w:t xml:space="preserve">Syarat formil kumulasi gugatan </w:t>
      </w:r>
    </w:p>
    <w:p w14:paraId="09758424" w14:textId="77777777" w:rsidR="00CF393F" w:rsidRDefault="00CF393F" w:rsidP="00316CF5">
      <w:pPr>
        <w:pStyle w:val="NormalWeb"/>
        <w:spacing w:beforeAutospacing="0" w:after="0" w:afterAutospacing="0" w:line="480" w:lineRule="auto"/>
        <w:ind w:left="567" w:firstLine="426"/>
        <w:jc w:val="both"/>
        <w:rPr>
          <w:rFonts w:asciiTheme="majorBidi" w:hAnsiTheme="majorBidi" w:cstheme="majorBidi"/>
        </w:rPr>
      </w:pPr>
      <w:r>
        <w:rPr>
          <w:rFonts w:asciiTheme="majorBidi" w:hAnsiTheme="majorBidi" w:cstheme="majorBidi"/>
        </w:rPr>
        <w:t xml:space="preserve">Untuk mengajukan kumulasi objektif tidak disyaratkan tuntutan itu harus ada hubungannya yang erat satu </w:t>
      </w:r>
      <w:proofErr w:type="gramStart"/>
      <w:r>
        <w:rPr>
          <w:rFonts w:asciiTheme="majorBidi" w:hAnsiTheme="majorBidi" w:cstheme="majorBidi"/>
        </w:rPr>
        <w:t>sama</w:t>
      </w:r>
      <w:proofErr w:type="gramEnd"/>
      <w:r>
        <w:rPr>
          <w:rFonts w:asciiTheme="majorBidi" w:hAnsiTheme="majorBidi" w:cstheme="majorBidi"/>
        </w:rPr>
        <w:t xml:space="preserve"> lain.</w:t>
      </w:r>
      <w:r>
        <w:rPr>
          <w:rStyle w:val="FootnoteReference"/>
          <w:rFonts w:asciiTheme="majorBidi" w:hAnsiTheme="majorBidi" w:cstheme="majorBidi"/>
        </w:rPr>
        <w:footnoteReference w:id="33"/>
      </w:r>
      <w:r>
        <w:rPr>
          <w:rFonts w:asciiTheme="majorBidi" w:hAnsiTheme="majorBidi" w:cstheme="majorBidi"/>
        </w:rPr>
        <w:t xml:space="preserve"> </w:t>
      </w:r>
      <w:proofErr w:type="gramStart"/>
      <w:r>
        <w:rPr>
          <w:rFonts w:asciiTheme="majorBidi" w:hAnsiTheme="majorBidi" w:cstheme="majorBidi"/>
        </w:rPr>
        <w:t>apabila</w:t>
      </w:r>
      <w:proofErr w:type="gramEnd"/>
      <w:r>
        <w:rPr>
          <w:rFonts w:asciiTheme="majorBidi" w:hAnsiTheme="majorBidi" w:cstheme="majorBidi"/>
        </w:rPr>
        <w:t xml:space="preserve"> kumulasai  Tidak diperlukan syarat bahwa tuntutan-tuntutan tersebut harus saling terkait secara erat untuk dapat mengajukan kumulasi objektif.</w:t>
      </w:r>
      <w:r>
        <w:rPr>
          <w:rStyle w:val="FootnoteReference"/>
          <w:rFonts w:asciiTheme="majorBidi" w:hAnsiTheme="majorBidi" w:cstheme="majorBidi"/>
        </w:rPr>
        <w:footnoteReference w:id="34"/>
      </w:r>
      <w:proofErr w:type="gramStart"/>
      <w:r>
        <w:rPr>
          <w:rFonts w:asciiTheme="majorBidi" w:hAnsiTheme="majorBidi" w:cstheme="majorBidi"/>
        </w:rPr>
        <w:t>dalam</w:t>
      </w:r>
      <w:proofErr w:type="gramEnd"/>
      <w:r>
        <w:rPr>
          <w:rFonts w:asciiTheme="majorBidi" w:hAnsiTheme="majorBidi" w:cstheme="majorBidi"/>
        </w:rPr>
        <w:t xml:space="preserve"> hal tersebut Mengenai keterkaitan, terdapat perbedaan pendapat, namun ada kesepakatan untuk mengecualikan kebolehan penggabungan gugatan terkait dua hal berikut:</w:t>
      </w:r>
    </w:p>
    <w:p w14:paraId="7C5B00B6" w14:textId="77777777" w:rsidR="00CF393F" w:rsidRDefault="00CF393F" w:rsidP="00367055">
      <w:pPr>
        <w:pStyle w:val="NormalWeb"/>
        <w:numPr>
          <w:ilvl w:val="0"/>
          <w:numId w:val="13"/>
        </w:numPr>
        <w:spacing w:beforeAutospacing="0" w:after="0" w:afterAutospacing="0" w:line="480" w:lineRule="auto"/>
        <w:ind w:left="851" w:hanging="284"/>
        <w:jc w:val="both"/>
        <w:rPr>
          <w:rFonts w:asciiTheme="majorBidi" w:hAnsiTheme="majorBidi" w:cstheme="majorBidi"/>
        </w:rPr>
      </w:pPr>
      <w:r>
        <w:rPr>
          <w:rFonts w:asciiTheme="majorBidi" w:hAnsiTheme="majorBidi" w:cstheme="majorBidi"/>
        </w:rPr>
        <w:lastRenderedPageBreak/>
        <w:t>Gugatan yang digabungkan tunduk kepada acara yang berbeda. Jika gugatan-gugatan tersebut tunduk kepada hukum acara yang berbeda, penggabungan tidak dapat dilakukan. Sebagai contoh, dalam perkara pembatalan merk tidak dapat digabungkan dengan perkara perbuatan melawan hukum karena perkara pembatalan merk tunduk kepada hukum acara yang diatur dalam undang-undang merk yang tidak mengenal upaya banding. Sementara itu, perkara perbuatan melawan hukum tunduk kepada hukum acara biasa yang mengenal upaya banding. Karena adanya ketertundukan pada hukum acara yang berbeda, kumulasi antara keduanya tidak diizinkan.</w:t>
      </w:r>
    </w:p>
    <w:p w14:paraId="5DB3EA56" w14:textId="335E21C9" w:rsidR="00CF393F" w:rsidRPr="00CF393F" w:rsidRDefault="00CF393F" w:rsidP="00367055">
      <w:pPr>
        <w:pStyle w:val="NormalWeb"/>
        <w:numPr>
          <w:ilvl w:val="0"/>
          <w:numId w:val="13"/>
        </w:numPr>
        <w:spacing w:beforeAutospacing="0" w:after="0" w:afterAutospacing="0" w:line="480" w:lineRule="auto"/>
        <w:ind w:left="851" w:hanging="284"/>
        <w:jc w:val="both"/>
        <w:rPr>
          <w:rFonts w:asciiTheme="majorBidi" w:hAnsiTheme="majorBidi" w:cstheme="majorBidi"/>
        </w:rPr>
      </w:pPr>
      <w:r>
        <w:rPr>
          <w:rFonts w:asciiTheme="majorBidi" w:hAnsiTheme="majorBidi" w:cstheme="majorBidi"/>
        </w:rPr>
        <w:t>Gugatan yang digabungkan harus tunduk kepada kompetensi absolut yang berbeda. Gugatan-gugatan yang dikumulasikan harus jatuh di bawah kewenangan absolut dari satu badan peradilan, sehingga tidak diizinkan menggabungkan beberapa gugatan yang masuk dalam kewenangan absolut badan peradilan yang berbeda. Sebagai contoh, perkara sengketa kewarisan bagi orang-orang yang beragama Islam harus masuk di bawah kewenangan absolut badan peradilan tertentu. Kewenangan peradilan agama tidak dapat digabungkan dengan perkara perbuatan melawan hukum yang menjadi kewenangan peradilan umum. Secara umum, setiap gugatan seharusnya berdiri sendiri.</w:t>
      </w:r>
      <w:r>
        <w:rPr>
          <w:rStyle w:val="FootnoteReference"/>
          <w:rFonts w:asciiTheme="majorBidi" w:hAnsiTheme="majorBidi" w:cstheme="majorBidi"/>
        </w:rPr>
        <w:footnoteReference w:id="35"/>
      </w:r>
      <w:r>
        <w:rPr>
          <w:rFonts w:asciiTheme="majorBidi" w:hAnsiTheme="majorBidi" w:cstheme="majorBidi"/>
        </w:rPr>
        <w:t xml:space="preserve"> Penggabungan gugatan diperkenankan dalam batas-batas tertentu, bila hal tersebut sudah memenuhi syarat formil yang telah ditentukan maka gugatan tersebut di izinkan untuk di kumulasikan.</w:t>
      </w:r>
    </w:p>
    <w:p w14:paraId="5A31C453" w14:textId="77777777" w:rsidR="00CF393F" w:rsidRDefault="00CF393F" w:rsidP="00367055">
      <w:pPr>
        <w:pStyle w:val="NormalWeb"/>
        <w:numPr>
          <w:ilvl w:val="0"/>
          <w:numId w:val="10"/>
        </w:numPr>
        <w:spacing w:beforeAutospacing="0" w:after="0" w:afterAutospacing="0" w:line="480" w:lineRule="auto"/>
        <w:ind w:left="567" w:hanging="567"/>
        <w:jc w:val="both"/>
        <w:rPr>
          <w:rFonts w:asciiTheme="majorBidi" w:hAnsiTheme="majorBidi" w:cstheme="majorBidi"/>
        </w:rPr>
      </w:pPr>
      <w:r>
        <w:rPr>
          <w:rFonts w:asciiTheme="majorBidi" w:hAnsiTheme="majorBidi" w:cstheme="majorBidi"/>
        </w:rPr>
        <w:lastRenderedPageBreak/>
        <w:t xml:space="preserve">Tujuan kumulasi gugatan </w:t>
      </w:r>
    </w:p>
    <w:p w14:paraId="724195BD" w14:textId="77777777" w:rsidR="00316CF5" w:rsidRDefault="00CF393F" w:rsidP="00316CF5">
      <w:pPr>
        <w:pStyle w:val="NormalWeb"/>
        <w:spacing w:beforeAutospacing="0" w:after="0" w:afterAutospacing="0" w:line="480" w:lineRule="auto"/>
        <w:ind w:left="567" w:firstLine="284"/>
        <w:jc w:val="both"/>
        <w:rPr>
          <w:rFonts w:asciiTheme="majorBidi" w:hAnsiTheme="majorBidi" w:cstheme="majorBidi"/>
        </w:rPr>
      </w:pPr>
      <w:r>
        <w:rPr>
          <w:rFonts w:asciiTheme="majorBidi" w:hAnsiTheme="majorBidi" w:cstheme="majorBidi"/>
        </w:rPr>
        <w:t>Tujuan dari penerapan kumulasi gugatan adalah untuk menyederhanakan proses pemeriksaan di persidangan dan mencegah adanya putusan yang saling bertentangan. Upaya penyederhanaan ini bertujuan untuk menciptakan sistem peradilan yang lebih sederhana.</w:t>
      </w:r>
      <w:r>
        <w:rPr>
          <w:rStyle w:val="FootnoteReference"/>
          <w:rFonts w:asciiTheme="majorBidi" w:hAnsiTheme="majorBidi" w:cstheme="majorBidi"/>
        </w:rPr>
        <w:footnoteReference w:id="36"/>
      </w:r>
      <w:r>
        <w:rPr>
          <w:rFonts w:asciiTheme="majorBidi" w:hAnsiTheme="majorBidi" w:cstheme="majorBidi"/>
        </w:rPr>
        <w:t xml:space="preserve"> Pendapat sejalan juga diungkapkan oleh Abdul Manan yang menyatakan bahwa dengan menggabungkan gugatan ini, prinsip peradilan yang sederhana, cepat, dan biaya ringan dapat terwujud.</w:t>
      </w:r>
      <w:r>
        <w:rPr>
          <w:rStyle w:val="FootnoteReference"/>
          <w:rFonts w:asciiTheme="majorBidi" w:hAnsiTheme="majorBidi" w:cstheme="majorBidi"/>
        </w:rPr>
        <w:footnoteReference w:id="37"/>
      </w:r>
      <w:proofErr w:type="gramStart"/>
      <w:r>
        <w:rPr>
          <w:rFonts w:asciiTheme="majorBidi" w:hAnsiTheme="majorBidi" w:cstheme="majorBidi"/>
        </w:rPr>
        <w:t>dari</w:t>
      </w:r>
      <w:proofErr w:type="gramEnd"/>
      <w:r>
        <w:rPr>
          <w:rFonts w:asciiTheme="majorBidi" w:hAnsiTheme="majorBidi" w:cstheme="majorBidi"/>
        </w:rPr>
        <w:t xml:space="preserve"> persektif tersebut penggabungan gugatan, maka beberapa gugatan dapat diperiksa, diputus dan diselesaikan secara sekaligus sehingga prosesnya menjadi sederhana, biayanya menjadi lebih ringan, tidak banyak waktu dan tenaga yang dibutuhkan dan dapat menghindari putusan yang saling bertentanga.</w:t>
      </w:r>
    </w:p>
    <w:p w14:paraId="01E209B6" w14:textId="591A5C8F" w:rsidR="00CF393F" w:rsidRDefault="00CF393F" w:rsidP="00316CF5">
      <w:pPr>
        <w:pStyle w:val="NormalWeb"/>
        <w:spacing w:beforeAutospacing="0" w:after="0" w:afterAutospacing="0" w:line="480" w:lineRule="auto"/>
        <w:ind w:left="567" w:firstLine="284"/>
        <w:jc w:val="both"/>
        <w:rPr>
          <w:rFonts w:asciiTheme="majorBidi" w:hAnsiTheme="majorBidi" w:cstheme="majorBidi"/>
        </w:rPr>
      </w:pPr>
      <w:r>
        <w:rPr>
          <w:rFonts w:asciiTheme="majorBidi" w:hAnsiTheme="majorBidi" w:cstheme="majorBidi"/>
        </w:rPr>
        <w:t>Dalam konteks hukum atau peradilan, terdapat kebijakan untuk menggabungkan beberapa perkara ke dalam satu persidangan atau pengadilan untuk mempercepat proses hukum. Hal ini dapat disebut sebagai "parafasekan" atau "paraphrasekan" jika kita mengasumsikan bahwa itu adalah istilah yang benar.</w:t>
      </w:r>
    </w:p>
    <w:p w14:paraId="1E7C0A66" w14:textId="77777777" w:rsidR="00316CF5" w:rsidRDefault="00316CF5">
      <w:pPr>
        <w:rPr>
          <w:rFonts w:asciiTheme="majorBidi" w:eastAsia="Times New Roman" w:hAnsiTheme="majorBidi" w:cstheme="majorBidi"/>
          <w:b/>
          <w:bCs/>
          <w:sz w:val="24"/>
          <w:szCs w:val="24"/>
          <w:lang w:val="en-ID" w:eastAsia="en-ID"/>
        </w:rPr>
      </w:pPr>
      <w:r>
        <w:rPr>
          <w:rFonts w:asciiTheme="majorBidi" w:hAnsiTheme="majorBidi" w:cstheme="majorBidi"/>
          <w:b/>
          <w:bCs/>
        </w:rPr>
        <w:br w:type="page"/>
      </w:r>
    </w:p>
    <w:p w14:paraId="579B4D34" w14:textId="635DBF2D" w:rsidR="00CF393F" w:rsidRDefault="00CF393F" w:rsidP="00367055">
      <w:pPr>
        <w:pStyle w:val="NormalWeb"/>
        <w:numPr>
          <w:ilvl w:val="0"/>
          <w:numId w:val="9"/>
        </w:numPr>
        <w:spacing w:beforeAutospacing="0" w:after="0" w:afterAutospacing="0" w:line="480" w:lineRule="auto"/>
        <w:ind w:left="567" w:hanging="567"/>
        <w:jc w:val="both"/>
        <w:rPr>
          <w:rFonts w:asciiTheme="majorBidi" w:hAnsiTheme="majorBidi" w:cstheme="majorBidi"/>
        </w:rPr>
      </w:pPr>
      <w:r>
        <w:rPr>
          <w:rFonts w:asciiTheme="majorBidi" w:hAnsiTheme="majorBidi" w:cstheme="majorBidi"/>
          <w:b/>
          <w:bCs/>
        </w:rPr>
        <w:lastRenderedPageBreak/>
        <w:t>Isbat nikah</w:t>
      </w:r>
    </w:p>
    <w:p w14:paraId="7BEDA5AC" w14:textId="77777777" w:rsidR="00CF393F" w:rsidRDefault="00CF393F" w:rsidP="00367055">
      <w:pPr>
        <w:pStyle w:val="NormalWeb"/>
        <w:numPr>
          <w:ilvl w:val="0"/>
          <w:numId w:val="14"/>
        </w:numPr>
        <w:spacing w:beforeAutospacing="0" w:after="0" w:afterAutospacing="0" w:line="480" w:lineRule="auto"/>
        <w:ind w:left="567" w:hanging="567"/>
        <w:jc w:val="both"/>
        <w:rPr>
          <w:rFonts w:asciiTheme="majorBidi" w:hAnsiTheme="majorBidi" w:cstheme="majorBidi"/>
        </w:rPr>
      </w:pPr>
      <w:r>
        <w:rPr>
          <w:rFonts w:asciiTheme="majorBidi" w:hAnsiTheme="majorBidi" w:cstheme="majorBidi"/>
        </w:rPr>
        <w:t xml:space="preserve">Pengertian isbat nikah </w:t>
      </w:r>
    </w:p>
    <w:p w14:paraId="70882AA0" w14:textId="77777777" w:rsidR="00316CF5" w:rsidRDefault="00CF393F" w:rsidP="00316CF5">
      <w:pPr>
        <w:pStyle w:val="ListParagraph"/>
        <w:spacing w:after="0" w:line="480" w:lineRule="auto"/>
        <w:ind w:left="567" w:firstLine="426"/>
        <w:jc w:val="both"/>
        <w:rPr>
          <w:rFonts w:asciiTheme="majorBidi" w:hAnsiTheme="majorBidi" w:cstheme="majorBidi"/>
          <w:sz w:val="24"/>
          <w:szCs w:val="24"/>
        </w:rPr>
      </w:pPr>
      <w:r>
        <w:rPr>
          <w:rFonts w:asciiTheme="majorBidi" w:hAnsiTheme="majorBidi" w:cstheme="majorBidi"/>
          <w:i/>
          <w:iCs/>
          <w:sz w:val="24"/>
          <w:szCs w:val="24"/>
        </w:rPr>
        <w:t>Isbat</w:t>
      </w:r>
      <w:r>
        <w:rPr>
          <w:rFonts w:asciiTheme="majorBidi" w:hAnsiTheme="majorBidi" w:cstheme="majorBidi"/>
          <w:sz w:val="24"/>
          <w:szCs w:val="24"/>
        </w:rPr>
        <w:t xml:space="preserve"> nikah berasal dari kata "</w:t>
      </w:r>
      <w:r>
        <w:rPr>
          <w:rFonts w:asciiTheme="majorBidi" w:hAnsiTheme="majorBidi" w:cstheme="majorBidi"/>
          <w:i/>
          <w:iCs/>
          <w:sz w:val="24"/>
          <w:szCs w:val="24"/>
        </w:rPr>
        <w:t>isbat</w:t>
      </w:r>
      <w:r>
        <w:rPr>
          <w:rFonts w:asciiTheme="majorBidi" w:hAnsiTheme="majorBidi" w:cstheme="majorBidi"/>
          <w:sz w:val="24"/>
          <w:szCs w:val="24"/>
        </w:rPr>
        <w:t>" dan "nikah." Kata "</w:t>
      </w:r>
      <w:r>
        <w:rPr>
          <w:rFonts w:asciiTheme="majorBidi" w:hAnsiTheme="majorBidi" w:cstheme="majorBidi"/>
          <w:i/>
          <w:iCs/>
          <w:sz w:val="24"/>
          <w:szCs w:val="24"/>
        </w:rPr>
        <w:t>isba</w:t>
      </w:r>
      <w:r>
        <w:rPr>
          <w:rFonts w:asciiTheme="majorBidi" w:hAnsiTheme="majorBidi" w:cstheme="majorBidi"/>
          <w:sz w:val="24"/>
          <w:szCs w:val="24"/>
        </w:rPr>
        <w:t xml:space="preserve">t" berasal dari bahasa Arab, yaitu ( </w:t>
      </w:r>
      <w:r>
        <w:rPr>
          <w:rFonts w:asciiTheme="majorBidi" w:hAnsiTheme="majorBidi" w:cstheme="majorBidi" w:hint="cs"/>
          <w:sz w:val="24"/>
          <w:szCs w:val="24"/>
          <w:rtl/>
        </w:rPr>
        <w:t>اثبات</w:t>
      </w:r>
      <w:r>
        <w:rPr>
          <w:rFonts w:asciiTheme="majorBidi" w:hAnsiTheme="majorBidi" w:cstheme="majorBidi"/>
          <w:sz w:val="24"/>
          <w:szCs w:val="24"/>
        </w:rPr>
        <w:t xml:space="preserve">,) yang merupakan bentuk masdar dari kata ( </w:t>
      </w:r>
      <w:r>
        <w:rPr>
          <w:rFonts w:asciiTheme="majorBidi" w:hAnsiTheme="majorBidi" w:cstheme="majorBidi" w:hint="cs"/>
          <w:sz w:val="24"/>
          <w:szCs w:val="24"/>
          <w:rtl/>
        </w:rPr>
        <w:t xml:space="preserve">اثبت </w:t>
      </w:r>
      <w:r>
        <w:rPr>
          <w:rFonts w:asciiTheme="majorBidi" w:hAnsiTheme="majorBidi" w:cstheme="majorBidi"/>
          <w:sz w:val="24"/>
          <w:szCs w:val="24"/>
        </w:rPr>
        <w:t xml:space="preserve">) dengan arti penetapan, penyungguhan, dan penentuan. Dalam konteks </w:t>
      </w:r>
      <w:r>
        <w:rPr>
          <w:rFonts w:asciiTheme="majorBidi" w:hAnsiTheme="majorBidi" w:cstheme="majorBidi"/>
          <w:i/>
          <w:iCs/>
          <w:sz w:val="24"/>
          <w:szCs w:val="24"/>
        </w:rPr>
        <w:t>isbat</w:t>
      </w:r>
      <w:r>
        <w:rPr>
          <w:rFonts w:asciiTheme="majorBidi" w:hAnsiTheme="majorBidi" w:cstheme="majorBidi"/>
          <w:sz w:val="24"/>
          <w:szCs w:val="24"/>
        </w:rPr>
        <w:t xml:space="preserve"> nikah, mengisbatkan berarti menyungguhkan atau menentukan kebenaran sesuatu, khususnya terkait dengan pernikahan.</w:t>
      </w:r>
      <w:r>
        <w:rPr>
          <w:rStyle w:val="FootnoteReference"/>
          <w:rFonts w:asciiTheme="majorBidi" w:hAnsiTheme="majorBidi" w:cstheme="majorBidi"/>
          <w:sz w:val="24"/>
          <w:szCs w:val="24"/>
        </w:rPr>
        <w:footnoteReference w:id="38"/>
      </w:r>
      <w:r>
        <w:rPr>
          <w:rFonts w:asciiTheme="majorBidi" w:hAnsiTheme="majorBidi" w:cstheme="majorBidi"/>
          <w:sz w:val="24"/>
          <w:szCs w:val="24"/>
        </w:rPr>
        <w:t xml:space="preserve"> Sedangkan kata nikah berasal dari bahasa arab </w:t>
      </w:r>
      <w:r w:rsidRPr="00005189">
        <w:rPr>
          <w:rFonts w:asciiTheme="majorBidi" w:hAnsiTheme="majorBidi" w:cstheme="majorBidi"/>
          <w:i/>
          <w:iCs/>
          <w:sz w:val="24"/>
          <w:szCs w:val="24"/>
        </w:rPr>
        <w:t>nika&gt;hun</w:t>
      </w:r>
      <w:r>
        <w:rPr>
          <w:rFonts w:asciiTheme="majorBidi" w:hAnsiTheme="majorBidi" w:cstheme="majorBidi"/>
          <w:sz w:val="24"/>
          <w:szCs w:val="24"/>
        </w:rPr>
        <w:t xml:space="preserve"> yang merupakan masdar atau kata asal dari kata kerja ( </w:t>
      </w:r>
      <w:r>
        <w:rPr>
          <w:rFonts w:asciiTheme="majorBidi" w:hAnsiTheme="majorBidi" w:cstheme="majorBidi" w:hint="cs"/>
          <w:sz w:val="24"/>
          <w:szCs w:val="24"/>
          <w:rtl/>
        </w:rPr>
        <w:t>نكح</w:t>
      </w:r>
      <w:r>
        <w:rPr>
          <w:rFonts w:asciiTheme="majorBidi" w:hAnsiTheme="majorBidi" w:cstheme="majorBidi"/>
          <w:sz w:val="24"/>
          <w:szCs w:val="24"/>
        </w:rPr>
        <w:t>,) kemudian diterjemahkan dalam bahasa Indonesia sebagai perkawinan yang artinya bersenggama atau bercampur. Menurut bahasa, kata nikah berarti bertindih dan memasukkan. Dalam kitab lain, kata nikah diartikan dengan bertindih dan berkumpul. Dalam terminologi, nikah adalah suatu akad yang membawa dampak kebolehan bergaul antara seorang pria dan seorang wanita, di mana keduanya saling menolong satu sama lain dan menetapkan batas hak serta kewajiban di antara mereka.</w:t>
      </w:r>
      <w:r>
        <w:rPr>
          <w:rStyle w:val="FootnoteReference"/>
          <w:rFonts w:asciiTheme="majorBidi" w:hAnsiTheme="majorBidi" w:cstheme="majorBidi"/>
          <w:sz w:val="24"/>
          <w:szCs w:val="24"/>
        </w:rPr>
        <w:footnoteReference w:id="39"/>
      </w:r>
    </w:p>
    <w:p w14:paraId="34320048" w14:textId="77777777" w:rsidR="00316CF5" w:rsidRDefault="00CF393F" w:rsidP="00316CF5">
      <w:pPr>
        <w:pStyle w:val="ListParagraph"/>
        <w:spacing w:after="0" w:line="480" w:lineRule="auto"/>
        <w:ind w:left="567" w:firstLine="426"/>
        <w:jc w:val="both"/>
        <w:rPr>
          <w:rFonts w:asciiTheme="majorBidi" w:hAnsiTheme="majorBidi" w:cstheme="majorBidi"/>
          <w:sz w:val="24"/>
          <w:szCs w:val="24"/>
        </w:rPr>
      </w:pPr>
      <w:r>
        <w:rPr>
          <w:rFonts w:asciiTheme="majorBidi" w:hAnsiTheme="majorBidi" w:cstheme="majorBidi"/>
          <w:sz w:val="24"/>
          <w:szCs w:val="24"/>
        </w:rPr>
        <w:t>Para ulama fiqh memiliki perbedaan pendapat terkait dengan nikah, namun secara umum dapat disimpulkan bahwa menurut fiqh, nikah merujuk pada akad nikah yang diatur oleh syariah. Dalam pandangan ini, seorang suami diperbolehkan memanfaatkan dan bersenang-senang dengan kehormatan seorang istri serta seluruh tubuhnya.</w:t>
      </w:r>
      <w:r>
        <w:rPr>
          <w:rStyle w:val="FootnoteReference"/>
          <w:rFonts w:asciiTheme="majorBidi" w:hAnsiTheme="majorBidi" w:cstheme="majorBidi"/>
          <w:sz w:val="24"/>
          <w:szCs w:val="24"/>
        </w:rPr>
        <w:footnoteReference w:id="40"/>
      </w:r>
    </w:p>
    <w:p w14:paraId="46397A0D" w14:textId="7D419A40" w:rsidR="00CF393F" w:rsidRDefault="00CF393F" w:rsidP="00316CF5">
      <w:pPr>
        <w:pStyle w:val="ListParagraph"/>
        <w:spacing w:after="0" w:line="480" w:lineRule="auto"/>
        <w:ind w:left="567" w:firstLine="426"/>
        <w:jc w:val="both"/>
        <w:rPr>
          <w:rFonts w:asciiTheme="majorBidi" w:hAnsiTheme="majorBidi" w:cstheme="majorBidi"/>
          <w:sz w:val="24"/>
          <w:szCs w:val="24"/>
        </w:rPr>
      </w:pPr>
      <w:r>
        <w:rPr>
          <w:rFonts w:asciiTheme="majorBidi" w:hAnsiTheme="majorBidi" w:cstheme="majorBidi"/>
          <w:i/>
          <w:iCs/>
          <w:sz w:val="24"/>
          <w:szCs w:val="24"/>
        </w:rPr>
        <w:lastRenderedPageBreak/>
        <w:t>Itsbat</w:t>
      </w:r>
      <w:r>
        <w:rPr>
          <w:rFonts w:asciiTheme="majorBidi" w:hAnsiTheme="majorBidi" w:cstheme="majorBidi"/>
          <w:sz w:val="24"/>
          <w:szCs w:val="24"/>
        </w:rPr>
        <w:t xml:space="preserve"> nikah adalah tindakan hukum yang diajukan ke Pengadilan Agama guna menetapkan pernikahan yang telah dilangsungkan, namun tidak dapat dibuktikan dengan akta nikah. Pasal 7 angka (1) dan (2) KHI disebutkan bahwa perkawinan hanya dapat dibuktikan dengan akta nikah yang dibuat oleh Pegawai Pencatat Nikah. Perkawinan tidak dapat dibuktikan dengan akta nikah, dapat diajukan itsbat nikah ke Pengadilan Agama.</w:t>
      </w:r>
    </w:p>
    <w:p w14:paraId="260C169F" w14:textId="77777777" w:rsidR="00CF393F" w:rsidRDefault="00CF393F" w:rsidP="00367055">
      <w:pPr>
        <w:pStyle w:val="ListParagraph"/>
        <w:numPr>
          <w:ilvl w:val="0"/>
          <w:numId w:val="14"/>
        </w:numPr>
        <w:spacing w:after="0" w:line="48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Dasar hukum </w:t>
      </w:r>
    </w:p>
    <w:p w14:paraId="5E5DA094" w14:textId="77777777" w:rsidR="00316CF5" w:rsidRDefault="00CF393F" w:rsidP="00316CF5">
      <w:pPr>
        <w:pStyle w:val="ListParagraph"/>
        <w:spacing w:after="0" w:line="480" w:lineRule="auto"/>
        <w:ind w:left="567" w:firstLine="426"/>
        <w:jc w:val="both"/>
        <w:rPr>
          <w:rFonts w:asciiTheme="majorBidi" w:hAnsiTheme="majorBidi" w:cstheme="majorBidi"/>
          <w:bCs/>
          <w:color w:val="000000"/>
          <w:sz w:val="24"/>
          <w:szCs w:val="24"/>
        </w:rPr>
      </w:pPr>
      <w:r>
        <w:rPr>
          <w:rFonts w:asciiTheme="majorBidi" w:hAnsiTheme="majorBidi" w:cstheme="majorBidi"/>
          <w:sz w:val="24"/>
          <w:szCs w:val="24"/>
        </w:rPr>
        <w:t>Terkait dengan pencatatan perkawinan dalam agama Islam tidak terdapat aturan secara eksplisit baik Alquran maupun hadis</w:t>
      </w:r>
      <w:r>
        <w:rPr>
          <w:rFonts w:asciiTheme="majorBidi" w:hAnsiTheme="majorBidi" w:cstheme="majorBidi"/>
          <w:b/>
          <w:color w:val="000000"/>
          <w:sz w:val="24"/>
          <w:szCs w:val="24"/>
        </w:rPr>
        <w:t xml:space="preserve">. </w:t>
      </w:r>
      <w:r>
        <w:rPr>
          <w:rFonts w:asciiTheme="majorBidi" w:hAnsiTheme="majorBidi" w:cstheme="majorBidi"/>
          <w:sz w:val="24"/>
          <w:szCs w:val="24"/>
        </w:rPr>
        <w:t xml:space="preserve">Agar sahnya hukum perkawinan baik agama maupun Negara, pencatatan perkawinan di Indonesia dilakukan berdasarkan </w:t>
      </w:r>
      <w:r>
        <w:rPr>
          <w:rFonts w:asciiTheme="majorBidi" w:hAnsiTheme="majorBidi" w:cstheme="majorBidi"/>
          <w:bCs/>
          <w:i/>
          <w:iCs/>
          <w:color w:val="000000"/>
          <w:sz w:val="24"/>
          <w:szCs w:val="24"/>
        </w:rPr>
        <w:t xml:space="preserve">qiyas </w:t>
      </w:r>
      <w:r>
        <w:rPr>
          <w:rFonts w:asciiTheme="majorBidi" w:hAnsiTheme="majorBidi" w:cstheme="majorBidi"/>
          <w:bCs/>
          <w:color w:val="000000"/>
          <w:sz w:val="24"/>
          <w:szCs w:val="24"/>
        </w:rPr>
        <w:t xml:space="preserve">dan </w:t>
      </w:r>
      <w:r>
        <w:rPr>
          <w:rFonts w:asciiTheme="majorBidi" w:hAnsiTheme="majorBidi" w:cstheme="majorBidi"/>
          <w:bCs/>
          <w:i/>
          <w:iCs/>
          <w:color w:val="000000"/>
          <w:sz w:val="24"/>
          <w:szCs w:val="24"/>
        </w:rPr>
        <w:t>maslahah-mursalah</w:t>
      </w:r>
      <w:r>
        <w:rPr>
          <w:rFonts w:asciiTheme="majorBidi" w:hAnsiTheme="majorBidi" w:cstheme="majorBidi"/>
          <w:bCs/>
          <w:color w:val="000000"/>
          <w:sz w:val="24"/>
          <w:szCs w:val="24"/>
        </w:rPr>
        <w:t>.</w:t>
      </w:r>
    </w:p>
    <w:p w14:paraId="1F611EEC" w14:textId="48E643C7" w:rsidR="00CF393F" w:rsidRPr="00316CF5" w:rsidRDefault="00CF393F" w:rsidP="00316CF5">
      <w:pPr>
        <w:pStyle w:val="ListParagraph"/>
        <w:spacing w:after="0" w:line="480" w:lineRule="auto"/>
        <w:ind w:left="567" w:firstLine="426"/>
        <w:jc w:val="both"/>
        <w:rPr>
          <w:rFonts w:asciiTheme="majorBidi" w:hAnsiTheme="majorBidi" w:cstheme="majorBidi"/>
          <w:bCs/>
          <w:color w:val="000000"/>
          <w:sz w:val="24"/>
          <w:szCs w:val="24"/>
        </w:rPr>
      </w:pPr>
      <w:r>
        <w:rPr>
          <w:rFonts w:asciiTheme="majorBidi" w:hAnsiTheme="majorBidi" w:cstheme="majorBidi"/>
          <w:sz w:val="24"/>
          <w:szCs w:val="24"/>
        </w:rPr>
        <w:t>Berdasarkan hukum positif Indonesia, isbat nikah diatur dalam KUH Perdata Pasal 100-102, UU Nomor 1 Tahun 1974 yang mulai berlaku sejak 1 Oktober 1975, serta muncul Peraturan Pemerintah Nomor 9 Tahun 1975 tertanggal 1 April 1975 dan juga Kompilasi Hukum Islam (KHI). Pada awalnya, kewenangan isbat nikah diperuntukkan bagi yang melakukan perkawinan siri sebelum diberlakukan UU Nomor 1 Tahun 1974 jo. Peraturan Pemerintah Nomor 9 Tahun 1974. Selanjutnya, kewenangan tersebut diperluas dengan adanya Kompilasi Hukum Islam (KHI) Pasal 7 ayat (2) dan (3).</w:t>
      </w:r>
    </w:p>
    <w:p w14:paraId="76058940" w14:textId="77777777" w:rsidR="00316CF5" w:rsidRDefault="00316CF5">
      <w:pPr>
        <w:rPr>
          <w:rFonts w:asciiTheme="majorBidi" w:hAnsiTheme="majorBidi" w:cstheme="majorBidi"/>
          <w:bCs/>
          <w:color w:val="000000"/>
          <w:sz w:val="24"/>
          <w:szCs w:val="24"/>
        </w:rPr>
      </w:pPr>
      <w:r>
        <w:rPr>
          <w:rFonts w:asciiTheme="majorBidi" w:hAnsiTheme="majorBidi" w:cstheme="majorBidi"/>
          <w:bCs/>
          <w:color w:val="000000"/>
          <w:sz w:val="24"/>
          <w:szCs w:val="24"/>
        </w:rPr>
        <w:br w:type="page"/>
      </w:r>
    </w:p>
    <w:p w14:paraId="6BEC0525" w14:textId="0CF033F2" w:rsidR="00CF393F" w:rsidRDefault="00CF393F" w:rsidP="00367055">
      <w:pPr>
        <w:pStyle w:val="ListParagraph"/>
        <w:numPr>
          <w:ilvl w:val="0"/>
          <w:numId w:val="14"/>
        </w:numPr>
        <w:spacing w:after="0" w:line="480" w:lineRule="auto"/>
        <w:ind w:left="567" w:hanging="567"/>
        <w:jc w:val="both"/>
        <w:rPr>
          <w:rFonts w:asciiTheme="majorBidi" w:hAnsiTheme="majorBidi" w:cstheme="majorBidi"/>
          <w:bCs/>
          <w:color w:val="000000"/>
          <w:sz w:val="24"/>
          <w:szCs w:val="24"/>
        </w:rPr>
      </w:pPr>
      <w:r>
        <w:rPr>
          <w:rFonts w:asciiTheme="majorBidi" w:hAnsiTheme="majorBidi" w:cstheme="majorBidi"/>
          <w:bCs/>
          <w:color w:val="000000"/>
          <w:sz w:val="24"/>
          <w:szCs w:val="24"/>
        </w:rPr>
        <w:lastRenderedPageBreak/>
        <w:t>Tujuan isbat nikah</w:t>
      </w:r>
    </w:p>
    <w:p w14:paraId="588E4C3C" w14:textId="77777777" w:rsidR="00CF393F" w:rsidRDefault="00CF393F" w:rsidP="00316CF5">
      <w:pPr>
        <w:pStyle w:val="ListParagraph"/>
        <w:spacing w:before="240" w:after="0" w:line="480" w:lineRule="auto"/>
        <w:ind w:left="567" w:firstLine="426"/>
        <w:jc w:val="both"/>
        <w:rPr>
          <w:rFonts w:asciiTheme="majorBidi" w:hAnsiTheme="majorBidi" w:cstheme="majorBidi"/>
          <w:sz w:val="24"/>
          <w:szCs w:val="24"/>
        </w:rPr>
      </w:pPr>
      <w:r>
        <w:rPr>
          <w:rFonts w:asciiTheme="majorBidi" w:hAnsiTheme="majorBidi" w:cstheme="majorBidi"/>
          <w:sz w:val="24"/>
          <w:szCs w:val="24"/>
        </w:rPr>
        <w:t>Sebagaimana tercantum dalam peraturan perundang-undangan yang berlaku serta pasal 7 Kompilasi Hukum Islam adanya perkawinan hanya dapat dibuktikan dengan Akta Nikah. Artinya dalam hal perkawinan bila tidak mendapatkan Akta Nikah, maka solusi yang dapat ditempuh yaitu dengan mengajukan permohonan isbat nikah.</w:t>
      </w:r>
      <w:r>
        <w:rPr>
          <w:rStyle w:val="FootnoteReference"/>
          <w:rFonts w:asciiTheme="majorBidi" w:hAnsiTheme="majorBidi" w:cstheme="majorBidi"/>
          <w:sz w:val="24"/>
          <w:szCs w:val="24"/>
        </w:rPr>
        <w:footnoteReference w:id="41"/>
      </w:r>
      <w:r>
        <w:rPr>
          <w:rFonts w:asciiTheme="majorBidi" w:hAnsiTheme="majorBidi" w:cstheme="majorBidi"/>
          <w:sz w:val="24"/>
          <w:szCs w:val="24"/>
        </w:rPr>
        <w:t xml:space="preserve"> Seseorang yang mengajukan Akta Nikah bertujuan agar perkawinan yang telah dilaksanakan mendapatkan bukti autentik berupa kutipan akta nikah dan mendapat legalisasi baik secara yuridis formal maupun dikalangan masyarakat luas.Selain itu, untuk menghindari fitnah yang kapan saja terjadi dalam pergaulan sehari-hari di lingkungan masyarakat yang berdampak langsung pada pihak perempuan. Oleh karena itu, isbat nikah yang menjadi wewenang peradilan Agama merupakan solusi yang bijak untuk menyelesaikan persoalan di masyarakat, sebagaimana ketahui bahwa salah satu fungsi hukum yaitu mengatur memberi perlindungan atas hak-hak masyaraka.</w:t>
      </w:r>
    </w:p>
    <w:p w14:paraId="660F73EF" w14:textId="77777777" w:rsidR="00CF393F" w:rsidRDefault="00CF393F" w:rsidP="00367055">
      <w:pPr>
        <w:pStyle w:val="ListParagraph"/>
        <w:numPr>
          <w:ilvl w:val="0"/>
          <w:numId w:val="14"/>
        </w:numPr>
        <w:spacing w:before="240" w:after="0" w:line="48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Prosedur pelaksanaan </w:t>
      </w:r>
      <w:r>
        <w:rPr>
          <w:rFonts w:asciiTheme="majorBidi" w:hAnsiTheme="majorBidi" w:cstheme="majorBidi"/>
          <w:i/>
          <w:iCs/>
          <w:sz w:val="24"/>
          <w:szCs w:val="24"/>
        </w:rPr>
        <w:t>isbat</w:t>
      </w:r>
      <w:r>
        <w:rPr>
          <w:rFonts w:asciiTheme="majorBidi" w:hAnsiTheme="majorBidi" w:cstheme="majorBidi"/>
          <w:sz w:val="24"/>
          <w:szCs w:val="24"/>
        </w:rPr>
        <w:t xml:space="preserve"> nikah </w:t>
      </w:r>
    </w:p>
    <w:p w14:paraId="0F0C566C" w14:textId="70692A14" w:rsidR="00CF393F" w:rsidRDefault="00CF393F" w:rsidP="00316CF5">
      <w:pPr>
        <w:pStyle w:val="ListParagraph"/>
        <w:spacing w:after="0" w:line="480" w:lineRule="auto"/>
        <w:ind w:left="567" w:firstLine="426"/>
        <w:jc w:val="both"/>
        <w:rPr>
          <w:rFonts w:asciiTheme="majorBidi" w:hAnsiTheme="majorBidi" w:cstheme="majorBidi"/>
          <w:sz w:val="24"/>
          <w:szCs w:val="24"/>
        </w:rPr>
      </w:pPr>
      <w:r>
        <w:rPr>
          <w:rFonts w:asciiTheme="majorBidi" w:hAnsiTheme="majorBidi" w:cstheme="majorBidi"/>
          <w:sz w:val="24"/>
          <w:szCs w:val="24"/>
        </w:rPr>
        <w:t xml:space="preserve">Tidak ada isbat nikah setelah lahirnya Undang-undang Perkawinankecuali perkawinan itu dilangsungkan sebelum Undang-undang itu lahir, namunketentuan itu bisa dikecualikan karena alasan-alasan tertentu seperti tercantum dalam Pasal 7 Kompilasi Hukum Islam. Di antara alasan itu ialah adanya perkawinan dalam rangka penyelesaian perceraian, hilangnya akad </w:t>
      </w:r>
      <w:r>
        <w:rPr>
          <w:rFonts w:asciiTheme="majorBidi" w:hAnsiTheme="majorBidi" w:cstheme="majorBidi"/>
          <w:sz w:val="24"/>
          <w:szCs w:val="24"/>
        </w:rPr>
        <w:lastRenderedPageBreak/>
        <w:t>nikah, adanya keraguan tentang sah tidaknya salah satu syarat perkawinan atau karena adanya perkawinan yang dilakukan mereka yang tidak mempunyai halangan perkawinan menurut Undang-undang Perkawinan. Menurut pasal 7 Kompilasi Hukum Islam disebutkan bahwa.</w:t>
      </w:r>
      <w:r>
        <w:rPr>
          <w:rStyle w:val="FootnoteReference"/>
          <w:rFonts w:asciiTheme="majorBidi" w:hAnsiTheme="majorBidi" w:cstheme="majorBidi"/>
          <w:sz w:val="24"/>
          <w:szCs w:val="24"/>
        </w:rPr>
        <w:footnoteReference w:id="42"/>
      </w:r>
    </w:p>
    <w:p w14:paraId="675C16AB" w14:textId="77777777" w:rsidR="00CF393F" w:rsidRDefault="00CF393F" w:rsidP="00367055">
      <w:pPr>
        <w:pStyle w:val="ListParagraph"/>
        <w:numPr>
          <w:ilvl w:val="0"/>
          <w:numId w:val="15"/>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Adanya perkawinan dalam rangka penyelesaian perceraian</w:t>
      </w:r>
    </w:p>
    <w:p w14:paraId="52DE891E" w14:textId="45E19A1B" w:rsidR="00CF393F" w:rsidRDefault="00CF393F" w:rsidP="00367055">
      <w:pPr>
        <w:pStyle w:val="ListParagraph"/>
        <w:numPr>
          <w:ilvl w:val="0"/>
          <w:numId w:val="15"/>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 xml:space="preserve">.Hilangnya </w:t>
      </w:r>
      <w:r w:rsidR="00AE77BD">
        <w:rPr>
          <w:rFonts w:asciiTheme="majorBidi" w:hAnsiTheme="majorBidi" w:cstheme="majorBidi"/>
          <w:sz w:val="24"/>
          <w:szCs w:val="24"/>
        </w:rPr>
        <w:t>buku</w:t>
      </w:r>
      <w:r>
        <w:rPr>
          <w:rFonts w:asciiTheme="majorBidi" w:hAnsiTheme="majorBidi" w:cstheme="majorBidi"/>
          <w:sz w:val="24"/>
          <w:szCs w:val="24"/>
        </w:rPr>
        <w:t xml:space="preserve"> Nikah</w:t>
      </w:r>
    </w:p>
    <w:p w14:paraId="3E3F2C6D" w14:textId="77777777" w:rsidR="00CF393F" w:rsidRDefault="00CF393F" w:rsidP="00367055">
      <w:pPr>
        <w:pStyle w:val="ListParagraph"/>
        <w:numPr>
          <w:ilvl w:val="0"/>
          <w:numId w:val="15"/>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Adanya keraguan tentang sah atau tidaknya salah satu syarat perkawinan</w:t>
      </w:r>
    </w:p>
    <w:p w14:paraId="189813FD" w14:textId="77777777" w:rsidR="00CF393F" w:rsidRDefault="00CF393F" w:rsidP="00367055">
      <w:pPr>
        <w:pStyle w:val="ListParagraph"/>
        <w:numPr>
          <w:ilvl w:val="0"/>
          <w:numId w:val="15"/>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Adanya perkawinan yang dilakukan sebelum berlakunya Undang-undang Nomor 1 Tahun 1974 tentang Perkawinan</w:t>
      </w:r>
    </w:p>
    <w:p w14:paraId="1D4381D7" w14:textId="77777777" w:rsidR="00CF393F" w:rsidRDefault="00CF393F" w:rsidP="00367055">
      <w:pPr>
        <w:pStyle w:val="ListParagraph"/>
        <w:numPr>
          <w:ilvl w:val="0"/>
          <w:numId w:val="15"/>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Perkawinan yang dilakukan oleh mereka yang tidak mempunyai halangan perkawinan menurut Undang-undang Nomor 1 Tahun 1974.</w:t>
      </w:r>
    </w:p>
    <w:p w14:paraId="41D8E009" w14:textId="77777777" w:rsidR="00CF393F" w:rsidRDefault="00CF393F" w:rsidP="00367055">
      <w:pPr>
        <w:pStyle w:val="ListParagraph"/>
        <w:numPr>
          <w:ilvl w:val="0"/>
          <w:numId w:val="15"/>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Yang berhak mengajukan permohonan Isbat Nikah adalah suami, istri, anak-anak mereka, wali nikah dan pihak yang berkepentingan dengan perkawinan itu.</w:t>
      </w:r>
      <w:r>
        <w:rPr>
          <w:rStyle w:val="FootnoteReference"/>
          <w:rFonts w:asciiTheme="majorBidi" w:hAnsiTheme="majorBidi" w:cstheme="majorBidi"/>
          <w:sz w:val="24"/>
          <w:szCs w:val="24"/>
        </w:rPr>
        <w:footnoteReference w:id="43"/>
      </w:r>
    </w:p>
    <w:p w14:paraId="1B848D81" w14:textId="77777777" w:rsidR="00316CF5" w:rsidRDefault="00CF393F" w:rsidP="00316CF5">
      <w:pPr>
        <w:pStyle w:val="NormalWeb"/>
        <w:spacing w:beforeAutospacing="0" w:after="0" w:afterAutospacing="0" w:line="480" w:lineRule="auto"/>
        <w:ind w:left="142" w:firstLine="567"/>
        <w:jc w:val="both"/>
        <w:rPr>
          <w:rFonts w:asciiTheme="majorBidi" w:hAnsiTheme="majorBidi" w:cstheme="majorBidi"/>
        </w:rPr>
      </w:pPr>
      <w:r>
        <w:rPr>
          <w:rFonts w:asciiTheme="majorBidi" w:hAnsiTheme="majorBidi" w:cstheme="majorBidi"/>
        </w:rPr>
        <w:t>Berdasarkan penjelasan Kompilasi Hukum Islam di atas, dapat disimpulkan bahwa isbat nikah lebih menekankan pada upaya pembuktian dan pengakuan sahnya suatu perkawinan. Hal ini tercermin dalam Pasal 7 ayat (2) dan (3) Kompilasi Hukum Islam. Pasal-pasal tersebut memberikan wewenang yang luas kepada Pengadilan Agama untuk mengatasi isbat nikah.</w:t>
      </w:r>
    </w:p>
    <w:p w14:paraId="2BB4B361" w14:textId="77777777" w:rsidR="00316CF5" w:rsidRDefault="00316CF5">
      <w:pPr>
        <w:rPr>
          <w:rFonts w:asciiTheme="majorBidi" w:eastAsia="Times New Roman" w:hAnsiTheme="majorBidi" w:cstheme="majorBidi"/>
          <w:sz w:val="24"/>
          <w:szCs w:val="24"/>
          <w:lang w:val="en-ID" w:eastAsia="en-ID"/>
        </w:rPr>
      </w:pPr>
      <w:r>
        <w:rPr>
          <w:rFonts w:asciiTheme="majorBidi" w:hAnsiTheme="majorBidi" w:cstheme="majorBidi"/>
        </w:rPr>
        <w:br w:type="page"/>
      </w:r>
    </w:p>
    <w:p w14:paraId="657AE060" w14:textId="77777777" w:rsidR="00316CF5" w:rsidRDefault="00CF393F" w:rsidP="00316CF5">
      <w:pPr>
        <w:pStyle w:val="NormalWeb"/>
        <w:spacing w:beforeAutospacing="0" w:after="0" w:afterAutospacing="0" w:line="480" w:lineRule="auto"/>
        <w:ind w:left="142" w:firstLine="567"/>
        <w:jc w:val="both"/>
        <w:rPr>
          <w:rFonts w:asciiTheme="majorBidi" w:hAnsiTheme="majorBidi" w:cstheme="majorBidi"/>
        </w:rPr>
      </w:pPr>
      <w:r>
        <w:rPr>
          <w:rFonts w:asciiTheme="majorBidi" w:hAnsiTheme="majorBidi" w:cstheme="majorBidi"/>
        </w:rPr>
        <w:lastRenderedPageBreak/>
        <w:t>Pasal 7 ayat (2) Kompilasi Hukum Islam menyatakan bahwa upaya isbat nikah dapat diajukan oleh pihak-pihak tertentu. Hak untuk mengajukan permohonan isbat nikah dimiliki oleh suami atau istri, anak-anak mereka, wali nikah, dan pihak yang memiliki kepentingan</w:t>
      </w:r>
      <w:r w:rsidR="00316CF5">
        <w:rPr>
          <w:rFonts w:asciiTheme="majorBidi" w:hAnsiTheme="majorBidi" w:cstheme="majorBidi"/>
        </w:rPr>
        <w:t xml:space="preserve"> dengan perkawinan tersebut.</w:t>
      </w:r>
    </w:p>
    <w:p w14:paraId="533A9DFA" w14:textId="35FEB72A" w:rsidR="00CF393F" w:rsidRDefault="00CF393F" w:rsidP="00316CF5">
      <w:pPr>
        <w:pStyle w:val="NormalWeb"/>
        <w:spacing w:beforeAutospacing="0" w:after="0" w:afterAutospacing="0" w:line="480" w:lineRule="auto"/>
        <w:ind w:left="142" w:firstLine="567"/>
        <w:jc w:val="both"/>
        <w:rPr>
          <w:rFonts w:asciiTheme="majorBidi" w:hAnsiTheme="majorBidi" w:cstheme="majorBidi"/>
        </w:rPr>
      </w:pPr>
      <w:r>
        <w:rPr>
          <w:rFonts w:asciiTheme="majorBidi" w:hAnsiTheme="majorBidi" w:cstheme="majorBidi"/>
        </w:rPr>
        <w:t>Pentingnya pembuktian dan pengabsahan nikah ini menunjukkan bahwa Kompilasi Hukum Islam memberikan kepercayaan kepada Pengadilan Agama untuk menangani proses isbat nikah dengan kompetensi absolut yang luas. Dengan demikian, isbat nikah diatur secara rinci dalam hukum Islam untuk memastikan bahwa proses ini dapat dilakukan dengan adil dan sesuai dengan ketentuan yang berlaku.</w:t>
      </w:r>
    </w:p>
    <w:p w14:paraId="0ACB55EB" w14:textId="77777777" w:rsidR="00CF393F" w:rsidRDefault="00CF393F" w:rsidP="00367055">
      <w:pPr>
        <w:pStyle w:val="ListParagraph"/>
        <w:numPr>
          <w:ilvl w:val="0"/>
          <w:numId w:val="9"/>
        </w:numPr>
        <w:spacing w:after="0" w:line="480" w:lineRule="auto"/>
        <w:ind w:left="0" w:hanging="426"/>
        <w:jc w:val="both"/>
        <w:rPr>
          <w:rFonts w:asciiTheme="majorBidi" w:hAnsiTheme="majorBidi" w:cstheme="majorBidi"/>
          <w:sz w:val="24"/>
          <w:szCs w:val="24"/>
        </w:rPr>
      </w:pPr>
      <w:r>
        <w:rPr>
          <w:rFonts w:asciiTheme="majorBidi" w:hAnsiTheme="majorBidi" w:cstheme="majorBidi"/>
          <w:b/>
          <w:bCs/>
          <w:sz w:val="24"/>
          <w:szCs w:val="24"/>
        </w:rPr>
        <w:t>Perceraian</w:t>
      </w:r>
    </w:p>
    <w:p w14:paraId="35ABC089" w14:textId="0C96A08A" w:rsidR="00CF393F" w:rsidRDefault="007F39CA" w:rsidP="00367055">
      <w:pPr>
        <w:pStyle w:val="ListParagraph"/>
        <w:numPr>
          <w:ilvl w:val="0"/>
          <w:numId w:val="16"/>
        </w:numPr>
        <w:spacing w:after="0" w:line="48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Pengertian </w:t>
      </w:r>
      <w:r w:rsidR="00CF393F">
        <w:rPr>
          <w:rFonts w:asciiTheme="majorBidi" w:hAnsiTheme="majorBidi" w:cstheme="majorBidi"/>
          <w:sz w:val="24"/>
          <w:szCs w:val="24"/>
        </w:rPr>
        <w:t xml:space="preserve">perceraian </w:t>
      </w:r>
      <w:r w:rsidR="00CF393F">
        <w:rPr>
          <w:rFonts w:asciiTheme="majorBidi" w:hAnsiTheme="majorBidi" w:cstheme="majorBidi"/>
          <w:b/>
          <w:bCs/>
          <w:sz w:val="24"/>
          <w:szCs w:val="24"/>
        </w:rPr>
        <w:t xml:space="preserve"> </w:t>
      </w:r>
    </w:p>
    <w:p w14:paraId="13872937" w14:textId="77777777" w:rsidR="007F39CA" w:rsidRDefault="00CF393F" w:rsidP="007F39CA">
      <w:pPr>
        <w:pStyle w:val="ListParagraph"/>
        <w:spacing w:after="0" w:line="480" w:lineRule="auto"/>
        <w:ind w:left="284" w:firstLine="567"/>
        <w:jc w:val="both"/>
        <w:rPr>
          <w:rFonts w:asciiTheme="majorBidi" w:hAnsiTheme="majorBidi" w:cstheme="majorBidi"/>
          <w:sz w:val="24"/>
          <w:szCs w:val="24"/>
        </w:rPr>
      </w:pPr>
      <w:r>
        <w:rPr>
          <w:rFonts w:asciiTheme="majorBidi" w:hAnsiTheme="majorBidi" w:cstheme="majorBidi"/>
          <w:sz w:val="24"/>
          <w:szCs w:val="24"/>
        </w:rPr>
        <w:t>Undang-Undang Nomor 1 Tahun 1974 Tentang Perkawinan yang telah diubah oleh Undang-Undang No. 16 Tahun 2019. Berdasarkan informasi tersebut, proses untuk mengakhiri ikatan perkawinan dan melakukan perceraian diatur melalui Pengadilan Agama, dan setelah perceraian, apabila ingin menikah lagi, harus mematuhi ketentuan pasal 2 ayat (2) yang menyatakan bahwa setiap perkawinan mesti dicatat sesuai dengan peraturan perundang-undangan yang berlaku.</w:t>
      </w:r>
      <w:r>
        <w:rPr>
          <w:rStyle w:val="FootnoteReference"/>
          <w:rFonts w:asciiTheme="majorBidi" w:hAnsiTheme="majorBidi" w:cstheme="majorBidi"/>
          <w:sz w:val="24"/>
          <w:szCs w:val="24"/>
        </w:rPr>
        <w:footnoteReference w:id="44"/>
      </w:r>
    </w:p>
    <w:p w14:paraId="5CD5761A" w14:textId="77777777" w:rsidR="007F39CA" w:rsidRDefault="007F39CA">
      <w:pPr>
        <w:rPr>
          <w:rFonts w:asciiTheme="majorBidi" w:hAnsiTheme="majorBidi" w:cstheme="majorBidi"/>
          <w:sz w:val="24"/>
          <w:szCs w:val="24"/>
        </w:rPr>
      </w:pPr>
      <w:r>
        <w:rPr>
          <w:rFonts w:asciiTheme="majorBidi" w:hAnsiTheme="majorBidi" w:cstheme="majorBidi"/>
          <w:sz w:val="24"/>
          <w:szCs w:val="24"/>
        </w:rPr>
        <w:br w:type="page"/>
      </w:r>
    </w:p>
    <w:p w14:paraId="57A17038" w14:textId="447F25AF" w:rsidR="00CF393F" w:rsidRPr="007F39CA" w:rsidRDefault="00CF393F" w:rsidP="007F39CA">
      <w:pPr>
        <w:pStyle w:val="ListParagraph"/>
        <w:spacing w:after="0" w:line="480" w:lineRule="auto"/>
        <w:ind w:left="284" w:firstLine="567"/>
        <w:jc w:val="both"/>
        <w:rPr>
          <w:rFonts w:asciiTheme="majorBidi" w:hAnsiTheme="majorBidi" w:cstheme="majorBidi"/>
          <w:sz w:val="28"/>
          <w:szCs w:val="28"/>
        </w:rPr>
      </w:pPr>
      <w:r w:rsidRPr="007F39CA">
        <w:rPr>
          <w:rFonts w:asciiTheme="majorBidi" w:hAnsiTheme="majorBidi" w:cstheme="majorBidi"/>
          <w:sz w:val="24"/>
          <w:szCs w:val="24"/>
        </w:rPr>
        <w:lastRenderedPageBreak/>
        <w:t>Perceraian, yang memang sering kali menjadi pengalaman yang sulit dan penuh emosi. Perceraian tidak hanya memengaruhi individu secara pribadi tetapi juga melibatkan dinamika keluarga dan masyarakat. Ungkapan  tentang perceraian sebagai perlambang ketidakberhasilan dalam mewujudkan cita-cita untuk memiliki keluarga yang sakinah, mawaddah, dan warahmah mencerminkan pemahaman tentang pentingnya keharmonisan dalam kehidupan keluarga. "Sakinah, mawaddah, dan warahmah" adalah konsep yang diambil dari ayat Al-Quran yang menunjukkan idealisme dan tujuan dari suatu perkawinan dalam Islam. "Sakinah" berarti kedamaian dan ketentraman, "mawaddah" berarti kasih sayang, dan "warahmah" berarti belas kasihan.</w:t>
      </w:r>
    </w:p>
    <w:p w14:paraId="675B0123" w14:textId="77777777" w:rsidR="00CF393F" w:rsidRDefault="00CF393F" w:rsidP="00367055">
      <w:pPr>
        <w:pStyle w:val="NormalWeb"/>
        <w:numPr>
          <w:ilvl w:val="0"/>
          <w:numId w:val="16"/>
        </w:numPr>
        <w:spacing w:beforeAutospacing="0" w:after="0" w:afterAutospacing="0" w:line="480" w:lineRule="auto"/>
        <w:ind w:left="284" w:hanging="284"/>
        <w:jc w:val="both"/>
        <w:rPr>
          <w:rFonts w:asciiTheme="majorBidi" w:hAnsiTheme="majorBidi" w:cstheme="majorBidi"/>
        </w:rPr>
      </w:pPr>
      <w:r>
        <w:rPr>
          <w:rFonts w:asciiTheme="majorBidi" w:hAnsiTheme="majorBidi" w:cstheme="majorBidi"/>
        </w:rPr>
        <w:t xml:space="preserve">Macam-macam perceraian </w:t>
      </w:r>
    </w:p>
    <w:p w14:paraId="0706D7A5" w14:textId="77777777" w:rsidR="007F39CA" w:rsidRDefault="00CF393F" w:rsidP="007F39CA">
      <w:pPr>
        <w:pStyle w:val="NormalWeb"/>
        <w:spacing w:beforeAutospacing="0" w:after="0" w:afterAutospacing="0" w:line="480" w:lineRule="auto"/>
        <w:ind w:left="284" w:firstLine="567"/>
        <w:jc w:val="both"/>
        <w:rPr>
          <w:rFonts w:asciiTheme="majorBidi" w:hAnsiTheme="majorBidi" w:cstheme="majorBidi"/>
        </w:rPr>
      </w:pPr>
      <w:r>
        <w:rPr>
          <w:rFonts w:asciiTheme="majorBidi" w:hAnsiTheme="majorBidi" w:cstheme="majorBidi"/>
        </w:rPr>
        <w:t xml:space="preserve">Khususnya dalam Islam, di mana perceraian dianggap sebagai perbuatan yang cenderung tidak disukai oleh Allah swt. Meskipun demikian, pemahaman bahwa perceraian merupakan realitas sosial yang terjadi dalam hubungan suami-istri mencerminkan kesadaran </w:t>
      </w:r>
      <w:proofErr w:type="gramStart"/>
      <w:r>
        <w:rPr>
          <w:rFonts w:asciiTheme="majorBidi" w:hAnsiTheme="majorBidi" w:cstheme="majorBidi"/>
        </w:rPr>
        <w:t>akan</w:t>
      </w:r>
      <w:proofErr w:type="gramEnd"/>
      <w:r>
        <w:rPr>
          <w:rFonts w:asciiTheme="majorBidi" w:hAnsiTheme="majorBidi" w:cstheme="majorBidi"/>
        </w:rPr>
        <w:t xml:space="preserve"> kompleksitas dan variasi dalam kehidupan manusia.</w:t>
      </w:r>
      <w:r>
        <w:rPr>
          <w:rStyle w:val="FootnoteReference"/>
          <w:rFonts w:asciiTheme="majorBidi" w:hAnsiTheme="majorBidi" w:cstheme="majorBidi"/>
        </w:rPr>
        <w:footnoteReference w:id="45"/>
      </w:r>
    </w:p>
    <w:p w14:paraId="39B9E91D" w14:textId="2C8B88B8" w:rsidR="00CF393F" w:rsidRDefault="00CF393F" w:rsidP="007F39CA">
      <w:pPr>
        <w:pStyle w:val="NormalWeb"/>
        <w:spacing w:beforeAutospacing="0" w:after="0" w:afterAutospacing="0" w:line="480" w:lineRule="auto"/>
        <w:ind w:left="284" w:firstLine="567"/>
        <w:jc w:val="both"/>
        <w:rPr>
          <w:rFonts w:asciiTheme="majorBidi" w:hAnsiTheme="majorBidi" w:cstheme="majorBidi"/>
        </w:rPr>
      </w:pPr>
      <w:r>
        <w:rPr>
          <w:rFonts w:asciiTheme="majorBidi" w:hAnsiTheme="majorBidi" w:cstheme="majorBidi"/>
        </w:rPr>
        <w:t>Dari ketentuan-ketentuan tentang perceraian dalam Undang-UndangPerkawinan dan tentang Tatacara Perceraian dalam Peraturan Pelaksanaandapat ditarik kesimpulan adanya dua macam perceraian.</w:t>
      </w:r>
    </w:p>
    <w:p w14:paraId="2C30DDD2" w14:textId="77777777" w:rsidR="00CF393F" w:rsidRDefault="00CF393F" w:rsidP="00367055">
      <w:pPr>
        <w:pStyle w:val="NormalWeb"/>
        <w:numPr>
          <w:ilvl w:val="1"/>
          <w:numId w:val="9"/>
        </w:numPr>
        <w:spacing w:beforeAutospacing="0" w:after="0" w:afterAutospacing="0" w:line="480" w:lineRule="auto"/>
        <w:ind w:left="567" w:hanging="283"/>
        <w:jc w:val="both"/>
        <w:rPr>
          <w:rFonts w:asciiTheme="majorBidi" w:hAnsiTheme="majorBidi" w:cstheme="majorBidi"/>
        </w:rPr>
      </w:pPr>
      <w:r>
        <w:rPr>
          <w:rFonts w:asciiTheme="majorBidi" w:hAnsiTheme="majorBidi" w:cstheme="majorBidi"/>
        </w:rPr>
        <w:t>Cerai talak</w:t>
      </w:r>
    </w:p>
    <w:p w14:paraId="5D06B0B8" w14:textId="77777777" w:rsidR="007F39CA" w:rsidRDefault="00CF393F" w:rsidP="007F39CA">
      <w:pPr>
        <w:pStyle w:val="NormalWeb"/>
        <w:spacing w:beforeAutospacing="0" w:after="0" w:afterAutospacing="0" w:line="480" w:lineRule="auto"/>
        <w:ind w:left="567" w:firstLine="426"/>
        <w:jc w:val="both"/>
        <w:rPr>
          <w:rFonts w:asciiTheme="majorBidi" w:hAnsiTheme="majorBidi" w:cstheme="majorBidi"/>
        </w:rPr>
      </w:pPr>
      <w:r>
        <w:rPr>
          <w:rFonts w:asciiTheme="majorBidi" w:hAnsiTheme="majorBidi" w:cstheme="majorBidi"/>
        </w:rPr>
        <w:lastRenderedPageBreak/>
        <w:t>Secara etimologis, istilah "talak" berasal dari bahasa Arab. Dalam konteks perkawinan dalam Islam, talak memiliki arti membuka ikatan atau melepaskan hubungan pernikahan. Secara harfiah, kata "talak" berasal dari akar kata "t-l-k" yang berarti melepaskan atau membebaskan. Dalam hukum Islam, talak adalah hak suami untuk menceraikan istrinya. Ini adalah suatu bentuk pemutusan perkawinan yang dapat diucapkan oleh suami. Terdapat berbagai bentuk talak, seperti talak satu (sekaligus), talak dua (bertahap), dan talak tiga (bertahap dengan kewajaran waktu tertentu antara talak-talak tersebut). Setelah talak diberikan, ada periode tunggu yang disebut "iddah" yang harus dijalani oleh wanita sebelum dapat menikah lagi.</w:t>
      </w:r>
      <w:r>
        <w:rPr>
          <w:rStyle w:val="FootnoteReference"/>
          <w:rFonts w:asciiTheme="majorBidi" w:hAnsiTheme="majorBidi" w:cstheme="majorBidi"/>
        </w:rPr>
        <w:footnoteReference w:id="46"/>
      </w:r>
      <w:r>
        <w:rPr>
          <w:rFonts w:asciiTheme="majorBidi" w:hAnsiTheme="majorBidi" w:cstheme="majorBidi"/>
        </w:rPr>
        <w:t xml:space="preserve"> </w:t>
      </w:r>
    </w:p>
    <w:p w14:paraId="6A86B0AC" w14:textId="67776BA0" w:rsidR="003330C6" w:rsidRDefault="00CF393F" w:rsidP="007F39CA">
      <w:pPr>
        <w:pStyle w:val="NormalWeb"/>
        <w:spacing w:beforeAutospacing="0" w:after="0" w:afterAutospacing="0" w:line="480" w:lineRule="auto"/>
        <w:ind w:left="567" w:firstLine="426"/>
        <w:jc w:val="both"/>
        <w:rPr>
          <w:rFonts w:asciiTheme="majorBidi" w:hAnsiTheme="majorBidi" w:cstheme="majorBidi"/>
        </w:rPr>
      </w:pPr>
      <w:r>
        <w:rPr>
          <w:rFonts w:asciiTheme="majorBidi" w:hAnsiTheme="majorBidi" w:cstheme="majorBidi"/>
        </w:rPr>
        <w:t>Menurut Sayyid Sabiq, talak diartikan sebagai tindakan melepaskan ikatan perkawinan dan mengakhiri hubungan suami istri. Pernyataan ini mencerminkan esensi dasar dari talak dalam konteks Islam. Talak adalah suatu hak yang diberikan kepada suami untuk menceraikan istrinya, dan ini memungkinkan pemutusan sahnya ikatan pernikahan.</w:t>
      </w:r>
      <w:r>
        <w:rPr>
          <w:rStyle w:val="FootnoteReference"/>
          <w:rFonts w:asciiTheme="majorBidi" w:hAnsiTheme="majorBidi" w:cstheme="majorBidi"/>
        </w:rPr>
        <w:footnoteReference w:id="47"/>
      </w:r>
    </w:p>
    <w:p w14:paraId="30E41DCF" w14:textId="37203B10" w:rsidR="00CF393F" w:rsidRDefault="00CF393F" w:rsidP="00367055">
      <w:pPr>
        <w:pStyle w:val="NormalWeb"/>
        <w:numPr>
          <w:ilvl w:val="1"/>
          <w:numId w:val="9"/>
        </w:numPr>
        <w:spacing w:beforeAutospacing="0" w:after="0" w:afterAutospacing="0" w:line="480" w:lineRule="auto"/>
        <w:ind w:left="567" w:hanging="567"/>
        <w:jc w:val="both"/>
        <w:rPr>
          <w:rFonts w:asciiTheme="majorBidi" w:hAnsiTheme="majorBidi" w:cstheme="majorBidi"/>
        </w:rPr>
      </w:pPr>
      <w:r>
        <w:rPr>
          <w:rFonts w:asciiTheme="majorBidi" w:hAnsiTheme="majorBidi" w:cstheme="majorBidi"/>
        </w:rPr>
        <w:t xml:space="preserve">Cerai gugat </w:t>
      </w:r>
    </w:p>
    <w:p w14:paraId="4C9E3EAC" w14:textId="77777777" w:rsidR="007F39CA" w:rsidRDefault="00CF393F" w:rsidP="007F39CA">
      <w:pPr>
        <w:pStyle w:val="NormalWeb"/>
        <w:spacing w:beforeAutospacing="0" w:after="0" w:afterAutospacing="0" w:line="480" w:lineRule="auto"/>
        <w:ind w:left="567" w:firstLine="426"/>
        <w:jc w:val="both"/>
        <w:rPr>
          <w:rFonts w:asciiTheme="majorBidi" w:hAnsiTheme="majorBidi" w:cstheme="majorBidi"/>
        </w:rPr>
      </w:pPr>
      <w:r>
        <w:rPr>
          <w:rFonts w:asciiTheme="majorBidi" w:hAnsiTheme="majorBidi" w:cstheme="majorBidi"/>
        </w:rPr>
        <w:t xml:space="preserve">Dalam konteks hukum Islam di Indonesia, gugatan cerai yang dimaksudkan adalah cerai gugat, yang terjadi ketika salah satu pihak mengajukan gugatan lebih dahulu kepada Pengadilan Agama. Berdasarkan Kompilasi Hukum Islam (KHI) pada Pasal 132 ayat (1), gugatan perceraian </w:t>
      </w:r>
      <w:r>
        <w:rPr>
          <w:rFonts w:asciiTheme="majorBidi" w:hAnsiTheme="majorBidi" w:cstheme="majorBidi"/>
        </w:rPr>
        <w:lastRenderedPageBreak/>
        <w:t>diajukan oleh istri atau kuasanya pada Pengadilan Agama.Cerai gugat adalah suatu bentuk perceraian di mana gugatan diajukan lebih dahulu oleh salah satu pihak kepada Pengadilan Agama. Gugatan cerai menurut KHI diajukan oleh istri atau kuasanya. Ini menekankan bahwa istri memiliki hak untuk mengajukan gugatan cerai.</w:t>
      </w:r>
      <w:r>
        <w:rPr>
          <w:rStyle w:val="FootnoteReference"/>
          <w:rFonts w:asciiTheme="majorBidi" w:hAnsiTheme="majorBidi" w:cstheme="majorBidi"/>
        </w:rPr>
        <w:footnoteReference w:id="48"/>
      </w:r>
    </w:p>
    <w:p w14:paraId="4BE4CD00" w14:textId="22A8ABED" w:rsidR="003330C6" w:rsidRPr="007F39CA" w:rsidRDefault="00CF393F" w:rsidP="007F39CA">
      <w:pPr>
        <w:pStyle w:val="NormalWeb"/>
        <w:spacing w:beforeAutospacing="0" w:after="0" w:afterAutospacing="0" w:line="480" w:lineRule="auto"/>
        <w:ind w:left="567" w:firstLine="426"/>
        <w:jc w:val="both"/>
        <w:rPr>
          <w:rFonts w:asciiTheme="majorBidi" w:hAnsiTheme="majorBidi" w:cstheme="majorBidi"/>
        </w:rPr>
      </w:pPr>
      <w:r>
        <w:rPr>
          <w:rFonts w:asciiTheme="majorBidi" w:hAnsiTheme="majorBidi" w:cstheme="majorBidi"/>
        </w:rPr>
        <w:t xml:space="preserve">Gugatan cerai harus diajukan pada Pengadilan Agama yang daerah hukumnya mewilayahi tempat tinggal penggugat. Pengecualian diberikan dalam pasal tersebut, yaitu "kecuali istri meninggalkan tempat kediaman bersama tanpa seizin suami. Ini mencerminkan tata </w:t>
      </w:r>
      <w:proofErr w:type="gramStart"/>
      <w:r>
        <w:rPr>
          <w:rFonts w:asciiTheme="majorBidi" w:hAnsiTheme="majorBidi" w:cstheme="majorBidi"/>
        </w:rPr>
        <w:t>cara</w:t>
      </w:r>
      <w:proofErr w:type="gramEnd"/>
      <w:r>
        <w:rPr>
          <w:rFonts w:asciiTheme="majorBidi" w:hAnsiTheme="majorBidi" w:cstheme="majorBidi"/>
        </w:rPr>
        <w:t xml:space="preserve"> dan prosedur hukum Islam terkait perceraian di Indonesia, di mana istri memiliki hak untuk mengajukan gugatan</w:t>
      </w:r>
      <w:r w:rsidR="007F39CA">
        <w:rPr>
          <w:rFonts w:asciiTheme="majorBidi" w:hAnsiTheme="majorBidi" w:cstheme="majorBidi"/>
        </w:rPr>
        <w:t xml:space="preserve"> cerai kepada Pengadilan Agama.</w:t>
      </w:r>
    </w:p>
    <w:p w14:paraId="215CBA9E" w14:textId="5FBB6FB9" w:rsidR="00CF393F" w:rsidRDefault="00CF393F" w:rsidP="00367055">
      <w:pPr>
        <w:pStyle w:val="NormalWeb"/>
        <w:numPr>
          <w:ilvl w:val="0"/>
          <w:numId w:val="9"/>
        </w:numPr>
        <w:spacing w:beforeAutospacing="0" w:after="0" w:afterAutospacing="0" w:line="480" w:lineRule="auto"/>
        <w:ind w:left="284" w:hanging="284"/>
        <w:jc w:val="both"/>
        <w:rPr>
          <w:rFonts w:asciiTheme="majorBidi" w:hAnsiTheme="majorBidi" w:cstheme="majorBidi"/>
        </w:rPr>
      </w:pPr>
      <w:r>
        <w:rPr>
          <w:rFonts w:asciiTheme="majorBidi" w:hAnsiTheme="majorBidi" w:cstheme="majorBidi"/>
          <w:b/>
          <w:bCs/>
        </w:rPr>
        <w:t xml:space="preserve"> </w:t>
      </w:r>
      <w:r w:rsidR="004E1AF3">
        <w:rPr>
          <w:rFonts w:asciiTheme="majorBidi" w:hAnsiTheme="majorBidi" w:cstheme="majorBidi"/>
          <w:b/>
          <w:bCs/>
        </w:rPr>
        <w:t>P</w:t>
      </w:r>
      <w:r>
        <w:rPr>
          <w:rFonts w:asciiTheme="majorBidi" w:hAnsiTheme="majorBidi" w:cstheme="majorBidi"/>
          <w:b/>
          <w:bCs/>
        </w:rPr>
        <w:t xml:space="preserve">ertimbangan </w:t>
      </w:r>
      <w:r w:rsidR="004E1AF3">
        <w:rPr>
          <w:rFonts w:asciiTheme="majorBidi" w:hAnsiTheme="majorBidi" w:cstheme="majorBidi"/>
          <w:b/>
          <w:bCs/>
        </w:rPr>
        <w:t xml:space="preserve">majelis </w:t>
      </w:r>
      <w:r>
        <w:rPr>
          <w:rFonts w:asciiTheme="majorBidi" w:hAnsiTheme="majorBidi" w:cstheme="majorBidi"/>
          <w:b/>
          <w:bCs/>
        </w:rPr>
        <w:t xml:space="preserve">hakim dalam memutuskan perkara </w:t>
      </w:r>
    </w:p>
    <w:p w14:paraId="7D7006CD" w14:textId="77777777" w:rsidR="00CF393F" w:rsidRDefault="00CF393F" w:rsidP="007F39CA">
      <w:pPr>
        <w:pStyle w:val="NormalWeb"/>
        <w:spacing w:beforeAutospacing="0" w:after="0" w:afterAutospacing="0" w:line="480" w:lineRule="auto"/>
        <w:ind w:left="284" w:firstLine="426"/>
        <w:jc w:val="both"/>
        <w:rPr>
          <w:rFonts w:asciiTheme="majorBidi" w:hAnsiTheme="majorBidi" w:cstheme="majorBidi"/>
        </w:rPr>
      </w:pPr>
      <w:r>
        <w:rPr>
          <w:rFonts w:asciiTheme="majorBidi" w:hAnsiTheme="majorBidi" w:cstheme="majorBidi"/>
        </w:rPr>
        <w:t>Hakim dalam menjalankan profesinya memiliki sistem etika yang mampu menciptakan disiplin tata kerja dan menyediakan garis batas tata nilai keadilan. Kode etik dan pedoman perilaku hakim sebagai panduan keutamaan moral bagi hakim, baik pada saat dirinya menjalankan tugas profesi maupun dalam hubungan Masyarakat</w:t>
      </w:r>
      <w:r>
        <w:rPr>
          <w:rStyle w:val="FootnoteReference"/>
          <w:rFonts w:asciiTheme="majorBidi" w:hAnsiTheme="majorBidi" w:cstheme="majorBidi"/>
        </w:rPr>
        <w:footnoteReference w:id="49"/>
      </w:r>
      <w:r>
        <w:rPr>
          <w:rFonts w:asciiTheme="majorBidi" w:hAnsiTheme="majorBidi" w:cstheme="majorBidi"/>
        </w:rPr>
        <w:t>. Adapun kode etik dan pedoman perilaku hakim sebagai berikut:</w:t>
      </w:r>
    </w:p>
    <w:p w14:paraId="1662A45A" w14:textId="77777777" w:rsidR="007F39CA" w:rsidRDefault="007F39CA">
      <w:pPr>
        <w:rPr>
          <w:rFonts w:asciiTheme="majorBidi" w:eastAsia="Times New Roman" w:hAnsiTheme="majorBidi" w:cstheme="majorBidi"/>
          <w:sz w:val="24"/>
          <w:szCs w:val="24"/>
          <w:lang w:val="en-ID" w:eastAsia="en-ID"/>
        </w:rPr>
      </w:pPr>
      <w:r>
        <w:rPr>
          <w:rFonts w:asciiTheme="majorBidi" w:hAnsiTheme="majorBidi" w:cstheme="majorBidi"/>
        </w:rPr>
        <w:br w:type="page"/>
      </w:r>
    </w:p>
    <w:p w14:paraId="4DC1EAA5" w14:textId="0F56F787" w:rsidR="00CF393F" w:rsidRDefault="00CF393F" w:rsidP="00367055">
      <w:pPr>
        <w:pStyle w:val="NormalWeb"/>
        <w:numPr>
          <w:ilvl w:val="1"/>
          <w:numId w:val="9"/>
        </w:numPr>
        <w:spacing w:beforeAutospacing="0" w:after="0" w:afterAutospacing="0" w:line="480" w:lineRule="auto"/>
        <w:ind w:left="567" w:hanging="283"/>
        <w:jc w:val="both"/>
        <w:rPr>
          <w:rFonts w:asciiTheme="majorBidi" w:hAnsiTheme="majorBidi" w:cstheme="majorBidi"/>
        </w:rPr>
      </w:pPr>
      <w:r>
        <w:rPr>
          <w:rFonts w:asciiTheme="majorBidi" w:hAnsiTheme="majorBidi" w:cstheme="majorBidi"/>
        </w:rPr>
        <w:lastRenderedPageBreak/>
        <w:t>Berprilaku adil</w:t>
      </w:r>
    </w:p>
    <w:p w14:paraId="2353A5AB" w14:textId="77777777" w:rsidR="00CF393F" w:rsidRDefault="00CF393F" w:rsidP="007F39CA">
      <w:pPr>
        <w:pStyle w:val="NormalWeb"/>
        <w:spacing w:beforeAutospacing="0" w:after="0" w:afterAutospacing="0" w:line="480" w:lineRule="auto"/>
        <w:ind w:left="567" w:firstLine="426"/>
        <w:jc w:val="both"/>
        <w:rPr>
          <w:rFonts w:asciiTheme="majorBidi" w:hAnsiTheme="majorBidi" w:cstheme="majorBidi"/>
        </w:rPr>
      </w:pPr>
      <w:r>
        <w:rPr>
          <w:rFonts w:asciiTheme="majorBidi" w:hAnsiTheme="majorBidi" w:cstheme="majorBidi"/>
        </w:rPr>
        <w:t xml:space="preserve">Adil adalah menempatkan sesuatu pada tempatnya dan memberikan yang menjadi haknya, yang didasarkan pada suatu prinsip bahwa semua orang </w:t>
      </w:r>
      <w:proofErr w:type="gramStart"/>
      <w:r>
        <w:rPr>
          <w:rFonts w:asciiTheme="majorBidi" w:hAnsiTheme="majorBidi" w:cstheme="majorBidi"/>
        </w:rPr>
        <w:t>sama</w:t>
      </w:r>
      <w:proofErr w:type="gramEnd"/>
      <w:r>
        <w:rPr>
          <w:rFonts w:asciiTheme="majorBidi" w:hAnsiTheme="majorBidi" w:cstheme="majorBidi"/>
        </w:rPr>
        <w:t xml:space="preserve"> kedudukannya di depan hukum. Tuntutan masyarakat yang paling mendasar dari keadilan ialah memberikan perlakuan dan kesempatan yang </w:t>
      </w:r>
      <w:proofErr w:type="gramStart"/>
      <w:r>
        <w:rPr>
          <w:rFonts w:asciiTheme="majorBidi" w:hAnsiTheme="majorBidi" w:cstheme="majorBidi"/>
        </w:rPr>
        <w:t>sama</w:t>
      </w:r>
      <w:proofErr w:type="gramEnd"/>
      <w:r>
        <w:rPr>
          <w:rFonts w:asciiTheme="majorBidi" w:hAnsiTheme="majorBidi" w:cstheme="majorBidi"/>
        </w:rPr>
        <w:t xml:space="preserve"> (</w:t>
      </w:r>
      <w:r>
        <w:rPr>
          <w:rFonts w:asciiTheme="majorBidi" w:hAnsiTheme="majorBidi" w:cstheme="majorBidi"/>
          <w:i/>
          <w:iCs/>
        </w:rPr>
        <w:t>equality and fairness</w:t>
      </w:r>
      <w:r>
        <w:rPr>
          <w:rFonts w:asciiTheme="majorBidi" w:hAnsiTheme="majorBidi" w:cstheme="majorBidi"/>
        </w:rPr>
        <w:t>) terhadap setiap orang.</w:t>
      </w:r>
    </w:p>
    <w:p w14:paraId="5B074FE9" w14:textId="77777777" w:rsidR="00CF393F" w:rsidRDefault="00CF393F" w:rsidP="00367055">
      <w:pPr>
        <w:pStyle w:val="NormalWeb"/>
        <w:numPr>
          <w:ilvl w:val="1"/>
          <w:numId w:val="9"/>
        </w:numPr>
        <w:spacing w:beforeAutospacing="0" w:after="0" w:afterAutospacing="0" w:line="480" w:lineRule="auto"/>
        <w:ind w:left="567" w:hanging="283"/>
        <w:jc w:val="both"/>
        <w:rPr>
          <w:rFonts w:asciiTheme="majorBidi" w:hAnsiTheme="majorBidi" w:cstheme="majorBidi"/>
        </w:rPr>
      </w:pPr>
      <w:r>
        <w:rPr>
          <w:rFonts w:asciiTheme="majorBidi" w:hAnsiTheme="majorBidi" w:cstheme="majorBidi"/>
        </w:rPr>
        <w:t xml:space="preserve">Berprilaku jujur </w:t>
      </w:r>
    </w:p>
    <w:p w14:paraId="534DBD02" w14:textId="77777777" w:rsidR="007F39CA" w:rsidRDefault="00CF393F" w:rsidP="007F39CA">
      <w:pPr>
        <w:pStyle w:val="NormalWeb"/>
        <w:spacing w:beforeAutospacing="0" w:after="0" w:afterAutospacing="0" w:line="480" w:lineRule="auto"/>
        <w:ind w:left="567" w:firstLine="426"/>
        <w:jc w:val="both"/>
        <w:rPr>
          <w:rFonts w:asciiTheme="majorBidi" w:hAnsiTheme="majorBidi" w:cstheme="majorBidi"/>
        </w:rPr>
      </w:pPr>
      <w:r>
        <w:rPr>
          <w:rFonts w:asciiTheme="majorBidi" w:hAnsiTheme="majorBidi" w:cstheme="majorBidi"/>
        </w:rPr>
        <w:t xml:space="preserve">Kejujuran bermakna dapat dan berani menyatakan bahwa yang benar adalah benar dan yang salah adalah salah. Kejujuran mendorong terbentuknya pribadi yang kuat dan membangkitkan kesadaran </w:t>
      </w:r>
      <w:proofErr w:type="gramStart"/>
      <w:r>
        <w:rPr>
          <w:rFonts w:asciiTheme="majorBidi" w:hAnsiTheme="majorBidi" w:cstheme="majorBidi"/>
        </w:rPr>
        <w:t>akan</w:t>
      </w:r>
      <w:proofErr w:type="gramEnd"/>
      <w:r>
        <w:rPr>
          <w:rFonts w:asciiTheme="majorBidi" w:hAnsiTheme="majorBidi" w:cstheme="majorBidi"/>
        </w:rPr>
        <w:t xml:space="preserve"> hakikat yang hak dan batilBerperilaku Arif dan Bijaksana </w:t>
      </w:r>
    </w:p>
    <w:p w14:paraId="62DDD37E" w14:textId="6858E092" w:rsidR="00CF393F" w:rsidRDefault="00CF393F" w:rsidP="007F39CA">
      <w:pPr>
        <w:pStyle w:val="NormalWeb"/>
        <w:spacing w:beforeAutospacing="0" w:after="0" w:afterAutospacing="0" w:line="480" w:lineRule="auto"/>
        <w:ind w:left="567" w:firstLine="426"/>
        <w:jc w:val="both"/>
        <w:rPr>
          <w:rFonts w:asciiTheme="majorBidi" w:hAnsiTheme="majorBidi" w:cstheme="majorBidi"/>
        </w:rPr>
      </w:pPr>
      <w:r>
        <w:rPr>
          <w:rFonts w:asciiTheme="majorBidi" w:hAnsiTheme="majorBidi" w:cstheme="majorBidi"/>
        </w:rPr>
        <w:t>Arif dan bijaksana bermakna bertindak sesuai dengan norma-norma yang hidup dalam masyarakat baik norma-norma hukum, norma-norma keagamaan, kebiasaan-kebiasaan maupun kesusilaan Perilaku yang arif dan bijaksana mendorong terbentuknya pribadi yang berwawasan luas, mempunyai tenggang rasa yang tinggi, bersikap hati-hati dan santun.</w:t>
      </w:r>
    </w:p>
    <w:p w14:paraId="73076934" w14:textId="5C64E23D" w:rsidR="00CF393F" w:rsidRDefault="00CF393F" w:rsidP="00367055">
      <w:pPr>
        <w:pStyle w:val="NormalWeb"/>
        <w:numPr>
          <w:ilvl w:val="1"/>
          <w:numId w:val="9"/>
        </w:numPr>
        <w:spacing w:beforeAutospacing="0" w:after="0" w:afterAutospacing="0" w:line="480" w:lineRule="auto"/>
        <w:ind w:left="567" w:hanging="283"/>
        <w:jc w:val="both"/>
        <w:rPr>
          <w:rFonts w:asciiTheme="majorBidi" w:hAnsiTheme="majorBidi" w:cstheme="majorBidi"/>
        </w:rPr>
      </w:pPr>
      <w:r>
        <w:rPr>
          <w:rFonts w:asciiTheme="majorBidi" w:hAnsiTheme="majorBidi" w:cstheme="majorBidi"/>
        </w:rPr>
        <w:t xml:space="preserve">Bersikap mandiri </w:t>
      </w:r>
    </w:p>
    <w:p w14:paraId="7E5BE753" w14:textId="5D7ADCC6" w:rsidR="00CF393F" w:rsidRDefault="00CF393F" w:rsidP="007F39CA">
      <w:pPr>
        <w:pStyle w:val="NormalWeb"/>
        <w:spacing w:beforeAutospacing="0" w:after="0" w:afterAutospacing="0" w:line="480" w:lineRule="auto"/>
        <w:ind w:left="567" w:firstLine="426"/>
        <w:jc w:val="both"/>
        <w:rPr>
          <w:rFonts w:asciiTheme="majorBidi" w:hAnsiTheme="majorBidi" w:cstheme="majorBidi"/>
        </w:rPr>
      </w:pPr>
      <w:r>
        <w:rPr>
          <w:rFonts w:asciiTheme="majorBidi" w:hAnsiTheme="majorBidi" w:cstheme="majorBidi"/>
        </w:rPr>
        <w:t>Sikap mandiri mendorong terbentuknya perilaku hakim yang tangguh, berpegang teguh pada prinsip dan keyakinan atas kebenaran sesuai tuntutan moral dan ketentuan hukum yang berlaku.</w:t>
      </w:r>
      <w:r>
        <w:rPr>
          <w:rStyle w:val="FootnoteReference"/>
          <w:rFonts w:asciiTheme="majorBidi" w:hAnsiTheme="majorBidi" w:cstheme="majorBidi"/>
        </w:rPr>
        <w:footnoteReference w:id="50"/>
      </w:r>
    </w:p>
    <w:p w14:paraId="26C649AC" w14:textId="77777777" w:rsidR="00CF393F" w:rsidRDefault="00CF393F" w:rsidP="00367055">
      <w:pPr>
        <w:pStyle w:val="NormalWeb"/>
        <w:numPr>
          <w:ilvl w:val="1"/>
          <w:numId w:val="9"/>
        </w:numPr>
        <w:spacing w:beforeAutospacing="0" w:after="0" w:afterAutospacing="0" w:line="480" w:lineRule="auto"/>
        <w:ind w:left="567" w:hanging="283"/>
        <w:jc w:val="both"/>
        <w:rPr>
          <w:rFonts w:asciiTheme="majorBidi" w:hAnsiTheme="majorBidi" w:cstheme="majorBidi"/>
        </w:rPr>
      </w:pPr>
      <w:r>
        <w:rPr>
          <w:rFonts w:asciiTheme="majorBidi" w:hAnsiTheme="majorBidi" w:cstheme="majorBidi"/>
        </w:rPr>
        <w:t>Berintegritas tinggi</w:t>
      </w:r>
    </w:p>
    <w:p w14:paraId="20052254" w14:textId="75E1865B" w:rsidR="00CF393F" w:rsidRDefault="00CF393F" w:rsidP="007F39CA">
      <w:pPr>
        <w:pStyle w:val="NormalWeb"/>
        <w:spacing w:beforeAutospacing="0" w:after="0" w:afterAutospacing="0" w:line="480" w:lineRule="auto"/>
        <w:ind w:left="567" w:firstLine="426"/>
        <w:jc w:val="both"/>
        <w:rPr>
          <w:rFonts w:asciiTheme="majorBidi" w:hAnsiTheme="majorBidi" w:cstheme="majorBidi"/>
        </w:rPr>
      </w:pPr>
      <w:r>
        <w:rPr>
          <w:rFonts w:asciiTheme="majorBidi" w:hAnsiTheme="majorBidi" w:cstheme="majorBidi"/>
        </w:rPr>
        <w:lastRenderedPageBreak/>
        <w:t xml:space="preserve">Integritas tinggi pada hakikatnya terwujud pada sikap setia dan tangguh berpegang pada nilai-nilai atau norma-norma yang berlaku dalam melaksanakan tugas. Integritas tinggi </w:t>
      </w:r>
      <w:proofErr w:type="gramStart"/>
      <w:r>
        <w:rPr>
          <w:rFonts w:asciiTheme="majorBidi" w:hAnsiTheme="majorBidi" w:cstheme="majorBidi"/>
        </w:rPr>
        <w:t>akan</w:t>
      </w:r>
      <w:proofErr w:type="gramEnd"/>
      <w:r>
        <w:rPr>
          <w:rFonts w:asciiTheme="majorBidi" w:hAnsiTheme="majorBidi" w:cstheme="majorBidi"/>
        </w:rPr>
        <w:t xml:space="preserve"> mendorong terbentuknya pribadi yang berani menolak godaan dan segala bentuk intervensi, dengan mengedepankan tuntutan hati nurani untuk menegakkan kebenaran dan keadilan.</w:t>
      </w:r>
    </w:p>
    <w:p w14:paraId="0002B800" w14:textId="77777777" w:rsidR="00CF393F" w:rsidRDefault="00CF393F" w:rsidP="00367055">
      <w:pPr>
        <w:pStyle w:val="NormalWeb"/>
        <w:numPr>
          <w:ilvl w:val="1"/>
          <w:numId w:val="9"/>
        </w:numPr>
        <w:spacing w:beforeAutospacing="0" w:after="0" w:afterAutospacing="0" w:line="480" w:lineRule="auto"/>
        <w:ind w:left="567" w:hanging="283"/>
        <w:jc w:val="both"/>
        <w:rPr>
          <w:rFonts w:asciiTheme="majorBidi" w:hAnsiTheme="majorBidi" w:cstheme="majorBidi"/>
        </w:rPr>
      </w:pPr>
      <w:r>
        <w:rPr>
          <w:rFonts w:asciiTheme="majorBidi" w:hAnsiTheme="majorBidi" w:cstheme="majorBidi"/>
        </w:rPr>
        <w:t xml:space="preserve">Bertagung jawab </w:t>
      </w:r>
    </w:p>
    <w:p w14:paraId="0359966B" w14:textId="2DE8179F" w:rsidR="00CF393F" w:rsidRDefault="00CF393F" w:rsidP="007F39CA">
      <w:pPr>
        <w:spacing w:after="0" w:line="480" w:lineRule="auto"/>
        <w:ind w:left="567" w:firstLine="426"/>
        <w:jc w:val="both"/>
        <w:rPr>
          <w:rFonts w:asciiTheme="majorBidi" w:hAnsiTheme="majorBidi" w:cstheme="majorBidi"/>
          <w:sz w:val="24"/>
          <w:szCs w:val="24"/>
          <w:lang w:val="en-ID" w:eastAsia="en-ID"/>
        </w:rPr>
      </w:pPr>
      <w:r>
        <w:rPr>
          <w:rFonts w:asciiTheme="majorBidi" w:hAnsiTheme="majorBidi" w:cstheme="majorBidi"/>
          <w:sz w:val="24"/>
          <w:szCs w:val="24"/>
          <w:lang w:val="en-ID" w:eastAsia="en-ID"/>
        </w:rPr>
        <w:t>Bertanggung jawab bermakna kesediaan untuk melaksanakan sebaik-baiknya segala sesuatu yang menjadi wewenang dan tugasnya.</w:t>
      </w:r>
    </w:p>
    <w:p w14:paraId="1EEC461D" w14:textId="77777777" w:rsidR="00CF393F" w:rsidRDefault="00CF393F" w:rsidP="00367055">
      <w:pPr>
        <w:pStyle w:val="ListParagraph"/>
        <w:numPr>
          <w:ilvl w:val="1"/>
          <w:numId w:val="9"/>
        </w:numPr>
        <w:tabs>
          <w:tab w:val="left" w:pos="1329"/>
        </w:tabs>
        <w:spacing w:after="0" w:line="480" w:lineRule="auto"/>
        <w:ind w:left="567" w:hanging="283"/>
        <w:jc w:val="both"/>
        <w:rPr>
          <w:rFonts w:asciiTheme="majorBidi" w:hAnsiTheme="majorBidi" w:cstheme="majorBidi"/>
          <w:sz w:val="24"/>
          <w:szCs w:val="24"/>
          <w:lang w:val="en-ID" w:eastAsia="en-ID"/>
        </w:rPr>
      </w:pPr>
      <w:r>
        <w:rPr>
          <w:rFonts w:asciiTheme="majorBidi" w:hAnsiTheme="majorBidi" w:cstheme="majorBidi"/>
          <w:sz w:val="24"/>
          <w:szCs w:val="24"/>
          <w:lang w:val="en-ID" w:eastAsia="en-ID"/>
        </w:rPr>
        <w:t>Menjujung tinggi  harga diri</w:t>
      </w:r>
    </w:p>
    <w:p w14:paraId="694A9388" w14:textId="77777777" w:rsidR="00CF393F" w:rsidRDefault="00CF393F" w:rsidP="007F39CA">
      <w:pPr>
        <w:pStyle w:val="ListParagraph"/>
        <w:spacing w:after="0" w:line="480" w:lineRule="auto"/>
        <w:ind w:left="567" w:firstLine="426"/>
        <w:jc w:val="both"/>
        <w:rPr>
          <w:rFonts w:asciiTheme="majorBidi" w:hAnsiTheme="majorBidi" w:cstheme="majorBidi"/>
          <w:sz w:val="24"/>
          <w:szCs w:val="24"/>
          <w:lang w:val="en-ID" w:eastAsia="en-ID"/>
        </w:rPr>
      </w:pPr>
      <w:r>
        <w:rPr>
          <w:rFonts w:asciiTheme="majorBidi" w:hAnsiTheme="majorBidi" w:cstheme="majorBidi"/>
          <w:sz w:val="24"/>
          <w:szCs w:val="24"/>
          <w:lang w:val="en-ID" w:eastAsia="en-ID"/>
        </w:rPr>
        <w:t>Harga diri bermakna bahwa pada diri manusia melekat martabat dan kehormatan yang harus dipertahankan dan dijunjung tinggi oleh setiap orang.</w:t>
      </w:r>
    </w:p>
    <w:p w14:paraId="6D0AB6B3" w14:textId="77777777" w:rsidR="00CF393F" w:rsidRDefault="00CF393F" w:rsidP="00367055">
      <w:pPr>
        <w:pStyle w:val="ListParagraph"/>
        <w:numPr>
          <w:ilvl w:val="1"/>
          <w:numId w:val="9"/>
        </w:numPr>
        <w:tabs>
          <w:tab w:val="left" w:pos="1329"/>
        </w:tabs>
        <w:spacing w:after="0" w:line="480" w:lineRule="auto"/>
        <w:ind w:left="567" w:hanging="283"/>
        <w:jc w:val="both"/>
        <w:rPr>
          <w:rFonts w:asciiTheme="majorBidi" w:hAnsiTheme="majorBidi" w:cstheme="majorBidi"/>
          <w:sz w:val="24"/>
          <w:szCs w:val="24"/>
          <w:lang w:val="en-ID" w:eastAsia="en-ID"/>
        </w:rPr>
      </w:pPr>
      <w:r>
        <w:rPr>
          <w:rFonts w:asciiTheme="majorBidi" w:hAnsiTheme="majorBidi" w:cstheme="majorBidi"/>
          <w:sz w:val="24"/>
          <w:szCs w:val="24"/>
          <w:lang w:val="en-ID" w:eastAsia="en-ID"/>
        </w:rPr>
        <w:t>Bersikap profesonal</w:t>
      </w:r>
    </w:p>
    <w:p w14:paraId="04522A73" w14:textId="77777777" w:rsidR="00F3040E" w:rsidRDefault="00CF393F" w:rsidP="00F3040E">
      <w:pPr>
        <w:pStyle w:val="ListParagraph"/>
        <w:spacing w:after="0" w:line="480" w:lineRule="auto"/>
        <w:ind w:left="567" w:firstLine="426"/>
        <w:jc w:val="both"/>
        <w:rPr>
          <w:rFonts w:asciiTheme="majorBidi" w:hAnsiTheme="majorBidi" w:cstheme="majorBidi"/>
          <w:sz w:val="24"/>
          <w:szCs w:val="24"/>
          <w:lang w:val="en-ID" w:eastAsia="en-ID"/>
        </w:rPr>
      </w:pPr>
      <w:r>
        <w:rPr>
          <w:rFonts w:asciiTheme="majorBidi" w:hAnsiTheme="majorBidi" w:cstheme="majorBidi"/>
          <w:sz w:val="24"/>
          <w:szCs w:val="24"/>
          <w:lang w:val="en-ID" w:eastAsia="en-ID"/>
        </w:rPr>
        <w:t>Profesional bermakna suatu sikap moral yang dilandasi oleh tekad untuk tnelaksanakan pekerjaan yang dipilihnya dengan ke</w:t>
      </w:r>
      <w:r w:rsidR="007F39CA">
        <w:rPr>
          <w:rFonts w:asciiTheme="majorBidi" w:hAnsiTheme="majorBidi" w:cstheme="majorBidi"/>
          <w:sz w:val="24"/>
          <w:szCs w:val="24"/>
          <w:lang w:val="en-ID" w:eastAsia="en-ID"/>
        </w:rPr>
        <w:t>sungguhan, yang didukung oleh ke</w:t>
      </w:r>
      <w:r>
        <w:rPr>
          <w:rFonts w:asciiTheme="majorBidi" w:hAnsiTheme="majorBidi" w:cstheme="majorBidi"/>
          <w:sz w:val="24"/>
          <w:szCs w:val="24"/>
          <w:lang w:val="en-ID" w:eastAsia="en-ID"/>
        </w:rPr>
        <w:t>ahlian atas dasar pengetahuan, keterampilan dan wawasan luas</w:t>
      </w:r>
      <w:r>
        <w:rPr>
          <w:rStyle w:val="FootnoteReference"/>
          <w:rFonts w:asciiTheme="majorBidi" w:hAnsiTheme="majorBidi" w:cstheme="majorBidi"/>
          <w:sz w:val="24"/>
          <w:szCs w:val="24"/>
          <w:lang w:val="en-ID" w:eastAsia="en-ID"/>
        </w:rPr>
        <w:footnoteReference w:id="51"/>
      </w:r>
    </w:p>
    <w:p w14:paraId="02C724CE" w14:textId="77777777" w:rsidR="00F3040E" w:rsidRDefault="00F3040E" w:rsidP="00F3040E">
      <w:pPr>
        <w:pStyle w:val="ListParagraph"/>
        <w:spacing w:after="0" w:line="480" w:lineRule="auto"/>
        <w:ind w:left="567" w:firstLine="426"/>
        <w:jc w:val="both"/>
        <w:rPr>
          <w:rFonts w:asciiTheme="majorBidi" w:hAnsiTheme="majorBidi" w:cstheme="majorBidi"/>
          <w:sz w:val="24"/>
          <w:szCs w:val="24"/>
          <w:lang w:val="en-ID" w:eastAsia="en-ID"/>
        </w:rPr>
      </w:pPr>
      <w:r>
        <w:rPr>
          <w:rFonts w:asciiTheme="majorBidi" w:hAnsiTheme="majorBidi" w:cstheme="majorBidi"/>
          <w:sz w:val="24"/>
          <w:szCs w:val="24"/>
          <w:lang w:val="en-ID" w:eastAsia="en-ID"/>
        </w:rPr>
        <w:br w:type="page"/>
      </w:r>
    </w:p>
    <w:p w14:paraId="30E759F2" w14:textId="2001DEA5" w:rsidR="00CF393F" w:rsidRPr="00F3040E" w:rsidRDefault="003330C6" w:rsidP="00F3040E">
      <w:pPr>
        <w:pStyle w:val="ListParagraph"/>
        <w:spacing w:after="0" w:line="480" w:lineRule="auto"/>
        <w:ind w:left="567" w:hanging="709"/>
        <w:jc w:val="center"/>
        <w:rPr>
          <w:rFonts w:asciiTheme="majorBidi" w:hAnsiTheme="majorBidi" w:cstheme="majorBidi"/>
          <w:sz w:val="24"/>
          <w:szCs w:val="24"/>
          <w:lang w:val="en-ID" w:eastAsia="en-ID"/>
        </w:rPr>
      </w:pPr>
      <w:r>
        <w:rPr>
          <w:rFonts w:ascii="Times New Roman" w:hAnsi="Times New Roman" w:cs="Times New Roman"/>
          <w:b/>
          <w:bCs/>
          <w:noProof/>
          <w:sz w:val="24"/>
          <w:szCs w:val="24"/>
          <w:lang w:val="en-US" w:eastAsia="en-US"/>
        </w:rPr>
        <w:lastRenderedPageBreak/>
        <mc:AlternateContent>
          <mc:Choice Requires="wps">
            <w:drawing>
              <wp:anchor distT="0" distB="0" distL="114300" distR="114300" simplePos="0" relativeHeight="251666439" behindDoc="0" locked="0" layoutInCell="1" allowOverlap="1" wp14:anchorId="29B634C6" wp14:editId="27BCFEF4">
                <wp:simplePos x="0" y="0"/>
                <wp:positionH relativeFrom="column">
                  <wp:posOffset>4550585</wp:posOffset>
                </wp:positionH>
                <wp:positionV relativeFrom="paragraph">
                  <wp:posOffset>-1093732</wp:posOffset>
                </wp:positionV>
                <wp:extent cx="804041" cy="677917"/>
                <wp:effectExtent l="0" t="0" r="15240" b="27305"/>
                <wp:wrapNone/>
                <wp:docPr id="10" name="Oval 10"/>
                <wp:cNvGraphicFramePr/>
                <a:graphic xmlns:a="http://schemas.openxmlformats.org/drawingml/2006/main">
                  <a:graphicData uri="http://schemas.microsoft.com/office/word/2010/wordprocessingShape">
                    <wps:wsp>
                      <wps:cNvSpPr/>
                      <wps:spPr>
                        <a:xfrm>
                          <a:off x="0" y="0"/>
                          <a:ext cx="804041" cy="67791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CF9E90B" id="Oval 10" o:spid="_x0000_s1026" style="position:absolute;left:0;text-align:left;margin-left:358.3pt;margin-top:-86.1pt;width:63.3pt;height:53.4pt;z-index:251666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" fillcolor="white [3212]" strokecolor="white [3212]" strokeweight="1pt">
                <v:stroke joinstyle="miter"/>
              </v:oval>
            </w:pict>
          </mc:Fallback>
        </mc:AlternateContent>
      </w:r>
      <w:r w:rsidR="00CF393F">
        <w:rPr>
          <w:rFonts w:ascii="Times New Roman" w:hAnsi="Times New Roman" w:cs="Times New Roman"/>
          <w:b/>
          <w:bCs/>
          <w:sz w:val="24"/>
          <w:szCs w:val="24"/>
        </w:rPr>
        <w:t>BAB lll</w:t>
      </w:r>
    </w:p>
    <w:p w14:paraId="36725EF9" w14:textId="1CB5ED8A" w:rsidR="00CF393F" w:rsidRDefault="00CF393F" w:rsidP="007F39CA">
      <w:pPr>
        <w:spacing w:line="48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HASIL DAN PEMBAHASAN</w:t>
      </w:r>
    </w:p>
    <w:p w14:paraId="5CB249ED" w14:textId="1F21C67D" w:rsidR="00CF393F" w:rsidRDefault="00CF393F" w:rsidP="00367055">
      <w:pPr>
        <w:pStyle w:val="ListParagraph"/>
        <w:numPr>
          <w:ilvl w:val="0"/>
          <w:numId w:val="17"/>
        </w:numPr>
        <w:spacing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 xml:space="preserve">Gambaran Umum  Pengadilan Kabupaten Kediri </w:t>
      </w:r>
    </w:p>
    <w:p w14:paraId="3ECAF046" w14:textId="750EEE7D" w:rsidR="00CF393F" w:rsidRDefault="00CF393F" w:rsidP="007F39CA">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Pengadilan Agama Kabupaten Kediri merupakan salahsatu pengadilan kelas 1A yang berada di Kabupaten Kediri.</w:t>
      </w:r>
    </w:p>
    <w:p w14:paraId="0A708BD8" w14:textId="0ADAA6B8" w:rsidR="00CF393F" w:rsidRDefault="00CF393F" w:rsidP="00367055">
      <w:pPr>
        <w:pStyle w:val="ListParagraph"/>
        <w:numPr>
          <w:ilvl w:val="0"/>
          <w:numId w:val="18"/>
        </w:numPr>
        <w:spacing w:line="480" w:lineRule="auto"/>
        <w:ind w:left="567" w:hanging="141"/>
        <w:jc w:val="both"/>
        <w:rPr>
          <w:rFonts w:ascii="Times New Roman" w:hAnsi="Times New Roman" w:cs="Times New Roman"/>
          <w:b/>
          <w:bCs/>
          <w:sz w:val="24"/>
          <w:szCs w:val="24"/>
        </w:rPr>
      </w:pPr>
      <w:r>
        <w:rPr>
          <w:rFonts w:ascii="Times New Roman" w:hAnsi="Times New Roman" w:cs="Times New Roman"/>
          <w:sz w:val="24"/>
          <w:szCs w:val="24"/>
        </w:rPr>
        <w:t>Sejarah singkat Pengadilan Agama Kabupaten Kediri .</w:t>
      </w:r>
    </w:p>
    <w:p w14:paraId="1AB18BDA" w14:textId="2204236B" w:rsidR="00CF393F" w:rsidRDefault="00CF393F" w:rsidP="00DC7D38">
      <w:pPr>
        <w:pStyle w:val="ListParagraph"/>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 Kabupaten Kediri terletak di Provinsi Jawa Timur dengan koordinat geografis antara 1110 05’ – 1120 03’ Bujur Timur dan 70 45’ – 70 55’ Lintang Selatan. sebagai berikut:</w:t>
      </w:r>
    </w:p>
    <w:p w14:paraId="284EEE62" w14:textId="39421F05" w:rsidR="00CF393F" w:rsidRDefault="00CF393F" w:rsidP="00367055">
      <w:pPr>
        <w:pStyle w:val="ListParagraph"/>
        <w:numPr>
          <w:ilvl w:val="1"/>
          <w:numId w:val="19"/>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Sebelah Utara: Kecamatan Ngasem, Kabupaten Kediri.</w:t>
      </w:r>
    </w:p>
    <w:p w14:paraId="771BE450" w14:textId="0C1E327E" w:rsidR="00CF393F" w:rsidRDefault="00CF393F" w:rsidP="00367055">
      <w:pPr>
        <w:pStyle w:val="ListParagraph"/>
        <w:numPr>
          <w:ilvl w:val="1"/>
          <w:numId w:val="19"/>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Sebelah Timur: Kecamatan Wates dan Kecamatan Gurah, Kabupaten Kediri.</w:t>
      </w:r>
    </w:p>
    <w:p w14:paraId="0412D28B" w14:textId="1261CD61" w:rsidR="00CF393F" w:rsidRDefault="00CF393F" w:rsidP="00367055">
      <w:pPr>
        <w:pStyle w:val="ListParagraph"/>
        <w:numPr>
          <w:ilvl w:val="1"/>
          <w:numId w:val="19"/>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Sebelah Selatan: Kecamatan Kandat dan Kecamatan Ngadiluwih, Kabupaten Kediri.</w:t>
      </w:r>
    </w:p>
    <w:p w14:paraId="6123CD2D" w14:textId="4250B800" w:rsidR="00CF393F" w:rsidRDefault="00CF393F" w:rsidP="00367055">
      <w:pPr>
        <w:pStyle w:val="ListParagraph"/>
        <w:numPr>
          <w:ilvl w:val="1"/>
          <w:numId w:val="19"/>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Sebelah Barat: Kecamatan Grogol dan Kecamatan Semen, Kabupaten Kediri.</w:t>
      </w:r>
      <w:r>
        <w:rPr>
          <w:rStyle w:val="FootnoteReference"/>
          <w:rFonts w:ascii="Times New Roman" w:hAnsi="Times New Roman"/>
          <w:sz w:val="24"/>
          <w:szCs w:val="24"/>
        </w:rPr>
        <w:footnoteReference w:id="52"/>
      </w:r>
    </w:p>
    <w:p w14:paraId="681D99F4" w14:textId="47626BBA" w:rsidR="00DC7D38" w:rsidRDefault="00CF393F" w:rsidP="00DC7D38">
      <w:pPr>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Batas-batas tersebut memberikan gambaran mengenai letak geografis dan lingkungan sekitar Kabupaten Kediri. </w:t>
      </w:r>
    </w:p>
    <w:p w14:paraId="370E0731" w14:textId="25CB99E9" w:rsidR="00DC7D38" w:rsidRDefault="00DC7D38">
      <w:pP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5415" behindDoc="0" locked="0" layoutInCell="1" allowOverlap="1" wp14:anchorId="24094708" wp14:editId="02B50521">
                <wp:simplePos x="0" y="0"/>
                <wp:positionH relativeFrom="column">
                  <wp:posOffset>2194294</wp:posOffset>
                </wp:positionH>
                <wp:positionV relativeFrom="paragraph">
                  <wp:posOffset>1633973</wp:posOffset>
                </wp:positionV>
                <wp:extent cx="575770" cy="457200"/>
                <wp:effectExtent l="0" t="0" r="15240" b="19050"/>
                <wp:wrapNone/>
                <wp:docPr id="9" name="Text Box 9"/>
                <wp:cNvGraphicFramePr/>
                <a:graphic xmlns:a="http://schemas.openxmlformats.org/drawingml/2006/main">
                  <a:graphicData uri="http://schemas.microsoft.com/office/word/2010/wordprocessingShape">
                    <wps:wsp>
                      <wps:cNvSpPr txBox="1"/>
                      <wps:spPr>
                        <a:xfrm>
                          <a:off x="0" y="0"/>
                          <a:ext cx="575770" cy="4572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3BD580" w14:textId="10D4F3C4" w:rsidR="00800209" w:rsidRPr="003330C6" w:rsidRDefault="00800209" w:rsidP="003330C6">
                            <w:pPr>
                              <w:jc w:val="center"/>
                              <w:rPr>
                                <w:rFonts w:asciiTheme="majorBidi" w:hAnsiTheme="majorBidi" w:cstheme="majorBidi"/>
                              </w:rPr>
                            </w:pPr>
                            <w:r>
                              <w:rPr>
                                <w:rFonts w:asciiTheme="majorBidi" w:hAnsiTheme="majorBidi" w:cstheme="majorBidi"/>
                              </w:rPr>
                              <w:t>35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4094708" id="Text Box 9" o:spid="_x0000_s1035" type="#_x0000_t202" style="position:absolute;margin-left:172.8pt;margin-top:128.65pt;width:45.35pt;height:36pt;z-index:2516654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" fillcolor="white [3212]" strokecolor="white [3212]" strokeweight=".5pt">
                <v:textbox>
                  <w:txbxContent>
                    <w:p w14:paraId="1C3BD580" w14:textId="10D4F3C4" w:rsidR="00800209" w:rsidRPr="003330C6" w:rsidRDefault="00800209" w:rsidP="003330C6">
                      <w:pPr>
                        <w:jc w:val="center"/>
                        <w:rPr>
                          <w:rFonts w:asciiTheme="majorBidi" w:hAnsiTheme="majorBidi" w:cstheme="majorBidi"/>
                        </w:rPr>
                      </w:pPr>
                      <w:r>
                        <w:rPr>
                          <w:rFonts w:asciiTheme="majorBidi" w:hAnsiTheme="majorBidi" w:cstheme="majorBidi"/>
                        </w:rPr>
                        <w:t>35</w:t>
                      </w:r>
                    </w:p>
                  </w:txbxContent>
                </v:textbox>
              </v:shape>
            </w:pict>
          </mc:Fallback>
        </mc:AlternateContent>
      </w:r>
      <w:r>
        <w:rPr>
          <w:rFonts w:ascii="Times New Roman" w:hAnsi="Times New Roman" w:cs="Times New Roman"/>
          <w:sz w:val="24"/>
          <w:szCs w:val="24"/>
        </w:rPr>
        <w:br w:type="page"/>
      </w:r>
    </w:p>
    <w:p w14:paraId="2BC6F7BA" w14:textId="77777777" w:rsidR="00DC7D38" w:rsidRDefault="00CF393F" w:rsidP="00DC7D38">
      <w:pPr>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lastRenderedPageBreak/>
        <w:t>Kota Kediri pada mulanya menjadi bagian dari Kabupaten Kediri, namun sejak dikeluarkanya Undang-Undang Nomor 16 Tahun 1950, tentang Pembentukan Daerah-Daerah Kota Besar Dalam Lingkungan Propinsi Jawa Timur, Jawa Tengah, Jawa Barat dan dalam Daerah Istimewa Jogjakarta, tanggal 14 Agustus 1950. Kota Kediri resmi menjadi pemerintah Kota Kediri yang terlepas da</w:t>
      </w:r>
      <w:r w:rsidR="00DC7D38">
        <w:rPr>
          <w:rFonts w:ascii="Times New Roman" w:hAnsi="Times New Roman" w:cs="Times New Roman"/>
          <w:sz w:val="24"/>
          <w:szCs w:val="24"/>
        </w:rPr>
        <w:t>ri pemerintah Kabupaten Kediri.</w:t>
      </w:r>
    </w:p>
    <w:p w14:paraId="4B1257BB" w14:textId="77777777" w:rsidR="00DC7D38" w:rsidRDefault="00CF393F" w:rsidP="00DC7D38">
      <w:pPr>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Kota Kediri yang luas wilayahnya 63,40 Km2 berada pada ketinggian 67 m diatas permukaan air laut, terdiri dari 3 wilayah Kecamatan, yaitu: Kecamatan Kota, Kecamatan Pe</w:t>
      </w:r>
      <w:r w:rsidR="00DC7D38">
        <w:rPr>
          <w:rFonts w:ascii="Times New Roman" w:hAnsi="Times New Roman" w:cs="Times New Roman"/>
          <w:sz w:val="24"/>
          <w:szCs w:val="24"/>
        </w:rPr>
        <w:t xml:space="preserve">santren dan Kecamatan Mojoroto. </w:t>
      </w:r>
      <w:r>
        <w:rPr>
          <w:rFonts w:ascii="Times New Roman" w:hAnsi="Times New Roman" w:cs="Times New Roman"/>
          <w:sz w:val="24"/>
          <w:szCs w:val="24"/>
        </w:rPr>
        <w:t>Seiring dengan sejarah perjalanan kota Kediri, Pengadilan Agama Kediri juga mengalami perubahan-perubahan, baik dari nama, wilayah hukum dan kantornya. Pengadilan Agama Kediri dibentuk berdasarkan Undang-Undang Darurat Nomor 1 Tahun 1951, tanggal 14 Januari 1951 yang wilayah hukumnya meliputi seluruh wilayah Kabupaten Kediri dan Kota Kediri. Awal mulanya Pengadilan Agama Kediri bertempat di lingkungan Masjid Agung Kediri, tepatnya di Kelurahan Kampung dalem, Kecamatan Kota, Kota Kediri yang menem</w:t>
      </w:r>
      <w:r w:rsidR="00DC7D38">
        <w:rPr>
          <w:rFonts w:ascii="Times New Roman" w:hAnsi="Times New Roman" w:cs="Times New Roman"/>
          <w:sz w:val="24"/>
          <w:szCs w:val="24"/>
        </w:rPr>
        <w:t>pati bekas rumah Bupati Kediri.</w:t>
      </w:r>
    </w:p>
    <w:p w14:paraId="70658603" w14:textId="19BC89D6" w:rsidR="00CF393F" w:rsidRDefault="00CF393F" w:rsidP="00DC7D38">
      <w:pPr>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Selanjutnya Pengadilan Agama Kediri berpindah tempat dan menempati bekas rumah Asisten Wedono Kediri yang kemudian pindah lagi dan menempati gedung bekas Kantor Urusan Agama Kota Kediri. Selanjutnya </w:t>
      </w:r>
      <w:r>
        <w:rPr>
          <w:rFonts w:ascii="Times New Roman" w:hAnsi="Times New Roman" w:cs="Times New Roman"/>
          <w:sz w:val="24"/>
          <w:szCs w:val="24"/>
        </w:rPr>
        <w:lastRenderedPageBreak/>
        <w:t>Pengadilan Agama Kediri menempati gedung sendiri yang terletak di Jalan Sekartaji, desa Doko, Kecamatan Ngasem, Kabupaten Kediri.</w:t>
      </w:r>
      <w:r>
        <w:rPr>
          <w:rStyle w:val="FootnoteReference"/>
          <w:rFonts w:ascii="Times New Roman" w:hAnsi="Times New Roman"/>
          <w:sz w:val="24"/>
          <w:szCs w:val="24"/>
        </w:rPr>
        <w:footnoteReference w:id="53"/>
      </w:r>
    </w:p>
    <w:p w14:paraId="01D30BCB" w14:textId="77777777" w:rsidR="00CF393F" w:rsidRDefault="00CF393F" w:rsidP="00367055">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Visi dan misi </w:t>
      </w:r>
    </w:p>
    <w:p w14:paraId="1878110A" w14:textId="77777777" w:rsidR="00CF393F" w:rsidRDefault="00CF393F" w:rsidP="00367055">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Visi </w:t>
      </w:r>
    </w:p>
    <w:p w14:paraId="51325924" w14:textId="77777777" w:rsidR="00CF393F" w:rsidRDefault="00CF393F" w:rsidP="00A35A37">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Mewujudkan pengadilan yang profesonal,efektif,efisien dan angkutabel menuju badan peradilan Indonesia yang agung.</w:t>
      </w:r>
    </w:p>
    <w:p w14:paraId="1392A6E1" w14:textId="77777777" w:rsidR="00CF393F" w:rsidRDefault="00CF393F" w:rsidP="00367055">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Misi</w:t>
      </w:r>
    </w:p>
    <w:p w14:paraId="7C18AF52" w14:textId="77777777" w:rsidR="00CF393F" w:rsidRDefault="00CF393F" w:rsidP="00367055">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kualitas hukum yang pasti transparan dan akutabel.</w:t>
      </w:r>
    </w:p>
    <w:p w14:paraId="5A0AD5B9" w14:textId="77777777" w:rsidR="00CF393F" w:rsidRDefault="00CF393F" w:rsidP="00367055">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Mewujudkan efektifitas dalam pengelolan peyelesaian perkara.</w:t>
      </w:r>
    </w:p>
    <w:p w14:paraId="6CB5FAA3" w14:textId="77777777" w:rsidR="00CF393F" w:rsidRDefault="00CF393F" w:rsidP="00367055">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Mewujudkan akses peradilan bagi masarakat miskin dan terpingirkan.</w:t>
      </w:r>
    </w:p>
    <w:p w14:paraId="1C5D36A7" w14:textId="77777777" w:rsidR="00CF393F" w:rsidRDefault="00CF393F" w:rsidP="00367055">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Mewujudkan kepatuhan putusan pengadilan.</w:t>
      </w:r>
      <w:r>
        <w:rPr>
          <w:rStyle w:val="FootnoteReference"/>
          <w:rFonts w:ascii="Times New Roman" w:hAnsi="Times New Roman"/>
          <w:sz w:val="24"/>
          <w:szCs w:val="24"/>
        </w:rPr>
        <w:footnoteReference w:id="54"/>
      </w:r>
    </w:p>
    <w:p w14:paraId="3F066CD3" w14:textId="77777777" w:rsidR="00CF393F" w:rsidRDefault="00CF393F" w:rsidP="00367055">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Tugas Pokok dan Fungsi Pengadilan Agama Kelas 1A</w:t>
      </w:r>
    </w:p>
    <w:p w14:paraId="1CECD654" w14:textId="77777777" w:rsidR="00DC7D38" w:rsidRDefault="00CF393F" w:rsidP="00DC7D38">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Pengadilan Agama, yang merupakan Pengadilan Tingkat Pertama bertugas dan berwenang memeriksa, memutus, dan menyelesaikan perkara-perkara ditingkat pertama antara orang-orang yang beragama Islam dibidang perkawinan, kewarisan, wasiat dan hibah yang dilakukan berdasarkan hukum Islam, serta wakaf dan shadaqah, sebagaimana diatur </w:t>
      </w:r>
      <w:r>
        <w:rPr>
          <w:rFonts w:ascii="Times New Roman" w:hAnsi="Times New Roman" w:cs="Times New Roman"/>
          <w:sz w:val="24"/>
          <w:szCs w:val="24"/>
        </w:rPr>
        <w:lastRenderedPageBreak/>
        <w:t>dalam Pasal 49 Undang-undang Nomor 50 Tahun 2010 tentang Peradilan Agama</w:t>
      </w:r>
      <w:bookmarkStart w:id="13" w:name="_Hlk159763426"/>
      <w:r>
        <w:rPr>
          <w:rFonts w:ascii="Times New Roman" w:hAnsi="Times New Roman" w:cs="Times New Roman"/>
          <w:sz w:val="24"/>
          <w:szCs w:val="24"/>
        </w:rPr>
        <w:t>.</w:t>
      </w:r>
      <w:bookmarkEnd w:id="13"/>
      <w:r>
        <w:rPr>
          <w:rStyle w:val="FootnoteReference"/>
          <w:rFonts w:ascii="Times New Roman" w:hAnsi="Times New Roman"/>
          <w:sz w:val="24"/>
          <w:szCs w:val="24"/>
        </w:rPr>
        <w:footnoteReference w:id="55"/>
      </w:r>
    </w:p>
    <w:p w14:paraId="61683CBF" w14:textId="44E70A51" w:rsidR="00CF393F" w:rsidRPr="00DC7D38" w:rsidRDefault="00CF393F" w:rsidP="00DC7D38">
      <w:pPr>
        <w:pStyle w:val="ListParagraph"/>
        <w:spacing w:line="480" w:lineRule="auto"/>
        <w:ind w:left="1134" w:firstLine="426"/>
        <w:jc w:val="both"/>
        <w:rPr>
          <w:rFonts w:ascii="Times New Roman" w:hAnsi="Times New Roman" w:cs="Times New Roman"/>
          <w:sz w:val="24"/>
          <w:szCs w:val="24"/>
        </w:rPr>
      </w:pPr>
      <w:r w:rsidRPr="00DC7D38">
        <w:rPr>
          <w:rFonts w:ascii="Times New Roman" w:hAnsi="Times New Roman" w:cs="Times New Roman"/>
          <w:sz w:val="24"/>
          <w:szCs w:val="24"/>
        </w:rPr>
        <w:t>Untuk melaksanakan tugas pokok tersebut, Pengadilan Agama mempunyai fungsi sebagai berikut :</w:t>
      </w:r>
    </w:p>
    <w:p w14:paraId="76EF545C" w14:textId="77777777" w:rsidR="00CF393F" w:rsidRDefault="00CF393F" w:rsidP="00367055">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Memberikan pelayanan teknis yustisial dan administrasi kepaniteraan bagi perkara tingkat pertama serta penyitaan dan eksekusi;</w:t>
      </w:r>
      <w:r>
        <w:rPr>
          <w:rFonts w:ascii="Times New Roman" w:hAnsi="Times New Roman" w:cs="Times New Roman"/>
          <w:sz w:val="24"/>
          <w:szCs w:val="24"/>
        </w:rPr>
        <w:tab/>
      </w:r>
    </w:p>
    <w:p w14:paraId="5684399E" w14:textId="77777777" w:rsidR="00CF393F" w:rsidRDefault="00CF393F" w:rsidP="00367055">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Memberikan pelayanan dibidang administrasi perkara banding, kasasi dan peninjauan kembali serta administrasi peradilan lainnya;</w:t>
      </w:r>
    </w:p>
    <w:p w14:paraId="29A34754" w14:textId="77777777" w:rsidR="00CF393F" w:rsidRDefault="00CF393F" w:rsidP="00367055">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Memberikan pelayanan administrasi umum kepada semua unsur di lingkungan Pengadilan Agama (umum, kepegawaian dan keuangan kecuali biaya perkara);</w:t>
      </w:r>
    </w:p>
    <w:p w14:paraId="77F42EB0" w14:textId="77777777" w:rsidR="00CF393F" w:rsidRDefault="00CF393F" w:rsidP="00367055">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Memberikan Keterangan, pertimbangan dan nasehat tentang Hukum Islam pada Instansi Pemerintah di daerah hukumnya, apabila diminta sebagaimana diatur dalam Pasal 52 Undang-Undang Nomor 50 Tahun 2010 tentang Perubahan Kedua Atas Undang-Undang Nomor 7 tahun 1989 tentang Peradilan Agama;</w:t>
      </w:r>
    </w:p>
    <w:p w14:paraId="6DB01996" w14:textId="77777777" w:rsidR="00CF393F" w:rsidRDefault="00CF393F" w:rsidP="00367055">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Memberikan pelayanan penyelesaian permohonan pertolongan pembagian harta peninggalan diluar sengketa antara orang-orang yang beragama Islam yang dilakukan berdasarkan hukum Islam </w:t>
      </w:r>
      <w:r>
        <w:rPr>
          <w:rFonts w:ascii="Times New Roman" w:hAnsi="Times New Roman" w:cs="Times New Roman"/>
          <w:sz w:val="24"/>
          <w:szCs w:val="24"/>
        </w:rPr>
        <w:lastRenderedPageBreak/>
        <w:t>sebagaimana diatur dalam Pasal 107 ayat (2) Uindang-Undang Nomor 3 Tahun 2006 tentang Perubahan Atas Undang-Undang Nomor 7 tahun 1989 tentang Peradilan Agama;</w:t>
      </w:r>
    </w:p>
    <w:p w14:paraId="17D26EE1" w14:textId="77777777" w:rsidR="00CF393F" w:rsidRDefault="00CF393F" w:rsidP="00367055">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Waarmerking Akta Keahliwarisan di bawah tangan untuk pengambilan dseposito/ tabungan, pensiunan dan sebagainya;</w:t>
      </w:r>
    </w:p>
    <w:p w14:paraId="7EF46A0D" w14:textId="77777777" w:rsidR="00CF393F" w:rsidRDefault="00CF393F" w:rsidP="00367055">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Pelaksanakan tugas-tugas pelayanan lainnya seperti penyuluhan hukum, pelaksanaan hisab rukyat, pelayanan riset/penelitian dan sebagainya</w:t>
      </w:r>
      <w:r>
        <w:rPr>
          <w:rFonts w:ascii="Times New Roman" w:hAnsi="Times New Roman" w:cs="Times New Roman"/>
          <w:b/>
          <w:bCs/>
          <w:sz w:val="24"/>
          <w:szCs w:val="24"/>
        </w:rPr>
        <w:t>.</w:t>
      </w:r>
      <w:r>
        <w:rPr>
          <w:rStyle w:val="FootnoteReference"/>
          <w:rFonts w:ascii="Times New Roman" w:hAnsi="Times New Roman"/>
          <w:b/>
          <w:bCs/>
          <w:sz w:val="24"/>
          <w:szCs w:val="24"/>
        </w:rPr>
        <w:footnoteReference w:id="56"/>
      </w:r>
    </w:p>
    <w:p w14:paraId="01957D65" w14:textId="2C52E7EA" w:rsidR="00CF393F" w:rsidRDefault="00CF393F" w:rsidP="00367055">
      <w:pPr>
        <w:pStyle w:val="ListParagraph"/>
        <w:numPr>
          <w:ilvl w:val="0"/>
          <w:numId w:val="18"/>
        </w:numPr>
        <w:spacing w:line="480" w:lineRule="auto"/>
        <w:jc w:val="both"/>
        <w:rPr>
          <w:rFonts w:ascii="Times New Roman" w:hAnsi="Times New Roman" w:cs="Times New Roman"/>
          <w:b/>
          <w:bCs/>
          <w:sz w:val="24"/>
          <w:szCs w:val="24"/>
        </w:rPr>
      </w:pPr>
      <w:r>
        <w:rPr>
          <w:rFonts w:ascii="Times New Roman" w:hAnsi="Times New Roman" w:cs="Times New Roman"/>
          <w:sz w:val="24"/>
          <w:szCs w:val="24"/>
        </w:rPr>
        <w:t>Setruktur organisa</w:t>
      </w:r>
      <w:r w:rsidR="004E1AF3">
        <w:rPr>
          <w:rFonts w:ascii="Times New Roman" w:hAnsi="Times New Roman" w:cs="Times New Roman"/>
          <w:sz w:val="24"/>
          <w:szCs w:val="24"/>
        </w:rPr>
        <w:t>si</w:t>
      </w:r>
      <w:r w:rsidR="00394A52">
        <w:rPr>
          <w:rFonts w:ascii="Times New Roman" w:hAnsi="Times New Roman" w:cs="Times New Roman"/>
          <w:sz w:val="24"/>
          <w:szCs w:val="24"/>
        </w:rPr>
        <w:t xml:space="preserve"> pengadilan agama kab.kediri.</w:t>
      </w:r>
    </w:p>
    <w:p w14:paraId="5EF84B27" w14:textId="47B73883" w:rsidR="00CF393F" w:rsidRDefault="00CF393F" w:rsidP="00A35A37">
      <w:pPr>
        <w:pStyle w:val="ListParagraph"/>
        <w:spacing w:line="480" w:lineRule="auto"/>
        <w:ind w:left="1080"/>
        <w:jc w:val="both"/>
        <w:rPr>
          <w:rFonts w:ascii="Times New Roman" w:hAnsi="Times New Roman" w:cs="Times New Roman"/>
          <w:b/>
          <w:bCs/>
          <w:sz w:val="24"/>
          <w:szCs w:val="24"/>
        </w:rPr>
      </w:pPr>
      <w:r>
        <w:rPr>
          <w:rFonts w:ascii="Times New Roman" w:hAnsi="Times New Roman" w:cs="Times New Roman"/>
          <w:b/>
          <w:bCs/>
          <w:noProof/>
          <w:sz w:val="24"/>
          <w:szCs w:val="24"/>
          <w:lang w:val="en-US" w:eastAsia="en-US"/>
        </w:rPr>
        <w:drawing>
          <wp:inline distT="0" distB="0" distL="0" distR="0" wp14:anchorId="75E01736" wp14:editId="5FC8E03F">
            <wp:extent cx="5221189" cy="314014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7746" cy="3144090"/>
                    </a:xfrm>
                    <a:prstGeom prst="rect">
                      <a:avLst/>
                    </a:prstGeom>
                    <a:noFill/>
                    <a:ln>
                      <a:noFill/>
                    </a:ln>
                  </pic:spPr>
                </pic:pic>
              </a:graphicData>
            </a:graphic>
          </wp:inline>
        </w:drawing>
      </w:r>
      <w:r>
        <w:rPr>
          <w:rFonts w:ascii="Times New Roman" w:hAnsi="Times New Roman" w:cs="Times New Roman"/>
          <w:b/>
          <w:bCs/>
          <w:sz w:val="24"/>
          <w:szCs w:val="24"/>
        </w:rPr>
        <w:br w:type="page"/>
      </w:r>
    </w:p>
    <w:p w14:paraId="483AFC3F" w14:textId="3F31F16B" w:rsidR="00CF393F" w:rsidRDefault="00036C22" w:rsidP="00367055">
      <w:pPr>
        <w:pStyle w:val="ListParagraph"/>
        <w:numPr>
          <w:ilvl w:val="0"/>
          <w:numId w:val="17"/>
        </w:num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Diskipsi Putusan Perkara Nomor 387 / Pdt / G / Pa.Kab. Kediri 2022.</w:t>
      </w:r>
    </w:p>
    <w:p w14:paraId="0B71FDFD" w14:textId="77777777" w:rsidR="00633C27" w:rsidRPr="00633C27" w:rsidRDefault="00633C27" w:rsidP="00633C27">
      <w:pPr>
        <w:pStyle w:val="ListParagraph"/>
        <w:spacing w:line="480" w:lineRule="auto"/>
        <w:rPr>
          <w:rFonts w:ascii="Times New Roman" w:hAnsi="Times New Roman" w:cs="Times New Roman"/>
          <w:b/>
          <w:bCs/>
          <w:sz w:val="24"/>
          <w:szCs w:val="24"/>
        </w:rPr>
      </w:pPr>
    </w:p>
    <w:p w14:paraId="7F1FBCD0" w14:textId="42C4B743" w:rsidR="00DD22C0" w:rsidRDefault="00BA4888" w:rsidP="0020385A">
      <w:pPr>
        <w:pStyle w:val="ListParagraph"/>
        <w:spacing w:line="480" w:lineRule="auto"/>
        <w:ind w:firstLine="414"/>
        <w:jc w:val="both"/>
        <w:rPr>
          <w:rFonts w:ascii="Times New Roman" w:hAnsi="Times New Roman" w:cs="Times New Roman"/>
          <w:sz w:val="24"/>
          <w:szCs w:val="24"/>
        </w:rPr>
      </w:pPr>
      <w:r w:rsidRPr="00BA4888">
        <w:rPr>
          <w:rFonts w:ascii="Times New Roman" w:hAnsi="Times New Roman" w:cs="Times New Roman"/>
          <w:sz w:val="24"/>
          <w:szCs w:val="24"/>
        </w:rPr>
        <w:t xml:space="preserve">Pada tanggal </w:t>
      </w:r>
      <w:r>
        <w:rPr>
          <w:rFonts w:ascii="Times New Roman" w:hAnsi="Times New Roman" w:cs="Times New Roman"/>
          <w:sz w:val="24"/>
          <w:szCs w:val="24"/>
        </w:rPr>
        <w:t xml:space="preserve">18 </w:t>
      </w:r>
      <w:r w:rsidRPr="00BA4888">
        <w:rPr>
          <w:rFonts w:ascii="Times New Roman" w:hAnsi="Times New Roman" w:cs="Times New Roman"/>
          <w:sz w:val="24"/>
          <w:szCs w:val="24"/>
        </w:rPr>
        <w:t>Juli 20</w:t>
      </w:r>
      <w:r>
        <w:rPr>
          <w:rFonts w:ascii="Times New Roman" w:hAnsi="Times New Roman" w:cs="Times New Roman"/>
          <w:sz w:val="24"/>
          <w:szCs w:val="24"/>
        </w:rPr>
        <w:t>19</w:t>
      </w:r>
      <w:r w:rsidRPr="00BA4888">
        <w:rPr>
          <w:rFonts w:ascii="Times New Roman" w:hAnsi="Times New Roman" w:cs="Times New Roman"/>
          <w:sz w:val="24"/>
          <w:szCs w:val="24"/>
        </w:rPr>
        <w:t>, Pemohon</w:t>
      </w:r>
      <w:r w:rsidR="009F5976">
        <w:rPr>
          <w:rFonts w:ascii="Times New Roman" w:hAnsi="Times New Roman" w:cs="Times New Roman"/>
          <w:sz w:val="24"/>
          <w:szCs w:val="24"/>
        </w:rPr>
        <w:t xml:space="preserve"> </w:t>
      </w:r>
      <w:r w:rsidR="009F5976" w:rsidRPr="009F5976">
        <w:rPr>
          <w:rFonts w:ascii="Times New Roman" w:hAnsi="Times New Roman" w:cs="Times New Roman"/>
          <w:sz w:val="24"/>
          <w:szCs w:val="24"/>
        </w:rPr>
        <w:t>berstatus perawan dan Tergugat berstatus duda serta tidak ada halangan untuk sahnya pernikahan secara hukum Islam, dimana tidak ada hubungan darah dan tidak sesusuan serta memenuhi syarat dan tidak ada larangan untuk melangsungkan pernikahan, baik menurut ketentuan hukum Islam maupun peraturan perundang-undangan yang berlaku</w:t>
      </w:r>
      <w:r w:rsidR="0020385A">
        <w:rPr>
          <w:rFonts w:ascii="Times New Roman" w:hAnsi="Times New Roman" w:cs="Times New Roman"/>
          <w:sz w:val="24"/>
          <w:szCs w:val="24"/>
        </w:rPr>
        <w:t>.</w:t>
      </w:r>
      <w:r w:rsidR="009F5976">
        <w:rPr>
          <w:rFonts w:ascii="Times New Roman" w:hAnsi="Times New Roman" w:cs="Times New Roman"/>
          <w:sz w:val="24"/>
          <w:szCs w:val="24"/>
        </w:rPr>
        <w:t xml:space="preserve"> maka</w:t>
      </w:r>
      <w:r w:rsidR="0020385A">
        <w:rPr>
          <w:rFonts w:ascii="Times New Roman" w:hAnsi="Times New Roman" w:cs="Times New Roman"/>
          <w:sz w:val="24"/>
          <w:szCs w:val="24"/>
        </w:rPr>
        <w:t xml:space="preserve"> dilangsukanya pernikahan atara pemohon/istri dan termohon /suami </w:t>
      </w:r>
      <w:r w:rsidRPr="0020385A">
        <w:rPr>
          <w:rFonts w:ascii="Times New Roman" w:hAnsi="Times New Roman" w:cs="Times New Roman"/>
          <w:sz w:val="24"/>
          <w:szCs w:val="24"/>
        </w:rPr>
        <w:t>menurut agama Islam atau secara siri di Musholla Al-Furqon, Ds.doko ka</w:t>
      </w:r>
      <w:r w:rsidR="0099391A">
        <w:rPr>
          <w:rFonts w:ascii="Times New Roman" w:hAnsi="Times New Roman" w:cs="Times New Roman"/>
          <w:sz w:val="24"/>
          <w:szCs w:val="24"/>
        </w:rPr>
        <w:t>bupaten</w:t>
      </w:r>
      <w:r w:rsidRPr="0020385A">
        <w:rPr>
          <w:rFonts w:ascii="Times New Roman" w:hAnsi="Times New Roman" w:cs="Times New Roman"/>
          <w:sz w:val="24"/>
          <w:szCs w:val="24"/>
        </w:rPr>
        <w:t xml:space="preserve"> kediri, dengan mas kawin berupa uang sebesar Rp500.000,- (lima ratus ribu),dan wali nikah Kyai Musholla Al Furqon yang telah dipasrahkan oleh ayah istri Pemohon</w:t>
      </w:r>
      <w:r w:rsidR="001727FC">
        <w:rPr>
          <w:rFonts w:ascii="Times New Roman" w:hAnsi="Times New Roman" w:cs="Times New Roman"/>
          <w:sz w:val="24"/>
          <w:szCs w:val="24"/>
        </w:rPr>
        <w:t>.</w:t>
      </w:r>
      <w:r w:rsidRPr="0020385A">
        <w:rPr>
          <w:rFonts w:ascii="Times New Roman" w:hAnsi="Times New Roman" w:cs="Times New Roman"/>
          <w:sz w:val="24"/>
          <w:szCs w:val="24"/>
        </w:rPr>
        <w:t xml:space="preserve"> </w:t>
      </w:r>
      <w:r w:rsidR="001727FC" w:rsidRPr="001727FC">
        <w:rPr>
          <w:rFonts w:ascii="Times New Roman" w:hAnsi="Times New Roman" w:cs="Times New Roman"/>
          <w:sz w:val="24"/>
          <w:szCs w:val="24"/>
        </w:rPr>
        <w:t>Bahwa</w:t>
      </w:r>
      <w:r w:rsidR="001727FC">
        <w:rPr>
          <w:rFonts w:ascii="Times New Roman" w:hAnsi="Times New Roman" w:cs="Times New Roman"/>
          <w:sz w:val="24"/>
          <w:szCs w:val="24"/>
        </w:rPr>
        <w:t xml:space="preserve"> s</w:t>
      </w:r>
      <w:r w:rsidR="001727FC" w:rsidRPr="001727FC">
        <w:rPr>
          <w:rFonts w:ascii="Times New Roman" w:hAnsi="Times New Roman" w:cs="Times New Roman"/>
          <w:sz w:val="24"/>
          <w:szCs w:val="24"/>
        </w:rPr>
        <w:t>etelah akad nikah dengan Penggugat, Tergugat</w:t>
      </w:r>
      <w:r w:rsidR="001727FC">
        <w:rPr>
          <w:rFonts w:ascii="Times New Roman" w:hAnsi="Times New Roman" w:cs="Times New Roman"/>
          <w:sz w:val="24"/>
          <w:szCs w:val="24"/>
        </w:rPr>
        <w:t xml:space="preserve"> </w:t>
      </w:r>
      <w:r w:rsidR="001727FC" w:rsidRPr="001727FC">
        <w:rPr>
          <w:rFonts w:ascii="Times New Roman" w:hAnsi="Times New Roman" w:cs="Times New Roman"/>
          <w:sz w:val="24"/>
          <w:szCs w:val="24"/>
        </w:rPr>
        <w:t>mengucapkan sighat taklik talak dihadapan Penggugat dengan saksikan oleh Penghulu, Wali nikah beserta 2 (dua) orang saksi.</w:t>
      </w:r>
      <w:r w:rsidRPr="0020385A">
        <w:rPr>
          <w:rFonts w:ascii="Times New Roman" w:hAnsi="Times New Roman" w:cs="Times New Roman"/>
          <w:sz w:val="24"/>
          <w:szCs w:val="24"/>
        </w:rPr>
        <w:t xml:space="preserve"> dengan dihadiri oleh para kerabat dan tetangga.</w:t>
      </w:r>
      <w:r w:rsidR="001727FC" w:rsidRPr="001727FC">
        <w:t xml:space="preserve"> </w:t>
      </w:r>
      <w:r w:rsidR="001727FC" w:rsidRPr="001727FC">
        <w:rPr>
          <w:rFonts w:ascii="Times New Roman" w:hAnsi="Times New Roman" w:cs="Times New Roman"/>
          <w:sz w:val="24"/>
          <w:szCs w:val="24"/>
        </w:rPr>
        <w:t xml:space="preserve">setelah menikah Penggugat dan Tergugat tinggal bersama dirumah kontrakan 3 tahun, kemudian pindah rumah bersama. Telah hiduprukun sebagaimana layaknya suami isteri dan telah dikaruniai satu orang anak </w:t>
      </w:r>
      <w:r w:rsidR="001727FC">
        <w:rPr>
          <w:rFonts w:ascii="Times New Roman" w:hAnsi="Times New Roman" w:cs="Times New Roman"/>
          <w:sz w:val="24"/>
          <w:szCs w:val="24"/>
        </w:rPr>
        <w:t>ber</w:t>
      </w:r>
      <w:r w:rsidR="001727FC" w:rsidRPr="001727FC">
        <w:rPr>
          <w:rFonts w:ascii="Times New Roman" w:hAnsi="Times New Roman" w:cs="Times New Roman"/>
          <w:sz w:val="24"/>
          <w:szCs w:val="24"/>
        </w:rPr>
        <w:t>usia 14 tahun saat ini dalam pengasuhan Penggugat.</w:t>
      </w:r>
      <w:r w:rsidR="00C32B96" w:rsidRPr="00C32B96">
        <w:t xml:space="preserve"> </w:t>
      </w:r>
      <w:r w:rsidR="00C32B96" w:rsidRPr="00C32B96">
        <w:rPr>
          <w:rFonts w:ascii="Times New Roman" w:hAnsi="Times New Roman" w:cs="Times New Roman"/>
          <w:sz w:val="24"/>
          <w:szCs w:val="24"/>
        </w:rPr>
        <w:t xml:space="preserve">akan tetapi kehidupan rumah tangga yang rukun dan damai tersebut tidak berlangsung lama, karena ternyata antara Penggugat dan Tergugat sering terjadi perselisihan dan pertengkaran yang tidak ada harapan untuk didamaikan dan bahkan dipersatukan lagi. Adapun awal perselisihan </w:t>
      </w:r>
      <w:r w:rsidR="00C32B96" w:rsidRPr="00C32B96">
        <w:rPr>
          <w:rFonts w:ascii="Times New Roman" w:hAnsi="Times New Roman" w:cs="Times New Roman"/>
          <w:sz w:val="24"/>
          <w:szCs w:val="24"/>
        </w:rPr>
        <w:lastRenderedPageBreak/>
        <w:t>dan pertengkaran terjadi kurang lebih sejak awal tahun 2020, antara lain disebabkan:</w:t>
      </w:r>
    </w:p>
    <w:p w14:paraId="08B43A6C" w14:textId="54BD8F57" w:rsidR="00C32B96" w:rsidRDefault="00C32B96" w:rsidP="00367055">
      <w:pPr>
        <w:pStyle w:val="ListParagraph"/>
        <w:numPr>
          <w:ilvl w:val="1"/>
          <w:numId w:val="18"/>
        </w:numPr>
        <w:spacing w:line="480" w:lineRule="auto"/>
        <w:jc w:val="both"/>
        <w:rPr>
          <w:rFonts w:ascii="Times New Roman" w:hAnsi="Times New Roman" w:cs="Times New Roman"/>
          <w:sz w:val="24"/>
          <w:szCs w:val="24"/>
        </w:rPr>
      </w:pPr>
      <w:r w:rsidRPr="00C32B96">
        <w:rPr>
          <w:rFonts w:ascii="Times New Roman" w:hAnsi="Times New Roman" w:cs="Times New Roman"/>
          <w:sz w:val="24"/>
          <w:szCs w:val="24"/>
        </w:rPr>
        <w:t>a)</w:t>
      </w:r>
      <w:r w:rsidRPr="00C32B96">
        <w:rPr>
          <w:rFonts w:ascii="Times New Roman" w:hAnsi="Times New Roman" w:cs="Times New Roman"/>
          <w:sz w:val="24"/>
          <w:szCs w:val="24"/>
        </w:rPr>
        <w:tab/>
        <w:t>Tergugat tidak ada perhatian dan lepas tanggung jawab terhadap keuangan keluarga, dengan tidak pernah memberikan nafkah ± 2 (dua)tahun lebih kepada Penggugat, sehingga kebutuhan keluarga dari hasil kerja Penggugat</w:t>
      </w:r>
      <w:r>
        <w:rPr>
          <w:rFonts w:ascii="Times New Roman" w:hAnsi="Times New Roman" w:cs="Times New Roman"/>
          <w:sz w:val="24"/>
          <w:szCs w:val="24"/>
        </w:rPr>
        <w:t>.</w:t>
      </w:r>
    </w:p>
    <w:p w14:paraId="14930DED" w14:textId="77777777" w:rsidR="00C32B96" w:rsidRPr="00C32B96" w:rsidRDefault="00C32B96" w:rsidP="00367055">
      <w:pPr>
        <w:pStyle w:val="ListParagraph"/>
        <w:numPr>
          <w:ilvl w:val="1"/>
          <w:numId w:val="18"/>
        </w:numPr>
        <w:spacing w:line="480" w:lineRule="auto"/>
        <w:jc w:val="both"/>
        <w:rPr>
          <w:rFonts w:ascii="Times New Roman" w:hAnsi="Times New Roman" w:cs="Times New Roman"/>
          <w:sz w:val="24"/>
          <w:szCs w:val="24"/>
        </w:rPr>
      </w:pPr>
      <w:r w:rsidRPr="00C32B96">
        <w:rPr>
          <w:rFonts w:ascii="Times New Roman" w:hAnsi="Times New Roman" w:cs="Times New Roman"/>
          <w:sz w:val="24"/>
          <w:szCs w:val="24"/>
        </w:rPr>
        <w:t>Demi masa depan keluarga, Penggugat meminta kepastian hukum mengenai status pernikahan dengan Tergugat untuk dicatatkan secara resmi, namun oleh Tergugat tidak segera dilaksanakan dan diberikan janji-janji yang tidak ada kepastian hingga sekarang.</w:t>
      </w:r>
    </w:p>
    <w:p w14:paraId="77D92DF6" w14:textId="049C2C27" w:rsidR="00C32B96" w:rsidRDefault="00C32B96" w:rsidP="00C32B96">
      <w:pPr>
        <w:spacing w:line="480" w:lineRule="auto"/>
        <w:ind w:left="851" w:firstLine="589"/>
        <w:jc w:val="both"/>
        <w:rPr>
          <w:rFonts w:ascii="Times New Roman" w:hAnsi="Times New Roman" w:cs="Times New Roman"/>
          <w:sz w:val="24"/>
          <w:szCs w:val="24"/>
        </w:rPr>
      </w:pPr>
      <w:r w:rsidRPr="00C32B96">
        <w:rPr>
          <w:rFonts w:ascii="Times New Roman" w:hAnsi="Times New Roman" w:cs="Times New Roman"/>
          <w:sz w:val="24"/>
          <w:szCs w:val="24"/>
        </w:rPr>
        <w:t>Penggugat sudah bersikap sabar dan mengalah kepada Tergugat, siapa tahu ada perubahan dalam rumah tangganya menjadi lebih baik. Namun kesabaran ada batasanya hingga Penggugat memandang tidak ada sedikit perubahan yang berarti pada sikap diri Tergugat, justru permasalahannya menjadi besar dan meluas dan selalu terjadi pertengkaran dan perselisihan sampai berlarut-larut</w:t>
      </w:r>
      <w:r w:rsidR="006F4E30">
        <w:rPr>
          <w:rFonts w:ascii="Times New Roman" w:hAnsi="Times New Roman" w:cs="Times New Roman"/>
          <w:sz w:val="24"/>
          <w:szCs w:val="24"/>
        </w:rPr>
        <w:t xml:space="preserve"> dan</w:t>
      </w:r>
      <w:r w:rsidR="006F4E30" w:rsidRPr="006F4E30">
        <w:t xml:space="preserve"> </w:t>
      </w:r>
      <w:r w:rsidR="006F4E30" w:rsidRPr="006F4E30">
        <w:rPr>
          <w:rFonts w:ascii="Times New Roman" w:hAnsi="Times New Roman" w:cs="Times New Roman"/>
          <w:sz w:val="24"/>
          <w:szCs w:val="24"/>
        </w:rPr>
        <w:t>selama ini Penggugat sudah mencoba berusaha menjalin komunikasi dengan Tergugat, bahkan melibatkan keluarga besar Penggugat dan Tergugat, akan tetapi tidak mendapatkan tanggapan yang baik dari Tergugat dan akhirnya tidak ada titik temu penyelesaian.</w:t>
      </w:r>
      <w:r w:rsidR="006F4E30" w:rsidRPr="006F4E30">
        <w:t xml:space="preserve"> </w:t>
      </w:r>
      <w:r w:rsidR="006F4E30" w:rsidRPr="006F4E30">
        <w:rPr>
          <w:rFonts w:ascii="Times New Roman" w:hAnsi="Times New Roman" w:cs="Times New Roman"/>
          <w:sz w:val="24"/>
          <w:szCs w:val="24"/>
        </w:rPr>
        <w:t>puncak dari perselisihan dan pertengkaran tersebut pada bulan Agustus 2021 menyebabkan Penggugat meninggalkan rumahbersama sehingga Penggugat dan Tergugat pisah tempat tinggal sampai sekarang selama ± 5 bulan serta Tergugat sudah mengabaikan tugas dan kewajiban sebagai suami.</w:t>
      </w:r>
    </w:p>
    <w:p w14:paraId="6E685017" w14:textId="5BB349EC" w:rsidR="006F4E30" w:rsidRPr="00C32B96" w:rsidRDefault="006F4E30" w:rsidP="00C32B96">
      <w:pPr>
        <w:spacing w:line="480" w:lineRule="auto"/>
        <w:ind w:left="851" w:firstLine="589"/>
        <w:jc w:val="both"/>
        <w:rPr>
          <w:rFonts w:ascii="Times New Roman" w:hAnsi="Times New Roman" w:cs="Times New Roman"/>
          <w:sz w:val="24"/>
          <w:szCs w:val="24"/>
        </w:rPr>
      </w:pPr>
      <w:r w:rsidRPr="006F4E30">
        <w:rPr>
          <w:rFonts w:ascii="Times New Roman" w:hAnsi="Times New Roman" w:cs="Times New Roman"/>
          <w:sz w:val="24"/>
          <w:szCs w:val="24"/>
        </w:rPr>
        <w:lastRenderedPageBreak/>
        <w:t>berdasarkan uraian tersebut di atas, Penggugat merasakan sudah tidak sanggup lagi untuk mempertahankan keutuhan rumah tangga dengan Tergugat, karena Penggugat dan Tergugat sudah tidak mempunyai harapan dan kecocokkan lagi untuk membangun rumah tangga yang harmonis dan bahagia sebagaimana amanah agama dan undang-undang.</w:t>
      </w:r>
    </w:p>
    <w:p w14:paraId="3EC3A106" w14:textId="04609714" w:rsidR="006F4E30" w:rsidRDefault="00BE1C9C" w:rsidP="006F4E30">
      <w:pPr>
        <w:pStyle w:val="ListParagraph"/>
        <w:spacing w:line="480" w:lineRule="auto"/>
        <w:ind w:firstLine="720"/>
        <w:jc w:val="both"/>
        <w:rPr>
          <w:rFonts w:ascii="Times New Roman" w:hAnsi="Times New Roman" w:cs="Times New Roman"/>
          <w:sz w:val="24"/>
          <w:szCs w:val="24"/>
        </w:rPr>
      </w:pPr>
      <w:r w:rsidRPr="00BE1C9C">
        <w:rPr>
          <w:rFonts w:ascii="Times New Roman" w:hAnsi="Times New Roman" w:cs="Times New Roman"/>
          <w:sz w:val="24"/>
          <w:szCs w:val="24"/>
        </w:rPr>
        <w:t>Dalam perkara ini ada dua jenis isbat nikah ada 2 jenis yaitu</w:t>
      </w:r>
      <w:r>
        <w:rPr>
          <w:rFonts w:ascii="Times New Roman" w:hAnsi="Times New Roman" w:cs="Times New Roman"/>
          <w:sz w:val="24"/>
          <w:szCs w:val="24"/>
        </w:rPr>
        <w:t xml:space="preserve"> </w:t>
      </w:r>
      <w:r w:rsidRPr="00BE1C9C">
        <w:rPr>
          <w:rFonts w:ascii="Times New Roman" w:hAnsi="Times New Roman" w:cs="Times New Roman"/>
          <w:sz w:val="24"/>
          <w:szCs w:val="24"/>
        </w:rPr>
        <w:t>volunteir,dan kontensius. Volunteir perkara yang pihak hanya terdiri dari</w:t>
      </w:r>
      <w:r>
        <w:rPr>
          <w:rFonts w:ascii="Times New Roman" w:hAnsi="Times New Roman" w:cs="Times New Roman"/>
          <w:sz w:val="24"/>
          <w:szCs w:val="24"/>
        </w:rPr>
        <w:t xml:space="preserve"> </w:t>
      </w:r>
      <w:r w:rsidRPr="00BE1C9C">
        <w:rPr>
          <w:rFonts w:ascii="Times New Roman" w:hAnsi="Times New Roman" w:cs="Times New Roman"/>
          <w:sz w:val="24"/>
          <w:szCs w:val="24"/>
        </w:rPr>
        <w:t>pemohon saja, tidak ada pihak termohon. Jika permohonan diajukan suamitu istri secar bersm-sama, dan jik permohonan diajkukan suami/istri y</w:t>
      </w:r>
      <w:r>
        <w:rPr>
          <w:rFonts w:ascii="Times New Roman" w:hAnsi="Times New Roman" w:cs="Times New Roman"/>
          <w:sz w:val="24"/>
          <w:szCs w:val="24"/>
        </w:rPr>
        <w:t xml:space="preserve">ang </w:t>
      </w:r>
      <w:r w:rsidRPr="00BE1C9C">
        <w:rPr>
          <w:rFonts w:ascii="Times New Roman" w:hAnsi="Times New Roman" w:cs="Times New Roman"/>
          <w:sz w:val="24"/>
          <w:szCs w:val="24"/>
        </w:rPr>
        <w:t>ditinggal mati oleh suami/istrinya, sedang pemohon tidk mengetahui daahli waris selain dia. Sedangkan isbat nikah kontensius, perkara yang</w:t>
      </w:r>
      <w:r>
        <w:rPr>
          <w:rFonts w:ascii="Times New Roman" w:hAnsi="Times New Roman" w:cs="Times New Roman"/>
          <w:sz w:val="24"/>
          <w:szCs w:val="24"/>
        </w:rPr>
        <w:t xml:space="preserve"> </w:t>
      </w:r>
      <w:r w:rsidRPr="00BE1C9C">
        <w:rPr>
          <w:rFonts w:ascii="Times New Roman" w:hAnsi="Times New Roman" w:cs="Times New Roman"/>
          <w:sz w:val="24"/>
          <w:szCs w:val="24"/>
        </w:rPr>
        <w:t>pihaknya terdiri dari pemohon melawan termohon, jika permohonan</w:t>
      </w:r>
      <w:r>
        <w:rPr>
          <w:rFonts w:ascii="Times New Roman" w:hAnsi="Times New Roman" w:cs="Times New Roman"/>
          <w:sz w:val="24"/>
          <w:szCs w:val="24"/>
        </w:rPr>
        <w:t xml:space="preserve"> </w:t>
      </w:r>
      <w:r w:rsidRPr="00BE1C9C">
        <w:rPr>
          <w:rFonts w:ascii="Times New Roman" w:hAnsi="Times New Roman" w:cs="Times New Roman"/>
          <w:sz w:val="24"/>
          <w:szCs w:val="24"/>
        </w:rPr>
        <w:t>diajakukan oleh salah seorang suami atau istri dengan mendudukan suami</w:t>
      </w:r>
      <w:r>
        <w:rPr>
          <w:rFonts w:ascii="Times New Roman" w:hAnsi="Times New Roman" w:cs="Times New Roman"/>
          <w:sz w:val="24"/>
          <w:szCs w:val="24"/>
        </w:rPr>
        <w:t xml:space="preserve"> </w:t>
      </w:r>
      <w:r w:rsidRPr="00BE1C9C">
        <w:rPr>
          <w:rFonts w:ascii="Times New Roman" w:hAnsi="Times New Roman" w:cs="Times New Roman"/>
          <w:sz w:val="24"/>
          <w:szCs w:val="24"/>
        </w:rPr>
        <w:t>a</w:t>
      </w:r>
      <w:r>
        <w:rPr>
          <w:rFonts w:ascii="Times New Roman" w:hAnsi="Times New Roman" w:cs="Times New Roman"/>
          <w:sz w:val="24"/>
          <w:szCs w:val="24"/>
        </w:rPr>
        <w:t>tau</w:t>
      </w:r>
      <w:r w:rsidRPr="00BE1C9C">
        <w:rPr>
          <w:rFonts w:ascii="Times New Roman" w:hAnsi="Times New Roman" w:cs="Times New Roman"/>
          <w:sz w:val="24"/>
          <w:szCs w:val="24"/>
        </w:rPr>
        <w:t xml:space="preserve"> istri sebagai pihak termohon, dan atau jika </w:t>
      </w:r>
      <w:r>
        <w:rPr>
          <w:rFonts w:ascii="Times New Roman" w:hAnsi="Times New Roman" w:cs="Times New Roman"/>
          <w:sz w:val="24"/>
          <w:szCs w:val="24"/>
        </w:rPr>
        <w:t>p</w:t>
      </w:r>
      <w:r w:rsidRPr="00BE1C9C">
        <w:rPr>
          <w:rFonts w:ascii="Times New Roman" w:hAnsi="Times New Roman" w:cs="Times New Roman"/>
          <w:sz w:val="24"/>
          <w:szCs w:val="24"/>
        </w:rPr>
        <w:t>ermohonan diajukan suami</w:t>
      </w:r>
      <w:r>
        <w:rPr>
          <w:rFonts w:ascii="Times New Roman" w:hAnsi="Times New Roman" w:cs="Times New Roman"/>
          <w:sz w:val="24"/>
          <w:szCs w:val="24"/>
        </w:rPr>
        <w:t xml:space="preserve"> </w:t>
      </w:r>
      <w:r w:rsidRPr="00BE1C9C">
        <w:rPr>
          <w:rFonts w:ascii="Times New Roman" w:hAnsi="Times New Roman" w:cs="Times New Roman"/>
          <w:sz w:val="24"/>
          <w:szCs w:val="24"/>
        </w:rPr>
        <w:t>at</w:t>
      </w:r>
      <w:r>
        <w:rPr>
          <w:rFonts w:ascii="Times New Roman" w:hAnsi="Times New Roman" w:cs="Times New Roman"/>
          <w:sz w:val="24"/>
          <w:szCs w:val="24"/>
        </w:rPr>
        <w:t>au</w:t>
      </w:r>
      <w:r w:rsidRPr="00BE1C9C">
        <w:rPr>
          <w:rFonts w:ascii="Times New Roman" w:hAnsi="Times New Roman" w:cs="Times New Roman"/>
          <w:sz w:val="24"/>
          <w:szCs w:val="24"/>
        </w:rPr>
        <w:t xml:space="preserve"> istri sedang salah satau dri suami atau istri teersebut masih ada</w:t>
      </w:r>
      <w:r>
        <w:rPr>
          <w:rFonts w:ascii="Times New Roman" w:hAnsi="Times New Roman" w:cs="Times New Roman"/>
          <w:sz w:val="24"/>
          <w:szCs w:val="24"/>
        </w:rPr>
        <w:t xml:space="preserve"> </w:t>
      </w:r>
      <w:r w:rsidRPr="00BE1C9C">
        <w:rPr>
          <w:rFonts w:ascii="Times New Roman" w:hAnsi="Times New Roman" w:cs="Times New Roman"/>
          <w:sz w:val="24"/>
          <w:szCs w:val="24"/>
        </w:rPr>
        <w:t>hubungan perkawainan dengan pihak lain, mka pihak lain tersebut juga</w:t>
      </w:r>
      <w:r>
        <w:rPr>
          <w:rFonts w:ascii="Times New Roman" w:hAnsi="Times New Roman" w:cs="Times New Roman"/>
          <w:sz w:val="24"/>
          <w:szCs w:val="24"/>
        </w:rPr>
        <w:t xml:space="preserve"> </w:t>
      </w:r>
      <w:r w:rsidRPr="00BE1C9C">
        <w:rPr>
          <w:rFonts w:ascii="Times New Roman" w:hAnsi="Times New Roman" w:cs="Times New Roman"/>
          <w:sz w:val="24"/>
          <w:szCs w:val="24"/>
        </w:rPr>
        <w:t>harus dijadikan pihak dalam permohonan tersebu dan jika permoh</w:t>
      </w:r>
      <w:r w:rsidR="00C32B96">
        <w:rPr>
          <w:rFonts w:ascii="Times New Roman" w:hAnsi="Times New Roman" w:cs="Times New Roman"/>
          <w:sz w:val="24"/>
          <w:szCs w:val="24"/>
        </w:rPr>
        <w:t xml:space="preserve"> </w:t>
      </w:r>
      <w:r w:rsidRPr="00BE1C9C">
        <w:rPr>
          <w:rFonts w:ascii="Times New Roman" w:hAnsi="Times New Roman" w:cs="Times New Roman"/>
          <w:sz w:val="24"/>
          <w:szCs w:val="24"/>
        </w:rPr>
        <w:t>diajukan suami atau istri yang ditinggaal mati suami atau istri, tetapi dia</w:t>
      </w:r>
      <w:r>
        <w:rPr>
          <w:rFonts w:ascii="Times New Roman" w:hAnsi="Times New Roman" w:cs="Times New Roman"/>
          <w:sz w:val="24"/>
          <w:szCs w:val="24"/>
        </w:rPr>
        <w:t xml:space="preserve"> </w:t>
      </w:r>
      <w:r w:rsidRPr="00BE1C9C">
        <w:rPr>
          <w:rFonts w:ascii="Times New Roman" w:hAnsi="Times New Roman" w:cs="Times New Roman"/>
          <w:sz w:val="24"/>
          <w:szCs w:val="24"/>
        </w:rPr>
        <w:t>tahu ada ahli wris lainnya selain dia.Serta permohonn diajakukan walinikah ahli waris, atau pihak lain yang berkepentingan</w:t>
      </w:r>
      <w:r w:rsidR="009F5976">
        <w:rPr>
          <w:rFonts w:ascii="Times New Roman" w:hAnsi="Times New Roman" w:cs="Times New Roman"/>
          <w:sz w:val="24"/>
          <w:szCs w:val="24"/>
        </w:rPr>
        <w:t>.</w:t>
      </w:r>
    </w:p>
    <w:p w14:paraId="47ECCEA4" w14:textId="77777777" w:rsidR="006F4E30" w:rsidRDefault="006F4E30" w:rsidP="006F4E30">
      <w:pPr>
        <w:pStyle w:val="ListParagraph"/>
        <w:spacing w:line="480" w:lineRule="auto"/>
        <w:ind w:firstLine="720"/>
        <w:jc w:val="both"/>
        <w:rPr>
          <w:rFonts w:ascii="Times New Roman" w:hAnsi="Times New Roman" w:cs="Times New Roman"/>
          <w:sz w:val="24"/>
          <w:szCs w:val="24"/>
        </w:rPr>
      </w:pPr>
    </w:p>
    <w:p w14:paraId="06B8DC99" w14:textId="77777777" w:rsidR="006F4E30" w:rsidRDefault="006F4E30" w:rsidP="006F4E30">
      <w:pPr>
        <w:pStyle w:val="ListParagraph"/>
        <w:spacing w:line="480" w:lineRule="auto"/>
        <w:ind w:firstLine="720"/>
        <w:jc w:val="both"/>
        <w:rPr>
          <w:rFonts w:ascii="Times New Roman" w:hAnsi="Times New Roman" w:cs="Times New Roman"/>
          <w:sz w:val="24"/>
          <w:szCs w:val="24"/>
        </w:rPr>
      </w:pPr>
    </w:p>
    <w:p w14:paraId="2415E58A" w14:textId="77777777" w:rsidR="006F4E30" w:rsidRPr="006F4E30" w:rsidRDefault="006F4E30" w:rsidP="006F4E30">
      <w:pPr>
        <w:pStyle w:val="ListParagraph"/>
        <w:spacing w:line="480" w:lineRule="auto"/>
        <w:ind w:firstLine="720"/>
        <w:jc w:val="both"/>
        <w:rPr>
          <w:rFonts w:ascii="Times New Roman" w:hAnsi="Times New Roman" w:cs="Times New Roman"/>
          <w:sz w:val="24"/>
          <w:szCs w:val="24"/>
        </w:rPr>
      </w:pPr>
    </w:p>
    <w:p w14:paraId="2EBEEB99" w14:textId="6F8C7C86" w:rsidR="00CF393F" w:rsidRPr="00DD22C0" w:rsidRDefault="00CF393F" w:rsidP="00DD22C0">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b/>
          <w:bCs/>
          <w:sz w:val="24"/>
          <w:szCs w:val="24"/>
        </w:rPr>
        <w:lastRenderedPageBreak/>
        <w:t>PRIMER</w:t>
      </w:r>
    </w:p>
    <w:p w14:paraId="6D611A6E" w14:textId="77777777" w:rsidR="00CF393F" w:rsidRDefault="00CF393F" w:rsidP="00367055">
      <w:pPr>
        <w:pStyle w:val="ListParagraph"/>
        <w:numPr>
          <w:ilvl w:val="0"/>
          <w:numId w:val="23"/>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Menerima dan mengabulkan gugatan Penggugat;</w:t>
      </w:r>
    </w:p>
    <w:p w14:paraId="413FE399" w14:textId="77777777" w:rsidR="00CF393F" w:rsidRDefault="00CF393F" w:rsidP="00367055">
      <w:pPr>
        <w:pStyle w:val="ListParagraph"/>
        <w:numPr>
          <w:ilvl w:val="0"/>
          <w:numId w:val="23"/>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Mennyatakan sahnya pernikahan antara Penggugat () dengan Tergugat () yang dilangsungkan pada tanggal, bertepatan tanggal, bertempat di rumah kontrakan Kelurahan Embong Kali Asin Kecamatan Genteng Kota Surabaya.</w:t>
      </w:r>
    </w:p>
    <w:p w14:paraId="4B0B4550" w14:textId="77777777" w:rsidR="00CF393F" w:rsidRDefault="00CF393F" w:rsidP="00367055">
      <w:pPr>
        <w:pStyle w:val="ListParagraph"/>
        <w:numPr>
          <w:ilvl w:val="0"/>
          <w:numId w:val="23"/>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Menjatuhkan talak satu bain sughra Tergugat () terhadap Penggugat</w:t>
      </w:r>
    </w:p>
    <w:p w14:paraId="5BCA1166" w14:textId="344C9318" w:rsidR="003330C6" w:rsidRPr="006F4E30" w:rsidRDefault="00CF393F" w:rsidP="00367055">
      <w:pPr>
        <w:pStyle w:val="ListParagraph"/>
        <w:numPr>
          <w:ilvl w:val="0"/>
          <w:numId w:val="23"/>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Membebankan</w:t>
      </w:r>
      <w:r w:rsidR="006F4E30">
        <w:rPr>
          <w:rFonts w:ascii="Times New Roman" w:hAnsi="Times New Roman" w:cs="Times New Roman"/>
          <w:sz w:val="24"/>
          <w:szCs w:val="24"/>
        </w:rPr>
        <w:t xml:space="preserve"> </w:t>
      </w:r>
      <w:r>
        <w:rPr>
          <w:rFonts w:ascii="Times New Roman" w:hAnsi="Times New Roman" w:cs="Times New Roman"/>
          <w:sz w:val="24"/>
          <w:szCs w:val="24"/>
        </w:rPr>
        <w:t>biaya perkara menurut hukum.</w:t>
      </w:r>
      <w:r w:rsidRPr="006F4E30">
        <w:rPr>
          <w:rFonts w:ascii="Times New Roman" w:hAnsi="Times New Roman" w:cs="Times New Roman"/>
          <w:sz w:val="24"/>
          <w:szCs w:val="24"/>
        </w:rPr>
        <w:t xml:space="preserve"> </w:t>
      </w:r>
      <w:r w:rsidRPr="006F4E30">
        <w:rPr>
          <w:rFonts w:ascii="Times New Roman" w:hAnsi="Times New Roman" w:cs="Times New Roman"/>
          <w:sz w:val="24"/>
          <w:szCs w:val="24"/>
        </w:rPr>
        <w:tab/>
      </w:r>
    </w:p>
    <w:p w14:paraId="49BBE269" w14:textId="77777777" w:rsidR="00DD22C0" w:rsidRDefault="00CF393F" w:rsidP="00DD22C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S</w:t>
      </w:r>
      <w:r w:rsidR="00DD22C0">
        <w:rPr>
          <w:rFonts w:ascii="Times New Roman" w:hAnsi="Times New Roman" w:cs="Times New Roman"/>
          <w:b/>
          <w:bCs/>
          <w:sz w:val="24"/>
          <w:szCs w:val="24"/>
        </w:rPr>
        <w:t>UBSIDER</w:t>
      </w:r>
    </w:p>
    <w:p w14:paraId="67CB4F2D" w14:textId="77777777" w:rsidR="00DD22C0" w:rsidRDefault="00CF393F" w:rsidP="00DD22C0">
      <w:pPr>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Atau sekiranya Pengadilan berpendapa</w:t>
      </w:r>
      <w:r w:rsidR="00DD22C0">
        <w:rPr>
          <w:rFonts w:ascii="Times New Roman" w:hAnsi="Times New Roman" w:cs="Times New Roman"/>
          <w:sz w:val="24"/>
          <w:szCs w:val="24"/>
        </w:rPr>
        <w:t>t lain mohom Putusan yan seadil</w:t>
      </w:r>
      <w:r>
        <w:rPr>
          <w:rFonts w:ascii="Times New Roman" w:hAnsi="Times New Roman" w:cs="Times New Roman"/>
          <w:sz w:val="24"/>
          <w:szCs w:val="24"/>
        </w:rPr>
        <w:t>– adilnya.</w:t>
      </w:r>
      <w:r w:rsidR="00DD22C0">
        <w:rPr>
          <w:rFonts w:ascii="Times New Roman" w:hAnsi="Times New Roman" w:cs="Times New Roman"/>
          <w:b/>
          <w:bCs/>
          <w:sz w:val="24"/>
          <w:szCs w:val="24"/>
        </w:rPr>
        <w:t xml:space="preserve"> </w:t>
      </w:r>
      <w:r>
        <w:rPr>
          <w:rFonts w:ascii="Times New Roman" w:hAnsi="Times New Roman" w:cs="Times New Roman"/>
          <w:sz w:val="24"/>
          <w:szCs w:val="24"/>
        </w:rPr>
        <w:t>Bahwa terhadap Permohonan Itsbat Nikah ini telah dilakukan  pengumuman melalui Papan Pengumuman Pengadilan Agama Kabupaten Kediri pada tanggal 02 Februari 2022, dan selama Pengumuman berlangsung sampai dengan perkara ini disidangkan tidak ada pihak lain yang menyatakan keberatan terhadap perkawinan Penggugat dengan Tergugat;</w:t>
      </w:r>
    </w:p>
    <w:p w14:paraId="4213937F" w14:textId="77777777" w:rsidR="00DD22C0" w:rsidRDefault="00CF393F" w:rsidP="00DD22C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Bahwa pada hari sidang yang telah ditetapkan Penggugat/kuasanya hadir ke persidangan dan oleh Majelis Hakim telah diberikan nasehat tentang keharusan serta perlunya untuk mencatatkan perkawinan yang telah dilangsungkan kepada pejabat yang berwenang;</w:t>
      </w:r>
    </w:p>
    <w:p w14:paraId="7D5D21E3" w14:textId="77777777" w:rsidR="00DD22C0" w:rsidRDefault="00CF393F" w:rsidP="00DD22C0">
      <w:pPr>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Bahwa, selanjutnya dimulailah pemeriksaan perkara ini dengan membacakan surat gugatan Penggugat yang ternyata isi dan maksudnya tetap dipertahankan oleh Penggugat;</w:t>
      </w:r>
    </w:p>
    <w:p w14:paraId="6AFDFFB5" w14:textId="77777777" w:rsidR="00DD22C0" w:rsidRDefault="00CF393F" w:rsidP="00DD22C0">
      <w:pPr>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lastRenderedPageBreak/>
        <w:t>Bahwa Tergugat telah dipanggil secara resmi dan patut melalui Pengadilan Agama Kabupaten Gresik, akan tetapi tidak hadlir dan tidap pula mewakilkan kepada wakil/kuasa yang sah, sehingga perkara ini diperiksa tanpa hadirnya Tergugat;</w:t>
      </w:r>
    </w:p>
    <w:p w14:paraId="02466F67" w14:textId="2D47BACA" w:rsidR="00CF393F" w:rsidRPr="00DD22C0" w:rsidRDefault="00CF393F" w:rsidP="00DD22C0">
      <w:pPr>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Menimbang, bahwa untuk meneguhkan dalil-dalil gugatannya, Penggugat mengajukan alat bukti-bukti sebagai berikut :</w:t>
      </w:r>
    </w:p>
    <w:p w14:paraId="2AB02AED" w14:textId="78B3CAB8" w:rsidR="00DD22C0" w:rsidRDefault="00DD22C0">
      <w:pPr>
        <w:rPr>
          <w:rFonts w:ascii="Times New Roman" w:hAnsi="Times New Roman" w:cs="Times New Roman"/>
          <w:sz w:val="24"/>
          <w:szCs w:val="24"/>
        </w:rPr>
      </w:pPr>
    </w:p>
    <w:p w14:paraId="632C7598" w14:textId="609AB8CB" w:rsidR="00CF393F" w:rsidRDefault="00CF393F" w:rsidP="00367055">
      <w:pPr>
        <w:pStyle w:val="ListParagraph"/>
        <w:numPr>
          <w:ilvl w:val="0"/>
          <w:numId w:val="24"/>
        </w:numPr>
        <w:spacing w:line="480" w:lineRule="auto"/>
        <w:ind w:left="284" w:hanging="142"/>
        <w:jc w:val="both"/>
        <w:rPr>
          <w:rFonts w:ascii="Times New Roman" w:hAnsi="Times New Roman" w:cs="Times New Roman"/>
          <w:sz w:val="24"/>
          <w:szCs w:val="24"/>
        </w:rPr>
      </w:pPr>
      <w:r>
        <w:rPr>
          <w:rFonts w:ascii="Times New Roman" w:hAnsi="Times New Roman" w:cs="Times New Roman"/>
          <w:sz w:val="24"/>
          <w:szCs w:val="24"/>
        </w:rPr>
        <w:t>Surat-surat:</w:t>
      </w:r>
    </w:p>
    <w:p w14:paraId="3BA82462" w14:textId="77777777" w:rsidR="00CF393F" w:rsidRDefault="00CF393F" w:rsidP="00367055">
      <w:pPr>
        <w:pStyle w:val="ListParagraph"/>
        <w:numPr>
          <w:ilvl w:val="0"/>
          <w:numId w:val="25"/>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Fotokopi e-KTP NIK, an., tanggal, yang aslinya dikeluarkan oleh</w:t>
      </w:r>
    </w:p>
    <w:p w14:paraId="3C889E1E" w14:textId="77777777" w:rsidR="00CF393F" w:rsidRDefault="00CF393F" w:rsidP="00DD22C0">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Pemerintah Kabupaten Kediri, bermaterai cukup, cocok dan sesuai dengan aslinya (bukti P.1);</w:t>
      </w:r>
    </w:p>
    <w:p w14:paraId="6026A88F" w14:textId="77777777" w:rsidR="00CF393F" w:rsidRDefault="00CF393F" w:rsidP="00367055">
      <w:pPr>
        <w:pStyle w:val="ListParagraph"/>
        <w:numPr>
          <w:ilvl w:val="0"/>
          <w:numId w:val="25"/>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Fotokopi Surat Keterangan Nomor :, an., tanggal, yang aslinya</w:t>
      </w:r>
    </w:p>
    <w:p w14:paraId="461D509D" w14:textId="77777777" w:rsidR="00CF393F" w:rsidRDefault="00CF393F" w:rsidP="00DD22C0">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dikeluarkan oleh Kantor Kabupaten Kediri, bermaterai cukup, cocok dan sesuai dengan aslinya (bukti P.2);</w:t>
      </w:r>
    </w:p>
    <w:p w14:paraId="6DAA68A1" w14:textId="77777777" w:rsidR="00CF393F" w:rsidRDefault="00CF393F" w:rsidP="00367055">
      <w:pPr>
        <w:pStyle w:val="ListParagraph"/>
        <w:numPr>
          <w:ilvl w:val="0"/>
          <w:numId w:val="25"/>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Fotokopi Kartu Keluarga Nomor :, an., tanggal, yang aslinya</w:t>
      </w:r>
    </w:p>
    <w:p w14:paraId="3D7CE146" w14:textId="77777777" w:rsidR="00CF393F" w:rsidRDefault="00CF393F" w:rsidP="00DD22C0">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dikeluarkan oleh Pemerintah Kabupaten Kediri, bermaterai cukup,</w:t>
      </w:r>
    </w:p>
    <w:p w14:paraId="7ADB0CC6" w14:textId="77777777" w:rsidR="00CF393F" w:rsidRDefault="00CF393F" w:rsidP="00DD22C0">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cocok dan sesuai dengan aslinya (bukti P.3)</w:t>
      </w:r>
    </w:p>
    <w:p w14:paraId="4085F9AC" w14:textId="77777777" w:rsidR="00CF393F" w:rsidRDefault="00CF393F" w:rsidP="00367055">
      <w:pPr>
        <w:pStyle w:val="ListParagraph"/>
        <w:numPr>
          <w:ilvl w:val="0"/>
          <w:numId w:val="25"/>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Fotokopi Akta Kelahiran Nomor :, an., tanggal, yang aslinya dikeluarkan oleh Kantor Pencatatan Sipil Kabupaten Kediri, bermaterai cukup, cocok dan sesuai dengan aslinya (bukti P.4)</w:t>
      </w:r>
    </w:p>
    <w:p w14:paraId="6EC80B21" w14:textId="77777777" w:rsidR="00CF393F" w:rsidRDefault="00CF393F" w:rsidP="00367055">
      <w:pPr>
        <w:pStyle w:val="ListParagraph"/>
        <w:numPr>
          <w:ilvl w:val="0"/>
          <w:numId w:val="24"/>
        </w:num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Saksi-saksi </w:t>
      </w:r>
    </w:p>
    <w:p w14:paraId="7B30510F" w14:textId="70FD41B9" w:rsidR="00CF393F" w:rsidRPr="00DD22C0" w:rsidRDefault="00DD22C0" w:rsidP="00367055">
      <w:pPr>
        <w:pStyle w:val="ListParagraph"/>
        <w:numPr>
          <w:ilvl w:val="0"/>
          <w:numId w:val="26"/>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Umur </w:t>
      </w:r>
      <w:r w:rsidR="00CF393F">
        <w:rPr>
          <w:rFonts w:ascii="Times New Roman" w:hAnsi="Times New Roman" w:cs="Times New Roman"/>
          <w:sz w:val="24"/>
          <w:szCs w:val="24"/>
        </w:rPr>
        <w:t>54 tahun, agama Islam, pendidikan SD, pekerjaan Wiraswasta,</w:t>
      </w:r>
      <w:r w:rsidR="00CF393F" w:rsidRPr="00DD22C0">
        <w:rPr>
          <w:rFonts w:ascii="Times New Roman" w:hAnsi="Times New Roman" w:cs="Times New Roman"/>
          <w:sz w:val="24"/>
          <w:szCs w:val="24"/>
        </w:rPr>
        <w:t>bertempat tinggal di Kabupaten Kediri, di bawah sumpahnyamenerangkan  hal-hal yang pada pokoknya sebagai berikut:</w:t>
      </w:r>
    </w:p>
    <w:p w14:paraId="053C8636" w14:textId="56228AB1" w:rsidR="00CF393F" w:rsidRPr="00FE754D" w:rsidRDefault="00CF393F" w:rsidP="00367055">
      <w:pPr>
        <w:pStyle w:val="ListParagraph"/>
        <w:numPr>
          <w:ilvl w:val="0"/>
          <w:numId w:val="27"/>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Bahwa saksi mengenal Penggugat dan Tergugat karena</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saksi adalah Paman Penggugat.</w:t>
      </w:r>
    </w:p>
    <w:p w14:paraId="45B5DBC0" w14:textId="32948364" w:rsidR="00FE754D" w:rsidRPr="006F4E30" w:rsidRDefault="00CF393F" w:rsidP="00367055">
      <w:pPr>
        <w:pStyle w:val="ListParagraph"/>
        <w:numPr>
          <w:ilvl w:val="0"/>
          <w:numId w:val="27"/>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Bahwa benar Para Pemohon adalah suami isteri sah yang</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telah melangsungkan perkawinan secara syari’at Islam, di rumah</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orangtua Penggugat di Surabaya, pada tanggal.</w:t>
      </w:r>
    </w:p>
    <w:p w14:paraId="0E22263B" w14:textId="3F0DA4B8" w:rsidR="00CF393F" w:rsidRPr="00FE754D" w:rsidRDefault="00CF393F" w:rsidP="00367055">
      <w:pPr>
        <w:pStyle w:val="ListParagraph"/>
        <w:numPr>
          <w:ilvl w:val="0"/>
          <w:numId w:val="27"/>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Bahwa yang menjadi wali nikah adalah ayah kandung</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Penggugat, ijab kabulnya dilakukan oleh Penghulu, dan para hadirin</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menyatakan sah.</w:t>
      </w:r>
    </w:p>
    <w:p w14:paraId="064B11B2" w14:textId="3DB54996" w:rsidR="00CF393F" w:rsidRPr="00FE754D" w:rsidRDefault="00CF393F" w:rsidP="00367055">
      <w:pPr>
        <w:pStyle w:val="ListParagraph"/>
        <w:numPr>
          <w:ilvl w:val="0"/>
          <w:numId w:val="27"/>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Bahwa yang menjadi wali nikah adalah ayah kandung</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Penggugat, ijab kabulnya dilakukan oleh Penghulu, dan para hadirin</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m</w:t>
      </w:r>
      <w:r w:rsidR="00FE754D" w:rsidRPr="00FE754D">
        <w:rPr>
          <w:rFonts w:ascii="Times New Roman" w:hAnsi="Times New Roman" w:cs="Times New Roman"/>
          <w:sz w:val="24"/>
          <w:szCs w:val="24"/>
        </w:rPr>
        <w:t>enyatakan sah.</w:t>
      </w:r>
    </w:p>
    <w:p w14:paraId="02B905C5" w14:textId="3639D6AC" w:rsidR="00CF393F" w:rsidRPr="00FE754D" w:rsidRDefault="00CF393F" w:rsidP="00367055">
      <w:pPr>
        <w:pStyle w:val="ListParagraph"/>
        <w:numPr>
          <w:ilvl w:val="0"/>
          <w:numId w:val="27"/>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Bahwa yang menjadi saksi nikah pernikahan Penggugat</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dan Tergugat adalah dan Pamannya, di samping itu juga banyak</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orang lain yang hadir ikut menyaksikan Akad Nikah Penggugat dan</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Tergugat tersebut, saksi juga ikut hadi.</w:t>
      </w:r>
    </w:p>
    <w:p w14:paraId="4F5C3389" w14:textId="67ADACEC" w:rsidR="00CF393F" w:rsidRPr="00FE754D" w:rsidRDefault="00CF393F" w:rsidP="00367055">
      <w:pPr>
        <w:pStyle w:val="ListParagraph"/>
        <w:numPr>
          <w:ilvl w:val="0"/>
          <w:numId w:val="27"/>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Bahwa mahar/mas kawin yang diberikan Pemohon I</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kepada Pemohon II, berupa uang sebesar Rp. 500.000,- (lima ratus</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ribu rupiah) dan seperangkat alat sholat, dibayar tunai.</w:t>
      </w:r>
    </w:p>
    <w:p w14:paraId="5F5294D7" w14:textId="488BF508" w:rsidR="00CF393F" w:rsidRPr="00FE754D" w:rsidRDefault="00CF393F" w:rsidP="00367055">
      <w:pPr>
        <w:pStyle w:val="ListParagraph"/>
        <w:numPr>
          <w:ilvl w:val="0"/>
          <w:numId w:val="27"/>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Bahwa Penggugat dan Tergugat adalah suami isteri sah,</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semula hidup rukun dan harmonis, namun kemudian keharmonisan</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tersebut tidak dapat dipertahankan karena sering terjadi perselisihan</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dan pertengkaran.</w:t>
      </w:r>
    </w:p>
    <w:p w14:paraId="26B80EF8" w14:textId="231D714F" w:rsidR="00CF393F" w:rsidRPr="00FE754D" w:rsidRDefault="00CF393F" w:rsidP="00367055">
      <w:pPr>
        <w:pStyle w:val="ListParagraph"/>
        <w:numPr>
          <w:ilvl w:val="0"/>
          <w:numId w:val="2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Bahwa penyebab perselisihan dan pertengkaran tersebut</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disebabkan Tergugat tidak pernah memberikan nafkah ± 2 (dua)</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tahun lebih kepada Penggugat, sehingga kebutuhan keluarga dari</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hasil kerja Penggugat.</w:t>
      </w:r>
    </w:p>
    <w:p w14:paraId="408A203B" w14:textId="6A1DE993" w:rsidR="00CF393F" w:rsidRPr="00FE754D" w:rsidRDefault="00CF393F" w:rsidP="00367055">
      <w:pPr>
        <w:pStyle w:val="ListParagraph"/>
        <w:numPr>
          <w:ilvl w:val="0"/>
          <w:numId w:val="2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Bahwa antara Penggugat dan Tergugat sudah berpisah</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tempat tinggl sampai sekarang berlangsung selama 5 bulan tanpa</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saling komunikasi.</w:t>
      </w:r>
    </w:p>
    <w:p w14:paraId="73B05C46" w14:textId="2AF48B43" w:rsidR="00CF393F" w:rsidRPr="00C554C5" w:rsidRDefault="00CF393F" w:rsidP="00367055">
      <w:pPr>
        <w:pStyle w:val="ListParagraph"/>
        <w:numPr>
          <w:ilvl w:val="0"/>
          <w:numId w:val="2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Bahwa saksi sebagai Paman Penggugat telah berusaha</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merukunkan Penggugat dan Tergugat, namun tidak berhasil, dan</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saksi sudah tidak sanggup lagi merukunkan Penggugat dan</w:t>
      </w:r>
      <w:r w:rsidR="00FE754D">
        <w:rPr>
          <w:rFonts w:ascii="Times New Roman" w:hAnsi="Times New Roman" w:cs="Times New Roman"/>
          <w:sz w:val="24"/>
          <w:szCs w:val="24"/>
        </w:rPr>
        <w:t xml:space="preserve"> </w:t>
      </w:r>
      <w:r w:rsidRPr="00FE754D">
        <w:rPr>
          <w:rFonts w:ascii="Times New Roman" w:hAnsi="Times New Roman" w:cs="Times New Roman"/>
          <w:sz w:val="24"/>
          <w:szCs w:val="24"/>
        </w:rPr>
        <w:t>Tergugat.</w:t>
      </w:r>
    </w:p>
    <w:p w14:paraId="1C356276" w14:textId="088D489D" w:rsidR="00CF393F" w:rsidRPr="00FE754D" w:rsidRDefault="00CF393F" w:rsidP="00367055">
      <w:pPr>
        <w:pStyle w:val="ListParagraph"/>
        <w:numPr>
          <w:ilvl w:val="0"/>
          <w:numId w:val="26"/>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umur 38 tahun, agama Islam, pendidikan SD, pekerjaan Karyawan</w:t>
      </w:r>
      <w:r w:rsidRPr="00FE754D">
        <w:rPr>
          <w:rFonts w:ascii="Times New Roman" w:hAnsi="Times New Roman" w:cs="Times New Roman"/>
          <w:sz w:val="24"/>
          <w:szCs w:val="24"/>
        </w:rPr>
        <w:t>Swasta, bertempat tinggal di Kabuoaten Kediri, di bawah sumpahnya menerangkan hal-hal yang pada pokoknya sebagai berikut:</w:t>
      </w:r>
    </w:p>
    <w:p w14:paraId="470F08DB" w14:textId="77777777" w:rsidR="00CF393F" w:rsidRDefault="00CF393F" w:rsidP="00367055">
      <w:pPr>
        <w:pStyle w:val="ListParagraph"/>
        <w:numPr>
          <w:ilvl w:val="0"/>
          <w:numId w:val="28"/>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Bahwa saksi mengenal Penggugat dan Tergugat karena saksi adalah Adik Penggugat.</w:t>
      </w:r>
    </w:p>
    <w:p w14:paraId="26D3980C" w14:textId="77777777" w:rsidR="00CF393F" w:rsidRDefault="00CF393F" w:rsidP="00367055">
      <w:pPr>
        <w:pStyle w:val="ListParagraph"/>
        <w:numPr>
          <w:ilvl w:val="0"/>
          <w:numId w:val="28"/>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Bahwa benar Para Pemohon adalah suami isteri sah yang telah melangsungkan perkawinan secara syari’at Islam, di rumah orangtua Penggugat di Surabaya, pada tanggal.</w:t>
      </w:r>
    </w:p>
    <w:p w14:paraId="1E7CB9B6" w14:textId="77777777" w:rsidR="00CF393F" w:rsidRDefault="00CF393F" w:rsidP="00367055">
      <w:pPr>
        <w:pStyle w:val="ListParagraph"/>
        <w:numPr>
          <w:ilvl w:val="0"/>
          <w:numId w:val="28"/>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Bahwa yang menjadi wali nikah adalah ayah kandung Penggugat, ijab kabulnya dilakukan oleh Penghulu, dan para hadirin menyatakan sah.</w:t>
      </w:r>
    </w:p>
    <w:p w14:paraId="31ED3B2F" w14:textId="77777777" w:rsidR="00CF393F" w:rsidRDefault="00CF393F" w:rsidP="00367055">
      <w:pPr>
        <w:pStyle w:val="ListParagraph"/>
        <w:numPr>
          <w:ilvl w:val="0"/>
          <w:numId w:val="28"/>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Bahwa yang menjadi saksi nikah pernikahan Penggugat dan Tergugat adalah o dan Pamannya, di samping itu juga banyak orang lain yang hadir ikut menyaksikan Akad Nikah Penggugat dan Tergugat tersebut, saksi juga ikut hadir.</w:t>
      </w:r>
    </w:p>
    <w:p w14:paraId="75043929" w14:textId="77777777" w:rsidR="00CF393F" w:rsidRDefault="00CF393F" w:rsidP="00367055">
      <w:pPr>
        <w:pStyle w:val="ListParagraph"/>
        <w:numPr>
          <w:ilvl w:val="0"/>
          <w:numId w:val="28"/>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Bahwa mahar/mas kawin yang diberikan Pemohon I kepada Pemohon II, berupa uang sebesar Rp. 500.000,- (lima ratus ribu rupiah) dan seperangkat alat sholat, dibayar tunai.</w:t>
      </w:r>
    </w:p>
    <w:p w14:paraId="3E11D7D9" w14:textId="77777777" w:rsidR="00CF393F" w:rsidRDefault="00CF393F" w:rsidP="00367055">
      <w:pPr>
        <w:pStyle w:val="ListParagraph"/>
        <w:numPr>
          <w:ilvl w:val="0"/>
          <w:numId w:val="28"/>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Bahwa Penggugat dan Tergugat adalah suami isteri sah,semula hidup rukun dan harmonis, namun kemudian keharmonisan tersebut tidak dapat dipertahankan karena sering terjadi perselisihan dan pertengkaran.</w:t>
      </w:r>
    </w:p>
    <w:p w14:paraId="4D9286B5" w14:textId="77777777" w:rsidR="00CF393F" w:rsidRDefault="00CF393F" w:rsidP="00367055">
      <w:pPr>
        <w:pStyle w:val="ListParagraph"/>
        <w:numPr>
          <w:ilvl w:val="0"/>
          <w:numId w:val="28"/>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Bahwa penyebab perselisihan dan pertengkaran tersebut disebabkan Tergugat tidak pernah memberikan nafkah ± 2 (dua) tahun lebih kepada Penggugat, sehingga kebutuhan keluarga dari hasil kerja Penggugat.</w:t>
      </w:r>
    </w:p>
    <w:p w14:paraId="0946B6A8" w14:textId="77777777" w:rsidR="00CF393F" w:rsidRDefault="00CF393F" w:rsidP="00367055">
      <w:pPr>
        <w:pStyle w:val="ListParagraph"/>
        <w:numPr>
          <w:ilvl w:val="0"/>
          <w:numId w:val="28"/>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Bahwa antara Penggugat dan Tergugat sudah berpisah tempat tinggl sampai sekarang berlangsung selama 5 bulan tanpa saling komunikasi.</w:t>
      </w:r>
    </w:p>
    <w:p w14:paraId="78DA09E5" w14:textId="77777777" w:rsidR="00CF393F" w:rsidRDefault="00CF393F" w:rsidP="00367055">
      <w:pPr>
        <w:pStyle w:val="ListParagraph"/>
        <w:numPr>
          <w:ilvl w:val="0"/>
          <w:numId w:val="28"/>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Bahwa saksi sebagai Paman Penggugat telah berusaha merukunkan Penggugat dan Tergugat, namun tidak berhasil, dan saksi sudah tidak sanggup lagi merukunkan Penggugat dan Tergugat.</w:t>
      </w:r>
    </w:p>
    <w:p w14:paraId="5FBA7F3D" w14:textId="77777777" w:rsidR="00CF393F" w:rsidRDefault="00CF393F" w:rsidP="00FE754D">
      <w:pPr>
        <w:spacing w:line="480" w:lineRule="auto"/>
        <w:ind w:left="360" w:firstLine="491"/>
        <w:jc w:val="both"/>
        <w:rPr>
          <w:rFonts w:ascii="Times New Roman" w:hAnsi="Times New Roman" w:cs="Times New Roman"/>
          <w:sz w:val="24"/>
          <w:szCs w:val="24"/>
        </w:rPr>
      </w:pPr>
      <w:r>
        <w:rPr>
          <w:rFonts w:ascii="Times New Roman" w:hAnsi="Times New Roman" w:cs="Times New Roman"/>
          <w:sz w:val="24"/>
          <w:szCs w:val="24"/>
        </w:rPr>
        <w:t>Selanjutnya untuk singkatnya uraian putusan ini, maka semua hal yang termuat dalam berita acara sidang ini merupakan bagian yang tidak terpisahkan dari putusan ini.</w:t>
      </w:r>
    </w:p>
    <w:p w14:paraId="50ABFB17" w14:textId="77777777" w:rsidR="00C554C5" w:rsidRDefault="00C554C5" w:rsidP="00FE754D">
      <w:pPr>
        <w:spacing w:line="480" w:lineRule="auto"/>
        <w:ind w:left="360" w:firstLine="491"/>
        <w:jc w:val="both"/>
        <w:rPr>
          <w:rFonts w:ascii="Times New Roman" w:hAnsi="Times New Roman" w:cs="Times New Roman"/>
          <w:sz w:val="24"/>
          <w:szCs w:val="24"/>
        </w:rPr>
      </w:pPr>
    </w:p>
    <w:p w14:paraId="71C6FD01" w14:textId="77777777" w:rsidR="00C554C5" w:rsidRDefault="00C554C5" w:rsidP="00FE754D">
      <w:pPr>
        <w:spacing w:line="480" w:lineRule="auto"/>
        <w:ind w:left="360" w:firstLine="491"/>
        <w:jc w:val="both"/>
        <w:rPr>
          <w:rFonts w:ascii="Times New Roman" w:hAnsi="Times New Roman" w:cs="Times New Roman"/>
          <w:sz w:val="24"/>
          <w:szCs w:val="24"/>
        </w:rPr>
      </w:pPr>
    </w:p>
    <w:p w14:paraId="1448C894" w14:textId="77777777" w:rsidR="00C554C5" w:rsidRDefault="00C554C5" w:rsidP="00FE754D">
      <w:pPr>
        <w:spacing w:line="480" w:lineRule="auto"/>
        <w:ind w:left="360" w:firstLine="491"/>
        <w:jc w:val="both"/>
        <w:rPr>
          <w:rFonts w:ascii="Times New Roman" w:hAnsi="Times New Roman" w:cs="Times New Roman"/>
          <w:sz w:val="24"/>
          <w:szCs w:val="24"/>
        </w:rPr>
      </w:pPr>
    </w:p>
    <w:p w14:paraId="07B241A5" w14:textId="77777777" w:rsidR="00C554C5" w:rsidRDefault="00C554C5" w:rsidP="00FE754D">
      <w:pPr>
        <w:spacing w:line="480" w:lineRule="auto"/>
        <w:ind w:left="360" w:firstLine="491"/>
        <w:jc w:val="both"/>
        <w:rPr>
          <w:rFonts w:ascii="Times New Roman" w:hAnsi="Times New Roman" w:cs="Times New Roman"/>
          <w:sz w:val="24"/>
          <w:szCs w:val="24"/>
        </w:rPr>
      </w:pPr>
    </w:p>
    <w:p w14:paraId="288DCB4A" w14:textId="77777777" w:rsidR="00C554C5" w:rsidRDefault="00C554C5" w:rsidP="00FE754D">
      <w:pPr>
        <w:spacing w:line="480" w:lineRule="auto"/>
        <w:ind w:left="360" w:firstLine="491"/>
        <w:jc w:val="both"/>
        <w:rPr>
          <w:rFonts w:ascii="Times New Roman" w:hAnsi="Times New Roman" w:cs="Times New Roman"/>
          <w:sz w:val="24"/>
          <w:szCs w:val="24"/>
        </w:rPr>
      </w:pPr>
    </w:p>
    <w:p w14:paraId="77475092" w14:textId="77777777" w:rsidR="00C554C5" w:rsidRDefault="00C554C5" w:rsidP="00FE754D">
      <w:pPr>
        <w:spacing w:line="480" w:lineRule="auto"/>
        <w:ind w:left="360" w:firstLine="491"/>
        <w:jc w:val="both"/>
        <w:rPr>
          <w:rFonts w:ascii="Times New Roman" w:hAnsi="Times New Roman" w:cs="Times New Roman"/>
          <w:sz w:val="24"/>
          <w:szCs w:val="24"/>
        </w:rPr>
      </w:pPr>
    </w:p>
    <w:p w14:paraId="10B03A7A" w14:textId="77777777" w:rsidR="00CF393F" w:rsidRDefault="00CF393F" w:rsidP="00A35A37">
      <w:pPr>
        <w:spacing w:line="480" w:lineRule="auto"/>
        <w:ind w:left="2520" w:firstLine="360"/>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PERTIMBANGAN HUKUM </w:t>
      </w:r>
    </w:p>
    <w:p w14:paraId="299F1AFF" w14:textId="77777777" w:rsidR="00FE754D" w:rsidRDefault="00CF393F" w:rsidP="00FE754D">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Menimbang, bahwa maksud dan tujuan gugatan Penggugat sebagaimana  terurai diatas. Menimbang, bahwa pada hari sidang yang ditetapkan, kuasa Penggugat hadir, sedangkan Tergugat tidak hadir dan tidak pula menyuruh orang lain untuk hadir sebagai wakil atau kuasanya yang sah meskipun telah dipanggil dengan patut, serta ketidakhadiran Tergugat tersebut tanpa disebabkan oleh suatu halangan yang sah, maka perkara ini diperiksa tanpa hadirnya Tergugat:</w:t>
      </w:r>
    </w:p>
    <w:p w14:paraId="6AB4CADA" w14:textId="77777777" w:rsidR="002C4F2F" w:rsidRDefault="00CF393F" w:rsidP="002C4F2F">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Menimbang, bahwa Majelis Hakim telah menasihati Penggugat agar rukun kembali membina rumah tangga dengan Tergugat, akan tetapi tidak berhasil; enimbang, bahwa Pasal 49 Undang-undang Nomor 7 Tahun 1989 tentang Peradilan Agama sebagaimana yang telah diubah dengan Undang-undang Nomor 3 Tahun 2006 dan Perubahan Kedua dengan Undang-undang Nomor 50 Tahun 2009 menentukan bahwa Pengadilan Agama bertugas dan berwenang memeriksa, memutus, dan menyelesaikan perkara di Tingkat pertama antara orang-orang yang beragama Islam meliputi bidang perkawinan,sedangkan Penjelasannya Huruf (a) angka 9 yang dimaksud bidang perkawinan antara lain Pengesahan Perkawinan/Istbat Nikah, sehingga perkaraa quo berada dalam lingk</w:t>
      </w:r>
      <w:r w:rsidR="002C4F2F">
        <w:rPr>
          <w:rFonts w:ascii="Times New Roman" w:hAnsi="Times New Roman" w:cs="Times New Roman"/>
          <w:sz w:val="24"/>
          <w:szCs w:val="24"/>
        </w:rPr>
        <w:t>up kewenangan Pengadilan Agama:</w:t>
      </w:r>
    </w:p>
    <w:p w14:paraId="15C65D87" w14:textId="77777777" w:rsidR="002C4F2F" w:rsidRDefault="00CF393F" w:rsidP="002C4F2F">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Menimbang, bahwa Penggugat mendalilkan bahwa Penggugat dan Tergugat telah melangsungkan perkawinan pada tanggal 14 Oktober 2006 di Surabaya, secara syari’at Islam, dan rumah tangga Penggugat dan Terguga sudah tidak harmonis, oleh karena itu mempunyai legal standing untuk mengajukan </w:t>
      </w:r>
      <w:r>
        <w:rPr>
          <w:rFonts w:ascii="Times New Roman" w:hAnsi="Times New Roman" w:cs="Times New Roman"/>
          <w:sz w:val="24"/>
          <w:szCs w:val="24"/>
        </w:rPr>
        <w:lastRenderedPageBreak/>
        <w:t>Pengesahan Perkawinan/Istbat Nikah sekaligus gugatan perceraian sebagaimana di atur dalam Pasal 73 Undang-Undang Nomor 7 Tahun 1989 sebagaimana yang telah diubah dengan Undang-Undang Nomor 03 Tahun 2006 dan Perubahan Kedua dengan Und</w:t>
      </w:r>
      <w:r w:rsidR="002C4F2F">
        <w:rPr>
          <w:rFonts w:ascii="Times New Roman" w:hAnsi="Times New Roman" w:cs="Times New Roman"/>
          <w:sz w:val="24"/>
          <w:szCs w:val="24"/>
        </w:rPr>
        <w:t>ang-Undang Nomor 50 Tahun 2009:</w:t>
      </w:r>
    </w:p>
    <w:p w14:paraId="741691D3" w14:textId="77777777" w:rsidR="002C4F2F" w:rsidRDefault="00CF393F" w:rsidP="002C4F2F">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Menimbang, bahwa dari dalil-dalil Penggugat dalam persidangan, maka dapat disimpulkan hal-hal yang menjadi pokok sengketa antara kedua belah pihak adalah antara Penggugat dengan Tergugat sering terjadi perselisihan dan pertengkaran disebabkan Tergugat tidak pernah memberikan nafkah ± 2 (dua)tahun lebih kepada Penggugat, sehingga kebutuhan keluarga dari hasil kerja Penggugat pada puncaknya Tergugat pergi meninggalkan tempat tinggal bersama sehingga antara Penggugat dan Tergugat berpisah tempat tinggal selama sampai sekarang berlangsung selama 5 bulan dan tidak ada harapan untuk</w:t>
      </w:r>
      <w:r w:rsidR="003330C6">
        <w:rPr>
          <w:rFonts w:ascii="Times New Roman" w:hAnsi="Times New Roman" w:cs="Times New Roman"/>
          <w:sz w:val="24"/>
          <w:szCs w:val="24"/>
        </w:rPr>
        <w:t xml:space="preserve"> rukun lagi dalam rumah tangga:</w:t>
      </w:r>
    </w:p>
    <w:p w14:paraId="046575C4" w14:textId="20E54962" w:rsidR="00CF393F" w:rsidRDefault="00CF393F" w:rsidP="002C4F2F">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Menimbang, bahwa ketidakhadiran Tergugat di persidangan tersebut harus dinyatakan Tergugat yang telah dipanggil dengan patut untuk menghadap di persidangan tidak hadir, dan sesuai ketentuan Pasal 125 Ayat (1) HIR, putusan perkara ini dijatuhkan dengan verstek; Menimbang, bahwa untuk menguatkan dalil-dalil gugatannya Penggugat mengajukan bukti-bukti sesuai dengan ketentuan Pasal 163 HIR, yaitu bukti tertulis berupa bukti P.1 dan P.2 serta dua orang saksi masing-masing bernama,keduanya memberikan keterangan di bawah sumpah yang pada pokoknya sebagai berikut</w:t>
      </w:r>
      <w:bookmarkStart w:id="14" w:name="_Hlk159869485"/>
      <w:r>
        <w:rPr>
          <w:rFonts w:ascii="Times New Roman" w:hAnsi="Times New Roman" w:cs="Times New Roman"/>
          <w:sz w:val="24"/>
          <w:szCs w:val="24"/>
        </w:rPr>
        <w:t>:</w:t>
      </w:r>
      <w:bookmarkEnd w:id="14"/>
      <w:r>
        <w:rPr>
          <w:rFonts w:ascii="Times New Roman" w:hAnsi="Times New Roman" w:cs="Times New Roman"/>
          <w:sz w:val="24"/>
          <w:szCs w:val="24"/>
        </w:rPr>
        <w:t xml:space="preserve"> </w:t>
      </w:r>
    </w:p>
    <w:p w14:paraId="43638C43" w14:textId="77777777" w:rsidR="00CF393F" w:rsidRDefault="00CF393F" w:rsidP="00367055">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Penggugat dan Tergugat sebagai suami isteri yang sah telah dikaruniai satu orang anak yang bernama, usia 14 tahun saat ini dalam pengasuhan Penggugat</w:t>
      </w:r>
    </w:p>
    <w:p w14:paraId="5D08B8AF" w14:textId="77777777" w:rsidR="00CF393F" w:rsidRDefault="00CF393F" w:rsidP="00367055">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Pada awalnya rumah tangga Penggugat dan Tergugat rukun namun pada akhirnya sering berselisih dan bertengkar disebabkan karena Tergugat tidak pernah memberikan nafkah ± 2 (dua) tahun lebih kepada Penggugat, sehingga kebutuhan keluarga dari hasil kerja PenggugatPenggugat dan Tergugat telah berpisah tempat tinggal selama sampai sekarang berlangsung selama 5 bulan.</w:t>
      </w:r>
    </w:p>
    <w:p w14:paraId="32A20351" w14:textId="77777777" w:rsidR="00CF393F" w:rsidRDefault="00CF393F" w:rsidP="00A35A3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Menimbang, bahwa bukti P.1 adalah fotokopi Kartu Tanda Penduduk atas nama Penggugat yang dikeluarkan oleh pejabat yang berwenang dalam hal ini Pemerintah Kabupaten Kediri, telah bermaterai cukup dan sesuai dengan aslinya, maka alat bukti tersebut mempunyai nilai pembuktian sempurna dan mengikat, dengan demikian maka perkara ini menjadi wewenang Pengadilan Agama Kabupaten Kediri.</w:t>
      </w:r>
    </w:p>
    <w:p w14:paraId="0C6609EE" w14:textId="77777777" w:rsidR="00CF393F" w:rsidRDefault="00CF393F" w:rsidP="00A35A3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Menimbang, bahwa bukti P.2 adalah fotokopi akta nikah yang dikeluarkan oleh pejabat yang berwenang dalam hal ini, telah bermaterai cukup dan sesuaidengan aslinya, maka alat bukti tersebut mempunyai nilai pembuktian sempurna dan mengikat. dengan demikian maka antara Penggugat dengan Tergugat terbukti adalah suami isteri:</w:t>
      </w:r>
    </w:p>
    <w:p w14:paraId="41979839" w14:textId="77777777" w:rsidR="00CF393F" w:rsidRDefault="00CF393F" w:rsidP="00A35A3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Menimbang, bahwa kesaksian yang diberikan saksi I dan saksi II Penggugat disampaikan di bawah sumpah dengan secara bergilir dan terpisah didasarkan atas pengetahuannya apa yang dilihat, didengar dan dialami sendiri dan saling </w:t>
      </w:r>
      <w:r>
        <w:rPr>
          <w:rFonts w:ascii="Times New Roman" w:hAnsi="Times New Roman" w:cs="Times New Roman"/>
          <w:sz w:val="24"/>
          <w:szCs w:val="24"/>
        </w:rPr>
        <w:lastRenderedPageBreak/>
        <w:t xml:space="preserve">bersesuaian serta tidak termasuk orang yang dilarang menjadi saksi sebagaimana maksud Pasal 145 HIR, sehingga memenuhi syarat formil maupun materiil suatu kesaksian sesuai maksud Pasal 171 dan 172 HIR. Oleh karena itu keterangan saksi-saksi tersebut dapat diterima sebagai alat bukti yang mempunyai nilai kekuatan pembuktian: </w:t>
      </w:r>
    </w:p>
    <w:p w14:paraId="6FB7955A" w14:textId="77777777" w:rsidR="00CF393F" w:rsidRDefault="00CF393F" w:rsidP="00A35A3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Menimbang, bahwa berdasarkan keterangan Penggugat dan keterangan saksi-saksi Penggugat tersebut, Majelis Hakim menemukan fakta-fakta bahwa antara Penggugat dan Tergugat telah terjadi perselisihan dan pertengkaran disebabkan Tergugat tidak pernah memberikan nafkah ± 2 (dua) tahun lebih kepada Penggugat, sehingga kebutuhan keluarga dari hasil kerja Penggugat akibatnya antara Penggugat dan Tergugat berpisah tempat tinggal hingga sekarang berlangsung selama sampai sekarang berlangsung selama 5 bulan; Menimbang, bahwa Penggugat dalam petitum angka 2 memohon agar Pengadilan Agama menceraikan ikatan perkawinan Penggugat dengan Tergugat oleh Majelis Hakim dipertimbangkan sebagai berikut:</w:t>
      </w:r>
    </w:p>
    <w:p w14:paraId="70E984F2" w14:textId="77777777" w:rsidR="00CF393F" w:rsidRDefault="00CF393F" w:rsidP="00A35A3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Menimbang, bahwa menurut Pasal 39 Undang-Undang Nomor 1 Tahun 1974 Tentang perkawinan menentukan bahwa untuk melakukan suatu perceraian harus ada cukup alasan dimana suami isteri tidak akan dapat hidup rukun sebagai suami isteri dan Pengadilan telah berusaha dan tidak berhasil mendamaikan kedua belah pihak. Selanjutnya dalam Pasal 19 huruf (f) Peraturan Pemerintah Nomor 9 Tahun 1975 jo Pasal 116 huruf (f) Kompilasi Hukum Islam menegaskan salah satu alasan perceraian yaitu adanya perselisihan dan pertengkaran yang terus menerus antara suami isteri dan tidak ada harapan Iagi untuk kembali rukun:</w:t>
      </w:r>
    </w:p>
    <w:p w14:paraId="499E1D71" w14:textId="77777777" w:rsidR="00CF393F" w:rsidRDefault="00CF393F" w:rsidP="00A35A3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Menimbang, bahwa dari ketentuan pasal-pasal tersebut terdapat beberapa unsur yang harus dipenuhi untuk terjadinya perceraian baik cerai talak maupun cerai gugat yaitu:</w:t>
      </w:r>
    </w:p>
    <w:p w14:paraId="51DC56AF" w14:textId="77777777" w:rsidR="00CF393F" w:rsidRDefault="00CF393F" w:rsidP="00367055">
      <w:pPr>
        <w:pStyle w:val="ListParagraph"/>
        <w:numPr>
          <w:ilvl w:val="0"/>
          <w:numId w:val="30"/>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Adanya alasan telah terjadinya perselisihan dan pertengkaran yangterus menerus</w:t>
      </w:r>
    </w:p>
    <w:p w14:paraId="0CF6613A" w14:textId="77777777" w:rsidR="00CF393F" w:rsidRDefault="00CF393F" w:rsidP="00367055">
      <w:pPr>
        <w:pStyle w:val="ListParagraph"/>
        <w:numPr>
          <w:ilvl w:val="0"/>
          <w:numId w:val="30"/>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Perselisihan dan pertengkaran menyebabkan suami isteri sudah tidak ada harapan untuk kembali rukun</w:t>
      </w:r>
    </w:p>
    <w:p w14:paraId="62FCA5E4" w14:textId="77777777" w:rsidR="00CF393F" w:rsidRDefault="00CF393F" w:rsidP="00367055">
      <w:pPr>
        <w:pStyle w:val="ListParagraph"/>
        <w:numPr>
          <w:ilvl w:val="0"/>
          <w:numId w:val="30"/>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Majelis Hakim telah berupaya mendamaikan suami isteri tapi tidak berhasil</w:t>
      </w:r>
    </w:p>
    <w:p w14:paraId="11750209" w14:textId="77777777" w:rsidR="00CF393F" w:rsidRDefault="00CF393F" w:rsidP="00A35A3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Menimbang, bahwa unsur-unsur tersebut akan dipertimbangkan satu persatu dengan mengaitkan fakta-fakta yang terjadi dalam rumah tangga Penggugat dan Tergugat sehingga antara Penggugat dan Tergugat dipandang telah memenuhi unsur-unsur terjadinya suatu perceraian</w:t>
      </w:r>
    </w:p>
    <w:p w14:paraId="50DBBD74" w14:textId="77777777" w:rsidR="00CF393F" w:rsidRDefault="00CF393F" w:rsidP="00A35A3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Menimbang, bahwa berdasarkan saksi-saksi yang diajukan Penggugat makaterbukti bahwa antara Penggugat dengan Tergugat telah terjadi perselisihan dan pertengkaran yang terus menerus yang disebabkan Tergugat tidak pernah memberikan nafkah ± 2 (dua) tahun lebih kepada Penggugat, sehingga kebutuhan keluarga dari hasil kerja Penggugat dengan demikian unsur pertama tersebut telah terpenuh</w:t>
      </w:r>
    </w:p>
    <w:p w14:paraId="18FFEF19" w14:textId="77777777" w:rsidR="00CF393F" w:rsidRDefault="00CF393F" w:rsidP="00A35A3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Menimbang, bahwa selanjutnya terbukti pula bahwa akibat dari perselisihan dan pertengkaran yang terjadi, antara Penggugat dengan Tergugat telah terjadi pisah tempat tinggal hingga sekarang berlangsung selama sampa sekarang berlangsung selama 5 bulan dan telah diupayakan oleh pihak keluarga kedua belah pihak agar </w:t>
      </w:r>
      <w:r>
        <w:rPr>
          <w:rFonts w:ascii="Times New Roman" w:hAnsi="Times New Roman" w:cs="Times New Roman"/>
          <w:sz w:val="24"/>
          <w:szCs w:val="24"/>
        </w:rPr>
        <w:lastRenderedPageBreak/>
        <w:t>dapat kembali rukun tapi upaya tersebut tidak berhasil, hal ini menunjukkan rumah tangga antara Penggugat dan Penggugatnsudah tidak ada harapan untuk kembali rukun, dengan demikian unsur kedua juga telah terpenuhi</w:t>
      </w:r>
    </w:p>
    <w:p w14:paraId="2D845166" w14:textId="77777777" w:rsidR="00CF393F" w:rsidRDefault="00CF393F" w:rsidP="00A35A3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Menimbang, bahwa Majelis Hakim telah berupaya menasehati Penggugat pada setiap persidangan sesuai ketentuan Pasal 31 Peraturan Pemerintah Nomor 9 Tahun 1975, namun upaya tersebut tidak berhasil dengan demikian maka unsur ketiga juga telah terpenuhi</w:t>
      </w:r>
    </w:p>
    <w:p w14:paraId="48337C30" w14:textId="77777777" w:rsidR="00CF393F" w:rsidRDefault="00CF393F" w:rsidP="00A35A3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Menimbang bahwa terhadap perkara ini dapat diterapkan pula yurisprudensi Mahakamah Agung RI Nomor 379 K/AG/1995 tanggal 26 Maret 1997 yang abstraksi hukumnya menyatakan apabila suami isteri terjadi perselisihan dan pertengkaran serta terjadi pisah tempat tinggal, maka rumah tangga mereka telah pecah dan gugatan cerai telah memenuhi ketentuan Pasal 19 huruf (f) Peraturan Pemerintah Nomor 9 Tahun 1975 Tentang Pelaksanaan Undang-Undang Nomor 1 Tahun 1974</w:t>
      </w:r>
    </w:p>
    <w:p w14:paraId="7A3017DF" w14:textId="77777777" w:rsidR="00CF393F" w:rsidRDefault="00CF393F" w:rsidP="00A35A3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Menimbang, bahwa secara sosiologis suatu perkawinan yang didalamnya sering terjadi perselisihan dan pertengkaran akan sulit untuk mewujudkan rumah tangga bahagia yang penuh dengan mawaddah dan rahmah seperti yang diharapkan oleh setiap pasangan suami isteri, justru sebaliknya akan menimbulkankemudharatan dan perselisihan yang berkepanjangan bagi salah satu pihak atau kedua belah pihak. Hal tersebut sejalan dengan pendapat pakar Hukum Islam dalam Kitab Madza Hurriyyatuz zaujaeni fii ath athalaq yang diambil alih menjadi pertimbangan Majelis Hakim dalam memutus perkara ini yang menyatakan " Islam memilih lembaga thalak ketika rumah tangga sudah dianggap guncang/ tidak harmonis dan tidak bermanfaat </w:t>
      </w:r>
      <w:r>
        <w:rPr>
          <w:rFonts w:ascii="Times New Roman" w:hAnsi="Times New Roman" w:cs="Times New Roman"/>
          <w:sz w:val="24"/>
          <w:szCs w:val="24"/>
        </w:rPr>
        <w:lastRenderedPageBreak/>
        <w:t>lagi, nasihat perdamaian dan hubungan suami isteri sudah hilang (tanpa ruh), sebab dengan meneruskan perkawinan berarti menghukum salah satu isteri atau suami dalam penjara yang berkepanjangan, hal tersebut adalah suatu bentuk penganiayaan yang bertentangan dengan semangat keadilan” sehingga harus dihindari hal ini sesuai maksud kaidah fiqhiyah yang berbunyi:</w:t>
      </w:r>
    </w:p>
    <w:p w14:paraId="2210CF6F" w14:textId="77777777" w:rsidR="00CF393F" w:rsidRPr="005145FE" w:rsidRDefault="00CF393F" w:rsidP="00DE23E0">
      <w:pPr>
        <w:spacing w:after="0" w:line="360" w:lineRule="auto"/>
        <w:ind w:left="1440" w:firstLine="720"/>
        <w:jc w:val="right"/>
        <w:rPr>
          <w:rFonts w:ascii="Traditional Arabic" w:hAnsi="Traditional Arabic" w:cs="Traditional Arabic"/>
          <w:sz w:val="36"/>
          <w:szCs w:val="36"/>
          <w:lang w:val="en-US"/>
        </w:rPr>
      </w:pPr>
      <w:r w:rsidRPr="005145FE">
        <w:rPr>
          <w:rFonts w:ascii="Traditional Arabic" w:hAnsi="Traditional Arabic" w:cs="Traditional Arabic"/>
          <w:sz w:val="36"/>
          <w:szCs w:val="36"/>
          <w:rtl/>
        </w:rPr>
        <w:t>دَرْءُ الْمَفَاسِدِ أَوْلَى مِنْ جَلْبِ الْمَصَالِحِ</w:t>
      </w:r>
    </w:p>
    <w:p w14:paraId="79F28DE4" w14:textId="77777777" w:rsidR="00CF393F" w:rsidRDefault="00CF393F" w:rsidP="00A35A37">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Artinya:“Menghindari kerusakan harus didahulukan daripada menarik   kemaslahatan”</w:t>
      </w:r>
    </w:p>
    <w:p w14:paraId="693A6959" w14:textId="7237D8D3" w:rsidR="00CF393F" w:rsidRPr="00583367" w:rsidRDefault="00CF393F" w:rsidP="00A35A37">
      <w:pPr>
        <w:spacing w:line="480" w:lineRule="auto"/>
        <w:ind w:left="720" w:firstLine="720"/>
        <w:jc w:val="both"/>
        <w:rPr>
          <w:rFonts w:ascii="Times New Roman" w:hAnsi="Times New Roman" w:cs="Times New Roman"/>
          <w:sz w:val="28"/>
          <w:szCs w:val="28"/>
        </w:rPr>
      </w:pPr>
      <w:r>
        <w:rPr>
          <w:rFonts w:ascii="Times New Roman" w:hAnsi="Times New Roman" w:cs="Times New Roman"/>
          <w:sz w:val="24"/>
          <w:szCs w:val="24"/>
        </w:rPr>
        <w:t>Menimbang, bahwa pertimbangan Majelis tersebut sejalan dengan pendapat ahli hukum Islam dalam Kitab Fiqhus Sunnah jus II halaman 248</w:t>
      </w:r>
      <w:r w:rsidR="00E40508">
        <w:rPr>
          <w:rFonts w:ascii="Times New Roman" w:hAnsi="Times New Roman" w:cs="Times New Roman"/>
          <w:sz w:val="24"/>
          <w:szCs w:val="24"/>
        </w:rPr>
        <w:t xml:space="preserve"> </w:t>
      </w:r>
      <w:r>
        <w:rPr>
          <w:rFonts w:ascii="Times New Roman" w:hAnsi="Times New Roman" w:cs="Times New Roman"/>
          <w:sz w:val="24"/>
          <w:szCs w:val="24"/>
        </w:rPr>
        <w:t>yang di ambil alih sebagai pendapat Majelis sebagai berikut:</w:t>
      </w:r>
    </w:p>
    <w:p w14:paraId="60687B2E" w14:textId="62A601B9" w:rsidR="0021566C" w:rsidRPr="005145FE" w:rsidRDefault="0021566C" w:rsidP="005145FE">
      <w:pPr>
        <w:spacing w:after="0" w:line="276" w:lineRule="auto"/>
        <w:ind w:left="720" w:firstLine="720"/>
        <w:jc w:val="right"/>
        <w:rPr>
          <w:rFonts w:ascii="Traditional Arabic" w:hAnsi="Traditional Arabic" w:cs="Traditional Arabic"/>
          <w:sz w:val="32"/>
          <w:szCs w:val="32"/>
        </w:rPr>
      </w:pPr>
      <w:r w:rsidRPr="005145FE">
        <w:rPr>
          <w:rFonts w:ascii="Traditional Arabic" w:hAnsi="Traditional Arabic" w:cs="Traditional Arabic"/>
          <w:sz w:val="36"/>
          <w:szCs w:val="36"/>
          <w:rtl/>
        </w:rPr>
        <w:t>وإذا</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ثبت</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دعواها</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لدى</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القاضي</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ببينة</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الزوجة</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أو</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اعتراف</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الزوج</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وكان</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الإيذاء</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مما</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لا</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يطاق</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معه</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دو</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العشرة</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بين</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مثلها</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وعجز</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القاضي</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عن</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الإصلاح</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بينهما</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طلقها</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طلقة</w:t>
      </w:r>
      <w:r w:rsidRPr="005145FE">
        <w:rPr>
          <w:rFonts w:ascii="Traditional Arabic" w:hAnsi="Traditional Arabic" w:cs="Traditional Arabic"/>
          <w:sz w:val="36"/>
          <w:szCs w:val="36"/>
        </w:rPr>
        <w:t xml:space="preserve"> </w:t>
      </w:r>
      <w:r w:rsidRPr="005145FE">
        <w:rPr>
          <w:rFonts w:ascii="Traditional Arabic" w:hAnsi="Traditional Arabic" w:cs="Traditional Arabic"/>
          <w:sz w:val="36"/>
          <w:szCs w:val="36"/>
          <w:rtl/>
        </w:rPr>
        <w:t>بائنة</w:t>
      </w:r>
    </w:p>
    <w:p w14:paraId="1BC681F0" w14:textId="5D2D8C00" w:rsidR="00CF393F" w:rsidRDefault="00CF393F" w:rsidP="0021566C">
      <w:pPr>
        <w:spacing w:line="480" w:lineRule="auto"/>
        <w:ind w:left="720" w:firstLine="720"/>
        <w:jc w:val="right"/>
        <w:rPr>
          <w:rFonts w:ascii="Times New Roman" w:hAnsi="Times New Roman" w:cs="Times New Roman"/>
          <w:sz w:val="24"/>
          <w:szCs w:val="24"/>
        </w:rPr>
      </w:pPr>
      <w:r>
        <w:rPr>
          <w:rFonts w:ascii="Times New Roman" w:hAnsi="Times New Roman" w:cs="Times New Roman"/>
          <w:sz w:val="24"/>
          <w:szCs w:val="24"/>
        </w:rPr>
        <w:t>Artinya : “Apabila gugatan telah terbukti, baik dengan bukti yang diajukan istri atau dengan pengakuan suami, dan perlakuan suami membuat istri tidak tahan lagi serta hakim tidak berhasil mendamaikan, maka hakim dapat menceraikan dengan talak satu bain.”</w:t>
      </w:r>
    </w:p>
    <w:p w14:paraId="29739873" w14:textId="77777777" w:rsidR="00CF393F" w:rsidRDefault="00CF393F" w:rsidP="00A35A37">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Menimbang, bahwa berdasarkan pertimbangan-pertimbangan tersebut di atas dapat ditarik suatu kesimpulan bahwa rumah tangga Penggugat dengan Tergugat telah pecah (broken marriage) sehingga </w:t>
      </w:r>
      <w:r>
        <w:rPr>
          <w:rFonts w:ascii="Times New Roman" w:hAnsi="Times New Roman" w:cs="Times New Roman"/>
          <w:sz w:val="24"/>
          <w:szCs w:val="24"/>
        </w:rPr>
        <w:lastRenderedPageBreak/>
        <w:t>dipandang telah memenuhi unsur-unsur terjadinya perceraian sebaga imana ditetapkan oleh peraturanperundangan seperti tersebut di atas, oleh karena itu gugatan Penggugat patut untuk dikabulkan.</w:t>
      </w:r>
    </w:p>
    <w:p w14:paraId="67DB90EC" w14:textId="66798433" w:rsidR="00583367" w:rsidRDefault="00CF393F" w:rsidP="00583367">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Menimbang, bahwa oleh karena perceraian ini diajukan oleh Penggugat (isteri), maka berdasarkan Pasal 119 Ayat (2) huruf (c) Kompilasi Hukum Islam Pengadilan menjatuhkan talak satu ba’in shughraa Tergugat terhadap Penggugat dan selanjutnya akan dinyatakan dalam amar putusan ini; Menimbang, bahwa gugatan Penggugat termasuk dalam lingkup perkara bidang perkawinan, sesuai ketentuan Pasal 89 Ayat (1) Undang-Undang Nomor 7 Tahun 1989 tentang Peradilan Agama sebagaimana yang telah diubah dengan Undang-Undang Nomor 3 Tahun 2006 dan Perubahan Kedua dengan Undang-Undang Nomor 50 Tahun 2009, maka biaya perkara ini dibebankan kepada Penggugat; Mengingat, peraturan perundang-undangan yang berlaku dan segala ketentuan hukum syara’ yang berkaitan dengan perkara ini.</w:t>
      </w:r>
    </w:p>
    <w:p w14:paraId="34253ADC" w14:textId="77777777" w:rsidR="00CF393F" w:rsidRDefault="00CF393F" w:rsidP="00A35A37">
      <w:pPr>
        <w:spacing w:line="480" w:lineRule="auto"/>
        <w:ind w:left="1134" w:hanging="425"/>
        <w:jc w:val="both"/>
        <w:rPr>
          <w:rFonts w:ascii="Times New Roman" w:hAnsi="Times New Roman" w:cs="Times New Roman"/>
          <w:sz w:val="24"/>
          <w:szCs w:val="24"/>
        </w:rPr>
      </w:pPr>
      <w:r>
        <w:rPr>
          <w:rFonts w:ascii="Times New Roman" w:hAnsi="Times New Roman" w:cs="Times New Roman"/>
          <w:b/>
          <w:bCs/>
          <w:sz w:val="24"/>
          <w:szCs w:val="24"/>
        </w:rPr>
        <w:t>MENGADILI</w:t>
      </w:r>
    </w:p>
    <w:p w14:paraId="134FDF58" w14:textId="77777777" w:rsidR="00CF393F" w:rsidRDefault="00CF393F" w:rsidP="00367055">
      <w:pPr>
        <w:pStyle w:val="ListParagraph"/>
        <w:numPr>
          <w:ilvl w:val="0"/>
          <w:numId w:val="31"/>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Menyatakan tergugat yang telah dipanggil secara resmi dan patut untuk hadir dipersidangan tidak hadir</w:t>
      </w:r>
    </w:p>
    <w:p w14:paraId="7A37E924" w14:textId="77777777" w:rsidR="00CF393F" w:rsidRDefault="00CF393F" w:rsidP="00367055">
      <w:pPr>
        <w:pStyle w:val="ListParagraph"/>
        <w:numPr>
          <w:ilvl w:val="0"/>
          <w:numId w:val="31"/>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Mengabulkan gugatan penggugat dengan Verstek</w:t>
      </w:r>
    </w:p>
    <w:p w14:paraId="4DF7F06E" w14:textId="77777777" w:rsidR="00CF393F" w:rsidRDefault="00CF393F" w:rsidP="00367055">
      <w:pPr>
        <w:pStyle w:val="ListParagraph"/>
        <w:numPr>
          <w:ilvl w:val="0"/>
          <w:numId w:val="31"/>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Menyatakan pernikahan Penggugat () dengan Tergugat () yang dilaksanakan pada tanggal 14 Oktober 2006 adalah pernikahan yang sah</w:t>
      </w:r>
    </w:p>
    <w:p w14:paraId="3BCF8A99" w14:textId="77777777" w:rsidR="00CF393F" w:rsidRDefault="00CF393F" w:rsidP="00367055">
      <w:pPr>
        <w:pStyle w:val="ListParagraph"/>
        <w:numPr>
          <w:ilvl w:val="0"/>
          <w:numId w:val="31"/>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Menjatuhkan talak satu bai’in sugra Tergugat () terhadap Penggugat</w:t>
      </w:r>
    </w:p>
    <w:p w14:paraId="681A6CD5" w14:textId="7D5839E4" w:rsidR="00CF393F" w:rsidRPr="00C554C5" w:rsidRDefault="00CF393F" w:rsidP="00367055">
      <w:pPr>
        <w:pStyle w:val="ListParagraph"/>
        <w:numPr>
          <w:ilvl w:val="0"/>
          <w:numId w:val="31"/>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Membebankan biaya perkara ini kepada Penggugat sejumlah Rp.383.000,- (tiga ratus delapan puluh tiga ribu rupiah)</w:t>
      </w:r>
    </w:p>
    <w:p w14:paraId="349A7CF6" w14:textId="79B3D788" w:rsidR="00C554C5" w:rsidRPr="00583367" w:rsidRDefault="00CF393F" w:rsidP="00583367">
      <w:pPr>
        <w:pStyle w:val="ListParagraph"/>
        <w:spacing w:line="480" w:lineRule="auto"/>
        <w:ind w:left="709" w:firstLine="306"/>
        <w:jc w:val="both"/>
        <w:rPr>
          <w:rFonts w:ascii="Times New Roman" w:hAnsi="Times New Roman" w:cs="Times New Roman"/>
          <w:sz w:val="24"/>
          <w:szCs w:val="24"/>
        </w:rPr>
      </w:pPr>
      <w:r>
        <w:rPr>
          <w:rFonts w:ascii="Times New Roman" w:hAnsi="Times New Roman" w:cs="Times New Roman"/>
          <w:sz w:val="24"/>
          <w:szCs w:val="24"/>
        </w:rPr>
        <w:t>Demikian putusan ini dijatuhkan pada hari Serlasa tanggal 22 Februari 2022</w:t>
      </w:r>
      <w:r w:rsidR="002C4F2F">
        <w:rPr>
          <w:rFonts w:ascii="Times New Roman" w:hAnsi="Times New Roman" w:cs="Times New Roman"/>
          <w:sz w:val="24"/>
          <w:szCs w:val="24"/>
        </w:rPr>
        <w:t xml:space="preserve"> </w:t>
      </w:r>
      <w:r w:rsidRPr="002C4F2F">
        <w:rPr>
          <w:rFonts w:ascii="Times New Roman" w:hAnsi="Times New Roman" w:cs="Times New Roman"/>
          <w:sz w:val="24"/>
          <w:szCs w:val="24"/>
        </w:rPr>
        <w:t>Miladiyah bertepatan dengan tanggal 21 Raj</w:t>
      </w:r>
      <w:r w:rsidR="002C4F2F" w:rsidRPr="002C4F2F">
        <w:rPr>
          <w:rFonts w:ascii="Times New Roman" w:hAnsi="Times New Roman" w:cs="Times New Roman"/>
          <w:sz w:val="24"/>
          <w:szCs w:val="24"/>
        </w:rPr>
        <w:t xml:space="preserve">ab 1443 Hijriyah, dan pada hari </w:t>
      </w:r>
      <w:r w:rsidRPr="002C4F2F">
        <w:rPr>
          <w:rFonts w:ascii="Times New Roman" w:hAnsi="Times New Roman" w:cs="Times New Roman"/>
          <w:sz w:val="24"/>
          <w:szCs w:val="24"/>
        </w:rPr>
        <w:t>itu</w:t>
      </w:r>
      <w:r w:rsidR="002C4F2F" w:rsidRPr="002C4F2F">
        <w:rPr>
          <w:rFonts w:ascii="Times New Roman" w:hAnsi="Times New Roman" w:cs="Times New Roman"/>
          <w:sz w:val="24"/>
          <w:szCs w:val="24"/>
        </w:rPr>
        <w:t xml:space="preserve"> </w:t>
      </w:r>
      <w:r w:rsidRPr="002C4F2F">
        <w:rPr>
          <w:rFonts w:ascii="Times New Roman" w:hAnsi="Times New Roman" w:cs="Times New Roman"/>
          <w:sz w:val="24"/>
          <w:szCs w:val="24"/>
        </w:rPr>
        <w:t>juga putusan tersebut dibacakan</w:t>
      </w:r>
      <w:r w:rsidR="002C4F2F" w:rsidRPr="002C4F2F">
        <w:rPr>
          <w:rFonts w:ascii="Times New Roman" w:hAnsi="Times New Roman" w:cs="Times New Roman"/>
          <w:sz w:val="24"/>
          <w:szCs w:val="24"/>
        </w:rPr>
        <w:t xml:space="preserve"> dalam sidang yang terbuka untuk</w:t>
      </w:r>
      <w:r w:rsidRPr="002C4F2F">
        <w:rPr>
          <w:rFonts w:ascii="Times New Roman" w:hAnsi="Times New Roman" w:cs="Times New Roman"/>
          <w:sz w:val="24"/>
          <w:szCs w:val="24"/>
        </w:rPr>
        <w:t xml:space="preserve"> umum oleh</w:t>
      </w:r>
      <w:r w:rsidR="002C4F2F">
        <w:rPr>
          <w:rFonts w:ascii="Times New Roman" w:hAnsi="Times New Roman" w:cs="Times New Roman"/>
          <w:sz w:val="24"/>
          <w:szCs w:val="24"/>
        </w:rPr>
        <w:t xml:space="preserve"> </w:t>
      </w:r>
      <w:r w:rsidRPr="002C4F2F">
        <w:rPr>
          <w:rFonts w:ascii="Times New Roman" w:hAnsi="Times New Roman" w:cs="Times New Roman"/>
          <w:sz w:val="24"/>
          <w:szCs w:val="24"/>
        </w:rPr>
        <w:t>Drs. Agus Suntono, M.H.I. sebagai Ketua Majelis, Drs. Munasik, M.H. dan</w:t>
      </w:r>
      <w:r w:rsidR="002C4F2F">
        <w:rPr>
          <w:rFonts w:ascii="Times New Roman" w:hAnsi="Times New Roman" w:cs="Times New Roman"/>
          <w:sz w:val="24"/>
          <w:szCs w:val="24"/>
        </w:rPr>
        <w:t xml:space="preserve"> </w:t>
      </w:r>
      <w:r w:rsidRPr="002C4F2F">
        <w:rPr>
          <w:rFonts w:ascii="Times New Roman" w:hAnsi="Times New Roman" w:cs="Times New Roman"/>
          <w:sz w:val="24"/>
          <w:szCs w:val="24"/>
        </w:rPr>
        <w:t>Arudji, S.H., M.H. masing-masing sebagai Hakim Anggota dengan didampingi</w:t>
      </w:r>
      <w:r w:rsidR="002C4F2F">
        <w:rPr>
          <w:rFonts w:ascii="Times New Roman" w:hAnsi="Times New Roman" w:cs="Times New Roman"/>
          <w:sz w:val="24"/>
          <w:szCs w:val="24"/>
        </w:rPr>
        <w:t xml:space="preserve"> </w:t>
      </w:r>
      <w:r w:rsidRPr="002C4F2F">
        <w:rPr>
          <w:rFonts w:ascii="Times New Roman" w:hAnsi="Times New Roman" w:cs="Times New Roman"/>
          <w:sz w:val="24"/>
          <w:szCs w:val="24"/>
        </w:rPr>
        <w:t>Suko, S.H. sebagai Panitera Pengganti yang dihadiri oleh Penggugat/kuasanyatanpa hadirnya Tergugat</w:t>
      </w:r>
      <w:bookmarkStart w:id="15" w:name="_Hlk158152424"/>
      <w:r w:rsidRPr="002C4F2F">
        <w:rPr>
          <w:rFonts w:ascii="Times New Roman" w:hAnsi="Times New Roman" w:cs="Times New Roman"/>
          <w:sz w:val="24"/>
          <w:szCs w:val="24"/>
        </w:rPr>
        <w:t>.</w:t>
      </w:r>
      <w:bookmarkEnd w:id="15"/>
      <w:r>
        <w:rPr>
          <w:rStyle w:val="FootnoteReference"/>
          <w:rFonts w:ascii="Times New Roman" w:hAnsi="Times New Roman"/>
          <w:sz w:val="24"/>
          <w:szCs w:val="24"/>
        </w:rPr>
        <w:footnoteReference w:id="57"/>
      </w:r>
    </w:p>
    <w:p w14:paraId="3792B20D" w14:textId="1CEB5171" w:rsidR="00CF393F" w:rsidRDefault="00036C22" w:rsidP="00367055">
      <w:pPr>
        <w:pStyle w:val="ListParagraph"/>
        <w:numPr>
          <w:ilvl w:val="0"/>
          <w:numId w:val="17"/>
        </w:numPr>
        <w:spacing w:line="25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Pertimbagan Majelis Hakim Dalam Memutuskan Perkara Kumulasi Nomor: 387/Pdt /G/Pa.Kab .Kediri </w:t>
      </w:r>
    </w:p>
    <w:p w14:paraId="11C56B1A" w14:textId="77777777" w:rsidR="00CF393F" w:rsidRDefault="00CF393F" w:rsidP="00A35A37">
      <w:pPr>
        <w:pStyle w:val="ListParagraph"/>
        <w:jc w:val="both"/>
        <w:rPr>
          <w:rFonts w:ascii="Times New Roman" w:hAnsi="Times New Roman" w:cs="Times New Roman"/>
          <w:b/>
          <w:bCs/>
          <w:sz w:val="24"/>
          <w:szCs w:val="24"/>
        </w:rPr>
      </w:pPr>
    </w:p>
    <w:p w14:paraId="5DAA77C5" w14:textId="77777777" w:rsidR="00CF393F" w:rsidRDefault="00CF393F" w:rsidP="00367055">
      <w:pPr>
        <w:pStyle w:val="ListParagraph"/>
        <w:numPr>
          <w:ilvl w:val="0"/>
          <w:numId w:val="32"/>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Dalam </w:t>
      </w:r>
      <w:bookmarkStart w:id="16" w:name="_Hlk159849568"/>
      <w:r>
        <w:rPr>
          <w:rFonts w:ascii="Times New Roman" w:hAnsi="Times New Roman" w:cs="Times New Roman"/>
          <w:sz w:val="24"/>
          <w:szCs w:val="24"/>
        </w:rPr>
        <w:t>P</w:t>
      </w:r>
      <w:bookmarkEnd w:id="16"/>
      <w:r>
        <w:rPr>
          <w:rFonts w:ascii="Times New Roman" w:hAnsi="Times New Roman" w:cs="Times New Roman"/>
          <w:sz w:val="24"/>
          <w:szCs w:val="24"/>
        </w:rPr>
        <w:t xml:space="preserve">erkara nomor 387/Pdt /G/PA.kab kediri  proses peyelesaian perkara kumulasi isbat nikah Dan cerai gugat sebagai berikut </w:t>
      </w:r>
      <w:bookmarkStart w:id="17" w:name="_Hlk157606540"/>
      <w:r>
        <w:rPr>
          <w:rFonts w:ascii="Times New Roman" w:hAnsi="Times New Roman" w:cs="Times New Roman"/>
          <w:sz w:val="24"/>
          <w:szCs w:val="24"/>
        </w:rPr>
        <w:t>:</w:t>
      </w:r>
    </w:p>
    <w:bookmarkEnd w:id="17"/>
    <w:p w14:paraId="391D52E1" w14:textId="3AE964BB" w:rsidR="00CF393F" w:rsidRPr="00C554C5" w:rsidRDefault="00CF393F" w:rsidP="00367055">
      <w:pPr>
        <w:pStyle w:val="ListParagraph"/>
        <w:numPr>
          <w:ilvl w:val="0"/>
          <w:numId w:val="33"/>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Dalam Perkara nomor 387/Pdt /G/PA.kab kediri permohonan Perkara isbat nikah   harus di selesaikan terlebih dahulu  guna untuk mengsahkan status pernikahaNya, sebagai salah satu syarat pemberkasan cerai gugat di Pengadilan Agama kabpaten kediri bahwa kedua belah pihak suami istri disebut sebagai pemohon satu dan pemohon dua dikarenakan dalam perkara isbat nikah kedua belapihak mermohon untuk disahkan pernikahanya meskipun yang mengajukan perka hanya satu pihak saja, bahwa sebelum sidang berlangsung kedua belah pihak telah dipanggil secara patut di kediaman pemohon </w:t>
      </w:r>
      <w:r>
        <w:rPr>
          <w:rFonts w:ascii="Times New Roman" w:hAnsi="Times New Roman" w:cs="Times New Roman"/>
          <w:sz w:val="24"/>
          <w:szCs w:val="24"/>
        </w:rPr>
        <w:lastRenderedPageBreak/>
        <w:t>satu(istri) dan pemohon dua(suami)</w:t>
      </w:r>
      <w:r w:rsidR="00C554C5">
        <w:rPr>
          <w:rFonts w:ascii="Times New Roman" w:hAnsi="Times New Roman" w:cs="Times New Roman"/>
          <w:sz w:val="24"/>
          <w:szCs w:val="24"/>
        </w:rPr>
        <w:t xml:space="preserve"> </w:t>
      </w:r>
      <w:r w:rsidRPr="00C554C5">
        <w:rPr>
          <w:rFonts w:ascii="Times New Roman" w:hAnsi="Times New Roman" w:cs="Times New Roman"/>
          <w:sz w:val="24"/>
          <w:szCs w:val="24"/>
        </w:rPr>
        <w:t>Menurut hakim Pengadilan Agama kab kediri Drs. Munasik, M.H. mengatakan bahwa: “Sebelum menuju ketujuan utamanya yaitu cerai gugat maka harus dilakukan  pemeriksaan terlebih dahulu, dan para pihak yang berperkara, suami maupun istri di sebut termohon.</w:t>
      </w:r>
      <w:r>
        <w:rPr>
          <w:rStyle w:val="FootnoteReference"/>
          <w:rFonts w:ascii="Times New Roman" w:hAnsi="Times New Roman"/>
          <w:sz w:val="24"/>
          <w:szCs w:val="24"/>
        </w:rPr>
        <w:footnoteReference w:id="58"/>
      </w:r>
      <w:r w:rsidRPr="00C554C5">
        <w:rPr>
          <w:rFonts w:ascii="Times New Roman" w:hAnsi="Times New Roman" w:cs="Times New Roman"/>
          <w:sz w:val="24"/>
          <w:szCs w:val="24"/>
        </w:rPr>
        <w:t xml:space="preserve"> </w:t>
      </w:r>
    </w:p>
    <w:p w14:paraId="35015B94" w14:textId="77777777" w:rsidR="00CF393F" w:rsidRDefault="00CF393F" w:rsidP="002C4F2F">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Akan tetapi pada saat persidangan pemohon dua tidak hadir di dalam persidangan, sehingga selama persidangan berlangsung hanya pemohon satu yang diperiksa kelengkapan berkasnya begitupula dengan saksinya pemohon satu menghadirkan dua orang saksi yang hadir pada saat pernikahan antara pemohon satu dan pemohon dua , serta saksi tersebut berada di bawah sumpah Setelah dirasa cukup majelis hakim akan mempertimbangkan dan memusyawarahkan perkara ini, hal demikian dilakukan guna mencegah putusan yang keliru, setelah dirasa cukup majelis hakim menetapkan bahwa perkawinan pemohon satu adalah SAH dan meminta pemohon satu untuk mendaftarkan pernikahanya di KUA (kantor urusan agama) setempat setelah mendapatkan bukti nikah di lanjutkan dengan tujuan utama yaitu cerai gugat.</w:t>
      </w:r>
    </w:p>
    <w:p w14:paraId="10230E71" w14:textId="77777777" w:rsidR="00CF393F" w:rsidRDefault="00CF393F" w:rsidP="002C4F2F">
      <w:pPr>
        <w:pStyle w:val="ListParagraph"/>
        <w:spacing w:line="480" w:lineRule="auto"/>
        <w:ind w:left="1418"/>
        <w:jc w:val="both"/>
        <w:rPr>
          <w:rFonts w:cstheme="minorBidi"/>
        </w:rPr>
      </w:pPr>
      <w:r>
        <w:rPr>
          <w:rFonts w:ascii="Times New Roman" w:hAnsi="Times New Roman" w:cs="Times New Roman"/>
          <w:sz w:val="24"/>
          <w:szCs w:val="24"/>
        </w:rPr>
        <w:t>Menurut hakim Pengadilan Agama kab kediri Drs. Munasik, M.H. mengatakan bahwa:</w:t>
      </w:r>
      <w:r>
        <w:t xml:space="preserve"> </w:t>
      </w:r>
    </w:p>
    <w:p w14:paraId="173A479E" w14:textId="77777777" w:rsidR="00192CB4" w:rsidRDefault="00CF393F" w:rsidP="002C4F2F">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“Setelah adanya putusan yang diberikan hakim dalam persidangan yang menyatakan bahwa perkawinanya telah SAH maka pihak yang berperkara diberikan surat putusan, sebagai bukti untuk mendapatkan surat nikah dari KUA setempat”.</w:t>
      </w:r>
      <w:r>
        <w:rPr>
          <w:rStyle w:val="FootnoteReference"/>
          <w:rFonts w:ascii="Times New Roman" w:hAnsi="Times New Roman"/>
          <w:sz w:val="24"/>
          <w:szCs w:val="24"/>
        </w:rPr>
        <w:footnoteReference w:id="59"/>
      </w:r>
    </w:p>
    <w:p w14:paraId="56D9533D" w14:textId="77777777" w:rsidR="00192CB4" w:rsidRDefault="00CF393F" w:rsidP="00367055">
      <w:pPr>
        <w:pStyle w:val="ListParagraph"/>
        <w:numPr>
          <w:ilvl w:val="0"/>
          <w:numId w:val="33"/>
        </w:numPr>
        <w:spacing w:line="480" w:lineRule="auto"/>
        <w:ind w:left="1418" w:hanging="426"/>
        <w:jc w:val="both"/>
        <w:rPr>
          <w:rFonts w:ascii="Times New Roman" w:hAnsi="Times New Roman" w:cs="Times New Roman"/>
          <w:sz w:val="24"/>
          <w:szCs w:val="24"/>
        </w:rPr>
      </w:pPr>
      <w:r w:rsidRPr="00192CB4">
        <w:rPr>
          <w:rFonts w:ascii="Times New Roman" w:hAnsi="Times New Roman" w:cs="Times New Roman"/>
          <w:sz w:val="24"/>
          <w:szCs w:val="24"/>
        </w:rPr>
        <w:t>Setelah pernikahan antara pemohon 1 dan pemohon 2 sah, keduanya kemudian dikenal sebagai Penggugat dan Tergugat. Dalam hal ini, Penggugat merujuk pada pihak yang mewakili atau berasal dari pihak istri, sementara Tergugat merujuk pada pihak yang menjadi objek atau pihak yang dihadapkan dalam suatu tuntutan atau gugatan hukum, dan dalam konteks ini, Tergugat berasal dari pihak suami.</w:t>
      </w:r>
    </w:p>
    <w:p w14:paraId="287BC0EC" w14:textId="77777777" w:rsidR="00192CB4" w:rsidRDefault="00CF393F" w:rsidP="002C4F2F">
      <w:pPr>
        <w:pStyle w:val="ListParagraph"/>
        <w:spacing w:line="480" w:lineRule="auto"/>
        <w:ind w:left="1418"/>
        <w:jc w:val="both"/>
        <w:rPr>
          <w:rFonts w:ascii="Times New Roman" w:hAnsi="Times New Roman" w:cs="Times New Roman"/>
          <w:sz w:val="24"/>
          <w:szCs w:val="24"/>
        </w:rPr>
      </w:pPr>
      <w:r w:rsidRPr="00192CB4">
        <w:rPr>
          <w:rFonts w:ascii="Times New Roman" w:hAnsi="Times New Roman" w:cs="Times New Roman"/>
          <w:sz w:val="24"/>
          <w:szCs w:val="24"/>
        </w:rPr>
        <w:t xml:space="preserve">Hakim Pengadilan Agama Drs. Munasik, M.H. menyatakan: </w:t>
      </w:r>
    </w:p>
    <w:p w14:paraId="41766D05" w14:textId="2EA4E73E" w:rsidR="00CF393F" w:rsidRPr="00192CB4" w:rsidRDefault="00CF393F" w:rsidP="002C4F2F">
      <w:pPr>
        <w:pStyle w:val="ListParagraph"/>
        <w:spacing w:line="480" w:lineRule="auto"/>
        <w:ind w:left="1418" w:firstLine="447"/>
        <w:jc w:val="both"/>
        <w:rPr>
          <w:rFonts w:ascii="Times New Roman" w:hAnsi="Times New Roman" w:cs="Times New Roman"/>
          <w:sz w:val="24"/>
          <w:szCs w:val="24"/>
        </w:rPr>
      </w:pPr>
      <w:r w:rsidRPr="00192CB4">
        <w:rPr>
          <w:rFonts w:ascii="Times New Roman" w:hAnsi="Times New Roman" w:cs="Times New Roman"/>
          <w:sz w:val="24"/>
          <w:szCs w:val="24"/>
        </w:rPr>
        <w:t>"Jika semua dokumen yang diperlukan untuk proses perceraian telah terpenuhi, maka yang sebelumnya disebut pemohon akan berubah menjadi penggugat dan tergugat. Jika permohonan perceraian diajukan oleh pihak istri, maka istilahnya akan menjadi penggugat; sedangkan jika diajukan oleh pihak suami, istilah yang tetap digunakan adalah pemohon dan termohon".</w:t>
      </w:r>
      <w:r>
        <w:rPr>
          <w:rStyle w:val="FootnoteReference"/>
          <w:rFonts w:ascii="Times New Roman" w:hAnsi="Times New Roman"/>
          <w:sz w:val="24"/>
          <w:szCs w:val="24"/>
        </w:rPr>
        <w:footnoteReference w:id="60"/>
      </w:r>
    </w:p>
    <w:p w14:paraId="6191C021" w14:textId="77777777" w:rsidR="00192CB4" w:rsidRDefault="00CF393F" w:rsidP="002C4F2F">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Selama jalannya sidang, tergugat tidak pernah hadir atau mengutus wali sebagai perwakilan di persidangan. Kondisi ini menyebabkan majelis hakim hanya mendapatkan keterangan dari pihak penggugat </w:t>
      </w:r>
      <w:r>
        <w:rPr>
          <w:rFonts w:ascii="Times New Roman" w:hAnsi="Times New Roman" w:cs="Times New Roman"/>
          <w:sz w:val="24"/>
          <w:szCs w:val="24"/>
        </w:rPr>
        <w:lastRenderedPageBreak/>
        <w:t>tanpa adanya partisipasi tergugat. Dalam situasi ini, proses mediasi tidak dapat dilakukan, dan akibatnya majelis hakim terpaksa mengambil keputusan tanpa melibatkan pihak tergugat, yang disebut sebagai putusan</w:t>
      </w:r>
      <w:r>
        <w:t xml:space="preserve"> </w:t>
      </w:r>
      <w:r>
        <w:rPr>
          <w:rFonts w:ascii="Times New Roman" w:hAnsi="Times New Roman" w:cs="Times New Roman"/>
          <w:i/>
          <w:iCs/>
          <w:sz w:val="24"/>
          <w:szCs w:val="24"/>
        </w:rPr>
        <w:t>verstek</w:t>
      </w:r>
      <w:r w:rsidRPr="00192CB4">
        <w:rPr>
          <w:rFonts w:asciiTheme="majorBidi" w:hAnsiTheme="majorBidi" w:cstheme="majorBidi"/>
          <w:sz w:val="24"/>
          <w:szCs w:val="24"/>
        </w:rPr>
        <w:t>.</w:t>
      </w:r>
      <w:r w:rsidRPr="00192CB4">
        <w:rPr>
          <w:rFonts w:asciiTheme="majorBidi" w:hAnsiTheme="majorBidi" w:cstheme="majorBidi"/>
        </w:rPr>
        <w:t xml:space="preserve"> </w:t>
      </w:r>
      <w:r w:rsidR="00192CB4" w:rsidRPr="00192CB4">
        <w:rPr>
          <w:rStyle w:val="Strong"/>
          <w:rFonts w:asciiTheme="majorBidi" w:hAnsiTheme="majorBidi" w:cstheme="majorBidi"/>
          <w:b w:val="0"/>
          <w:bCs w:val="0"/>
          <w:sz w:val="24"/>
          <w:szCs w:val="24"/>
        </w:rPr>
        <w:t xml:space="preserve">Putusan </w:t>
      </w:r>
      <w:r w:rsidRPr="00192CB4">
        <w:rPr>
          <w:rStyle w:val="Strong"/>
          <w:rFonts w:asciiTheme="majorBidi" w:hAnsiTheme="majorBidi" w:cstheme="majorBidi"/>
          <w:b w:val="0"/>
          <w:bCs w:val="0"/>
          <w:i/>
          <w:iCs/>
          <w:sz w:val="24"/>
          <w:szCs w:val="24"/>
        </w:rPr>
        <w:t>verstek</w:t>
      </w:r>
      <w:r w:rsidRPr="00192CB4">
        <w:rPr>
          <w:rFonts w:asciiTheme="majorBidi" w:hAnsiTheme="majorBidi" w:cstheme="majorBidi"/>
          <w:b/>
          <w:bCs/>
          <w:sz w:val="24"/>
          <w:szCs w:val="24"/>
        </w:rPr>
        <w:t xml:space="preserve"> </w:t>
      </w:r>
      <w:r w:rsidRPr="00192CB4">
        <w:rPr>
          <w:rFonts w:asciiTheme="majorBidi" w:hAnsiTheme="majorBidi" w:cstheme="majorBidi"/>
          <w:sz w:val="24"/>
          <w:szCs w:val="24"/>
        </w:rPr>
        <w:t>merujuk pada Pasal 125 Ayat (1) HIR yang menyatakan bahwa jika pada tanggal yang telah ditentukan,</w:t>
      </w:r>
      <w:r>
        <w:rPr>
          <w:rFonts w:ascii="Times New Roman" w:hAnsi="Times New Roman" w:cs="Times New Roman"/>
          <w:sz w:val="24"/>
          <w:szCs w:val="24"/>
        </w:rPr>
        <w:t xml:space="preserve"> tergugat tidak hadir dan tidak mengirimkan perwakilan sebagai penggantinya, meskipun telah dipanggil secara patut, maka gugatan tersebut akan diterima dengan putusan tak hadir (verstek), kecuali jika pengadilan menemukan bahwa gugatan tersebut melanggar hak atau tidak beralasan.</w:t>
      </w:r>
      <w:r>
        <w:rPr>
          <w:rStyle w:val="FootnoteReference"/>
          <w:rFonts w:ascii="Times New Roman" w:hAnsi="Times New Roman"/>
          <w:sz w:val="24"/>
          <w:szCs w:val="24"/>
        </w:rPr>
        <w:footnoteReference w:id="61"/>
      </w:r>
    </w:p>
    <w:p w14:paraId="4CD14F37" w14:textId="77777777" w:rsidR="00192CB4" w:rsidRDefault="00CF393F" w:rsidP="002C4F2F">
      <w:pPr>
        <w:pStyle w:val="ListParagraph"/>
        <w:spacing w:line="480" w:lineRule="auto"/>
        <w:ind w:left="1418" w:firstLine="720"/>
        <w:jc w:val="both"/>
        <w:rPr>
          <w:rFonts w:ascii="Times New Roman" w:hAnsi="Times New Roman" w:cs="Times New Roman"/>
          <w:sz w:val="24"/>
          <w:szCs w:val="24"/>
        </w:rPr>
      </w:pPr>
      <w:r w:rsidRPr="00CF393F">
        <w:rPr>
          <w:rFonts w:ascii="Times New Roman" w:hAnsi="Times New Roman" w:cs="Times New Roman"/>
          <w:sz w:val="24"/>
          <w:szCs w:val="24"/>
        </w:rPr>
        <w:t>Menurut Hakim Pengadilan Agama Drs. Munasik, M.H., jika terdapat 2000 perkara yang diterima oleh Pengadilan Agama dalam satu tahun, maka perkara yang diputus verstek mencapai 1500 perkara, atau setara dengan 70% dari total perkara tersebut.</w:t>
      </w:r>
      <w:r>
        <w:rPr>
          <w:rStyle w:val="FootnoteReference"/>
          <w:rFonts w:ascii="Times New Roman" w:hAnsi="Times New Roman"/>
          <w:sz w:val="24"/>
          <w:szCs w:val="24"/>
        </w:rPr>
        <w:footnoteReference w:id="62"/>
      </w:r>
    </w:p>
    <w:p w14:paraId="40E7B1E2" w14:textId="38555BE3" w:rsidR="00CF393F" w:rsidRPr="002C4F2F" w:rsidRDefault="00CF393F" w:rsidP="00367055">
      <w:pPr>
        <w:pStyle w:val="ListParagraph"/>
        <w:numPr>
          <w:ilvl w:val="0"/>
          <w:numId w:val="33"/>
        </w:numPr>
        <w:spacing w:line="480" w:lineRule="auto"/>
        <w:ind w:left="1418" w:hanging="425"/>
        <w:jc w:val="both"/>
        <w:rPr>
          <w:rFonts w:ascii="Times New Roman" w:hAnsi="Times New Roman" w:cs="Times New Roman"/>
          <w:sz w:val="24"/>
          <w:szCs w:val="24"/>
        </w:rPr>
      </w:pPr>
      <w:r w:rsidRPr="00192CB4">
        <w:rPr>
          <w:rFonts w:ascii="Times New Roman" w:hAnsi="Times New Roman" w:cs="Times New Roman"/>
          <w:sz w:val="24"/>
          <w:szCs w:val="24"/>
        </w:rPr>
        <w:t xml:space="preserve">Dalam proses sidang perkara kumulatif ini, keseluruhan permasalahan disatukan dalam satu surat gugatan yang diajukan oleh pihak penggugat. Tujuannya adalah untuk menyederhanakan biaya administrasi bagi pihak yang terlibat selama proses peradilan di Pengadilan Agama, serta memudahkan majelis hakim dalam memutuskan perkara ini dengan lebih efisien. Pendekatan ini </w:t>
      </w:r>
      <w:r w:rsidRPr="00192CB4">
        <w:rPr>
          <w:rFonts w:ascii="Times New Roman" w:hAnsi="Times New Roman" w:cs="Times New Roman"/>
          <w:sz w:val="24"/>
          <w:szCs w:val="24"/>
        </w:rPr>
        <w:lastRenderedPageBreak/>
        <w:t>dilakukan untuk mencegah terjadinya kekeliruan dalam penanganan perkara.</w:t>
      </w:r>
    </w:p>
    <w:p w14:paraId="0FFF568B" w14:textId="00DE0AAC" w:rsidR="00CF393F" w:rsidRDefault="00CF393F" w:rsidP="002C4F2F">
      <w:pPr>
        <w:pStyle w:val="ListParagraph"/>
        <w:spacing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t>Hakim Pengadilan Agama Drs. Munasik, M.H. menyatakan:</w:t>
      </w:r>
    </w:p>
    <w:p w14:paraId="2D42E90B" w14:textId="3325FB7F" w:rsidR="00CF393F" w:rsidRDefault="00CF393F" w:rsidP="002C4F2F">
      <w:pPr>
        <w:pStyle w:val="ListParagraph"/>
        <w:spacing w:line="480" w:lineRule="auto"/>
        <w:ind w:left="1134"/>
        <w:jc w:val="both"/>
        <w:rPr>
          <w:rFonts w:ascii="Times New Roman" w:hAnsi="Times New Roman" w:cs="Times New Roman"/>
          <w:sz w:val="24"/>
          <w:szCs w:val="24"/>
        </w:rPr>
      </w:pPr>
      <w:bookmarkStart w:id="19" w:name="_Hlk158151476"/>
      <w:r>
        <w:rPr>
          <w:rFonts w:ascii="Times New Roman" w:hAnsi="Times New Roman" w:cs="Times New Roman"/>
          <w:sz w:val="24"/>
          <w:szCs w:val="24"/>
        </w:rPr>
        <w:t>"</w:t>
      </w:r>
      <w:bookmarkEnd w:id="19"/>
      <w:r>
        <w:rPr>
          <w:rFonts w:ascii="Times New Roman" w:hAnsi="Times New Roman" w:cs="Times New Roman"/>
          <w:sz w:val="24"/>
          <w:szCs w:val="24"/>
        </w:rPr>
        <w:t xml:space="preserve">Perkara kumulasi sebenarnya sangat membantu pihak yang terlibat dalam peradilan, karena dengan menggabungkan semua permasalahan dalam satu surat gugatan, proses administrasi menjadi lebih mudah dan biayanya lebih terjangkau. Hal ini juga dapat mempercepat penyelesaian </w:t>
      </w:r>
      <w:bookmarkStart w:id="20" w:name="_Hlk157606437"/>
      <w:r>
        <w:rPr>
          <w:rFonts w:ascii="Times New Roman" w:hAnsi="Times New Roman" w:cs="Times New Roman"/>
          <w:sz w:val="24"/>
          <w:szCs w:val="24"/>
        </w:rPr>
        <w:t>p</w:t>
      </w:r>
      <w:bookmarkEnd w:id="20"/>
      <w:r>
        <w:rPr>
          <w:rFonts w:ascii="Times New Roman" w:hAnsi="Times New Roman" w:cs="Times New Roman"/>
          <w:sz w:val="24"/>
          <w:szCs w:val="24"/>
        </w:rPr>
        <w:t>erkara di persidangan. Bagi kami, majelis hakim, pendekatan ini memudahkan dalam mengambil keputusan tanpa risiko kekeliruan yang dapat merugikan pihak yang berperkara. Tentu saja, dalam menyelesaikan perkara kumulasi, kami selalu mempertimbangkan aturan dan landasan hukum yang berlaku ".</w:t>
      </w:r>
      <w:r>
        <w:rPr>
          <w:rStyle w:val="FootnoteReference"/>
        </w:rPr>
        <w:footnoteReference w:id="63"/>
      </w:r>
    </w:p>
    <w:p w14:paraId="7AF315D9" w14:textId="4D3D2F63" w:rsidR="00CF393F" w:rsidRPr="00CF393F" w:rsidRDefault="00CF393F" w:rsidP="00367055">
      <w:pPr>
        <w:pStyle w:val="ListParagraph"/>
        <w:numPr>
          <w:ilvl w:val="0"/>
          <w:numId w:val="32"/>
        </w:numPr>
        <w:tabs>
          <w:tab w:val="right" w:pos="1560"/>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Sesuai dengan rumusan masalah tentang bagaimana analisis  Pert</w:t>
      </w:r>
      <w:r w:rsidRPr="00CF393F">
        <w:rPr>
          <w:rFonts w:ascii="Times New Roman" w:hAnsi="Times New Roman" w:cs="Times New Roman"/>
          <w:sz w:val="24"/>
          <w:szCs w:val="24"/>
        </w:rPr>
        <w:t xml:space="preserve">imbagan majelis hakim dalam memutuskan Perkara kumulasai isbat nikah dan cerai gugat Perkara nomor 387/Pdt /G/PA.kab kediri maka pada sub bab ini adalah analisis kritis terhadap putusan itsbat nikah </w:t>
      </w:r>
    </w:p>
    <w:p w14:paraId="39BF2B5A" w14:textId="07F6D2B7" w:rsidR="00CF393F" w:rsidRPr="00192CB4" w:rsidRDefault="00192CB4" w:rsidP="002C4F2F">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sidR="00CF393F">
        <w:rPr>
          <w:rFonts w:ascii="Times New Roman" w:hAnsi="Times New Roman" w:cs="Times New Roman"/>
          <w:sz w:val="24"/>
          <w:szCs w:val="24"/>
        </w:rPr>
        <w:t>Pernikahan siri pemohon yang melibatkan seorang Kyai atau wali Muhakkam sebagai wali nikah yang telah diberi wewenang oleh ayah kandung istri Pemohon</w:t>
      </w:r>
      <w:bookmarkStart w:id="21" w:name="_Hlk159869586"/>
      <w:r w:rsidR="00CF393F">
        <w:rPr>
          <w:rFonts w:ascii="Times New Roman" w:hAnsi="Times New Roman" w:cs="Times New Roman"/>
          <w:sz w:val="24"/>
          <w:szCs w:val="24"/>
        </w:rPr>
        <w:t>.</w:t>
      </w:r>
      <w:bookmarkEnd w:id="21"/>
      <w:r w:rsidR="00CF393F">
        <w:rPr>
          <w:rFonts w:ascii="Times New Roman" w:hAnsi="Times New Roman" w:cs="Times New Roman"/>
          <w:sz w:val="24"/>
          <w:szCs w:val="24"/>
        </w:rPr>
        <w:t xml:space="preserve"> berdasarkan fakta-fakta kejadian sebelumnya, disebutkan bahwa sejak pernikahan dimulai, </w:t>
      </w:r>
      <w:bookmarkStart w:id="22" w:name="_Hlk159870350"/>
      <w:r w:rsidR="00CF393F">
        <w:rPr>
          <w:rFonts w:ascii="Times New Roman" w:hAnsi="Times New Roman" w:cs="Times New Roman"/>
          <w:sz w:val="24"/>
          <w:szCs w:val="24"/>
        </w:rPr>
        <w:t>P</w:t>
      </w:r>
      <w:bookmarkEnd w:id="22"/>
      <w:r w:rsidR="00CF393F">
        <w:rPr>
          <w:rFonts w:ascii="Times New Roman" w:hAnsi="Times New Roman" w:cs="Times New Roman"/>
          <w:sz w:val="24"/>
          <w:szCs w:val="24"/>
        </w:rPr>
        <w:t xml:space="preserve">emohon dan istrinya tidak pernah mendaftarkan pernikahannya di Kantor Urusan Agama. Oleh </w:t>
      </w:r>
      <w:r w:rsidR="00CF393F">
        <w:rPr>
          <w:rFonts w:ascii="Times New Roman" w:hAnsi="Times New Roman" w:cs="Times New Roman"/>
          <w:sz w:val="24"/>
          <w:szCs w:val="24"/>
        </w:rPr>
        <w:lastRenderedPageBreak/>
        <w:t xml:space="preserve">karena itu, </w:t>
      </w:r>
      <w:bookmarkStart w:id="23" w:name="_Hlk159869676"/>
      <w:r w:rsidR="00CF393F">
        <w:rPr>
          <w:rFonts w:ascii="Times New Roman" w:hAnsi="Times New Roman" w:cs="Times New Roman"/>
          <w:sz w:val="24"/>
          <w:szCs w:val="24"/>
        </w:rPr>
        <w:t>pernikahan</w:t>
      </w:r>
      <w:bookmarkEnd w:id="23"/>
      <w:r w:rsidR="00CF393F">
        <w:rPr>
          <w:rFonts w:ascii="Times New Roman" w:hAnsi="Times New Roman" w:cs="Times New Roman"/>
          <w:sz w:val="24"/>
          <w:szCs w:val="24"/>
        </w:rPr>
        <w:t xml:space="preserve"> Pemohon tidak tercatat dalam daftar resmi Kantor Urusan Agama. sehingga </w:t>
      </w:r>
      <w:bookmarkStart w:id="24" w:name="_Hlk159869734"/>
      <w:r w:rsidR="00CF393F">
        <w:rPr>
          <w:rFonts w:ascii="Times New Roman" w:hAnsi="Times New Roman" w:cs="Times New Roman"/>
          <w:sz w:val="24"/>
          <w:szCs w:val="24"/>
        </w:rPr>
        <w:t>p</w:t>
      </w:r>
      <w:bookmarkEnd w:id="24"/>
      <w:r w:rsidR="00CF393F">
        <w:rPr>
          <w:rFonts w:ascii="Times New Roman" w:hAnsi="Times New Roman" w:cs="Times New Roman"/>
          <w:sz w:val="24"/>
          <w:szCs w:val="24"/>
        </w:rPr>
        <w:t>emohon tidak memiliki akta nikah meskipun pernikahan Pemohon dan istri Pemohon telah dilaksanakan menurut syariat Islam. Oleh karena itu Pemohon mengajukan itsbat nikah ke pengadilan Agama kabuaten kediri  untuk mendapatkan Penetapan Itsbat Nikah,</w:t>
      </w:r>
      <w:r>
        <w:rPr>
          <w:rFonts w:ascii="Times New Roman" w:hAnsi="Times New Roman" w:cs="Times New Roman"/>
          <w:sz w:val="24"/>
          <w:szCs w:val="24"/>
        </w:rPr>
        <w:t xml:space="preserve"> </w:t>
      </w:r>
      <w:r w:rsidR="00CF393F" w:rsidRPr="00192CB4">
        <w:rPr>
          <w:rFonts w:ascii="Times New Roman" w:hAnsi="Times New Roman" w:cs="Times New Roman"/>
          <w:sz w:val="24"/>
          <w:szCs w:val="24"/>
        </w:rPr>
        <w:t>Supaya Pernikahan tersebut dapat tercatatkan di kua dan memiliki kekuatan hukum serta</w:t>
      </w:r>
      <w:r w:rsidRPr="00192CB4">
        <w:rPr>
          <w:rFonts w:ascii="Times New Roman" w:hAnsi="Times New Roman" w:cs="Times New Roman"/>
          <w:sz w:val="24"/>
          <w:szCs w:val="24"/>
        </w:rPr>
        <w:t xml:space="preserve"> </w:t>
      </w:r>
      <w:r w:rsidR="00CF393F" w:rsidRPr="00192CB4">
        <w:rPr>
          <w:rFonts w:ascii="Times New Roman" w:hAnsi="Times New Roman" w:cs="Times New Roman"/>
          <w:sz w:val="24"/>
          <w:szCs w:val="24"/>
        </w:rPr>
        <w:t>dapat dijadikan sebagai alashukum dalam mengurus akta kelahiran anak Pemohon.</w:t>
      </w:r>
    </w:p>
    <w:p w14:paraId="194C0D65" w14:textId="43E700AF" w:rsidR="00CF393F" w:rsidRPr="00CF393F" w:rsidRDefault="00192CB4" w:rsidP="002C4F2F">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sidR="00CF393F" w:rsidRPr="00CF393F">
        <w:rPr>
          <w:rFonts w:ascii="Times New Roman" w:hAnsi="Times New Roman" w:cs="Times New Roman"/>
          <w:sz w:val="24"/>
          <w:szCs w:val="24"/>
        </w:rPr>
        <w:t>Menurut Pasal 7 ayat (3) huruf (a) Kompilasi Hukum Islam adalah sebagai berikut Isbat nikah bisa dilakukan jika terdapat perkawinan dalam rangka menyelesaikan perceraian. Proses isbat nikah bisa dilakukan baik secara sukarela maupun melalui perselisihan, dan bisa digabungkan dengan proses perceraian (baik talak atau gugatan). Pemeriksaan isbat nikah terbuka untuk umum, sementara pemeriksaan perkara perceraian dilakukan secara tertutup untuk umum Dalam konteks ini, hukum acara memberikan perhatian khusus dengan mengizinkan penggabungan antara perkara isbat nikah dan gugatan cerai. Kompilasi Hukum Islam (KHI) mencakup prosedur pengadilan agama yang memungkinkan penggabungan dua perkara tersebut. Namun, jika diajukan secara terpisah, setiap gugatan akan diperiksa secara terpisah sesuai dengan prosedur yang berlaku. Dalam kasus yang sedang dianalisis oleh peneliti, pemeriksaannya dilakukan secara tertutup untuk umum karena pokok perkara adalah perceraian.</w:t>
      </w:r>
      <w:r w:rsidR="00CF393F">
        <w:t xml:space="preserve"> </w:t>
      </w:r>
      <w:r w:rsidR="00CF393F" w:rsidRPr="00CF393F">
        <w:rPr>
          <w:rFonts w:ascii="Times New Roman" w:hAnsi="Times New Roman" w:cs="Times New Roman"/>
          <w:sz w:val="24"/>
          <w:szCs w:val="24"/>
        </w:rPr>
        <w:t xml:space="preserve">M Yahya Harahap menjelaskan bahwa </w:t>
      </w:r>
      <w:r w:rsidR="00CF393F" w:rsidRPr="00CF393F">
        <w:rPr>
          <w:rFonts w:ascii="Times New Roman" w:hAnsi="Times New Roman" w:cs="Times New Roman"/>
          <w:sz w:val="24"/>
          <w:szCs w:val="24"/>
        </w:rPr>
        <w:lastRenderedPageBreak/>
        <w:t>Penggabungan isbat nikah dan gugat cerai dapat dilaksanakan dengan 3 alasan yaitu:</w:t>
      </w:r>
    </w:p>
    <w:p w14:paraId="15AA923F" w14:textId="77777777" w:rsidR="00CF393F" w:rsidRDefault="00CF393F" w:rsidP="00367055">
      <w:pPr>
        <w:pStyle w:val="ListParagraph"/>
        <w:numPr>
          <w:ilvl w:val="0"/>
          <w:numId w:val="34"/>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Adanya hubungan hukum yang sangat erat antara kedunya (innerlijke samenhangen.</w:t>
      </w:r>
    </w:p>
    <w:p w14:paraId="4BB927FE" w14:textId="77777777" w:rsidR="00CF393F" w:rsidRDefault="00CF393F" w:rsidP="00367055">
      <w:pPr>
        <w:pStyle w:val="ListParagraph"/>
        <w:numPr>
          <w:ilvl w:val="0"/>
          <w:numId w:val="34"/>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Ketatnya acara pembuktian Isbat Nikah dibandingkan dengan pembuktian asal usul anak.</w:t>
      </w:r>
    </w:p>
    <w:p w14:paraId="19402274" w14:textId="77777777" w:rsidR="00CF393F" w:rsidRDefault="00CF393F" w:rsidP="00367055">
      <w:pPr>
        <w:pStyle w:val="ListParagraph"/>
        <w:numPr>
          <w:ilvl w:val="0"/>
          <w:numId w:val="34"/>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Asas peradilan cepat, sederhana, dan biaya ringan.</w:t>
      </w:r>
    </w:p>
    <w:p w14:paraId="0C19F635" w14:textId="537304FE" w:rsidR="00CF393F" w:rsidRPr="002C4F2F" w:rsidRDefault="00CF393F" w:rsidP="002C4F2F">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Menurut analisis peneliti, Isbat Nikah dan Cerai Gugat memiliki hubungan hukum yang erat karena beberapa alasan: Pertama, keduanya berkaitan dengan institusi perkawinan. Kedua, gugatan cerai mengasumsikan bahwa kedua pihak seharusnya telah terikat dalam ikatan perkawinan yang sah. Ketiga, jika kedua belah pihak belum terikat dalam perkawinan yang sah, maka diajukanlah kumulasi isbat nikah dan cerai. Konsekuensi dari pengajuan kumulasi gugatan tersebut adalah hak-hak yang terkait akan diakomodasi baik untuk kedua belah pihak maupun keturunan mereka.</w:t>
      </w:r>
    </w:p>
    <w:p w14:paraId="5B071204" w14:textId="399D3E6C" w:rsidR="00CF393F" w:rsidRDefault="00036C22" w:rsidP="00367055">
      <w:pPr>
        <w:pStyle w:val="ListParagraph"/>
        <w:numPr>
          <w:ilvl w:val="0"/>
          <w:numId w:val="17"/>
        </w:numPr>
        <w:spacing w:line="256" w:lineRule="auto"/>
        <w:ind w:left="567"/>
        <w:jc w:val="both"/>
        <w:rPr>
          <w:rFonts w:ascii="Times New Roman" w:hAnsi="Times New Roman" w:cs="Times New Roman"/>
          <w:b/>
          <w:bCs/>
          <w:sz w:val="24"/>
          <w:szCs w:val="24"/>
        </w:rPr>
      </w:pPr>
      <w:r>
        <w:rPr>
          <w:rFonts w:ascii="Times New Roman" w:hAnsi="Times New Roman" w:cs="Times New Roman"/>
          <w:b/>
          <w:bCs/>
          <w:sz w:val="24"/>
          <w:szCs w:val="24"/>
        </w:rPr>
        <w:t xml:space="preserve">Dampak Hukum Yang Ditimbulkan  Dari Putusan  Perkara Kumulasi Nomor: 387/Pdt /G/Pa.Kab .Kediri </w:t>
      </w:r>
    </w:p>
    <w:p w14:paraId="394AF739" w14:textId="77777777" w:rsidR="00CF393F" w:rsidRDefault="00CF393F" w:rsidP="00A35A37">
      <w:pPr>
        <w:pStyle w:val="ListParagraph"/>
        <w:spacing w:line="480" w:lineRule="auto"/>
        <w:jc w:val="both"/>
        <w:rPr>
          <w:rFonts w:ascii="Times New Roman" w:hAnsi="Times New Roman" w:cs="Times New Roman"/>
          <w:sz w:val="24"/>
          <w:szCs w:val="24"/>
        </w:rPr>
      </w:pPr>
    </w:p>
    <w:p w14:paraId="0BFB2266" w14:textId="77777777" w:rsidR="00CF393F" w:rsidRDefault="00CF393F" w:rsidP="00367055">
      <w:pPr>
        <w:pStyle w:val="ListParagraph"/>
        <w:numPr>
          <w:ilvl w:val="0"/>
          <w:numId w:val="35"/>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Dampak hukum yang di timbulkan dari putusan perkara nomor 387/Pdt/G/PA.kab kediri  sebagai berikut:</w:t>
      </w:r>
    </w:p>
    <w:p w14:paraId="3C634A9E" w14:textId="77777777" w:rsidR="00CF393F" w:rsidRDefault="00CF393F" w:rsidP="00367055">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Kejelasan dan kepastian hukum status perkawinan, sehingga hak-haknya akan   terlindungi. Putusnya perkawinan yang disebabkan karena perceraian dapat terjadi karena talak atau berdasarkan gugatan perceraian. Talak merupakan perceraian karena suami atau </w:t>
      </w:r>
      <w:r>
        <w:rPr>
          <w:rFonts w:ascii="Times New Roman" w:hAnsi="Times New Roman" w:cs="Times New Roman"/>
          <w:sz w:val="24"/>
          <w:szCs w:val="24"/>
        </w:rPr>
        <w:lastRenderedPageBreak/>
        <w:t>kuasa hukumnya yang mengajukan permohonan cerai kepada Pengadilan</w:t>
      </w:r>
      <w:bookmarkStart w:id="25" w:name="_Hlk157962800"/>
      <w:r>
        <w:rPr>
          <w:rFonts w:ascii="Times New Roman" w:hAnsi="Times New Roman" w:cs="Times New Roman"/>
          <w:sz w:val="24"/>
          <w:szCs w:val="24"/>
        </w:rPr>
        <w:t>.</w:t>
      </w:r>
      <w:bookmarkEnd w:id="25"/>
    </w:p>
    <w:p w14:paraId="483265A4" w14:textId="77777777" w:rsidR="00CF393F" w:rsidRDefault="00CF393F" w:rsidP="00367055">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Drs.Agus Susanto,M.H.I.sebagai hakim ketua yang menangani kasus tersebut  "mengatakan Perihal kumulasi gugatan juga terdapat dalam beberapa yurisprudensi,yaitu dlam putusan Mahkamah Agung Nomor 575K/Pdt/1983 yang menjelaskan bahwa penggabungan benar-benar menyederhanakan proses pernikahan, biaya menjadi lebih murah, tidak memerlukan banyak waktu dan menghindari terjadinya putusan yang saling bertentangan. Adanya putusan dari MA keberadaan kumulasi gugatan menjadi lebih jelas, karena di Indonesia yurisprudensi MA yang telah beberapa digunakan sebagai acuan para Hakim untuk memutus suatu perkara yang sama sehingga dapat menjadi sumber hukum yang memiliki kekuatan mengikat secara relatif "</w:t>
      </w:r>
      <w:r>
        <w:t xml:space="preserve"> </w:t>
      </w:r>
      <w:r>
        <w:rPr>
          <w:rFonts w:ascii="Times New Roman" w:hAnsi="Times New Roman" w:cs="Times New Roman"/>
          <w:sz w:val="24"/>
          <w:szCs w:val="24"/>
        </w:rPr>
        <w:t>.</w:t>
      </w:r>
      <w:r>
        <w:rPr>
          <w:rStyle w:val="FootnoteReference"/>
          <w:rFonts w:ascii="Times New Roman" w:hAnsi="Times New Roman"/>
          <w:sz w:val="24"/>
          <w:szCs w:val="24"/>
        </w:rPr>
        <w:footnoteReference w:id="64"/>
      </w:r>
    </w:p>
    <w:p w14:paraId="456A5C04" w14:textId="77777777" w:rsidR="00CF393F" w:rsidRDefault="00CF393F" w:rsidP="00367055">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Jadi dasar hukum kumulasi ini bisa ditemukan dalam Pasal 66 ayat (5) Peradilan Agama. Pasal tersebut menyatakan bahwa permohonan terkait penguasaan anak, nafkah anak, nafkah istri, dan harta bersama suami istri bisa diajukan secara bersamaan dengan permohonan cerai atau setelah ikrar talak diucapkan. Jadi, memungkinkan untuk menggabungkan berbagai tuntutan tersebut dalam satu proses hukum</w:t>
      </w:r>
      <w:r>
        <w:rPr>
          <w:rStyle w:val="FootnoteReference"/>
          <w:rFonts w:ascii="Times New Roman" w:hAnsi="Times New Roman"/>
          <w:sz w:val="24"/>
          <w:szCs w:val="24"/>
        </w:rPr>
        <w:footnoteReference w:id="65"/>
      </w:r>
      <w:r>
        <w:rPr>
          <w:rFonts w:ascii="Times New Roman" w:hAnsi="Times New Roman" w:cs="Times New Roman"/>
          <w:sz w:val="24"/>
          <w:szCs w:val="24"/>
        </w:rPr>
        <w:t>.</w:t>
      </w:r>
      <w:r>
        <w:t xml:space="preserve"> </w:t>
      </w:r>
      <w:r>
        <w:rPr>
          <w:rFonts w:ascii="Times New Roman" w:hAnsi="Times New Roman" w:cs="Times New Roman"/>
          <w:sz w:val="24"/>
          <w:szCs w:val="24"/>
        </w:rPr>
        <w:t xml:space="preserve">Dan pasal 86 ayat (1) tentang Peradilan </w:t>
      </w:r>
      <w:r>
        <w:rPr>
          <w:rFonts w:ascii="Times New Roman" w:hAnsi="Times New Roman" w:cs="Times New Roman"/>
          <w:sz w:val="24"/>
          <w:szCs w:val="24"/>
        </w:rPr>
        <w:lastRenderedPageBreak/>
        <w:t>Agama yang berbunyi “Gugatan soal penguasaan anak, nafkah anak, nafkah istri, dan harta bersama suami istri dapat diajukan bersama-sama dengan gugatan perceraian ataupun sesudah putusan perceraian memperoleh kekuatan hukum tetap”.</w:t>
      </w:r>
      <w:r>
        <w:rPr>
          <w:rStyle w:val="FootnoteReference"/>
          <w:rFonts w:ascii="Times New Roman" w:hAnsi="Times New Roman"/>
          <w:sz w:val="24"/>
          <w:szCs w:val="24"/>
        </w:rPr>
        <w:footnoteReference w:id="66"/>
      </w:r>
    </w:p>
    <w:p w14:paraId="1C58E810" w14:textId="77777777" w:rsidR="00CF393F" w:rsidRDefault="00CF393F" w:rsidP="002C4F2F">
      <w:pPr>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Penggabungan gugatan ini juga diatur dalam Undang-undang No. 7 Tahun 1989 tetang Peradilan Agama Undang-undang No. 3 Tahun 2006, Kumulasi gugatan yang dimaksud adalah kumulasi gugat cerai dan engesahan perkawinan. Dalam pasal 86 yang digunakan hakim dalam menyelesaikan perkara kumulasi gugatan di Pengadilan Agama.</w:t>
      </w:r>
      <w:r>
        <w:rPr>
          <w:rStyle w:val="FootnoteReference"/>
          <w:rFonts w:ascii="Times New Roman" w:hAnsi="Times New Roman"/>
          <w:sz w:val="24"/>
          <w:szCs w:val="24"/>
        </w:rPr>
        <w:footnoteReference w:id="67"/>
      </w:r>
    </w:p>
    <w:p w14:paraId="19CB62CA" w14:textId="615BE528" w:rsidR="00CF393F" w:rsidRDefault="00CF393F" w:rsidP="00367055">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rumusan masalah tersebut analisa Dampak hukum yang di timbulkan dari putusan perkara nomor 387/Pdt/G/PA.kab kediri </w:t>
      </w:r>
    </w:p>
    <w:p w14:paraId="72162A8C" w14:textId="75DE268A" w:rsidR="00EB3375" w:rsidRPr="00583367" w:rsidRDefault="00CF393F" w:rsidP="00367055">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Mewujudkan peradilan yang sederhana dapat dilakukan dengan menggabungkan beberapa gugatan ke dalam satu gugatan tunggal. Hal ini memungkinkan penyelesaian beberapa perkara melalui proses tunggal yang dipertimbangkan dan diputuskan dalam satu putusan. Sebaliknya, jika setiap gugatan diajukan secara terpisah dan mandiri, maka akan memerlukan proses penyelesaian terhadap setiap perkara secara terpisah, yang bertentangan dengan prinsip peradilan yang sederhana, cepat, dan biaya ringan.</w:t>
      </w:r>
    </w:p>
    <w:p w14:paraId="3AEEB722" w14:textId="56AAF26D" w:rsidR="00CF393F" w:rsidRPr="00CF393F" w:rsidRDefault="00CF393F" w:rsidP="00367055">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Menghindari timbulnya putusan yang saling bertentangan dalam kasus yang sama adalah salah satu manfaat dari sistem penggabungan gugatan. Dengan cara ini, jika terdapat keterkaitan antara beberapa gugatan, langkah yang efektif untuk mencegah terjadinya putusan yang saling bertentangan adalah melalui sistem kumulasi atau penggabungan gugatan. Menurut Subekti, untuk menghindari potensi putusan yang saling bertentangan dalam kasus yang terkait, seperti ketika ada beberapa perkara yang berkaitan di pengadilan negeri yang sama dengan pihak yang sama terlibat, langkah yang lebih tepat adalah menggabungkan perkara-perkara tersebut menjadi satu, sehingga diperiksa oleh satu majelis pengadilan saja.</w:t>
      </w:r>
    </w:p>
    <w:p w14:paraId="7C06EFE3" w14:textId="77777777" w:rsidR="00071469" w:rsidRDefault="00071469" w:rsidP="00071469">
      <w:pPr>
        <w:jc w:val="both"/>
        <w:rPr>
          <w:rFonts w:asciiTheme="majorBidi" w:hAnsiTheme="majorBidi" w:cstheme="majorBidi"/>
          <w:sz w:val="24"/>
          <w:szCs w:val="24"/>
        </w:rPr>
      </w:pPr>
      <w:r>
        <w:rPr>
          <w:rFonts w:asciiTheme="majorBidi" w:hAnsiTheme="majorBidi" w:cstheme="majorBidi"/>
          <w:sz w:val="24"/>
          <w:szCs w:val="24"/>
        </w:rPr>
        <w:br w:type="page"/>
      </w:r>
    </w:p>
    <w:p w14:paraId="076F90D7" w14:textId="31F41644" w:rsidR="00CF393F" w:rsidRPr="00071469" w:rsidRDefault="008847E6" w:rsidP="00071469">
      <w:pPr>
        <w:ind w:firstLine="142"/>
        <w:jc w:val="center"/>
        <w:rPr>
          <w:rFonts w:asciiTheme="majorBidi" w:hAnsiTheme="majorBidi" w:cstheme="majorBidi"/>
          <w:sz w:val="24"/>
          <w:szCs w:val="24"/>
        </w:rPr>
      </w:pPr>
      <w:r>
        <w:rPr>
          <w:rFonts w:asciiTheme="majorBidi" w:hAnsiTheme="majorBidi" w:cstheme="majorBidi"/>
          <w:b/>
          <w:bCs/>
          <w:noProof/>
          <w:sz w:val="24"/>
          <w:szCs w:val="24"/>
          <w:lang w:val="en-US" w:eastAsia="en-US"/>
        </w:rPr>
        <w:lastRenderedPageBreak/>
        <mc:AlternateContent>
          <mc:Choice Requires="wps">
            <w:drawing>
              <wp:anchor distT="0" distB="0" distL="114300" distR="114300" simplePos="0" relativeHeight="251667463" behindDoc="0" locked="0" layoutInCell="1" allowOverlap="1" wp14:anchorId="44547682" wp14:editId="2F572A1D">
                <wp:simplePos x="0" y="0"/>
                <wp:positionH relativeFrom="column">
                  <wp:posOffset>4503420</wp:posOffset>
                </wp:positionH>
                <wp:positionV relativeFrom="paragraph">
                  <wp:posOffset>-1061808</wp:posOffset>
                </wp:positionV>
                <wp:extent cx="914400" cy="362607"/>
                <wp:effectExtent l="0" t="0" r="19050" b="18415"/>
                <wp:wrapNone/>
                <wp:docPr id="11" name="Rectangle 11"/>
                <wp:cNvGraphicFramePr/>
                <a:graphic xmlns:a="http://schemas.openxmlformats.org/drawingml/2006/main">
                  <a:graphicData uri="http://schemas.microsoft.com/office/word/2010/wordprocessingShape">
                    <wps:wsp>
                      <wps:cNvSpPr/>
                      <wps:spPr>
                        <a:xfrm>
                          <a:off x="0" y="0"/>
                          <a:ext cx="914400" cy="3626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91FE0C" id="Rectangle 11" o:spid="_x0000_s1026" style="position:absolute;left:0;text-align:left;margin-left:354.6pt;margin-top:-83.6pt;width:1in;height:28.55pt;z-index:2516674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" fillcolor="white [3212]" strokecolor="white [3212]" strokeweight="1pt"/>
            </w:pict>
          </mc:Fallback>
        </mc:AlternateContent>
      </w:r>
      <w:r w:rsidR="00CF393F">
        <w:rPr>
          <w:rFonts w:asciiTheme="majorBidi" w:hAnsiTheme="majorBidi" w:cstheme="majorBidi"/>
          <w:b/>
          <w:bCs/>
          <w:sz w:val="24"/>
          <w:szCs w:val="24"/>
        </w:rPr>
        <w:t>BAB IV</w:t>
      </w:r>
    </w:p>
    <w:p w14:paraId="5E1430CA" w14:textId="77777777" w:rsidR="00CF393F" w:rsidRDefault="00CF393F" w:rsidP="002C4F2F">
      <w:pPr>
        <w:tabs>
          <w:tab w:val="left" w:pos="2184"/>
        </w:tabs>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PENUTUP</w:t>
      </w:r>
    </w:p>
    <w:p w14:paraId="47A0A76C" w14:textId="77777777" w:rsidR="00CF393F" w:rsidRDefault="00CF393F" w:rsidP="00367055">
      <w:pPr>
        <w:pStyle w:val="ListParagraph"/>
        <w:numPr>
          <w:ilvl w:val="0"/>
          <w:numId w:val="38"/>
        </w:numPr>
        <w:tabs>
          <w:tab w:val="left" w:pos="2184"/>
        </w:tabs>
        <w:spacing w:after="0" w:line="480" w:lineRule="auto"/>
        <w:ind w:left="993" w:hanging="426"/>
        <w:jc w:val="both"/>
        <w:rPr>
          <w:rFonts w:asciiTheme="majorBidi" w:hAnsiTheme="majorBidi" w:cstheme="majorBidi"/>
          <w:b/>
          <w:bCs/>
          <w:sz w:val="24"/>
          <w:szCs w:val="24"/>
        </w:rPr>
      </w:pPr>
      <w:r>
        <w:rPr>
          <w:rFonts w:asciiTheme="majorBidi" w:hAnsiTheme="majorBidi" w:cstheme="majorBidi"/>
          <w:b/>
          <w:bCs/>
          <w:sz w:val="24"/>
          <w:szCs w:val="24"/>
        </w:rPr>
        <w:t>Kesimpulan</w:t>
      </w:r>
    </w:p>
    <w:p w14:paraId="7E53D9FC" w14:textId="77777777" w:rsidR="00C14B3C" w:rsidRPr="00C14B3C" w:rsidRDefault="00C14B3C" w:rsidP="00C14B3C">
      <w:pPr>
        <w:pStyle w:val="ListParagraph"/>
        <w:tabs>
          <w:tab w:val="left" w:pos="2184"/>
        </w:tabs>
        <w:spacing w:after="0" w:line="480" w:lineRule="auto"/>
        <w:ind w:left="993"/>
        <w:jc w:val="both"/>
        <w:rPr>
          <w:rFonts w:asciiTheme="majorBidi" w:hAnsiTheme="majorBidi" w:cstheme="majorBidi"/>
          <w:sz w:val="24"/>
          <w:szCs w:val="24"/>
        </w:rPr>
      </w:pPr>
      <w:r w:rsidRPr="00C14B3C">
        <w:rPr>
          <w:rFonts w:asciiTheme="majorBidi" w:hAnsiTheme="majorBidi" w:cstheme="majorBidi"/>
          <w:sz w:val="24"/>
          <w:szCs w:val="24"/>
        </w:rPr>
        <w:t>Dari hasil penelitian yang dilakukan penulis terhadap Putusan Pengadilan</w:t>
      </w:r>
    </w:p>
    <w:p w14:paraId="2DEB8D06" w14:textId="2F5AAB2E" w:rsidR="00143A9B" w:rsidRPr="00C14B3C" w:rsidRDefault="00C14B3C" w:rsidP="00C14B3C">
      <w:pPr>
        <w:pStyle w:val="ListParagraph"/>
        <w:tabs>
          <w:tab w:val="left" w:pos="2184"/>
        </w:tabs>
        <w:spacing w:after="0" w:line="480" w:lineRule="auto"/>
        <w:ind w:left="993"/>
        <w:jc w:val="both"/>
        <w:rPr>
          <w:rFonts w:asciiTheme="majorBidi" w:hAnsiTheme="majorBidi" w:cstheme="majorBidi"/>
          <w:sz w:val="24"/>
          <w:szCs w:val="24"/>
        </w:rPr>
      </w:pPr>
      <w:r w:rsidRPr="00C14B3C">
        <w:rPr>
          <w:rFonts w:asciiTheme="majorBidi" w:hAnsiTheme="majorBidi" w:cstheme="majorBidi"/>
          <w:sz w:val="24"/>
          <w:szCs w:val="24"/>
        </w:rPr>
        <w:t xml:space="preserve">Agama </w:t>
      </w:r>
      <w:r>
        <w:rPr>
          <w:rFonts w:asciiTheme="majorBidi" w:hAnsiTheme="majorBidi" w:cstheme="majorBidi"/>
          <w:sz w:val="24"/>
          <w:szCs w:val="24"/>
        </w:rPr>
        <w:t>Kab kediri</w:t>
      </w:r>
      <w:r w:rsidRPr="00C14B3C">
        <w:rPr>
          <w:rFonts w:asciiTheme="majorBidi" w:hAnsiTheme="majorBidi" w:cstheme="majorBidi"/>
          <w:sz w:val="24"/>
          <w:szCs w:val="24"/>
        </w:rPr>
        <w:t xml:space="preserve"> Nomor</w:t>
      </w:r>
      <w:r>
        <w:rPr>
          <w:rFonts w:asciiTheme="majorBidi" w:hAnsiTheme="majorBidi" w:cstheme="majorBidi"/>
          <w:sz w:val="24"/>
          <w:szCs w:val="24"/>
        </w:rPr>
        <w:t xml:space="preserve"> perkara</w:t>
      </w:r>
      <w:r w:rsidRPr="00C14B3C">
        <w:rPr>
          <w:rFonts w:asciiTheme="majorBidi" w:hAnsiTheme="majorBidi" w:cstheme="majorBidi"/>
          <w:sz w:val="24"/>
          <w:szCs w:val="24"/>
        </w:rPr>
        <w:t xml:space="preserve">: </w:t>
      </w:r>
      <w:r>
        <w:rPr>
          <w:rFonts w:asciiTheme="majorBidi" w:hAnsiTheme="majorBidi" w:cstheme="majorBidi"/>
          <w:sz w:val="24"/>
          <w:szCs w:val="24"/>
        </w:rPr>
        <w:t>387</w:t>
      </w:r>
      <w:r w:rsidRPr="00C14B3C">
        <w:rPr>
          <w:rFonts w:asciiTheme="majorBidi" w:hAnsiTheme="majorBidi" w:cstheme="majorBidi"/>
          <w:sz w:val="24"/>
          <w:szCs w:val="24"/>
        </w:rPr>
        <w:t>/Pdt. G/202</w:t>
      </w:r>
      <w:r>
        <w:rPr>
          <w:rFonts w:asciiTheme="majorBidi" w:hAnsiTheme="majorBidi" w:cstheme="majorBidi"/>
          <w:sz w:val="24"/>
          <w:szCs w:val="24"/>
        </w:rPr>
        <w:t>2</w:t>
      </w:r>
      <w:r w:rsidRPr="00C14B3C">
        <w:rPr>
          <w:rFonts w:asciiTheme="majorBidi" w:hAnsiTheme="majorBidi" w:cstheme="majorBidi"/>
          <w:sz w:val="24"/>
          <w:szCs w:val="24"/>
        </w:rPr>
        <w:t>. tentang itsbat nikah</w:t>
      </w:r>
      <w:r>
        <w:rPr>
          <w:rFonts w:asciiTheme="majorBidi" w:hAnsiTheme="majorBidi" w:cstheme="majorBidi"/>
          <w:sz w:val="24"/>
          <w:szCs w:val="24"/>
        </w:rPr>
        <w:t xml:space="preserve"> dan cerai gugat</w:t>
      </w:r>
      <w:r w:rsidRPr="00C14B3C">
        <w:rPr>
          <w:rFonts w:asciiTheme="majorBidi" w:hAnsiTheme="majorBidi" w:cstheme="majorBidi"/>
          <w:sz w:val="24"/>
          <w:szCs w:val="24"/>
        </w:rPr>
        <w:t xml:space="preserve"> setelah dilakukan analisis terhadap penetapan tersebut yang dikaitkan dengan landasan teori, maka dapat disimpulkan bahwa</w:t>
      </w:r>
      <w:r w:rsidRPr="00C14B3C">
        <w:rPr>
          <w:rFonts w:asciiTheme="majorBidi" w:hAnsiTheme="majorBidi" w:cstheme="majorBidi"/>
          <w:b/>
          <w:bCs/>
          <w:sz w:val="24"/>
          <w:szCs w:val="24"/>
        </w:rPr>
        <w:t xml:space="preserve"> </w:t>
      </w:r>
      <w:r w:rsidRPr="00C14B3C">
        <w:rPr>
          <w:rFonts w:asciiTheme="majorBidi" w:hAnsiTheme="majorBidi" w:cstheme="majorBidi"/>
          <w:sz w:val="24"/>
          <w:szCs w:val="24"/>
        </w:rPr>
        <w:t>:</w:t>
      </w:r>
    </w:p>
    <w:p w14:paraId="7943C59A" w14:textId="77777777" w:rsidR="00CF393F" w:rsidRDefault="00CF393F" w:rsidP="00367055">
      <w:pPr>
        <w:pStyle w:val="ListParagraph"/>
        <w:numPr>
          <w:ilvl w:val="0"/>
          <w:numId w:val="39"/>
        </w:numPr>
        <w:spacing w:after="0" w:line="480" w:lineRule="auto"/>
        <w:ind w:left="1134" w:hanging="284"/>
        <w:jc w:val="both"/>
        <w:rPr>
          <w:rFonts w:asciiTheme="majorBidi" w:hAnsiTheme="majorBidi" w:cstheme="majorBidi"/>
          <w:sz w:val="24"/>
          <w:szCs w:val="24"/>
        </w:rPr>
      </w:pPr>
      <w:r>
        <w:rPr>
          <w:rFonts w:asciiTheme="majorBidi" w:hAnsiTheme="majorBidi" w:cstheme="majorBidi"/>
        </w:rPr>
        <w:t xml:space="preserve">Hasil penelitian yang dilakukan penulis terhadap Putusan Perkara kumulasi isbat nikah dan cerai gugat  </w:t>
      </w:r>
      <w:r>
        <w:rPr>
          <w:rFonts w:asciiTheme="majorBidi" w:hAnsiTheme="majorBidi" w:cstheme="majorBidi"/>
          <w:sz w:val="24"/>
          <w:szCs w:val="24"/>
        </w:rPr>
        <w:t>Nomor 387/Pdt.G/2022/PA.Kab.Kediri sacara garis besar diselesaikan dalam 5 tahapan, yaitu:</w:t>
      </w:r>
    </w:p>
    <w:p w14:paraId="3800B050" w14:textId="77777777" w:rsidR="00CF393F" w:rsidRDefault="00CF393F" w:rsidP="008E5970">
      <w:pPr>
        <w:pStyle w:val="ListParagraph"/>
        <w:spacing w:after="0" w:line="480" w:lineRule="auto"/>
        <w:ind w:left="851" w:firstLine="283"/>
        <w:jc w:val="both"/>
        <w:rPr>
          <w:rFonts w:asciiTheme="majorBidi" w:hAnsiTheme="majorBidi" w:cstheme="majorBidi"/>
          <w:sz w:val="24"/>
          <w:szCs w:val="24"/>
        </w:rPr>
      </w:pPr>
      <w:r>
        <w:rPr>
          <w:rFonts w:asciiTheme="majorBidi" w:hAnsiTheme="majorBidi" w:cstheme="majorBidi"/>
          <w:sz w:val="24"/>
          <w:szCs w:val="24"/>
        </w:rPr>
        <w:t>proses pemeriksaan perkara isbat nikah dalam sidang yang terbuka.</w:t>
      </w:r>
    </w:p>
    <w:p w14:paraId="0D78C136" w14:textId="77777777" w:rsidR="00CF393F" w:rsidRPr="00C14B3C" w:rsidRDefault="00CF393F" w:rsidP="00367055">
      <w:pPr>
        <w:pStyle w:val="ListParagraph"/>
        <w:numPr>
          <w:ilvl w:val="0"/>
          <w:numId w:val="44"/>
        </w:numPr>
        <w:spacing w:after="0" w:line="480" w:lineRule="auto"/>
        <w:ind w:left="1843" w:hanging="283"/>
        <w:jc w:val="both"/>
        <w:rPr>
          <w:rFonts w:asciiTheme="majorBidi" w:hAnsiTheme="majorBidi" w:cstheme="majorBidi"/>
          <w:sz w:val="24"/>
          <w:szCs w:val="24"/>
        </w:rPr>
      </w:pPr>
      <w:r w:rsidRPr="00C14B3C">
        <w:rPr>
          <w:rFonts w:asciiTheme="majorBidi" w:hAnsiTheme="majorBidi" w:cstheme="majorBidi"/>
          <w:sz w:val="24"/>
          <w:szCs w:val="24"/>
        </w:rPr>
        <w:t>proses mediasi yang dibantu oleh seorang mediator.</w:t>
      </w:r>
    </w:p>
    <w:p w14:paraId="6C98E76B" w14:textId="727D3BEB" w:rsidR="00CF393F" w:rsidRDefault="00CF393F" w:rsidP="00367055">
      <w:pPr>
        <w:pStyle w:val="ListParagraph"/>
        <w:numPr>
          <w:ilvl w:val="0"/>
          <w:numId w:val="44"/>
        </w:numPr>
        <w:spacing w:after="0" w:line="480" w:lineRule="auto"/>
        <w:ind w:left="1843" w:hanging="283"/>
        <w:jc w:val="both"/>
        <w:rPr>
          <w:rFonts w:asciiTheme="majorBidi" w:hAnsiTheme="majorBidi" w:cstheme="majorBidi"/>
          <w:sz w:val="24"/>
          <w:szCs w:val="24"/>
        </w:rPr>
      </w:pPr>
      <w:r>
        <w:rPr>
          <w:rFonts w:asciiTheme="majorBidi" w:hAnsiTheme="majorBidi" w:cstheme="majorBidi"/>
          <w:sz w:val="24"/>
          <w:szCs w:val="24"/>
        </w:rPr>
        <w:t>Ketiga, proses pemeriksaan gugatan perceraian dalam sidang yang tertutup.</w:t>
      </w:r>
    </w:p>
    <w:p w14:paraId="40F2D38E" w14:textId="6DB6F5CE" w:rsidR="00CF393F" w:rsidRDefault="00CF393F" w:rsidP="00367055">
      <w:pPr>
        <w:pStyle w:val="ListParagraph"/>
        <w:numPr>
          <w:ilvl w:val="0"/>
          <w:numId w:val="44"/>
        </w:numPr>
        <w:spacing w:after="0" w:line="480" w:lineRule="auto"/>
        <w:ind w:left="1843" w:hanging="283"/>
        <w:jc w:val="both"/>
        <w:rPr>
          <w:rFonts w:asciiTheme="majorBidi" w:hAnsiTheme="majorBidi" w:cstheme="majorBidi"/>
          <w:sz w:val="24"/>
          <w:szCs w:val="24"/>
        </w:rPr>
      </w:pPr>
      <w:r>
        <w:rPr>
          <w:rFonts w:asciiTheme="majorBidi" w:hAnsiTheme="majorBidi" w:cstheme="majorBidi"/>
          <w:sz w:val="24"/>
          <w:szCs w:val="24"/>
        </w:rPr>
        <w:t>rapat permusyawaratan majelis hakim</w:t>
      </w:r>
    </w:p>
    <w:p w14:paraId="3EAAC6C7" w14:textId="73DC64D5" w:rsidR="00CF393F" w:rsidRDefault="00CF393F" w:rsidP="00367055">
      <w:pPr>
        <w:pStyle w:val="ListParagraph"/>
        <w:numPr>
          <w:ilvl w:val="0"/>
          <w:numId w:val="44"/>
        </w:numPr>
        <w:spacing w:after="0" w:line="480" w:lineRule="auto"/>
        <w:ind w:left="1843" w:hanging="283"/>
        <w:jc w:val="both"/>
        <w:rPr>
          <w:rFonts w:asciiTheme="majorBidi" w:hAnsiTheme="majorBidi" w:cstheme="majorBidi"/>
          <w:sz w:val="24"/>
          <w:szCs w:val="24"/>
        </w:rPr>
      </w:pPr>
      <w:r>
        <w:rPr>
          <w:rFonts w:asciiTheme="majorBidi" w:hAnsiTheme="majorBidi" w:cstheme="majorBidi"/>
          <w:sz w:val="24"/>
          <w:szCs w:val="24"/>
        </w:rPr>
        <w:t>pembacaan putusan mengenai perkara yang dikumulasikan dalam siding yang terbuka.</w:t>
      </w:r>
    </w:p>
    <w:p w14:paraId="3898921E" w14:textId="6E762D54" w:rsidR="00CF393F" w:rsidRDefault="00071469" w:rsidP="00896E1F">
      <w:pPr>
        <w:spacing w:after="0" w:line="480" w:lineRule="auto"/>
        <w:ind w:left="567" w:firstLine="426"/>
        <w:jc w:val="both"/>
        <w:rPr>
          <w:rFonts w:asciiTheme="majorBidi" w:hAnsiTheme="majorBidi" w:cstheme="majorBidi"/>
          <w:sz w:val="24"/>
          <w:szCs w:val="24"/>
        </w:rPr>
      </w:pPr>
      <w:r>
        <w:rPr>
          <w:rFonts w:asciiTheme="majorBidi" w:hAnsiTheme="majorBidi" w:cstheme="majorBidi"/>
          <w:noProof/>
          <w:sz w:val="24"/>
          <w:szCs w:val="24"/>
          <w:lang w:val="en-US" w:eastAsia="en-US"/>
        </w:rPr>
        <mc:AlternateContent>
          <mc:Choice Requires="wps">
            <w:drawing>
              <wp:anchor distT="0" distB="0" distL="114300" distR="114300" simplePos="0" relativeHeight="251702279" behindDoc="0" locked="0" layoutInCell="1" allowOverlap="1" wp14:anchorId="46B5D5B8" wp14:editId="42D846F0">
                <wp:simplePos x="0" y="0"/>
                <wp:positionH relativeFrom="column">
                  <wp:posOffset>2464479</wp:posOffset>
                </wp:positionH>
                <wp:positionV relativeFrom="paragraph">
                  <wp:posOffset>2642191</wp:posOffset>
                </wp:positionV>
                <wp:extent cx="551793" cy="472965"/>
                <wp:effectExtent l="0" t="0" r="20320" b="22860"/>
                <wp:wrapNone/>
                <wp:docPr id="16" name="Text Box 16"/>
                <wp:cNvGraphicFramePr/>
                <a:graphic xmlns:a="http://schemas.openxmlformats.org/drawingml/2006/main">
                  <a:graphicData uri="http://schemas.microsoft.com/office/word/2010/wordprocessingShape">
                    <wps:wsp>
                      <wps:cNvSpPr txBox="1"/>
                      <wps:spPr>
                        <a:xfrm>
                          <a:off x="0" y="0"/>
                          <a:ext cx="551793" cy="47296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57F1449" w14:textId="3BD47B9E" w:rsidR="00800209" w:rsidRPr="00071469" w:rsidRDefault="00800209">
                            <w:pPr>
                              <w:rPr>
                                <w:rFonts w:asciiTheme="majorBidi" w:hAnsiTheme="majorBidi" w:cstheme="majorBidi"/>
                              </w:rPr>
                            </w:pPr>
                            <w:r w:rsidRPr="00071469">
                              <w:rPr>
                                <w:rFonts w:asciiTheme="majorBidi" w:hAnsiTheme="majorBidi" w:cstheme="majorBidi"/>
                              </w:rPr>
                              <w:t>66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6B5D5B8" id="Text Box 16" o:spid="_x0000_s1036" type="#_x0000_t202" style="position:absolute;left:0;text-align:left;margin-left:194.05pt;margin-top:208.05pt;width:43.45pt;height:37.25pt;z-index:251702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" fillcolor="white [3212]" strokecolor="white [3212]" strokeweight=".5pt">
                <v:textbox>
                  <w:txbxContent>
                    <w:p w14:paraId="257F1449" w14:textId="3BD47B9E" w:rsidR="00800209" w:rsidRPr="00071469" w:rsidRDefault="00800209">
                      <w:pPr>
                        <w:rPr>
                          <w:rFonts w:asciiTheme="majorBidi" w:hAnsiTheme="majorBidi" w:cstheme="majorBidi"/>
                        </w:rPr>
                      </w:pPr>
                      <w:r w:rsidRPr="00071469">
                        <w:rPr>
                          <w:rFonts w:asciiTheme="majorBidi" w:hAnsiTheme="majorBidi" w:cstheme="majorBidi"/>
                        </w:rPr>
                        <w:t>66</w:t>
                      </w:r>
                    </w:p>
                  </w:txbxContent>
                </v:textbox>
              </v:shape>
            </w:pict>
          </mc:Fallback>
        </mc:AlternateContent>
      </w:r>
      <w:r w:rsidR="00CF393F">
        <w:rPr>
          <w:rFonts w:asciiTheme="majorBidi" w:hAnsiTheme="majorBidi" w:cstheme="majorBidi"/>
          <w:sz w:val="24"/>
          <w:szCs w:val="24"/>
        </w:rPr>
        <w:t>Problematika yang dihadapi hakim dalam menyelesaikan perkara kumulasi gugatan itsbat nikah dan cerai gugat ialah adanya dua ketentuan hukum acara yang berbeda dalam satu session persidangan, pertama ketentuan hukum acara sidang yang terbuka, yaitu hukum acara yang digunakan dalam menyelesaikan perkara isbat nikah dan kedua ketentuan hukum acara sidang yang tertutup yaitu hukum acara yang digunakan dalam menyelesaikan perkara cerai gugat.</w:t>
      </w:r>
    </w:p>
    <w:p w14:paraId="502A49DC" w14:textId="21E21B5C" w:rsidR="00CF393F" w:rsidRDefault="0019712B" w:rsidP="00367055">
      <w:pPr>
        <w:pStyle w:val="ListParagraph"/>
        <w:numPr>
          <w:ilvl w:val="0"/>
          <w:numId w:val="39"/>
        </w:numPr>
        <w:spacing w:after="0" w:line="480" w:lineRule="auto"/>
        <w:ind w:left="567" w:hanging="284"/>
        <w:jc w:val="both"/>
        <w:rPr>
          <w:rFonts w:asciiTheme="majorBidi" w:hAnsiTheme="majorBidi" w:cstheme="majorBidi"/>
          <w:sz w:val="24"/>
          <w:szCs w:val="24"/>
        </w:rPr>
      </w:pPr>
      <w:r>
        <w:rPr>
          <w:rFonts w:asciiTheme="majorBidi" w:hAnsiTheme="majorBidi" w:cstheme="majorBidi"/>
          <w:noProof/>
          <w:sz w:val="24"/>
          <w:szCs w:val="24"/>
          <w:lang w:val="en-US" w:eastAsia="en-US"/>
        </w:rPr>
        <w:lastRenderedPageBreak/>
        <mc:AlternateContent>
          <mc:Choice Requires="wps">
            <w:drawing>
              <wp:anchor distT="0" distB="0" distL="114300" distR="114300" simplePos="0" relativeHeight="251668487" behindDoc="0" locked="0" layoutInCell="1" allowOverlap="1" wp14:anchorId="2CDA613E" wp14:editId="72B4BF23">
                <wp:simplePos x="0" y="0"/>
                <wp:positionH relativeFrom="column">
                  <wp:posOffset>2359660</wp:posOffset>
                </wp:positionH>
                <wp:positionV relativeFrom="paragraph">
                  <wp:posOffset>876935</wp:posOffset>
                </wp:positionV>
                <wp:extent cx="559435" cy="227300"/>
                <wp:effectExtent l="0" t="0" r="12065" b="20955"/>
                <wp:wrapNone/>
                <wp:docPr id="12" name="Text Box 12"/>
                <wp:cNvGraphicFramePr/>
                <a:graphic xmlns:a="http://schemas.openxmlformats.org/drawingml/2006/main">
                  <a:graphicData uri="http://schemas.microsoft.com/office/word/2010/wordprocessingShape">
                    <wps:wsp>
                      <wps:cNvSpPr txBox="1"/>
                      <wps:spPr>
                        <a:xfrm rot="10800000" flipV="1">
                          <a:off x="0" y="0"/>
                          <a:ext cx="559435" cy="227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7703D8" w14:textId="54AC9214" w:rsidR="00800209" w:rsidRPr="008847E6" w:rsidRDefault="00800209" w:rsidP="008847E6">
                            <w:pPr>
                              <w:jc w:val="center"/>
                              <w:rPr>
                                <w:rFonts w:asciiTheme="majorBidi" w:hAnsiTheme="majorBidi" w:cstheme="majorBidi"/>
                              </w:rPr>
                            </w:pPr>
                            <w:r>
                              <w:rPr>
                                <w:rFonts w:asciiTheme="majorBidi" w:hAnsiTheme="majorBidi" w:cstheme="majorBidi"/>
                              </w:rPr>
                              <w:t>75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DA613E" id="Text Box 12" o:spid="_x0000_s1037" type="#_x0000_t202" style="position:absolute;left:0;text-align:left;margin-left:185.8pt;margin-top:69.05pt;width:44.05pt;height:17.9pt;rotation:180;flip:y;z-index:251668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" fillcolor="white [3201]" strokecolor="white [3212]" strokeweight=".5pt">
                <v:textbox>
                  <w:txbxContent>
                    <w:p w14:paraId="217703D8" w14:textId="54AC9214" w:rsidR="00800209" w:rsidRPr="008847E6" w:rsidRDefault="00800209" w:rsidP="008847E6">
                      <w:pPr>
                        <w:jc w:val="center"/>
                        <w:rPr>
                          <w:rFonts w:asciiTheme="majorBidi" w:hAnsiTheme="majorBidi" w:cstheme="majorBidi"/>
                        </w:rPr>
                      </w:pPr>
                      <w:r>
                        <w:rPr>
                          <w:rFonts w:asciiTheme="majorBidi" w:hAnsiTheme="majorBidi" w:cstheme="majorBidi"/>
                        </w:rPr>
                        <w:t>75</w:t>
                      </w:r>
                    </w:p>
                  </w:txbxContent>
                </v:textbox>
              </v:shape>
            </w:pict>
          </mc:Fallback>
        </mc:AlternateContent>
      </w:r>
      <w:r w:rsidR="00CF393F">
        <w:rPr>
          <w:rFonts w:asciiTheme="majorBidi" w:hAnsiTheme="majorBidi" w:cstheme="majorBidi"/>
          <w:sz w:val="24"/>
          <w:szCs w:val="24"/>
        </w:rPr>
        <w:t>Landasan hukum yang digunakan hakim dalam menyelesaikan perkara gugatan isbat nikah dan cerai diantaranya:</w:t>
      </w:r>
    </w:p>
    <w:p w14:paraId="01606946" w14:textId="77777777" w:rsidR="00CF393F" w:rsidRDefault="00CF393F" w:rsidP="00367055">
      <w:pPr>
        <w:pStyle w:val="ListParagraph"/>
        <w:numPr>
          <w:ilvl w:val="0"/>
          <w:numId w:val="40"/>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Hakim memutus perkara secara verstek dengan alasan Tergugat sudah dipanggil secara patut, namun tergugat tidak pernah hadir. Landasan hukumnya ialah Pasal 125 ayat (1) HIR.</w:t>
      </w:r>
    </w:p>
    <w:p w14:paraId="7AF3CDF9" w14:textId="55125C31" w:rsidR="00CF393F" w:rsidRPr="00CF393F" w:rsidRDefault="00CF393F" w:rsidP="00367055">
      <w:pPr>
        <w:pStyle w:val="ListParagraph"/>
        <w:numPr>
          <w:ilvl w:val="0"/>
          <w:numId w:val="40"/>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 xml:space="preserve">Hakim menyatakan sah pernikahan antara P dan T berdasarkan bukti </w:t>
      </w:r>
      <w:r w:rsidRPr="00CF393F">
        <w:rPr>
          <w:rFonts w:asciiTheme="majorBidi" w:hAnsiTheme="majorBidi" w:cstheme="majorBidi"/>
          <w:sz w:val="24"/>
          <w:szCs w:val="24"/>
        </w:rPr>
        <w:t>Surat Keterangan Menikah dari Kepala Desa dan kesaksian para saksi yang mengatakan saksi menghadiri acara pernikahan antara P dan T. Landasan hukumnya ialah Pasal 2 Undang-Undang Nomor 1 Tahun 1974 tentang Perkawinan.</w:t>
      </w:r>
    </w:p>
    <w:p w14:paraId="218D52C5" w14:textId="1F2F70FF" w:rsidR="00CF393F" w:rsidRPr="00CF393F" w:rsidRDefault="00CF393F" w:rsidP="00367055">
      <w:pPr>
        <w:pStyle w:val="ListParagraph"/>
        <w:numPr>
          <w:ilvl w:val="0"/>
          <w:numId w:val="40"/>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 xml:space="preserve">hakim menjatuhkan talak satu ba'in Sughra Tergugat terhadap Penggugat </w:t>
      </w:r>
      <w:r w:rsidRPr="00CF393F">
        <w:rPr>
          <w:rFonts w:asciiTheme="majorBidi" w:hAnsiTheme="majorBidi" w:cstheme="majorBidi"/>
          <w:sz w:val="24"/>
          <w:szCs w:val="24"/>
        </w:rPr>
        <w:t>berdasarkan dari keterangan saksi yang mengatakan keadaan rumah</w:t>
      </w:r>
      <w:r>
        <w:rPr>
          <w:rFonts w:asciiTheme="majorBidi" w:hAnsiTheme="majorBidi" w:cstheme="majorBidi"/>
          <w:sz w:val="24"/>
          <w:szCs w:val="24"/>
        </w:rPr>
        <w:t xml:space="preserve"> </w:t>
      </w:r>
      <w:r w:rsidRPr="00CF393F">
        <w:rPr>
          <w:rFonts w:asciiTheme="majorBidi" w:hAnsiTheme="majorBidi" w:cstheme="majorBidi"/>
          <w:sz w:val="24"/>
          <w:szCs w:val="24"/>
        </w:rPr>
        <w:t>tangga P dan T sudah tidak rukun lagi dan T sudah menikah lagi. Landasan hukumnya ialah Pasal 39 ayat (2) dan pasal 40 ayat (1) UU Nomor 1 Tahun 1974 tentang Perkawinan jo pasal 70 ayat (1) Undang-Undang Nomor 7 Tahun 1989 tentang Peradilan Agama dan pasal 19 huruf (f) Peraturan Pemerintah Nomor 9 Tahun 1975 jo pasal 116 huruf (f) Kompilasi Hukum Islam.</w:t>
      </w:r>
    </w:p>
    <w:p w14:paraId="221D83F4" w14:textId="77777777" w:rsidR="00CF393F" w:rsidRDefault="00CF393F" w:rsidP="002C4F2F">
      <w:pPr>
        <w:ind w:left="567"/>
        <w:jc w:val="both"/>
        <w:rPr>
          <w:rFonts w:asciiTheme="majorBidi" w:hAnsiTheme="majorBidi" w:cstheme="majorBidi"/>
          <w:b/>
          <w:bCs/>
          <w:sz w:val="24"/>
          <w:szCs w:val="24"/>
        </w:rPr>
      </w:pPr>
      <w:r>
        <w:rPr>
          <w:rFonts w:asciiTheme="majorBidi" w:hAnsiTheme="majorBidi" w:cstheme="majorBidi"/>
          <w:b/>
          <w:bCs/>
          <w:sz w:val="24"/>
          <w:szCs w:val="24"/>
        </w:rPr>
        <w:br w:type="page"/>
      </w:r>
    </w:p>
    <w:p w14:paraId="45AD2669" w14:textId="7A0EBAB4" w:rsidR="00CF393F" w:rsidRDefault="00CF393F" w:rsidP="00367055">
      <w:pPr>
        <w:pStyle w:val="ListParagraph"/>
        <w:numPr>
          <w:ilvl w:val="0"/>
          <w:numId w:val="38"/>
        </w:numPr>
        <w:spacing w:after="0" w:line="480" w:lineRule="auto"/>
        <w:ind w:left="993" w:hanging="426"/>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Saran </w:t>
      </w:r>
    </w:p>
    <w:p w14:paraId="1EA751A1" w14:textId="77777777" w:rsidR="00CF393F" w:rsidRDefault="00CF393F" w:rsidP="00896E1F">
      <w:pPr>
        <w:pStyle w:val="ListParagraph"/>
        <w:tabs>
          <w:tab w:val="left" w:pos="2552"/>
        </w:tabs>
        <w:spacing w:after="0" w:line="480" w:lineRule="auto"/>
        <w:ind w:left="567" w:firstLine="426"/>
        <w:jc w:val="both"/>
        <w:rPr>
          <w:rFonts w:asciiTheme="majorBidi" w:hAnsiTheme="majorBidi" w:cstheme="majorBidi"/>
          <w:sz w:val="24"/>
          <w:szCs w:val="24"/>
        </w:rPr>
      </w:pPr>
      <w:r>
        <w:rPr>
          <w:rFonts w:asciiTheme="majorBidi" w:hAnsiTheme="majorBidi" w:cstheme="majorBidi"/>
          <w:sz w:val="24"/>
          <w:szCs w:val="24"/>
        </w:rPr>
        <w:t>Dalam kasus ini yang sangat penting harus diperhatikan adalah pemeliharaan terhadap kesejahteraan dan keperdataan anak dari hasil pernikahan tersebut.</w:t>
      </w:r>
    </w:p>
    <w:p w14:paraId="13F34BE8" w14:textId="77777777" w:rsidR="00CF393F" w:rsidRDefault="00CF393F" w:rsidP="00367055">
      <w:pPr>
        <w:pStyle w:val="ListParagraph"/>
        <w:numPr>
          <w:ilvl w:val="0"/>
          <w:numId w:val="41"/>
        </w:numPr>
        <w:tabs>
          <w:tab w:val="left" w:pos="2552"/>
        </w:tabs>
        <w:spacing w:after="0" w:line="480" w:lineRule="auto"/>
        <w:ind w:left="993" w:hanging="426"/>
        <w:jc w:val="both"/>
        <w:rPr>
          <w:rFonts w:asciiTheme="majorBidi" w:hAnsiTheme="majorBidi" w:cstheme="majorBidi"/>
          <w:sz w:val="24"/>
          <w:szCs w:val="24"/>
        </w:rPr>
      </w:pPr>
      <w:r>
        <w:rPr>
          <w:rFonts w:asciiTheme="majorBidi" w:hAnsiTheme="majorBidi" w:cstheme="majorBidi"/>
          <w:sz w:val="24"/>
          <w:szCs w:val="24"/>
        </w:rPr>
        <w:t xml:space="preserve">Bagi pasangan yang ingin melakukan perkawinan hendaknya mencatatkan </w:t>
      </w:r>
      <w:bookmarkStart w:id="26" w:name="_Hlk159874831"/>
      <w:r>
        <w:rPr>
          <w:rFonts w:asciiTheme="majorBidi" w:hAnsiTheme="majorBidi" w:cstheme="majorBidi"/>
          <w:sz w:val="24"/>
          <w:szCs w:val="24"/>
        </w:rPr>
        <w:t>p</w:t>
      </w:r>
      <w:bookmarkEnd w:id="26"/>
      <w:r>
        <w:rPr>
          <w:rFonts w:asciiTheme="majorBidi" w:hAnsiTheme="majorBidi" w:cstheme="majorBidi"/>
          <w:sz w:val="24"/>
          <w:szCs w:val="24"/>
        </w:rPr>
        <w:t>erkawinan untuk mewujudkan ketertiban perkawinan dalam masyarakat dan melindungi hak-hak suami, istri dan anak.</w:t>
      </w:r>
    </w:p>
    <w:p w14:paraId="17715C6D" w14:textId="67ECE208" w:rsidR="00331A30" w:rsidRDefault="00CF393F" w:rsidP="00367055">
      <w:pPr>
        <w:pStyle w:val="ListParagraph"/>
        <w:numPr>
          <w:ilvl w:val="0"/>
          <w:numId w:val="41"/>
        </w:numPr>
        <w:tabs>
          <w:tab w:val="left" w:pos="2552"/>
        </w:tabs>
        <w:spacing w:after="0" w:line="480" w:lineRule="auto"/>
        <w:ind w:left="993" w:hanging="426"/>
        <w:jc w:val="both"/>
        <w:rPr>
          <w:rFonts w:asciiTheme="majorBidi" w:hAnsiTheme="majorBidi" w:cstheme="majorBidi"/>
          <w:sz w:val="24"/>
          <w:szCs w:val="24"/>
        </w:rPr>
      </w:pPr>
      <w:r>
        <w:rPr>
          <w:rFonts w:asciiTheme="majorBidi" w:hAnsiTheme="majorBidi" w:cstheme="majorBidi"/>
          <w:sz w:val="24"/>
          <w:szCs w:val="24"/>
        </w:rPr>
        <w:t xml:space="preserve">Untuk pemerintah agar mengadakan  kepada masyarakat terkait adanya syarat dan rukun nikah, agar masyarakat tahu bahwa </w:t>
      </w:r>
      <w:bookmarkStart w:id="27" w:name="_Hlk159874909"/>
      <w:r>
        <w:rPr>
          <w:rFonts w:asciiTheme="majorBidi" w:hAnsiTheme="majorBidi" w:cstheme="majorBidi"/>
          <w:sz w:val="24"/>
          <w:szCs w:val="24"/>
        </w:rPr>
        <w:t>p</w:t>
      </w:r>
      <w:bookmarkEnd w:id="27"/>
      <w:r>
        <w:rPr>
          <w:rFonts w:asciiTheme="majorBidi" w:hAnsiTheme="majorBidi" w:cstheme="majorBidi"/>
          <w:sz w:val="24"/>
          <w:szCs w:val="24"/>
        </w:rPr>
        <w:t>erkawinan itu haru di catat kan di kua supaya kedepan nya tahu resiko yang akan di hadapi.</w:t>
      </w:r>
    </w:p>
    <w:p w14:paraId="05A84AA4" w14:textId="77777777" w:rsidR="00331A30" w:rsidRDefault="00331A30">
      <w:pPr>
        <w:rPr>
          <w:rFonts w:asciiTheme="majorBidi" w:hAnsiTheme="majorBidi" w:cstheme="majorBidi"/>
          <w:sz w:val="24"/>
          <w:szCs w:val="24"/>
        </w:rPr>
      </w:pPr>
      <w:r>
        <w:rPr>
          <w:rFonts w:asciiTheme="majorBidi" w:hAnsiTheme="majorBidi" w:cstheme="majorBidi"/>
          <w:sz w:val="24"/>
          <w:szCs w:val="24"/>
        </w:rPr>
        <w:br w:type="page"/>
      </w:r>
    </w:p>
    <w:p w14:paraId="0F573EBA" w14:textId="4E0F5FAD" w:rsidR="008E70CB" w:rsidRPr="008E70CB" w:rsidRDefault="00071469" w:rsidP="008E70CB">
      <w:pPr>
        <w:pStyle w:val="Default"/>
        <w:spacing w:line="360" w:lineRule="auto"/>
        <w:jc w:val="center"/>
        <w:rPr>
          <w:rFonts w:asciiTheme="majorBidi" w:hAnsiTheme="majorBidi" w:cstheme="majorBidi"/>
        </w:rPr>
      </w:pPr>
      <w:r>
        <w:rPr>
          <w:rFonts w:asciiTheme="majorBidi" w:hAnsiTheme="majorBidi" w:cstheme="majorBidi"/>
          <w:b/>
          <w:bCs/>
          <w:noProof/>
        </w:rPr>
        <w:lastRenderedPageBreak/>
        <mc:AlternateContent>
          <mc:Choice Requires="wps">
            <w:drawing>
              <wp:anchor distT="0" distB="0" distL="114300" distR="114300" simplePos="0" relativeHeight="251703303" behindDoc="0" locked="0" layoutInCell="1" allowOverlap="1" wp14:anchorId="3ED66111" wp14:editId="3BA69635">
                <wp:simplePos x="0" y="0"/>
                <wp:positionH relativeFrom="column">
                  <wp:posOffset>4577189</wp:posOffset>
                </wp:positionH>
                <wp:positionV relativeFrom="paragraph">
                  <wp:posOffset>-1172166</wp:posOffset>
                </wp:positionV>
                <wp:extent cx="819807" cy="725214"/>
                <wp:effectExtent l="0" t="0" r="18415" b="17780"/>
                <wp:wrapNone/>
                <wp:docPr id="20" name="Rectangle 20"/>
                <wp:cNvGraphicFramePr/>
                <a:graphic xmlns:a="http://schemas.openxmlformats.org/drawingml/2006/main">
                  <a:graphicData uri="http://schemas.microsoft.com/office/word/2010/wordprocessingShape">
                    <wps:wsp>
                      <wps:cNvSpPr/>
                      <wps:spPr>
                        <a:xfrm>
                          <a:off x="0" y="0"/>
                          <a:ext cx="819807" cy="7252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989220" id="Rectangle 20" o:spid="_x0000_s1026" style="position:absolute;left:0;text-align:left;margin-left:360.4pt;margin-top:-92.3pt;width:64.55pt;height:57.1pt;z-index:251703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" fillcolor="white [3212]" strokecolor="white [3212]" strokeweight="1pt"/>
            </w:pict>
          </mc:Fallback>
        </mc:AlternateContent>
      </w:r>
      <w:r w:rsidR="008E70CB" w:rsidRPr="008E70CB">
        <w:rPr>
          <w:rFonts w:asciiTheme="majorBidi" w:hAnsiTheme="majorBidi" w:cstheme="majorBidi"/>
          <w:b/>
          <w:bCs/>
        </w:rPr>
        <w:t>DAFTAR PUSTAKA,</w:t>
      </w:r>
    </w:p>
    <w:p w14:paraId="210E11DB" w14:textId="77777777" w:rsidR="008E70CB" w:rsidRPr="008E70CB" w:rsidRDefault="008E70CB" w:rsidP="008E70CB">
      <w:pPr>
        <w:pStyle w:val="Default"/>
        <w:spacing w:line="360" w:lineRule="auto"/>
        <w:jc w:val="both"/>
        <w:rPr>
          <w:rFonts w:asciiTheme="majorBidi" w:hAnsiTheme="majorBidi" w:cstheme="majorBidi"/>
        </w:rPr>
      </w:pPr>
      <w:r w:rsidRPr="008E70CB">
        <w:rPr>
          <w:rFonts w:asciiTheme="majorBidi" w:hAnsiTheme="majorBidi" w:cstheme="majorBidi"/>
          <w:b/>
          <w:bCs/>
        </w:rPr>
        <w:t xml:space="preserve">Refensisi </w:t>
      </w:r>
      <w:proofErr w:type="gramStart"/>
      <w:r w:rsidRPr="008E70CB">
        <w:rPr>
          <w:rFonts w:asciiTheme="majorBidi" w:hAnsiTheme="majorBidi" w:cstheme="majorBidi"/>
          <w:b/>
          <w:bCs/>
        </w:rPr>
        <w:t>buku :</w:t>
      </w:r>
      <w:proofErr w:type="gramEnd"/>
      <w:r w:rsidRPr="008E70CB">
        <w:rPr>
          <w:rFonts w:asciiTheme="majorBidi" w:hAnsiTheme="majorBidi" w:cstheme="majorBidi"/>
          <w:b/>
          <w:bCs/>
        </w:rPr>
        <w:t xml:space="preserve"> </w:t>
      </w:r>
    </w:p>
    <w:p w14:paraId="33CFBF73" w14:textId="77777777" w:rsidR="008E70CB" w:rsidRDefault="008E70CB" w:rsidP="009870F4">
      <w:pPr>
        <w:pStyle w:val="Default"/>
        <w:ind w:firstLine="567"/>
        <w:jc w:val="both"/>
        <w:rPr>
          <w:rFonts w:asciiTheme="majorBidi" w:hAnsiTheme="majorBidi" w:cstheme="majorBidi"/>
        </w:rPr>
      </w:pPr>
      <w:r w:rsidRPr="008E70CB">
        <w:rPr>
          <w:rFonts w:asciiTheme="majorBidi" w:hAnsiTheme="majorBidi" w:cstheme="majorBidi"/>
        </w:rPr>
        <w:t>Titik Triwulan Tutik</w:t>
      </w:r>
      <w:r w:rsidRPr="008E70CB">
        <w:rPr>
          <w:rFonts w:asciiTheme="majorBidi" w:hAnsiTheme="majorBidi" w:cstheme="majorBidi"/>
          <w:i/>
          <w:iCs/>
        </w:rPr>
        <w:t>, Hukum Perdata dalam Sistem Hukum Nasiona</w:t>
      </w:r>
      <w:r w:rsidRPr="008E70CB">
        <w:rPr>
          <w:rFonts w:asciiTheme="majorBidi" w:hAnsiTheme="majorBidi" w:cstheme="majorBidi"/>
        </w:rPr>
        <w:t xml:space="preserve">l (Jakarta: Kencana, 2008), 108. </w:t>
      </w:r>
    </w:p>
    <w:p w14:paraId="68F06F1D" w14:textId="77777777" w:rsidR="008E70CB" w:rsidRPr="008E70CB" w:rsidRDefault="008E70CB" w:rsidP="009870F4">
      <w:pPr>
        <w:pStyle w:val="Default"/>
        <w:ind w:firstLine="567"/>
        <w:jc w:val="both"/>
        <w:rPr>
          <w:rFonts w:asciiTheme="majorBidi" w:hAnsiTheme="majorBidi" w:cstheme="majorBidi"/>
        </w:rPr>
      </w:pPr>
    </w:p>
    <w:p w14:paraId="43F05DCB" w14:textId="77777777" w:rsidR="008E70CB" w:rsidRPr="008E70CB" w:rsidRDefault="008E70CB" w:rsidP="009870F4">
      <w:pPr>
        <w:pStyle w:val="Default"/>
        <w:ind w:firstLine="567"/>
        <w:jc w:val="both"/>
        <w:rPr>
          <w:rFonts w:asciiTheme="majorBidi" w:hAnsiTheme="majorBidi" w:cstheme="majorBidi"/>
        </w:rPr>
      </w:pPr>
      <w:r w:rsidRPr="008E70CB">
        <w:rPr>
          <w:rFonts w:asciiTheme="majorBidi" w:hAnsiTheme="majorBidi" w:cstheme="majorBidi"/>
        </w:rPr>
        <w:t xml:space="preserve">Martha Eri Safira, </w:t>
      </w:r>
      <w:r w:rsidRPr="008E70CB">
        <w:rPr>
          <w:rFonts w:asciiTheme="majorBidi" w:hAnsiTheme="majorBidi" w:cstheme="majorBidi"/>
          <w:i/>
          <w:iCs/>
        </w:rPr>
        <w:t>Hukum Acara Peradilan Agama Dalamteori Dan Praktik</w:t>
      </w:r>
      <w:r w:rsidRPr="008E70CB">
        <w:rPr>
          <w:rFonts w:asciiTheme="majorBidi" w:hAnsiTheme="majorBidi" w:cstheme="majorBidi"/>
        </w:rPr>
        <w:t xml:space="preserve">, (Ponorogo: CV. Nata Karya, 2021), </w:t>
      </w:r>
    </w:p>
    <w:p w14:paraId="2BAD480A" w14:textId="774B055E" w:rsidR="00331A30" w:rsidRPr="008E70CB" w:rsidRDefault="008E70CB" w:rsidP="009870F4">
      <w:pPr>
        <w:pStyle w:val="Default"/>
        <w:ind w:firstLine="567"/>
        <w:jc w:val="both"/>
        <w:rPr>
          <w:rFonts w:asciiTheme="majorBidi" w:hAnsiTheme="majorBidi" w:cstheme="majorBidi"/>
        </w:rPr>
      </w:pPr>
      <w:r w:rsidRPr="008E70CB">
        <w:rPr>
          <w:rFonts w:asciiTheme="majorBidi" w:hAnsiTheme="majorBidi" w:cstheme="majorBidi"/>
        </w:rPr>
        <w:t xml:space="preserve">Ahmad Rofiq, </w:t>
      </w:r>
      <w:r w:rsidRPr="008E70CB">
        <w:rPr>
          <w:rFonts w:asciiTheme="majorBidi" w:hAnsiTheme="majorBidi" w:cstheme="majorBidi"/>
          <w:i/>
          <w:iCs/>
        </w:rPr>
        <w:t>Hukum Islam Di Indonesia</w:t>
      </w:r>
      <w:r w:rsidRPr="008E70CB">
        <w:rPr>
          <w:rFonts w:asciiTheme="majorBidi" w:hAnsiTheme="majorBidi" w:cstheme="majorBidi"/>
        </w:rPr>
        <w:t>, (Jakarta: Raja Grafindo Persada, 2000), 121.</w:t>
      </w:r>
    </w:p>
    <w:p w14:paraId="7241147F" w14:textId="77777777"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 xml:space="preserve">Ahmad Rifai, </w:t>
      </w:r>
      <w:r w:rsidRPr="008E70CB">
        <w:rPr>
          <w:rFonts w:asciiTheme="majorBidi" w:eastAsiaTheme="minorHAnsi" w:hAnsiTheme="majorBidi" w:cstheme="majorBidi"/>
          <w:i/>
          <w:iCs/>
          <w:color w:val="000000"/>
          <w:sz w:val="24"/>
          <w:szCs w:val="24"/>
          <w:lang w:val="en-US" w:eastAsia="en-US"/>
        </w:rPr>
        <w:t>Penemuan Hukum Oleh Hakim dalam Perspektif Hukum Progresif</w:t>
      </w:r>
      <w:r w:rsidRPr="008E70CB">
        <w:rPr>
          <w:rFonts w:asciiTheme="majorBidi" w:eastAsiaTheme="minorHAnsi" w:hAnsiTheme="majorBidi" w:cstheme="majorBidi"/>
          <w:color w:val="000000"/>
          <w:sz w:val="24"/>
          <w:szCs w:val="24"/>
          <w:lang w:val="en-US" w:eastAsia="en-US"/>
        </w:rPr>
        <w:t xml:space="preserve">, (Jakarta, Sinar Grafika, 2011), 82 </w:t>
      </w:r>
    </w:p>
    <w:p w14:paraId="45BC33B0" w14:textId="77777777"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 xml:space="preserve">Tim Akoer, UUD 1945 </w:t>
      </w:r>
      <w:r w:rsidRPr="008E70CB">
        <w:rPr>
          <w:rFonts w:asciiTheme="majorBidi" w:eastAsiaTheme="minorHAnsi" w:hAnsiTheme="majorBidi" w:cstheme="majorBidi"/>
          <w:i/>
          <w:iCs/>
          <w:color w:val="000000"/>
          <w:sz w:val="24"/>
          <w:szCs w:val="24"/>
          <w:lang w:val="en-US" w:eastAsia="en-US"/>
        </w:rPr>
        <w:t xml:space="preserve">Super Lengkap Dan Sususnan Kabinet Kerja Formasi Terbaru/Reshuffle </w:t>
      </w:r>
      <w:r w:rsidRPr="008E70CB">
        <w:rPr>
          <w:rFonts w:asciiTheme="majorBidi" w:eastAsiaTheme="minorHAnsi" w:hAnsiTheme="majorBidi" w:cstheme="majorBidi"/>
          <w:color w:val="000000"/>
          <w:sz w:val="24"/>
          <w:szCs w:val="24"/>
          <w:lang w:val="en-US" w:eastAsia="en-US"/>
        </w:rPr>
        <w:t xml:space="preserve">(Bekasi: Akoer, 2015), 33. </w:t>
      </w:r>
    </w:p>
    <w:p w14:paraId="6017C1F9" w14:textId="77777777"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 xml:space="preserve">Soerjono Soekanto dan Sri Mamudji, </w:t>
      </w:r>
      <w:r w:rsidRPr="008E70CB">
        <w:rPr>
          <w:rFonts w:asciiTheme="majorBidi" w:eastAsiaTheme="minorHAnsi" w:hAnsiTheme="majorBidi" w:cstheme="majorBidi"/>
          <w:i/>
          <w:iCs/>
          <w:color w:val="000000"/>
          <w:sz w:val="24"/>
          <w:szCs w:val="24"/>
          <w:lang w:val="en-US" w:eastAsia="en-US"/>
        </w:rPr>
        <w:t>Penelitian Hukum Normatif (Suatu tinjauan Singkat)</w:t>
      </w:r>
      <w:r w:rsidRPr="008E70CB">
        <w:rPr>
          <w:rFonts w:asciiTheme="majorBidi" w:eastAsiaTheme="minorHAnsi" w:hAnsiTheme="majorBidi" w:cstheme="majorBidi"/>
          <w:color w:val="000000"/>
          <w:sz w:val="24"/>
          <w:szCs w:val="24"/>
          <w:lang w:val="en-US" w:eastAsia="en-US"/>
        </w:rPr>
        <w:t xml:space="preserve">, (Jakarta: Raja Grafindo Persada, 2006), 13-14. </w:t>
      </w:r>
    </w:p>
    <w:p w14:paraId="0A7961E6" w14:textId="77777777"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 xml:space="preserve">Made Pasek Diantha, Metodologi Penelitian </w:t>
      </w:r>
      <w:r w:rsidRPr="008E70CB">
        <w:rPr>
          <w:rFonts w:asciiTheme="majorBidi" w:eastAsiaTheme="minorHAnsi" w:hAnsiTheme="majorBidi" w:cstheme="majorBidi"/>
          <w:i/>
          <w:iCs/>
          <w:color w:val="000000"/>
          <w:sz w:val="24"/>
          <w:szCs w:val="24"/>
          <w:lang w:val="en-US" w:eastAsia="en-US"/>
        </w:rPr>
        <w:t xml:space="preserve">Hukum Normatif Dalam Justifikasi Teori Hukum </w:t>
      </w:r>
      <w:r w:rsidRPr="008E70CB">
        <w:rPr>
          <w:rFonts w:asciiTheme="majorBidi" w:eastAsiaTheme="minorHAnsi" w:hAnsiTheme="majorBidi" w:cstheme="majorBidi"/>
          <w:color w:val="000000"/>
          <w:sz w:val="24"/>
          <w:szCs w:val="24"/>
          <w:lang w:val="en-US" w:eastAsia="en-US"/>
        </w:rPr>
        <w:t xml:space="preserve">(Jakarta: Prenada Media Grup, 2017), 141 </w:t>
      </w:r>
    </w:p>
    <w:p w14:paraId="6DAD725E" w14:textId="77777777"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 xml:space="preserve">M. Yahya Harahap, </w:t>
      </w:r>
      <w:r w:rsidRPr="008E70CB">
        <w:rPr>
          <w:rFonts w:asciiTheme="majorBidi" w:eastAsiaTheme="minorHAnsi" w:hAnsiTheme="majorBidi" w:cstheme="majorBidi"/>
          <w:i/>
          <w:iCs/>
          <w:color w:val="000000"/>
          <w:sz w:val="24"/>
          <w:szCs w:val="24"/>
          <w:lang w:val="en-US" w:eastAsia="en-US"/>
        </w:rPr>
        <w:t>Hukum Acara Perdata</w:t>
      </w:r>
      <w:r w:rsidRPr="008E70CB">
        <w:rPr>
          <w:rFonts w:asciiTheme="majorBidi" w:eastAsiaTheme="minorHAnsi" w:hAnsiTheme="majorBidi" w:cstheme="majorBidi"/>
          <w:color w:val="000000"/>
          <w:sz w:val="24"/>
          <w:szCs w:val="24"/>
          <w:lang w:val="en-US" w:eastAsia="en-US"/>
        </w:rPr>
        <w:t xml:space="preserve">, Jakarta: Sinar Grafika, 2008, hlm. 102 Sri Wardah &amp; Bambang Sutiyoso, </w:t>
      </w:r>
      <w:r w:rsidRPr="008E70CB">
        <w:rPr>
          <w:rFonts w:asciiTheme="majorBidi" w:eastAsiaTheme="minorHAnsi" w:hAnsiTheme="majorBidi" w:cstheme="majorBidi"/>
          <w:i/>
          <w:iCs/>
          <w:color w:val="000000"/>
          <w:sz w:val="24"/>
          <w:szCs w:val="24"/>
          <w:lang w:val="en-US" w:eastAsia="en-US"/>
        </w:rPr>
        <w:t xml:space="preserve">Hukum Acara Perdata dan Perkembangannya di Indonesia </w:t>
      </w:r>
      <w:r w:rsidRPr="008E70CB">
        <w:rPr>
          <w:rFonts w:asciiTheme="majorBidi" w:eastAsiaTheme="minorHAnsi" w:hAnsiTheme="majorBidi" w:cstheme="majorBidi"/>
          <w:color w:val="000000"/>
          <w:sz w:val="24"/>
          <w:szCs w:val="24"/>
          <w:lang w:val="en-US" w:eastAsia="en-US"/>
        </w:rPr>
        <w:t>(</w:t>
      </w:r>
      <w:proofErr w:type="gramStart"/>
      <w:r w:rsidRPr="008E70CB">
        <w:rPr>
          <w:rFonts w:asciiTheme="majorBidi" w:eastAsiaTheme="minorHAnsi" w:hAnsiTheme="majorBidi" w:cstheme="majorBidi"/>
          <w:color w:val="000000"/>
          <w:sz w:val="24"/>
          <w:szCs w:val="24"/>
          <w:lang w:val="en-US" w:eastAsia="en-US"/>
        </w:rPr>
        <w:t>yogyakarta</w:t>
      </w:r>
      <w:proofErr w:type="gramEnd"/>
      <w:r w:rsidRPr="008E70CB">
        <w:rPr>
          <w:rFonts w:asciiTheme="majorBidi" w:eastAsiaTheme="minorHAnsi" w:hAnsiTheme="majorBidi" w:cstheme="majorBidi"/>
          <w:color w:val="000000"/>
          <w:sz w:val="24"/>
          <w:szCs w:val="24"/>
          <w:lang w:val="en-US" w:eastAsia="en-US"/>
        </w:rPr>
        <w:t xml:space="preserve">: Gama Media, 2007), 67. </w:t>
      </w:r>
    </w:p>
    <w:p w14:paraId="32097ABB" w14:textId="77777777"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 xml:space="preserve">Yahya Harahap, </w:t>
      </w:r>
      <w:r w:rsidRPr="008E70CB">
        <w:rPr>
          <w:rFonts w:asciiTheme="majorBidi" w:eastAsiaTheme="minorHAnsi" w:hAnsiTheme="majorBidi" w:cstheme="majorBidi"/>
          <w:i/>
          <w:iCs/>
          <w:color w:val="000000"/>
          <w:sz w:val="24"/>
          <w:szCs w:val="24"/>
          <w:lang w:val="en-US" w:eastAsia="en-US"/>
        </w:rPr>
        <w:t xml:space="preserve">Hukum Acara Perdata </w:t>
      </w:r>
      <w:r w:rsidRPr="008E70CB">
        <w:rPr>
          <w:rFonts w:asciiTheme="majorBidi" w:eastAsiaTheme="minorHAnsi" w:hAnsiTheme="majorBidi" w:cstheme="majorBidi"/>
          <w:color w:val="000000"/>
          <w:sz w:val="24"/>
          <w:szCs w:val="24"/>
          <w:lang w:val="en-US" w:eastAsia="en-US"/>
        </w:rPr>
        <w:t xml:space="preserve">(Jakarta: Sinar Grafika, 2008), 103 </w:t>
      </w:r>
    </w:p>
    <w:p w14:paraId="30B63811" w14:textId="77777777"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 xml:space="preserve">Amiur Nuruddin, Azhari Akmal Tarigan, </w:t>
      </w:r>
      <w:r w:rsidRPr="008E70CB">
        <w:rPr>
          <w:rFonts w:asciiTheme="majorBidi" w:eastAsiaTheme="minorHAnsi" w:hAnsiTheme="majorBidi" w:cstheme="majorBidi"/>
          <w:i/>
          <w:iCs/>
          <w:color w:val="000000"/>
          <w:sz w:val="24"/>
          <w:szCs w:val="24"/>
          <w:lang w:val="en-US" w:eastAsia="en-US"/>
        </w:rPr>
        <w:t>Hukum Perdata Islam di Indonesia</w:t>
      </w:r>
      <w:r w:rsidRPr="008E70CB">
        <w:rPr>
          <w:rFonts w:asciiTheme="majorBidi" w:eastAsiaTheme="minorHAnsi" w:hAnsiTheme="majorBidi" w:cstheme="majorBidi"/>
          <w:color w:val="000000"/>
          <w:sz w:val="24"/>
          <w:szCs w:val="24"/>
          <w:lang w:val="en-US" w:eastAsia="en-US"/>
        </w:rPr>
        <w:t xml:space="preserve">, </w:t>
      </w:r>
    </w:p>
    <w:p w14:paraId="5991BFBD" w14:textId="77777777"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(Jakarta</w:t>
      </w:r>
      <w:proofErr w:type="gramStart"/>
      <w:r w:rsidRPr="008E70CB">
        <w:rPr>
          <w:rFonts w:asciiTheme="majorBidi" w:eastAsiaTheme="minorHAnsi" w:hAnsiTheme="majorBidi" w:cstheme="majorBidi"/>
          <w:color w:val="000000"/>
          <w:sz w:val="24"/>
          <w:szCs w:val="24"/>
          <w:lang w:val="en-US" w:eastAsia="en-US"/>
        </w:rPr>
        <w:t>:Kencana,2004</w:t>
      </w:r>
      <w:proofErr w:type="gramEnd"/>
      <w:r w:rsidRPr="008E70CB">
        <w:rPr>
          <w:rFonts w:asciiTheme="majorBidi" w:eastAsiaTheme="minorHAnsi" w:hAnsiTheme="majorBidi" w:cstheme="majorBidi"/>
          <w:color w:val="000000"/>
          <w:sz w:val="24"/>
          <w:szCs w:val="24"/>
          <w:lang w:val="en-US" w:eastAsia="en-US"/>
        </w:rPr>
        <w:t xml:space="preserve">), h. 207. </w:t>
      </w:r>
    </w:p>
    <w:p w14:paraId="47758E26" w14:textId="77777777" w:rsidR="008E70CB" w:rsidRPr="008E70CB" w:rsidRDefault="008E70CB" w:rsidP="008E70CB">
      <w:pPr>
        <w:autoSpaceDE w:val="0"/>
        <w:autoSpaceDN w:val="0"/>
        <w:adjustRightInd w:val="0"/>
        <w:spacing w:after="0" w:line="360" w:lineRule="auto"/>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b/>
          <w:bCs/>
          <w:color w:val="000000"/>
          <w:sz w:val="24"/>
          <w:szCs w:val="24"/>
          <w:lang w:val="en-US" w:eastAsia="en-US"/>
        </w:rPr>
        <w:t xml:space="preserve">Referensi Jurnal Dan Artikel Ilmiah: </w:t>
      </w:r>
    </w:p>
    <w:p w14:paraId="03DB3581" w14:textId="77777777"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 xml:space="preserve">H.A. Mukti Arto, Praktek Perkara Pada Pengadilan Agama (Yogyakarta: Pustaka Pelajar, 2007), 29. </w:t>
      </w:r>
    </w:p>
    <w:p w14:paraId="0BA04658" w14:textId="77777777"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 xml:space="preserve">Armalina dan Ardiana Hidayah, </w:t>
      </w:r>
      <w:r w:rsidRPr="008E70CB">
        <w:rPr>
          <w:rFonts w:asciiTheme="majorBidi" w:eastAsiaTheme="minorHAnsi" w:hAnsiTheme="majorBidi" w:cstheme="majorBidi"/>
          <w:i/>
          <w:iCs/>
          <w:color w:val="000000"/>
          <w:sz w:val="24"/>
          <w:szCs w:val="24"/>
          <w:lang w:val="en-US" w:eastAsia="en-US"/>
        </w:rPr>
        <w:t xml:space="preserve">Dasar Pertimbangan Hakim dalam Penetapan Perkara Isbat Nikah, </w:t>
      </w:r>
      <w:r w:rsidRPr="008E70CB">
        <w:rPr>
          <w:rFonts w:asciiTheme="majorBidi" w:eastAsiaTheme="minorHAnsi" w:hAnsiTheme="majorBidi" w:cstheme="majorBidi"/>
          <w:color w:val="000000"/>
          <w:sz w:val="24"/>
          <w:szCs w:val="24"/>
          <w:lang w:val="en-US" w:eastAsia="en-US"/>
        </w:rPr>
        <w:t xml:space="preserve">Solusi Volume 18 Nomor 1, Januari 2020, 24-26. </w:t>
      </w:r>
    </w:p>
    <w:p w14:paraId="1419D213" w14:textId="1EB76574" w:rsidR="008E70CB" w:rsidRPr="008E70CB" w:rsidRDefault="008E70CB" w:rsidP="009870F4">
      <w:pPr>
        <w:pStyle w:val="Default"/>
        <w:ind w:firstLine="567"/>
        <w:jc w:val="both"/>
        <w:rPr>
          <w:rFonts w:asciiTheme="majorBidi" w:hAnsiTheme="majorBidi" w:cstheme="majorBidi"/>
        </w:rPr>
      </w:pPr>
      <w:r w:rsidRPr="008E70CB">
        <w:rPr>
          <w:rFonts w:asciiTheme="majorBidi" w:hAnsiTheme="majorBidi" w:cstheme="majorBidi"/>
        </w:rPr>
        <w:t xml:space="preserve">Soerjono Soekanto, </w:t>
      </w:r>
      <w:r w:rsidRPr="008E70CB">
        <w:rPr>
          <w:rFonts w:asciiTheme="majorBidi" w:hAnsiTheme="majorBidi" w:cstheme="majorBidi"/>
          <w:i/>
          <w:iCs/>
        </w:rPr>
        <w:t xml:space="preserve">Pengantar Penelitian Hukum </w:t>
      </w:r>
      <w:r w:rsidRPr="008E70CB">
        <w:rPr>
          <w:rFonts w:asciiTheme="majorBidi" w:hAnsiTheme="majorBidi" w:cstheme="majorBidi"/>
        </w:rPr>
        <w:t xml:space="preserve">(Jakarata: UI Press, 2010), 52. Fandi Rosi Sarwo Edi, Teori </w:t>
      </w:r>
      <w:r w:rsidRPr="008E70CB">
        <w:rPr>
          <w:rFonts w:asciiTheme="majorBidi" w:hAnsiTheme="majorBidi" w:cstheme="majorBidi"/>
          <w:i/>
          <w:iCs/>
        </w:rPr>
        <w:t>Wawancara Psikodignostik</w:t>
      </w:r>
      <w:r w:rsidRPr="008E70CB">
        <w:rPr>
          <w:rFonts w:asciiTheme="majorBidi" w:hAnsiTheme="majorBidi" w:cstheme="majorBidi"/>
        </w:rPr>
        <w:t xml:space="preserve">, (Yogyakarta: LeutikaPrio, 2016), 3. 0Supardi, </w:t>
      </w:r>
      <w:r w:rsidRPr="008E70CB">
        <w:rPr>
          <w:rFonts w:asciiTheme="majorBidi" w:hAnsiTheme="majorBidi" w:cstheme="majorBidi"/>
          <w:i/>
          <w:iCs/>
        </w:rPr>
        <w:t>Metodologi Penelitain Ekonomi &amp; Bisnis</w:t>
      </w:r>
      <w:r w:rsidRPr="008E70CB">
        <w:rPr>
          <w:rFonts w:asciiTheme="majorBidi" w:hAnsiTheme="majorBidi" w:cstheme="majorBidi"/>
        </w:rPr>
        <w:t>, (Yogyakarta: UII Press</w:t>
      </w:r>
      <w:proofErr w:type="gramStart"/>
      <w:r w:rsidRPr="008E70CB">
        <w:rPr>
          <w:rFonts w:asciiTheme="majorBidi" w:hAnsiTheme="majorBidi" w:cstheme="majorBidi"/>
        </w:rPr>
        <w:t>,2005</w:t>
      </w:r>
      <w:proofErr w:type="gramEnd"/>
      <w:r w:rsidRPr="008E70CB">
        <w:rPr>
          <w:rFonts w:asciiTheme="majorBidi" w:hAnsiTheme="majorBidi" w:cstheme="majorBidi"/>
        </w:rPr>
        <w:t>), 136-137</w:t>
      </w:r>
    </w:p>
    <w:p w14:paraId="7D6B26EA" w14:textId="77777777"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proofErr w:type="gramStart"/>
      <w:r w:rsidRPr="008E70CB">
        <w:rPr>
          <w:rFonts w:asciiTheme="majorBidi" w:eastAsiaTheme="minorHAnsi" w:hAnsiTheme="majorBidi" w:cstheme="majorBidi"/>
          <w:color w:val="000000"/>
          <w:sz w:val="24"/>
          <w:szCs w:val="24"/>
          <w:lang w:val="en-US" w:eastAsia="en-US"/>
        </w:rPr>
        <w:t>ade</w:t>
      </w:r>
      <w:proofErr w:type="gramEnd"/>
      <w:r w:rsidRPr="008E70CB">
        <w:rPr>
          <w:rFonts w:asciiTheme="majorBidi" w:eastAsiaTheme="minorHAnsi" w:hAnsiTheme="majorBidi" w:cstheme="majorBidi"/>
          <w:color w:val="000000"/>
          <w:sz w:val="24"/>
          <w:szCs w:val="24"/>
          <w:lang w:val="en-US" w:eastAsia="en-US"/>
        </w:rPr>
        <w:t xml:space="preserve"> Pasek Diantha, </w:t>
      </w:r>
      <w:r w:rsidRPr="008E70CB">
        <w:rPr>
          <w:rFonts w:asciiTheme="majorBidi" w:eastAsiaTheme="minorHAnsi" w:hAnsiTheme="majorBidi" w:cstheme="majorBidi"/>
          <w:i/>
          <w:iCs/>
          <w:color w:val="000000"/>
          <w:sz w:val="24"/>
          <w:szCs w:val="24"/>
          <w:lang w:val="en-US" w:eastAsia="en-US"/>
        </w:rPr>
        <w:t xml:space="preserve">Metodologi Penelitian Hukum Normatif., </w:t>
      </w:r>
      <w:r w:rsidRPr="008E70CB">
        <w:rPr>
          <w:rFonts w:asciiTheme="majorBidi" w:eastAsiaTheme="minorHAnsi" w:hAnsiTheme="majorBidi" w:cstheme="majorBidi"/>
          <w:color w:val="000000"/>
          <w:sz w:val="24"/>
          <w:szCs w:val="24"/>
          <w:lang w:val="en-US" w:eastAsia="en-US"/>
        </w:rPr>
        <w:t xml:space="preserve">152-153. </w:t>
      </w:r>
    </w:p>
    <w:p w14:paraId="12C0C789" w14:textId="77777777"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i/>
          <w:iCs/>
          <w:color w:val="000000"/>
          <w:sz w:val="24"/>
          <w:szCs w:val="24"/>
          <w:lang w:val="en-US" w:eastAsia="en-US"/>
        </w:rPr>
        <w:t xml:space="preserve">Departemen Pendidikan Dan Kebudayaan, Kamus Besar Bahasa Indonesia. </w:t>
      </w:r>
      <w:r w:rsidRPr="008E70CB">
        <w:rPr>
          <w:rFonts w:asciiTheme="majorBidi" w:eastAsiaTheme="minorHAnsi" w:hAnsiTheme="majorBidi" w:cstheme="majorBidi"/>
          <w:color w:val="000000"/>
          <w:sz w:val="24"/>
          <w:szCs w:val="24"/>
          <w:lang w:val="en-US" w:eastAsia="en-US"/>
        </w:rPr>
        <w:t xml:space="preserve">Jakarta: 2 Balai Pustaka, 1988, hlm. 199. </w:t>
      </w:r>
    </w:p>
    <w:p w14:paraId="08B3953C" w14:textId="77777777"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 xml:space="preserve">Abdul Manan, </w:t>
      </w:r>
      <w:r w:rsidRPr="008E70CB">
        <w:rPr>
          <w:rFonts w:asciiTheme="majorBidi" w:eastAsiaTheme="minorHAnsi" w:hAnsiTheme="majorBidi" w:cstheme="majorBidi"/>
          <w:i/>
          <w:iCs/>
          <w:color w:val="000000"/>
          <w:sz w:val="24"/>
          <w:szCs w:val="24"/>
          <w:lang w:val="en-US" w:eastAsia="en-US"/>
        </w:rPr>
        <w:t>Penerapan Hukum Acara Perdata</w:t>
      </w:r>
      <w:r w:rsidRPr="008E70CB">
        <w:rPr>
          <w:rFonts w:asciiTheme="majorBidi" w:eastAsiaTheme="minorHAnsi" w:hAnsiTheme="majorBidi" w:cstheme="majorBidi"/>
          <w:color w:val="000000"/>
          <w:sz w:val="24"/>
          <w:szCs w:val="24"/>
          <w:lang w:val="en-US" w:eastAsia="en-US"/>
        </w:rPr>
        <w:t xml:space="preserve">, h. 42. </w:t>
      </w:r>
    </w:p>
    <w:p w14:paraId="6C70D6B1" w14:textId="77777777"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 xml:space="preserve">Wildan Suyuti, </w:t>
      </w:r>
      <w:r w:rsidRPr="008E70CB">
        <w:rPr>
          <w:rFonts w:asciiTheme="majorBidi" w:eastAsiaTheme="minorHAnsi" w:hAnsiTheme="majorBidi" w:cstheme="majorBidi"/>
          <w:i/>
          <w:iCs/>
          <w:color w:val="000000"/>
          <w:sz w:val="24"/>
          <w:szCs w:val="24"/>
          <w:lang w:val="en-US" w:eastAsia="en-US"/>
        </w:rPr>
        <w:t>Beberapa Permasalahan Acara Perdata Peradilan</w:t>
      </w:r>
      <w:r w:rsidRPr="008E70CB">
        <w:rPr>
          <w:rFonts w:asciiTheme="majorBidi" w:eastAsiaTheme="minorHAnsi" w:hAnsiTheme="majorBidi" w:cstheme="majorBidi"/>
          <w:color w:val="000000"/>
          <w:sz w:val="24"/>
          <w:szCs w:val="24"/>
          <w:lang w:val="en-US" w:eastAsia="en-US"/>
        </w:rPr>
        <w:t xml:space="preserve">, h.26 </w:t>
      </w:r>
    </w:p>
    <w:p w14:paraId="3FE93179" w14:textId="77777777"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 xml:space="preserve">Sudikno Mertokusumo, op. cit., hlm.42 </w:t>
      </w:r>
    </w:p>
    <w:p w14:paraId="0867ABA5" w14:textId="77777777" w:rsidR="00F07718" w:rsidRDefault="008E70CB" w:rsidP="008E70CB">
      <w:pPr>
        <w:autoSpaceDE w:val="0"/>
        <w:autoSpaceDN w:val="0"/>
        <w:adjustRightInd w:val="0"/>
        <w:spacing w:after="0" w:line="36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Makamah agung, Putusan Perkara nomor 387/Pdt /G/PA.kab kediri</w:t>
      </w:r>
      <w:proofErr w:type="gramStart"/>
      <w:r w:rsidRPr="008E70CB">
        <w:rPr>
          <w:rFonts w:asciiTheme="majorBidi" w:eastAsiaTheme="minorHAnsi" w:hAnsiTheme="majorBidi" w:cstheme="majorBidi"/>
          <w:color w:val="000000"/>
          <w:sz w:val="24"/>
          <w:szCs w:val="24"/>
          <w:lang w:val="en-US" w:eastAsia="en-US"/>
        </w:rPr>
        <w:t>,2022</w:t>
      </w:r>
      <w:proofErr w:type="gramEnd"/>
      <w:r w:rsidRPr="008E70CB">
        <w:rPr>
          <w:rFonts w:asciiTheme="majorBidi" w:eastAsiaTheme="minorHAnsi" w:hAnsiTheme="majorBidi" w:cstheme="majorBidi"/>
          <w:color w:val="000000"/>
          <w:sz w:val="24"/>
          <w:szCs w:val="24"/>
          <w:lang w:val="en-US" w:eastAsia="en-US"/>
        </w:rPr>
        <w:t>.</w:t>
      </w:r>
    </w:p>
    <w:p w14:paraId="701BBB75" w14:textId="0C309BC8" w:rsidR="008E70CB" w:rsidRDefault="008E70CB" w:rsidP="008E70CB">
      <w:pPr>
        <w:autoSpaceDE w:val="0"/>
        <w:autoSpaceDN w:val="0"/>
        <w:adjustRightInd w:val="0"/>
        <w:spacing w:after="0" w:line="36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 xml:space="preserve"> </w:t>
      </w:r>
    </w:p>
    <w:p w14:paraId="5D2951FD" w14:textId="77777777" w:rsidR="009870F4" w:rsidRDefault="009870F4" w:rsidP="008E70CB">
      <w:pPr>
        <w:autoSpaceDE w:val="0"/>
        <w:autoSpaceDN w:val="0"/>
        <w:adjustRightInd w:val="0"/>
        <w:spacing w:after="0" w:line="360" w:lineRule="auto"/>
        <w:ind w:firstLine="567"/>
        <w:jc w:val="both"/>
        <w:rPr>
          <w:rFonts w:asciiTheme="majorBidi" w:eastAsiaTheme="minorHAnsi" w:hAnsiTheme="majorBidi" w:cstheme="majorBidi"/>
          <w:color w:val="000000"/>
          <w:sz w:val="24"/>
          <w:szCs w:val="24"/>
          <w:lang w:val="en-US" w:eastAsia="en-US"/>
        </w:rPr>
      </w:pPr>
    </w:p>
    <w:p w14:paraId="1A6E0B90" w14:textId="77777777" w:rsidR="009870F4" w:rsidRDefault="009870F4" w:rsidP="008E70CB">
      <w:pPr>
        <w:autoSpaceDE w:val="0"/>
        <w:autoSpaceDN w:val="0"/>
        <w:adjustRightInd w:val="0"/>
        <w:spacing w:after="0" w:line="360" w:lineRule="auto"/>
        <w:ind w:firstLine="567"/>
        <w:jc w:val="both"/>
        <w:rPr>
          <w:rFonts w:asciiTheme="majorBidi" w:eastAsiaTheme="minorHAnsi" w:hAnsiTheme="majorBidi" w:cstheme="majorBidi"/>
          <w:color w:val="000000"/>
          <w:sz w:val="24"/>
          <w:szCs w:val="24"/>
          <w:lang w:val="en-US" w:eastAsia="en-US"/>
        </w:rPr>
      </w:pPr>
    </w:p>
    <w:p w14:paraId="432128DD" w14:textId="63AFFD4F" w:rsidR="009870F4" w:rsidRPr="008E70CB" w:rsidRDefault="00071469" w:rsidP="008E70CB">
      <w:pPr>
        <w:autoSpaceDE w:val="0"/>
        <w:autoSpaceDN w:val="0"/>
        <w:adjustRightInd w:val="0"/>
        <w:spacing w:after="0" w:line="360" w:lineRule="auto"/>
        <w:ind w:firstLine="567"/>
        <w:jc w:val="both"/>
        <w:rPr>
          <w:rFonts w:asciiTheme="majorBidi" w:eastAsiaTheme="minorHAnsi" w:hAnsiTheme="majorBidi" w:cstheme="majorBidi"/>
          <w:color w:val="000000"/>
          <w:sz w:val="24"/>
          <w:szCs w:val="24"/>
          <w:lang w:val="en-US" w:eastAsia="en-US"/>
        </w:rPr>
      </w:pPr>
      <w:r>
        <w:rPr>
          <w:rFonts w:asciiTheme="majorBidi" w:eastAsiaTheme="minorHAnsi" w:hAnsiTheme="majorBidi" w:cstheme="majorBidi"/>
          <w:noProof/>
          <w:color w:val="000000"/>
          <w:sz w:val="24"/>
          <w:szCs w:val="24"/>
          <w:lang w:val="en-US" w:eastAsia="en-US"/>
        </w:rPr>
        <mc:AlternateContent>
          <mc:Choice Requires="wps">
            <w:drawing>
              <wp:anchor distT="0" distB="0" distL="114300" distR="114300" simplePos="0" relativeHeight="251704327" behindDoc="0" locked="0" layoutInCell="1" allowOverlap="1" wp14:anchorId="7195BB2E" wp14:editId="528F4D86">
                <wp:simplePos x="0" y="0"/>
                <wp:positionH relativeFrom="column">
                  <wp:posOffset>2196596</wp:posOffset>
                </wp:positionH>
                <wp:positionV relativeFrom="paragraph">
                  <wp:posOffset>13904</wp:posOffset>
                </wp:positionV>
                <wp:extent cx="733425" cy="687202"/>
                <wp:effectExtent l="0" t="0" r="28575" b="17780"/>
                <wp:wrapNone/>
                <wp:docPr id="21" name="Text Box 21"/>
                <wp:cNvGraphicFramePr/>
                <a:graphic xmlns:a="http://schemas.openxmlformats.org/drawingml/2006/main">
                  <a:graphicData uri="http://schemas.microsoft.com/office/word/2010/wordprocessingShape">
                    <wps:wsp>
                      <wps:cNvSpPr txBox="1"/>
                      <wps:spPr>
                        <a:xfrm>
                          <a:off x="0" y="0"/>
                          <a:ext cx="733425" cy="68720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1AB536" w14:textId="237BF492" w:rsidR="00800209" w:rsidRPr="00071469" w:rsidRDefault="00800209">
                            <w:pPr>
                              <w:rPr>
                                <w:rFonts w:asciiTheme="majorBidi" w:hAnsiTheme="majorBidi" w:cstheme="majorBidi"/>
                                <w:lang w:val="en-ID"/>
                              </w:rPr>
                            </w:pPr>
                            <w:r w:rsidRPr="00071469">
                              <w:rPr>
                                <w:rFonts w:asciiTheme="majorBidi" w:hAnsiTheme="majorBidi" w:cstheme="majorBidi"/>
                                <w:lang w:val="en-ID"/>
                              </w:rPr>
                              <w:t>69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195BB2E" id="Text Box 21" o:spid="_x0000_s1038" type="#_x0000_t202" style="position:absolute;left:0;text-align:left;margin-left:172.95pt;margin-top:1.1pt;width:57.75pt;height:54.1pt;z-index:2517043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" fillcolor="white [3212]" strokecolor="white [3212]" strokeweight=".5pt">
                <v:textbox>
                  <w:txbxContent>
                    <w:p w14:paraId="201AB536" w14:textId="237BF492" w:rsidR="00800209" w:rsidRPr="00071469" w:rsidRDefault="00800209">
                      <w:pPr>
                        <w:rPr>
                          <w:rFonts w:asciiTheme="majorBidi" w:hAnsiTheme="majorBidi" w:cstheme="majorBidi"/>
                          <w:lang w:val="en-ID"/>
                        </w:rPr>
                      </w:pPr>
                      <w:r w:rsidRPr="00071469">
                        <w:rPr>
                          <w:rFonts w:asciiTheme="majorBidi" w:hAnsiTheme="majorBidi" w:cstheme="majorBidi"/>
                          <w:lang w:val="en-ID"/>
                        </w:rPr>
                        <w:t>69</w:t>
                      </w:r>
                    </w:p>
                  </w:txbxContent>
                </v:textbox>
              </v:shape>
            </w:pict>
          </mc:Fallback>
        </mc:AlternateContent>
      </w:r>
    </w:p>
    <w:p w14:paraId="648EDE83" w14:textId="77777777" w:rsidR="009870F4" w:rsidRDefault="008E70CB" w:rsidP="009870F4">
      <w:pPr>
        <w:autoSpaceDE w:val="0"/>
        <w:autoSpaceDN w:val="0"/>
        <w:adjustRightInd w:val="0"/>
        <w:spacing w:after="0" w:line="360" w:lineRule="auto"/>
        <w:jc w:val="both"/>
        <w:rPr>
          <w:rFonts w:asciiTheme="majorBidi" w:eastAsiaTheme="minorHAnsi" w:hAnsiTheme="majorBidi" w:cstheme="majorBidi"/>
          <w:b/>
          <w:bCs/>
          <w:color w:val="000000"/>
          <w:sz w:val="24"/>
          <w:szCs w:val="24"/>
          <w:lang w:val="en-US" w:eastAsia="en-US"/>
        </w:rPr>
      </w:pPr>
      <w:r w:rsidRPr="008E70CB">
        <w:rPr>
          <w:rFonts w:asciiTheme="majorBidi" w:eastAsiaTheme="minorHAnsi" w:hAnsiTheme="majorBidi" w:cstheme="majorBidi"/>
          <w:b/>
          <w:bCs/>
          <w:color w:val="000000"/>
          <w:sz w:val="24"/>
          <w:szCs w:val="24"/>
          <w:lang w:val="en-US" w:eastAsia="en-US"/>
        </w:rPr>
        <w:lastRenderedPageBreak/>
        <w:t xml:space="preserve">Skripsi: </w:t>
      </w:r>
    </w:p>
    <w:p w14:paraId="7E223081" w14:textId="7616D24E" w:rsidR="008E70CB" w:rsidRPr="009870F4" w:rsidRDefault="008E70CB" w:rsidP="009870F4">
      <w:pPr>
        <w:autoSpaceDE w:val="0"/>
        <w:autoSpaceDN w:val="0"/>
        <w:adjustRightInd w:val="0"/>
        <w:spacing w:after="0" w:line="240" w:lineRule="auto"/>
        <w:jc w:val="both"/>
        <w:rPr>
          <w:rFonts w:asciiTheme="majorBidi" w:eastAsiaTheme="minorHAnsi" w:hAnsiTheme="majorBidi" w:cstheme="majorBidi"/>
          <w:b/>
          <w:bCs/>
          <w:color w:val="000000"/>
          <w:sz w:val="24"/>
          <w:szCs w:val="24"/>
          <w:lang w:val="en-US" w:eastAsia="en-US"/>
        </w:rPr>
      </w:pPr>
      <w:r w:rsidRPr="008E70CB">
        <w:rPr>
          <w:rFonts w:asciiTheme="majorBidi" w:eastAsiaTheme="minorHAnsi" w:hAnsiTheme="majorBidi" w:cstheme="majorBidi"/>
          <w:color w:val="000000"/>
          <w:sz w:val="24"/>
          <w:szCs w:val="24"/>
          <w:lang w:val="en-US" w:eastAsia="en-US"/>
        </w:rPr>
        <w:t>Zuni Ayu Pratiwi, “</w:t>
      </w:r>
      <w:r w:rsidRPr="008E70CB">
        <w:rPr>
          <w:rFonts w:asciiTheme="majorBidi" w:eastAsiaTheme="minorHAnsi" w:hAnsiTheme="majorBidi" w:cstheme="majorBidi"/>
          <w:i/>
          <w:iCs/>
          <w:color w:val="000000"/>
          <w:sz w:val="24"/>
          <w:szCs w:val="24"/>
          <w:lang w:val="en-US" w:eastAsia="en-US"/>
        </w:rPr>
        <w:t xml:space="preserve">Analisis Yuridis Terhadap Itsbat Nikah Karena Pernikahan Siri Oleh Wali Muhakkam Dalam Penetapan Pengadilan Agama Bangkalan </w:t>
      </w:r>
      <w:r w:rsidRPr="008E70CB">
        <w:rPr>
          <w:rFonts w:asciiTheme="majorBidi" w:eastAsiaTheme="minorHAnsi" w:hAnsiTheme="majorBidi" w:cstheme="majorBidi"/>
          <w:color w:val="000000"/>
          <w:sz w:val="24"/>
          <w:szCs w:val="24"/>
          <w:lang w:val="en-US" w:eastAsia="en-US"/>
        </w:rPr>
        <w:t>No. 720/Pdt.P/2017/PA.Bkl</w:t>
      </w:r>
      <w:proofErr w:type="gramStart"/>
      <w:r w:rsidRPr="008E70CB">
        <w:rPr>
          <w:rFonts w:asciiTheme="majorBidi" w:eastAsiaTheme="minorHAnsi" w:hAnsiTheme="majorBidi" w:cstheme="majorBidi"/>
          <w:color w:val="000000"/>
          <w:sz w:val="24"/>
          <w:szCs w:val="24"/>
          <w:lang w:val="en-US" w:eastAsia="en-US"/>
        </w:rPr>
        <w:t>. ”</w:t>
      </w:r>
      <w:proofErr w:type="gramEnd"/>
      <w:r w:rsidRPr="008E70CB">
        <w:rPr>
          <w:rFonts w:asciiTheme="majorBidi" w:eastAsiaTheme="minorHAnsi" w:hAnsiTheme="majorBidi" w:cstheme="majorBidi"/>
          <w:color w:val="000000"/>
          <w:sz w:val="24"/>
          <w:szCs w:val="24"/>
          <w:lang w:val="en-US" w:eastAsia="en-US"/>
        </w:rPr>
        <w:t>, Skripsi (Su</w:t>
      </w:r>
      <w:r w:rsidR="00F07718">
        <w:rPr>
          <w:rFonts w:asciiTheme="majorBidi" w:eastAsiaTheme="minorHAnsi" w:hAnsiTheme="majorBidi" w:cstheme="majorBidi"/>
          <w:color w:val="000000"/>
          <w:sz w:val="24"/>
          <w:szCs w:val="24"/>
          <w:lang w:val="en-US" w:eastAsia="en-US"/>
        </w:rPr>
        <w:t>rabaya: UIN Surabaya, 2018)</w:t>
      </w:r>
    </w:p>
    <w:p w14:paraId="00ABC392" w14:textId="327CB9FC"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Muhammad Bima Setiawan, "</w:t>
      </w:r>
      <w:r w:rsidRPr="008E70CB">
        <w:rPr>
          <w:rFonts w:asciiTheme="majorBidi" w:eastAsiaTheme="minorHAnsi" w:hAnsiTheme="majorBidi" w:cstheme="majorBidi"/>
          <w:i/>
          <w:iCs/>
          <w:color w:val="000000"/>
          <w:sz w:val="24"/>
          <w:szCs w:val="24"/>
          <w:lang w:val="en-US" w:eastAsia="en-US"/>
        </w:rPr>
        <w:t xml:space="preserve">Analisis Terhadap Putusan Hakim Pengadilan Agama Ponorogo Tentang Itsbat Nikah Pernikahan Siri </w:t>
      </w:r>
      <w:r w:rsidRPr="008E70CB">
        <w:rPr>
          <w:rFonts w:asciiTheme="majorBidi" w:eastAsiaTheme="minorHAnsi" w:hAnsiTheme="majorBidi" w:cstheme="majorBidi"/>
          <w:color w:val="000000"/>
          <w:sz w:val="24"/>
          <w:szCs w:val="24"/>
          <w:lang w:val="en-US" w:eastAsia="en-US"/>
        </w:rPr>
        <w:t xml:space="preserve">(Studi Perkara Nomor: 388/Pdt. G/2020/PA. Po", Skripsi, </w:t>
      </w:r>
      <w:r w:rsidR="00F07718">
        <w:rPr>
          <w:rFonts w:asciiTheme="majorBidi" w:eastAsiaTheme="minorHAnsi" w:hAnsiTheme="majorBidi" w:cstheme="majorBidi"/>
          <w:color w:val="000000"/>
          <w:sz w:val="24"/>
          <w:szCs w:val="24"/>
          <w:lang w:val="en-US" w:eastAsia="en-US"/>
        </w:rPr>
        <w:t>(Ponorogo</w:t>
      </w:r>
      <w:proofErr w:type="gramStart"/>
      <w:r w:rsidR="00F07718">
        <w:rPr>
          <w:rFonts w:asciiTheme="majorBidi" w:eastAsiaTheme="minorHAnsi" w:hAnsiTheme="majorBidi" w:cstheme="majorBidi"/>
          <w:color w:val="000000"/>
          <w:sz w:val="24"/>
          <w:szCs w:val="24"/>
          <w:lang w:val="en-US" w:eastAsia="en-US"/>
        </w:rPr>
        <w:t>:IAIN</w:t>
      </w:r>
      <w:proofErr w:type="gramEnd"/>
      <w:r w:rsidR="00F07718">
        <w:rPr>
          <w:rFonts w:asciiTheme="majorBidi" w:eastAsiaTheme="minorHAnsi" w:hAnsiTheme="majorBidi" w:cstheme="majorBidi"/>
          <w:color w:val="000000"/>
          <w:sz w:val="24"/>
          <w:szCs w:val="24"/>
          <w:lang w:val="en-US" w:eastAsia="en-US"/>
        </w:rPr>
        <w:t xml:space="preserve"> Ponorogo, 2022)</w:t>
      </w:r>
    </w:p>
    <w:p w14:paraId="587A7182" w14:textId="4666A815"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Nur Halimah, “</w:t>
      </w:r>
      <w:r w:rsidRPr="008E70CB">
        <w:rPr>
          <w:rFonts w:asciiTheme="majorBidi" w:eastAsiaTheme="minorHAnsi" w:hAnsiTheme="majorBidi" w:cstheme="majorBidi"/>
          <w:i/>
          <w:iCs/>
          <w:color w:val="000000"/>
          <w:sz w:val="24"/>
          <w:szCs w:val="24"/>
          <w:lang w:val="en-US" w:eastAsia="en-US"/>
        </w:rPr>
        <w:t>Wali Nikah Menurut Imam Malik dan Imam Syafi‟i,</w:t>
      </w:r>
      <w:r w:rsidRPr="008E70CB">
        <w:rPr>
          <w:rFonts w:asciiTheme="majorBidi" w:eastAsiaTheme="minorHAnsi" w:hAnsiTheme="majorBidi" w:cstheme="majorBidi"/>
          <w:color w:val="000000"/>
          <w:sz w:val="24"/>
          <w:szCs w:val="24"/>
          <w:lang w:val="en-US" w:eastAsia="en-US"/>
        </w:rPr>
        <w:t xml:space="preserve">” Skripsi </w:t>
      </w:r>
      <w:r w:rsidR="00F07718">
        <w:rPr>
          <w:rFonts w:asciiTheme="majorBidi" w:eastAsiaTheme="minorHAnsi" w:hAnsiTheme="majorBidi" w:cstheme="majorBidi"/>
          <w:color w:val="000000"/>
          <w:sz w:val="24"/>
          <w:szCs w:val="24"/>
          <w:lang w:val="en-US" w:eastAsia="en-US"/>
        </w:rPr>
        <w:t>(Ponorogo</w:t>
      </w:r>
      <w:proofErr w:type="gramStart"/>
      <w:r w:rsidR="00F07718">
        <w:rPr>
          <w:rFonts w:asciiTheme="majorBidi" w:eastAsiaTheme="minorHAnsi" w:hAnsiTheme="majorBidi" w:cstheme="majorBidi"/>
          <w:color w:val="000000"/>
          <w:sz w:val="24"/>
          <w:szCs w:val="24"/>
          <w:lang w:val="en-US" w:eastAsia="en-US"/>
        </w:rPr>
        <w:t>:IAIN</w:t>
      </w:r>
      <w:proofErr w:type="gramEnd"/>
      <w:r w:rsidR="00F07718">
        <w:rPr>
          <w:rFonts w:asciiTheme="majorBidi" w:eastAsiaTheme="minorHAnsi" w:hAnsiTheme="majorBidi" w:cstheme="majorBidi"/>
          <w:color w:val="000000"/>
          <w:sz w:val="24"/>
          <w:szCs w:val="24"/>
          <w:lang w:val="en-US" w:eastAsia="en-US"/>
        </w:rPr>
        <w:t xml:space="preserve"> Ponorogo, 2017)</w:t>
      </w:r>
    </w:p>
    <w:p w14:paraId="6C616E47" w14:textId="77777777" w:rsidR="008E70CB" w:rsidRPr="008E70CB" w:rsidRDefault="008E70CB" w:rsidP="008E70CB">
      <w:pPr>
        <w:autoSpaceDE w:val="0"/>
        <w:autoSpaceDN w:val="0"/>
        <w:adjustRightInd w:val="0"/>
        <w:spacing w:after="0" w:line="360" w:lineRule="auto"/>
        <w:jc w:val="both"/>
        <w:rPr>
          <w:rFonts w:asciiTheme="majorBidi" w:eastAsiaTheme="minorHAnsi" w:hAnsiTheme="majorBidi" w:cstheme="majorBidi"/>
          <w:color w:val="000000"/>
          <w:sz w:val="24"/>
          <w:szCs w:val="24"/>
          <w:lang w:val="en-US" w:eastAsia="en-US"/>
        </w:rPr>
      </w:pPr>
      <w:proofErr w:type="gramStart"/>
      <w:r w:rsidRPr="008E70CB">
        <w:rPr>
          <w:rFonts w:asciiTheme="majorBidi" w:eastAsiaTheme="minorHAnsi" w:hAnsiTheme="majorBidi" w:cstheme="majorBidi"/>
          <w:b/>
          <w:bCs/>
          <w:color w:val="000000"/>
          <w:sz w:val="24"/>
          <w:szCs w:val="24"/>
          <w:lang w:val="en-US" w:eastAsia="en-US"/>
        </w:rPr>
        <w:t>Peraturan :</w:t>
      </w:r>
      <w:proofErr w:type="gramEnd"/>
      <w:r w:rsidRPr="008E70CB">
        <w:rPr>
          <w:rFonts w:asciiTheme="majorBidi" w:eastAsiaTheme="minorHAnsi" w:hAnsiTheme="majorBidi" w:cstheme="majorBidi"/>
          <w:b/>
          <w:bCs/>
          <w:color w:val="000000"/>
          <w:sz w:val="24"/>
          <w:szCs w:val="24"/>
          <w:lang w:val="en-US" w:eastAsia="en-US"/>
        </w:rPr>
        <w:t xml:space="preserve"> </w:t>
      </w:r>
    </w:p>
    <w:p w14:paraId="70D08E3B" w14:textId="77777777"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 xml:space="preserve">Inpres Nomor 1 Tahun 1991 Tentang Penyebarluasan Kompilasi Hukum Islam. </w:t>
      </w:r>
    </w:p>
    <w:p w14:paraId="7CBBD18D" w14:textId="0BED51C4" w:rsidR="008E70CB" w:rsidRPr="008E70CB" w:rsidRDefault="008E70CB" w:rsidP="009870F4">
      <w:pPr>
        <w:pStyle w:val="Default"/>
        <w:ind w:firstLine="567"/>
        <w:jc w:val="both"/>
        <w:rPr>
          <w:rFonts w:asciiTheme="majorBidi" w:hAnsiTheme="majorBidi" w:cstheme="majorBidi"/>
        </w:rPr>
      </w:pPr>
      <w:r w:rsidRPr="008E70CB">
        <w:rPr>
          <w:rFonts w:asciiTheme="majorBidi" w:hAnsiTheme="majorBidi" w:cstheme="majorBidi"/>
        </w:rPr>
        <w:t>UU. No 3 Tahun 2006 tentang Perubahan UU. No. 7 Tahun 1989 tentang Peradilan Agama Pasal 8</w:t>
      </w:r>
    </w:p>
    <w:p w14:paraId="01A0BFD0" w14:textId="77777777"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 xml:space="preserve">Pa Pasal 114 </w:t>
      </w:r>
      <w:r w:rsidRPr="008E70CB">
        <w:rPr>
          <w:rFonts w:asciiTheme="majorBidi" w:eastAsiaTheme="minorHAnsi" w:hAnsiTheme="majorBidi" w:cstheme="majorBidi"/>
          <w:i/>
          <w:iCs/>
          <w:color w:val="000000"/>
          <w:sz w:val="24"/>
          <w:szCs w:val="24"/>
          <w:lang w:val="en-US" w:eastAsia="en-US"/>
        </w:rPr>
        <w:t xml:space="preserve">Kompilasi Hukum Islam “Putusnya perkawinan yang disebabkan karena perceraian dapat terjadi karena talak ataupun berdasarkan gugatan perceraia </w:t>
      </w:r>
      <w:r w:rsidRPr="008E70CB">
        <w:rPr>
          <w:rFonts w:asciiTheme="majorBidi" w:eastAsiaTheme="minorHAnsi" w:hAnsiTheme="majorBidi" w:cstheme="majorBidi"/>
          <w:color w:val="000000"/>
          <w:sz w:val="24"/>
          <w:szCs w:val="24"/>
          <w:lang w:val="en-US" w:eastAsia="en-US"/>
        </w:rPr>
        <w:t xml:space="preserve">sal 2 ayat (2) Undang-Undang Nomor 1 Tahun 1974. </w:t>
      </w:r>
    </w:p>
    <w:p w14:paraId="0EEB3E25" w14:textId="77777777"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 xml:space="preserve">Pasal 66 ayat (5) tentang Peradilan Agama </w:t>
      </w:r>
    </w:p>
    <w:p w14:paraId="71BBD207" w14:textId="77777777"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proofErr w:type="gramStart"/>
      <w:r w:rsidRPr="008E70CB">
        <w:rPr>
          <w:rFonts w:asciiTheme="majorBidi" w:eastAsiaTheme="minorHAnsi" w:hAnsiTheme="majorBidi" w:cstheme="majorBidi"/>
          <w:color w:val="000000"/>
          <w:sz w:val="24"/>
          <w:szCs w:val="24"/>
          <w:lang w:val="en-US" w:eastAsia="en-US"/>
        </w:rPr>
        <w:t>pasal</w:t>
      </w:r>
      <w:proofErr w:type="gramEnd"/>
      <w:r w:rsidRPr="008E70CB">
        <w:rPr>
          <w:rFonts w:asciiTheme="majorBidi" w:eastAsiaTheme="minorHAnsi" w:hAnsiTheme="majorBidi" w:cstheme="majorBidi"/>
          <w:color w:val="000000"/>
          <w:sz w:val="24"/>
          <w:szCs w:val="24"/>
          <w:lang w:val="en-US" w:eastAsia="en-US"/>
        </w:rPr>
        <w:t xml:space="preserve"> 86 ayat (1) tentang Peradilan Agama </w:t>
      </w:r>
    </w:p>
    <w:p w14:paraId="4D7551E9" w14:textId="77777777" w:rsidR="008E70CB" w:rsidRPr="008E70CB" w:rsidRDefault="008E70CB" w:rsidP="008E70CB">
      <w:pPr>
        <w:autoSpaceDE w:val="0"/>
        <w:autoSpaceDN w:val="0"/>
        <w:adjustRightInd w:val="0"/>
        <w:spacing w:after="0" w:line="360" w:lineRule="auto"/>
        <w:jc w:val="both"/>
        <w:rPr>
          <w:rFonts w:asciiTheme="majorBidi" w:eastAsiaTheme="minorHAnsi" w:hAnsiTheme="majorBidi" w:cstheme="majorBidi"/>
          <w:color w:val="000000"/>
          <w:sz w:val="24"/>
          <w:szCs w:val="24"/>
          <w:lang w:val="en-US" w:eastAsia="en-US"/>
        </w:rPr>
      </w:pPr>
      <w:proofErr w:type="gramStart"/>
      <w:r w:rsidRPr="008E70CB">
        <w:rPr>
          <w:rFonts w:asciiTheme="majorBidi" w:eastAsiaTheme="minorHAnsi" w:hAnsiTheme="majorBidi" w:cstheme="majorBidi"/>
          <w:b/>
          <w:bCs/>
          <w:color w:val="000000"/>
          <w:sz w:val="24"/>
          <w:szCs w:val="24"/>
          <w:lang w:val="en-US" w:eastAsia="en-US"/>
        </w:rPr>
        <w:t>Internet :</w:t>
      </w:r>
      <w:proofErr w:type="gramEnd"/>
      <w:r w:rsidRPr="008E70CB">
        <w:rPr>
          <w:rFonts w:asciiTheme="majorBidi" w:eastAsiaTheme="minorHAnsi" w:hAnsiTheme="majorBidi" w:cstheme="majorBidi"/>
          <w:b/>
          <w:bCs/>
          <w:color w:val="000000"/>
          <w:sz w:val="24"/>
          <w:szCs w:val="24"/>
          <w:lang w:val="en-US" w:eastAsia="en-US"/>
        </w:rPr>
        <w:t xml:space="preserve"> </w:t>
      </w:r>
    </w:p>
    <w:p w14:paraId="28D44784" w14:textId="77777777" w:rsidR="008E70CB" w:rsidRPr="008E70CB" w:rsidRDefault="008E70CB" w:rsidP="009870F4">
      <w:pPr>
        <w:autoSpaceDE w:val="0"/>
        <w:autoSpaceDN w:val="0"/>
        <w:adjustRightInd w:val="0"/>
        <w:spacing w:after="0" w:line="240" w:lineRule="auto"/>
        <w:ind w:firstLine="567"/>
        <w:jc w:val="both"/>
        <w:rPr>
          <w:rFonts w:asciiTheme="majorBidi" w:eastAsiaTheme="minorHAnsi" w:hAnsiTheme="majorBidi" w:cstheme="majorBidi"/>
          <w:color w:val="000000"/>
          <w:sz w:val="24"/>
          <w:szCs w:val="24"/>
          <w:lang w:val="en-US" w:eastAsia="en-US"/>
        </w:rPr>
      </w:pPr>
      <w:r w:rsidRPr="008E70CB">
        <w:rPr>
          <w:rFonts w:asciiTheme="majorBidi" w:eastAsiaTheme="minorHAnsi" w:hAnsiTheme="majorBidi" w:cstheme="majorBidi"/>
          <w:color w:val="000000"/>
          <w:sz w:val="24"/>
          <w:szCs w:val="24"/>
          <w:lang w:val="en-US" w:eastAsia="en-US"/>
        </w:rPr>
        <w:t xml:space="preserve">http://pa-kediri.go.id/ di akses pada tangga 27 oktober 2023 </w:t>
      </w:r>
    </w:p>
    <w:p w14:paraId="0511D114" w14:textId="47317919" w:rsidR="00EB1CA5" w:rsidRPr="004726B6" w:rsidRDefault="008E70CB" w:rsidP="009870F4">
      <w:pPr>
        <w:pStyle w:val="Default"/>
        <w:ind w:firstLine="567"/>
        <w:jc w:val="both"/>
        <w:rPr>
          <w:rFonts w:asciiTheme="majorBidi" w:hAnsiTheme="majorBidi" w:cstheme="majorBidi"/>
        </w:rPr>
      </w:pPr>
      <w:r w:rsidRPr="008E70CB">
        <w:rPr>
          <w:rFonts w:asciiTheme="majorBidi" w:hAnsiTheme="majorBidi" w:cstheme="majorBidi"/>
        </w:rPr>
        <w:t xml:space="preserve">https://fahum.umsu.ac.id di akses pada tangga 20 </w:t>
      </w:r>
      <w:proofErr w:type="gramStart"/>
      <w:r w:rsidRPr="008E70CB">
        <w:rPr>
          <w:rFonts w:asciiTheme="majorBidi" w:hAnsiTheme="majorBidi" w:cstheme="majorBidi"/>
        </w:rPr>
        <w:t>november</w:t>
      </w:r>
      <w:proofErr w:type="gramEnd"/>
      <w:r w:rsidRPr="008E70CB">
        <w:rPr>
          <w:rFonts w:asciiTheme="majorBidi" w:hAnsiTheme="majorBidi" w:cstheme="majorBidi"/>
        </w:rPr>
        <w:t xml:space="preserve"> 2023</w:t>
      </w:r>
    </w:p>
    <w:sectPr w:rsidR="00EB1CA5" w:rsidRPr="004726B6" w:rsidSect="00192790">
      <w:headerReference w:type="even" r:id="rId30"/>
      <w:headerReference w:type="default" r:id="rId31"/>
      <w:headerReference w:type="first" r:id="rId32"/>
      <w:footerReference w:type="first" r:id="rId33"/>
      <w:pgSz w:w="11906" w:h="16838"/>
      <w:pgMar w:top="2268" w:right="1701" w:bottom="1701" w:left="212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673033" w14:textId="77777777" w:rsidR="00A90235" w:rsidRDefault="00A90235" w:rsidP="008052E8">
      <w:pPr>
        <w:spacing w:after="0" w:line="240" w:lineRule="auto"/>
      </w:pPr>
      <w:r>
        <w:separator/>
      </w:r>
    </w:p>
  </w:endnote>
  <w:endnote w:type="continuationSeparator" w:id="0">
    <w:p w14:paraId="1B20100F" w14:textId="77777777" w:rsidR="00A90235" w:rsidRDefault="00A90235" w:rsidP="008052E8">
      <w:pPr>
        <w:spacing w:after="0" w:line="240" w:lineRule="auto"/>
      </w:pPr>
      <w:r>
        <w:continuationSeparator/>
      </w:r>
    </w:p>
  </w:endnote>
  <w:endnote w:type="continuationNotice" w:id="1">
    <w:p w14:paraId="104D26D9" w14:textId="77777777" w:rsidR="00A90235" w:rsidRDefault="00A902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10000000000000000"/>
    <w:charset w:val="00"/>
    <w:family w:val="roman"/>
    <w:pitch w:val="variable"/>
    <w:sig w:usb0="00002003" w:usb1="80000000" w:usb2="00000008" w:usb3="00000000" w:csb0="00000041" w:csb1="00000000"/>
  </w:font>
  <w:font w:name="Times New Arabic">
    <w:altName w:val="Times New Roman"/>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6D29E" w14:textId="77777777" w:rsidR="00800209" w:rsidRDefault="008002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8262F" w14:textId="2262F89D" w:rsidR="00800209" w:rsidRPr="00F74C81" w:rsidRDefault="00800209" w:rsidP="00983279">
    <w:pPr>
      <w:pStyle w:val="Footer"/>
      <w:jc w:val="center"/>
      <w:rPr>
        <w:lang w:val="en-US"/>
      </w:rPr>
    </w:pPr>
  </w:p>
  <w:p w14:paraId="783497EF" w14:textId="0D0BB945" w:rsidR="00800209" w:rsidRPr="007D309B" w:rsidRDefault="00800209" w:rsidP="007D309B">
    <w:pPr>
      <w:pStyle w:val="Footer"/>
      <w:tabs>
        <w:tab w:val="clear" w:pos="4513"/>
        <w:tab w:val="center" w:pos="3969"/>
      </w:tabs>
      <w:jc w:val="both"/>
      <w:rPr>
        <w:rFonts w:asciiTheme="majorBidi" w:hAnsiTheme="majorBidi" w:cstheme="majorBid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98948" w14:textId="77777777" w:rsidR="00800209" w:rsidRDefault="00800209">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52D7A" w14:textId="21A3D82B" w:rsidR="00800209" w:rsidRDefault="00800209" w:rsidP="0023720B">
    <w:pPr>
      <w:pStyle w:val="Footer"/>
    </w:pPr>
    <w:r>
      <w:rPr>
        <w:noProof/>
        <w:lang w:val="en-US" w:eastAsia="en-US"/>
      </w:rPr>
      <mc:AlternateContent>
        <mc:Choice Requires="wps">
          <w:drawing>
            <wp:anchor distT="0" distB="0" distL="114300" distR="114300" simplePos="0" relativeHeight="251658240" behindDoc="0" locked="0" layoutInCell="1" allowOverlap="1" wp14:anchorId="7FE7EC66" wp14:editId="40AF56DB">
              <wp:simplePos x="0" y="0"/>
              <wp:positionH relativeFrom="column">
                <wp:posOffset>2190115</wp:posOffset>
              </wp:positionH>
              <wp:positionV relativeFrom="paragraph">
                <wp:posOffset>-297180</wp:posOffset>
              </wp:positionV>
              <wp:extent cx="733425" cy="340360"/>
              <wp:effectExtent l="0" t="0" r="9525" b="2540"/>
              <wp:wrapNone/>
              <wp:docPr id="1846041720" name="Persegi Panjang 1846041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34036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0940E7D" w14:textId="77777777" w:rsidR="00800209" w:rsidRPr="00400F47" w:rsidRDefault="00800209" w:rsidP="00400F47">
                          <w:pPr>
                            <w:jc w:val="center"/>
                            <w:rPr>
                              <w:rFonts w:asciiTheme="majorBidi" w:hAnsiTheme="majorBidi" w:cstheme="majorBidi"/>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E7EC66" id="Persegi Panjang 1846041720" o:spid="_x0000_s1039" style="position:absolute;margin-left:172.45pt;margin-top:-23.4pt;width:57.75pt;height:2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" fillcolor="white [3212]" strokecolor="white [3212]" strokeweight="1pt">
              <v:path arrowok="t"/>
              <v:textbox>
                <w:txbxContent>
                  <w:p w14:paraId="70940E7D" w14:textId="77777777" w:rsidR="00800209" w:rsidRPr="00400F47" w:rsidRDefault="00800209" w:rsidP="00400F47">
                    <w:pPr>
                      <w:jc w:val="center"/>
                      <w:rPr>
                        <w:rFonts w:asciiTheme="majorBidi" w:hAnsiTheme="majorBidi" w:cstheme="majorBidi"/>
                      </w:rPr>
                    </w:pP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7412478"/>
      <w:docPartObj>
        <w:docPartGallery w:val="Page Numbers (Bottom of Page)"/>
        <w:docPartUnique/>
      </w:docPartObj>
    </w:sdtPr>
    <w:sdtEndPr>
      <w:rPr>
        <w:noProof/>
      </w:rPr>
    </w:sdtEndPr>
    <w:sdtContent>
      <w:p w14:paraId="3ED26F58" w14:textId="77777777" w:rsidR="00800209" w:rsidRDefault="00800209">
        <w:pPr>
          <w:pStyle w:val="Footer"/>
        </w:pPr>
        <w:r>
          <w:fldChar w:fldCharType="begin"/>
        </w:r>
        <w:r>
          <w:instrText xml:space="preserve"> PAGE   \* MERGEFORMAT </w:instrText>
        </w:r>
        <w:r>
          <w:fldChar w:fldCharType="separate"/>
        </w:r>
        <w:r w:rsidR="00392425">
          <w:rPr>
            <w:noProof/>
          </w:rPr>
          <w:t>ii</w:t>
        </w:r>
        <w:r>
          <w:rPr>
            <w:noProof/>
          </w:rPr>
          <w:fldChar w:fldCharType="end"/>
        </w:r>
      </w:p>
    </w:sdtContent>
  </w:sdt>
  <w:p w14:paraId="2A0668A6" w14:textId="77777777" w:rsidR="00800209" w:rsidRDefault="00800209">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3173377"/>
      <w:docPartObj>
        <w:docPartGallery w:val="Page Numbers (Bottom of Page)"/>
        <w:docPartUnique/>
      </w:docPartObj>
    </w:sdtPr>
    <w:sdtContent>
      <w:p w14:paraId="5BE7D7AD" w14:textId="77777777" w:rsidR="00800209" w:rsidRDefault="00800209">
        <w:pPr>
          <w:pStyle w:val="Footer"/>
          <w:jc w:val="center"/>
        </w:pPr>
      </w:p>
      <w:p w14:paraId="603E9920" w14:textId="62907BBC" w:rsidR="00800209" w:rsidRPr="005519B6" w:rsidRDefault="00800209">
        <w:pPr>
          <w:pStyle w:val="Footer"/>
          <w:jc w:val="center"/>
          <w:rPr>
            <w:lang w:val="en-US"/>
          </w:rPr>
        </w:pPr>
        <w:r w:rsidRPr="00A87033">
          <w:rPr>
            <w:rFonts w:asciiTheme="majorBidi" w:hAnsiTheme="majorBidi" w:cstheme="majorBidi"/>
          </w:rPr>
          <w:fldChar w:fldCharType="begin"/>
        </w:r>
        <w:r w:rsidRPr="00A87033">
          <w:rPr>
            <w:rFonts w:asciiTheme="majorBidi" w:hAnsiTheme="majorBidi" w:cstheme="majorBidi"/>
          </w:rPr>
          <w:instrText xml:space="preserve"> PAGE   \* MERGEFORMAT </w:instrText>
        </w:r>
        <w:r w:rsidRPr="00A87033">
          <w:rPr>
            <w:rFonts w:asciiTheme="majorBidi" w:hAnsiTheme="majorBidi" w:cstheme="majorBidi"/>
          </w:rPr>
          <w:fldChar w:fldCharType="separate"/>
        </w:r>
        <w:r>
          <w:rPr>
            <w:rFonts w:asciiTheme="majorBidi" w:hAnsiTheme="majorBidi" w:cstheme="majorBidi"/>
            <w:noProof/>
          </w:rPr>
          <w:t>1</w:t>
        </w:r>
        <w:r w:rsidRPr="00A87033">
          <w:rPr>
            <w:rFonts w:asciiTheme="majorBidi" w:hAnsiTheme="majorBidi" w:cstheme="majorBidi"/>
            <w:noProof/>
          </w:rPr>
          <w:fldChar w:fldCharType="end"/>
        </w:r>
      </w:p>
    </w:sdtContent>
  </w:sdt>
  <w:p w14:paraId="5C8543AE" w14:textId="77777777" w:rsidR="00800209" w:rsidRDefault="0080020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E3E4E7" w14:textId="77777777" w:rsidR="00A90235" w:rsidRDefault="00A90235" w:rsidP="008052E8">
      <w:pPr>
        <w:spacing w:after="0" w:line="240" w:lineRule="auto"/>
      </w:pPr>
      <w:r>
        <w:separator/>
      </w:r>
    </w:p>
  </w:footnote>
  <w:footnote w:type="continuationSeparator" w:id="0">
    <w:p w14:paraId="7AE37127" w14:textId="77777777" w:rsidR="00A90235" w:rsidRDefault="00A90235" w:rsidP="008052E8">
      <w:pPr>
        <w:spacing w:after="0" w:line="240" w:lineRule="auto"/>
      </w:pPr>
      <w:r>
        <w:continuationSeparator/>
      </w:r>
    </w:p>
  </w:footnote>
  <w:footnote w:type="continuationNotice" w:id="1">
    <w:p w14:paraId="7149932C" w14:textId="77777777" w:rsidR="00A90235" w:rsidRDefault="00A90235">
      <w:pPr>
        <w:spacing w:after="0" w:line="240" w:lineRule="auto"/>
      </w:pPr>
    </w:p>
  </w:footnote>
  <w:footnote w:id="2">
    <w:p w14:paraId="17EA3D0B" w14:textId="63741B24"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Departemen Agama RI, </w:t>
      </w:r>
      <w:r w:rsidRPr="003E448C">
        <w:rPr>
          <w:rFonts w:asciiTheme="majorBidi" w:hAnsiTheme="majorBidi" w:cstheme="majorBidi"/>
          <w:i/>
          <w:iCs/>
        </w:rPr>
        <w:t>al Qur’an Al Karīm dan Terjemah</w:t>
      </w:r>
      <w:r w:rsidRPr="003E448C">
        <w:rPr>
          <w:rFonts w:asciiTheme="majorBidi" w:hAnsiTheme="majorBidi" w:cstheme="majorBidi"/>
        </w:rPr>
        <w:t>,</w:t>
      </w:r>
    </w:p>
  </w:footnote>
  <w:footnote w:id="3">
    <w:p w14:paraId="18A69EAB" w14:textId="7157A3E5" w:rsidR="00800209" w:rsidRPr="003E448C" w:rsidRDefault="00800209" w:rsidP="003E448C">
      <w:pPr>
        <w:pStyle w:val="FootnoteText"/>
        <w:spacing w:before="240"/>
        <w:ind w:firstLine="567"/>
        <w:jc w:val="both"/>
        <w:rPr>
          <w:rFonts w:asciiTheme="majorBidi" w:hAnsiTheme="majorBidi" w:cstheme="majorBidi"/>
          <w:lang w:val="en-US"/>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lang w:val="en-US"/>
        </w:rPr>
        <w:t xml:space="preserve">Umar Haris, </w:t>
      </w:r>
      <w:r w:rsidRPr="003E448C">
        <w:rPr>
          <w:rFonts w:asciiTheme="majorBidi" w:hAnsiTheme="majorBidi" w:cstheme="majorBidi"/>
          <w:i/>
          <w:iCs/>
          <w:lang w:val="en-US"/>
        </w:rPr>
        <w:t>Hukum Perkawinan di Indonesia</w:t>
      </w:r>
      <w:r w:rsidRPr="003E448C">
        <w:rPr>
          <w:rFonts w:asciiTheme="majorBidi" w:hAnsiTheme="majorBidi" w:cstheme="majorBidi"/>
          <w:lang w:val="en-US"/>
        </w:rPr>
        <w:t>, (Yogyakarta: Gama Media, 2017), 11.</w:t>
      </w:r>
    </w:p>
  </w:footnote>
  <w:footnote w:id="4">
    <w:p w14:paraId="4B21C0DD" w14:textId="77777777" w:rsidR="00800209" w:rsidRPr="003E448C" w:rsidRDefault="00800209" w:rsidP="003E448C">
      <w:pPr>
        <w:pStyle w:val="FootnoteText"/>
        <w:spacing w:before="240"/>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Ibid., 22.</w:t>
      </w:r>
    </w:p>
  </w:footnote>
  <w:footnote w:id="5">
    <w:p w14:paraId="68F0C7B5" w14:textId="1D9847C5" w:rsidR="00800209" w:rsidRPr="003E448C" w:rsidRDefault="00800209" w:rsidP="003E448C">
      <w:pPr>
        <w:pStyle w:val="FootnoteText"/>
        <w:spacing w:before="240"/>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Pasal 01 Undang-Undang Nomor 01 Tahun 1974 tentang perkawinan.</w:t>
      </w:r>
    </w:p>
  </w:footnote>
  <w:footnote w:id="6">
    <w:p w14:paraId="782A5A65" w14:textId="77777777" w:rsidR="00800209" w:rsidRPr="003E448C" w:rsidRDefault="00800209" w:rsidP="003E448C">
      <w:pPr>
        <w:pStyle w:val="FootnoteText"/>
        <w:spacing w:before="240"/>
        <w:ind w:firstLine="567"/>
        <w:jc w:val="both"/>
        <w:rPr>
          <w:rFonts w:asciiTheme="majorBidi" w:hAnsiTheme="majorBidi" w:cstheme="majorBidi"/>
          <w:lang w:val="en-ID"/>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 xml:space="preserve">Titik Triwulan Tutik, </w:t>
      </w:r>
      <w:r w:rsidRPr="003E448C">
        <w:rPr>
          <w:rFonts w:asciiTheme="majorBidi" w:hAnsiTheme="majorBidi" w:cstheme="majorBidi"/>
          <w:i/>
          <w:iCs/>
        </w:rPr>
        <w:t xml:space="preserve">Hukum Perdata dalam Sistem Hukum Nasional </w:t>
      </w:r>
      <w:r w:rsidRPr="003E448C">
        <w:rPr>
          <w:rFonts w:asciiTheme="majorBidi" w:hAnsiTheme="majorBidi" w:cstheme="majorBidi"/>
        </w:rPr>
        <w:t>(Jakarta: Kencana, 2008),  108.</w:t>
      </w:r>
    </w:p>
  </w:footnote>
  <w:footnote w:id="7">
    <w:p w14:paraId="0BDAC743" w14:textId="77777777" w:rsidR="00800209" w:rsidRPr="003E448C" w:rsidRDefault="00800209" w:rsidP="003E448C">
      <w:pPr>
        <w:pStyle w:val="FootnoteText"/>
        <w:spacing w:before="240"/>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eastAsiaTheme="minorHAnsi" w:hAnsiTheme="majorBidi" w:cstheme="majorBidi"/>
          <w:lang w:val="en-US" w:eastAsia="en-US"/>
        </w:rPr>
        <w:t>Inpres Nomor 1 Tahun 1991 Tentang Penyebarluasan Kompilasi Hukum Islam</w:t>
      </w:r>
      <w:r w:rsidRPr="003E448C">
        <w:rPr>
          <w:rFonts w:asciiTheme="majorBidi" w:eastAsiaTheme="minorHAnsi" w:hAnsiTheme="majorBidi" w:cstheme="majorBidi"/>
          <w:lang w:eastAsia="en-US"/>
        </w:rPr>
        <w:t>.</w:t>
      </w:r>
    </w:p>
  </w:footnote>
  <w:footnote w:id="8">
    <w:p w14:paraId="631AFE79" w14:textId="77777777" w:rsidR="00800209" w:rsidRPr="003E448C" w:rsidRDefault="00800209" w:rsidP="003E448C">
      <w:pPr>
        <w:autoSpaceDE w:val="0"/>
        <w:autoSpaceDN w:val="0"/>
        <w:adjustRightInd w:val="0"/>
        <w:spacing w:before="240" w:after="0" w:line="240" w:lineRule="auto"/>
        <w:ind w:firstLine="567"/>
        <w:jc w:val="both"/>
        <w:rPr>
          <w:rFonts w:asciiTheme="majorBidi" w:eastAsiaTheme="minorHAnsi" w:hAnsiTheme="majorBidi" w:cstheme="majorBidi"/>
          <w:sz w:val="20"/>
          <w:szCs w:val="20"/>
          <w:lang w:val="en-US" w:eastAsia="en-US"/>
        </w:rPr>
      </w:pPr>
      <w:r w:rsidRPr="003E448C">
        <w:rPr>
          <w:rStyle w:val="FootnoteReference"/>
          <w:rFonts w:asciiTheme="majorBidi" w:hAnsiTheme="majorBidi" w:cstheme="majorBidi"/>
          <w:sz w:val="20"/>
          <w:szCs w:val="20"/>
        </w:rPr>
        <w:footnoteRef/>
      </w:r>
      <w:r w:rsidRPr="003E448C">
        <w:rPr>
          <w:rFonts w:asciiTheme="majorBidi" w:hAnsiTheme="majorBidi" w:cstheme="majorBidi"/>
          <w:sz w:val="20"/>
          <w:szCs w:val="20"/>
        </w:rPr>
        <w:t xml:space="preserve"> </w:t>
      </w:r>
      <w:r w:rsidRPr="003E448C">
        <w:rPr>
          <w:rFonts w:asciiTheme="majorBidi" w:hAnsiTheme="majorBidi" w:cstheme="majorBidi"/>
          <w:sz w:val="20"/>
          <w:szCs w:val="20"/>
          <w:lang w:val="en-US"/>
        </w:rPr>
        <w:t xml:space="preserve">Umarwan Soetopo dan Martha Eri Safira, </w:t>
      </w:r>
      <w:r w:rsidRPr="003E448C">
        <w:rPr>
          <w:rFonts w:asciiTheme="majorBidi" w:eastAsiaTheme="minorHAnsi" w:hAnsiTheme="majorBidi" w:cstheme="majorBidi"/>
          <w:i/>
          <w:iCs/>
          <w:sz w:val="20"/>
          <w:szCs w:val="20"/>
          <w:lang w:val="en-US" w:eastAsia="en-US"/>
        </w:rPr>
        <w:t>Hukum Acara Peradilan Agama Dalamteori Dan Praktik</w:t>
      </w:r>
      <w:r w:rsidRPr="003E448C">
        <w:rPr>
          <w:rFonts w:asciiTheme="majorBidi" w:eastAsiaTheme="minorHAnsi" w:hAnsiTheme="majorBidi" w:cstheme="majorBidi"/>
          <w:sz w:val="20"/>
          <w:szCs w:val="20"/>
          <w:lang w:val="en-US" w:eastAsia="en-US"/>
        </w:rPr>
        <w:t>, (Ponorogo: CV. Nata Karya, 2021), 3.</w:t>
      </w:r>
    </w:p>
  </w:footnote>
  <w:footnote w:id="9">
    <w:p w14:paraId="1DA15D72" w14:textId="77777777" w:rsidR="00800209" w:rsidRPr="003E448C" w:rsidRDefault="00800209" w:rsidP="003E448C">
      <w:pPr>
        <w:pStyle w:val="FootnoteText"/>
        <w:spacing w:before="240"/>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Zuni Ayu Pratiwi</w:t>
      </w:r>
      <w:r w:rsidRPr="003E448C">
        <w:rPr>
          <w:rFonts w:asciiTheme="majorBidi" w:hAnsiTheme="majorBidi" w:cstheme="majorBidi"/>
          <w:i/>
          <w:iCs/>
        </w:rPr>
        <w:t xml:space="preserve">, </w:t>
      </w:r>
      <w:r w:rsidRPr="003E448C">
        <w:rPr>
          <w:rFonts w:asciiTheme="majorBidi" w:hAnsiTheme="majorBidi" w:cstheme="majorBidi"/>
        </w:rPr>
        <w:t xml:space="preserve">“Analisis Yuridis Terhadap Itsbat Nikah Karena Pernikahan Siri Oleh Wali Muhakkam Dalam Penetapan Pengadilan Agama Bangkalan No. 720/Pdt.P/2017/PA.Bkl. ”, </w:t>
      </w:r>
      <w:r w:rsidRPr="003E448C">
        <w:rPr>
          <w:rFonts w:asciiTheme="majorBidi" w:hAnsiTheme="majorBidi" w:cstheme="majorBidi"/>
          <w:i/>
          <w:iCs/>
        </w:rPr>
        <w:t xml:space="preserve">Skripsi </w:t>
      </w:r>
      <w:r w:rsidRPr="003E448C">
        <w:rPr>
          <w:rFonts w:asciiTheme="majorBidi" w:hAnsiTheme="majorBidi" w:cstheme="majorBidi"/>
        </w:rPr>
        <w:t>(Surabaya: UIN Surabaya, 2018), 10.</w:t>
      </w:r>
    </w:p>
  </w:footnote>
  <w:footnote w:id="10">
    <w:p w14:paraId="528AB10F" w14:textId="77777777" w:rsidR="00800209" w:rsidRPr="003E448C" w:rsidRDefault="00800209" w:rsidP="003E448C">
      <w:pPr>
        <w:pStyle w:val="FootnoteText"/>
        <w:spacing w:before="240"/>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 xml:space="preserve">Nur Halimah, “Wali Nikah Menurut Imam Malik dan Imam Syafi‟i,” </w:t>
      </w:r>
      <w:r w:rsidRPr="003E448C">
        <w:rPr>
          <w:rFonts w:asciiTheme="majorBidi" w:hAnsiTheme="majorBidi" w:cstheme="majorBidi"/>
          <w:i/>
          <w:iCs/>
        </w:rPr>
        <w:t xml:space="preserve">Skripsi </w:t>
      </w:r>
      <w:r w:rsidRPr="003E448C">
        <w:rPr>
          <w:rFonts w:asciiTheme="majorBidi" w:hAnsiTheme="majorBidi" w:cstheme="majorBidi"/>
        </w:rPr>
        <w:t>(Ponorogo:IAIN Ponorogo, 2017), 2.</w:t>
      </w:r>
    </w:p>
  </w:footnote>
  <w:footnote w:id="11">
    <w:p w14:paraId="2DB773B4" w14:textId="3E3C6CD3" w:rsidR="00800209" w:rsidRPr="003C4B12" w:rsidRDefault="00800209" w:rsidP="003E448C">
      <w:pPr>
        <w:pStyle w:val="Default"/>
        <w:ind w:firstLine="567"/>
        <w:jc w:val="both"/>
        <w:rPr>
          <w:rFonts w:asciiTheme="majorBidi" w:hAnsiTheme="majorBidi" w:cstheme="majorBidi"/>
          <w:sz w:val="20"/>
          <w:szCs w:val="20"/>
          <w:lang w:val="en-ID"/>
        </w:rPr>
      </w:pPr>
      <w:r w:rsidRPr="003E448C">
        <w:rPr>
          <w:rStyle w:val="FootnoteReference"/>
          <w:rFonts w:asciiTheme="majorBidi" w:hAnsiTheme="majorBidi" w:cstheme="majorBidi"/>
          <w:sz w:val="20"/>
          <w:szCs w:val="20"/>
        </w:rPr>
        <w:footnoteRef/>
      </w:r>
      <w:r w:rsidRPr="003E448C">
        <w:rPr>
          <w:rFonts w:asciiTheme="majorBidi" w:hAnsiTheme="majorBidi" w:cstheme="majorBidi"/>
          <w:sz w:val="20"/>
          <w:szCs w:val="20"/>
        </w:rPr>
        <w:t xml:space="preserve"> Muhammad Bima Setiawan,"Analisis Terhadap Putusan Hakim Pengadilan Agama Ponorogo Tentang Itsbat Nikah Pernikahan Siri (Studi Perkara Nomor</w:t>
      </w:r>
      <w:proofErr w:type="gramStart"/>
      <w:r w:rsidRPr="003E448C">
        <w:rPr>
          <w:rFonts w:asciiTheme="majorBidi" w:hAnsiTheme="majorBidi" w:cstheme="majorBidi"/>
          <w:sz w:val="20"/>
          <w:szCs w:val="20"/>
        </w:rPr>
        <w:t>:388</w:t>
      </w:r>
      <w:proofErr w:type="gramEnd"/>
      <w:r w:rsidRPr="003E448C">
        <w:rPr>
          <w:rFonts w:asciiTheme="majorBidi" w:hAnsiTheme="majorBidi" w:cstheme="majorBidi"/>
          <w:sz w:val="20"/>
          <w:szCs w:val="20"/>
        </w:rPr>
        <w:t>/Pdt. G/2020/PA.Po",</w:t>
      </w:r>
      <w:r w:rsidRPr="003E448C">
        <w:rPr>
          <w:rFonts w:asciiTheme="majorBidi" w:hAnsiTheme="majorBidi" w:cstheme="majorBidi"/>
          <w:i/>
          <w:iCs/>
          <w:sz w:val="20"/>
          <w:szCs w:val="20"/>
        </w:rPr>
        <w:t>Skripsi</w:t>
      </w:r>
      <w:r w:rsidRPr="003E448C">
        <w:rPr>
          <w:rFonts w:asciiTheme="majorBidi" w:hAnsiTheme="majorBidi" w:cstheme="majorBidi"/>
          <w:sz w:val="20"/>
          <w:szCs w:val="20"/>
        </w:rPr>
        <w:t>, (Ponorogo:IAIN Ponorogo, 2022), 2.</w:t>
      </w:r>
    </w:p>
  </w:footnote>
  <w:footnote w:id="12">
    <w:p w14:paraId="38E07972" w14:textId="77777777" w:rsidR="00800209" w:rsidRPr="003E448C" w:rsidRDefault="00800209" w:rsidP="003E448C">
      <w:pPr>
        <w:pStyle w:val="FootnoteText"/>
        <w:spacing w:before="240"/>
        <w:ind w:firstLine="567"/>
        <w:jc w:val="both"/>
        <w:rPr>
          <w:rFonts w:asciiTheme="majorBidi" w:hAnsiTheme="majorBidi" w:cstheme="majorBidi"/>
          <w:lang w:val="en-ID"/>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 xml:space="preserve">Soerjono Soekanto dan Sri Mamudji, </w:t>
      </w:r>
      <w:r w:rsidRPr="003E448C">
        <w:rPr>
          <w:rFonts w:asciiTheme="majorBidi" w:hAnsiTheme="majorBidi" w:cstheme="majorBidi"/>
          <w:i/>
          <w:iCs/>
        </w:rPr>
        <w:t>Penelitian Hukum Normatif (Suatu tinjauan Singkat</w:t>
      </w:r>
      <w:r w:rsidRPr="003E448C">
        <w:rPr>
          <w:rFonts w:asciiTheme="majorBidi" w:hAnsiTheme="majorBidi" w:cstheme="majorBidi"/>
        </w:rPr>
        <w:t>), (Jakarta: Raja Grafindo Persada, 2006), 13-14.</w:t>
      </w:r>
    </w:p>
  </w:footnote>
  <w:footnote w:id="13">
    <w:p w14:paraId="169FD9C4" w14:textId="77777777" w:rsidR="00800209" w:rsidRPr="003E448C" w:rsidRDefault="00800209" w:rsidP="003E448C">
      <w:pPr>
        <w:pStyle w:val="FootnoteText"/>
        <w:spacing w:before="240"/>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Soerjono Soekanto, Pengantar Penelitian Hukum (Jakarata: UI Press, 2010), 52.</w:t>
      </w:r>
    </w:p>
  </w:footnote>
  <w:footnote w:id="14">
    <w:p w14:paraId="0D71F565" w14:textId="77777777" w:rsidR="00800209" w:rsidRPr="003E448C" w:rsidRDefault="00800209" w:rsidP="003E448C">
      <w:pPr>
        <w:pStyle w:val="FootnoteText"/>
        <w:spacing w:before="240"/>
        <w:ind w:firstLine="567"/>
        <w:jc w:val="both"/>
        <w:rPr>
          <w:rFonts w:asciiTheme="majorBidi" w:hAnsiTheme="majorBidi" w:cstheme="majorBidi"/>
          <w:lang w:val="en-US"/>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 xml:space="preserve">Made Pasek Diantha, </w:t>
      </w:r>
      <w:r w:rsidRPr="003E448C">
        <w:rPr>
          <w:rFonts w:asciiTheme="majorBidi" w:hAnsiTheme="majorBidi" w:cstheme="majorBidi"/>
          <w:i/>
          <w:iCs/>
        </w:rPr>
        <w:t xml:space="preserve">Metodologi Penelitian Hukum Normatif Dalam Justifikasi Teori Hukum </w:t>
      </w:r>
      <w:r w:rsidRPr="003E448C">
        <w:rPr>
          <w:rFonts w:asciiTheme="majorBidi" w:hAnsiTheme="majorBidi" w:cstheme="majorBidi"/>
        </w:rPr>
        <w:t>(Jakarta: Prenada Media Grup, 2017), 141.</w:t>
      </w:r>
    </w:p>
  </w:footnote>
  <w:footnote w:id="15">
    <w:p w14:paraId="67DFD837" w14:textId="77777777" w:rsidR="00800209" w:rsidRPr="003E448C" w:rsidRDefault="00800209" w:rsidP="003E448C">
      <w:pPr>
        <w:pStyle w:val="FootnoteText"/>
        <w:spacing w:before="240"/>
        <w:ind w:firstLine="567"/>
        <w:jc w:val="both"/>
        <w:rPr>
          <w:rFonts w:asciiTheme="majorBidi" w:hAnsiTheme="majorBidi" w:cstheme="majorBidi"/>
          <w:lang w:val="en-US"/>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proofErr w:type="gramStart"/>
      <w:r w:rsidRPr="003E448C">
        <w:rPr>
          <w:rFonts w:asciiTheme="majorBidi" w:hAnsiTheme="majorBidi" w:cstheme="majorBidi"/>
          <w:lang w:val="en-US"/>
        </w:rPr>
        <w:t>Ibid.,</w:t>
      </w:r>
      <w:proofErr w:type="gramEnd"/>
      <w:r w:rsidRPr="003E448C">
        <w:rPr>
          <w:rFonts w:asciiTheme="majorBidi" w:hAnsiTheme="majorBidi" w:cstheme="majorBidi"/>
          <w:lang w:val="en-US"/>
        </w:rPr>
        <w:t xml:space="preserve"> 143.</w:t>
      </w:r>
    </w:p>
  </w:footnote>
  <w:footnote w:id="16">
    <w:p w14:paraId="11769C7C" w14:textId="77777777" w:rsidR="00800209" w:rsidRPr="003E448C" w:rsidRDefault="00800209" w:rsidP="003E448C">
      <w:pPr>
        <w:pStyle w:val="FootnoteText"/>
        <w:spacing w:before="240"/>
        <w:ind w:firstLine="567"/>
        <w:jc w:val="both"/>
        <w:rPr>
          <w:rFonts w:asciiTheme="majorBidi" w:hAnsiTheme="majorBidi" w:cstheme="majorBidi"/>
          <w:lang w:val="en-US"/>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lang w:val="en-US"/>
        </w:rPr>
        <w:t>Ibid.</w:t>
      </w:r>
    </w:p>
  </w:footnote>
  <w:footnote w:id="17">
    <w:p w14:paraId="0E5E071C" w14:textId="77777777" w:rsidR="00800209" w:rsidRPr="003E448C" w:rsidRDefault="00800209" w:rsidP="003E448C">
      <w:pPr>
        <w:pStyle w:val="FootnoteText"/>
        <w:spacing w:before="240"/>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 xml:space="preserve">Amiruddin dan Zainal Asikin, </w:t>
      </w:r>
      <w:r w:rsidRPr="003E448C">
        <w:rPr>
          <w:rFonts w:asciiTheme="majorBidi" w:hAnsiTheme="majorBidi" w:cstheme="majorBidi"/>
          <w:i/>
          <w:iCs/>
        </w:rPr>
        <w:t xml:space="preserve">Pengantar Metode Penelitian Hukum </w:t>
      </w:r>
      <w:r w:rsidRPr="003E448C">
        <w:rPr>
          <w:rFonts w:asciiTheme="majorBidi" w:hAnsiTheme="majorBidi" w:cstheme="majorBidi"/>
        </w:rPr>
        <w:t>(Jakarta: Raja Grafindo Persada, 2004), 118-119.</w:t>
      </w:r>
    </w:p>
  </w:footnote>
  <w:footnote w:id="18">
    <w:p w14:paraId="0D5D134A" w14:textId="3B585457" w:rsidR="00800209" w:rsidRPr="003E448C" w:rsidRDefault="00800209" w:rsidP="003E448C">
      <w:pPr>
        <w:pStyle w:val="FootnoteText"/>
        <w:ind w:firstLine="567"/>
        <w:jc w:val="both"/>
        <w:rPr>
          <w:rFonts w:asciiTheme="majorBidi" w:hAnsiTheme="majorBidi" w:cstheme="majorBidi"/>
          <w:lang w:val="en-US"/>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Fandi Rosi Sarwo Edi, Teori Wawancara Psikodignostik, (Yogyakarta: LeutikaPrio, 2016), 3.</w:t>
      </w:r>
    </w:p>
  </w:footnote>
  <w:footnote w:id="19">
    <w:p w14:paraId="4CE36F6B" w14:textId="6559CE08" w:rsidR="00800209" w:rsidRPr="003E448C" w:rsidRDefault="00800209" w:rsidP="003E448C">
      <w:pPr>
        <w:pStyle w:val="FootnoteText"/>
        <w:ind w:firstLine="567"/>
        <w:jc w:val="both"/>
        <w:rPr>
          <w:rFonts w:asciiTheme="majorBidi" w:hAnsiTheme="majorBidi" w:cstheme="majorBidi"/>
          <w:lang w:val="en-US"/>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0Supardi, Metodologi Penelitain Ekonomi &amp; Bisnis, (Yogyakarta: UII Press,2005), 136-137</w:t>
      </w:r>
    </w:p>
  </w:footnote>
  <w:footnote w:id="20">
    <w:p w14:paraId="48436A47" w14:textId="77777777" w:rsidR="00800209" w:rsidRPr="003E448C" w:rsidRDefault="00800209" w:rsidP="003E448C">
      <w:pPr>
        <w:pStyle w:val="FootnoteText"/>
        <w:spacing w:before="240"/>
        <w:ind w:firstLine="567"/>
        <w:jc w:val="both"/>
        <w:rPr>
          <w:rFonts w:asciiTheme="majorBidi" w:hAnsiTheme="majorBidi" w:cstheme="majorBidi"/>
          <w:lang w:val="en-US"/>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eastAsiaTheme="minorHAnsi" w:hAnsiTheme="majorBidi" w:cstheme="majorBidi"/>
          <w:lang w:val="en-US" w:eastAsia="en-US"/>
        </w:rPr>
        <w:t xml:space="preserve">Made Pasek Diantha, </w:t>
      </w:r>
      <w:r w:rsidRPr="003E448C">
        <w:rPr>
          <w:rFonts w:asciiTheme="majorBidi" w:eastAsiaTheme="minorHAnsi" w:hAnsiTheme="majorBidi" w:cstheme="majorBidi"/>
          <w:i/>
          <w:iCs/>
          <w:lang w:val="en-US" w:eastAsia="en-US"/>
        </w:rPr>
        <w:t>Metodologi Penelitian Hukum Normatif</w:t>
      </w:r>
      <w:r w:rsidRPr="003E448C">
        <w:rPr>
          <w:rFonts w:asciiTheme="majorBidi" w:eastAsiaTheme="minorHAnsi" w:hAnsiTheme="majorBidi" w:cstheme="majorBidi"/>
          <w:lang w:val="en-US" w:eastAsia="en-US"/>
        </w:rPr>
        <w:t>., 152-153.</w:t>
      </w:r>
    </w:p>
  </w:footnote>
  <w:footnote w:id="21">
    <w:p w14:paraId="25390C0B" w14:textId="65FDF9C7" w:rsidR="00800209" w:rsidRPr="003E448C" w:rsidRDefault="00800209" w:rsidP="003E448C">
      <w:pPr>
        <w:pStyle w:val="FootnoteText"/>
        <w:ind w:left="142"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Departemen Pendidikan Dan Kebudayaan, Kamus Besar Bahasa Indonesia. Jakarta:Balai Pustaka,1988, hlm. 199.</w:t>
      </w:r>
    </w:p>
  </w:footnote>
  <w:footnote w:id="22">
    <w:p w14:paraId="188FD971"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M. Yahya Harahap</w:t>
      </w:r>
      <w:r w:rsidRPr="003E448C">
        <w:rPr>
          <w:rFonts w:asciiTheme="majorBidi" w:hAnsiTheme="majorBidi" w:cstheme="majorBidi"/>
          <w:i/>
          <w:iCs/>
        </w:rPr>
        <w:t>, Hukum Acara Perdata</w:t>
      </w:r>
      <w:r w:rsidRPr="003E448C">
        <w:rPr>
          <w:rFonts w:asciiTheme="majorBidi" w:hAnsiTheme="majorBidi" w:cstheme="majorBidi"/>
        </w:rPr>
        <w:t>, Jakarta: Sinar Grafika, 2008, hlm. 102</w:t>
      </w:r>
    </w:p>
  </w:footnote>
  <w:footnote w:id="23">
    <w:p w14:paraId="6195768D"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UU. No 3 Tahun 2006 tentang Perubahan UU. No. 7 Tahun 1989 tentang Peradilan</w:t>
      </w:r>
    </w:p>
    <w:p w14:paraId="3DF1E966" w14:textId="025DDD43" w:rsidR="00800209" w:rsidRPr="003E448C" w:rsidRDefault="00800209" w:rsidP="003E448C">
      <w:pPr>
        <w:pStyle w:val="FootnoteText"/>
        <w:ind w:firstLine="567"/>
        <w:jc w:val="both"/>
        <w:rPr>
          <w:rFonts w:asciiTheme="majorBidi" w:hAnsiTheme="majorBidi" w:cstheme="majorBidi"/>
        </w:rPr>
      </w:pPr>
      <w:r w:rsidRPr="003E448C">
        <w:rPr>
          <w:rFonts w:asciiTheme="majorBidi" w:hAnsiTheme="majorBidi" w:cstheme="majorBidi"/>
        </w:rPr>
        <w:t>Agama Pasal 8.</w:t>
      </w:r>
    </w:p>
  </w:footnote>
  <w:footnote w:id="24">
    <w:p w14:paraId="0493B04C"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 xml:space="preserve">Sri Wardah &amp; Bambang Sutiyoso, </w:t>
      </w:r>
      <w:r w:rsidRPr="003E448C">
        <w:rPr>
          <w:rFonts w:asciiTheme="majorBidi" w:hAnsiTheme="majorBidi" w:cstheme="majorBidi"/>
          <w:i/>
          <w:iCs/>
        </w:rPr>
        <w:t>Hukum Acara Perdata</w:t>
      </w:r>
      <w:r w:rsidRPr="003E448C">
        <w:rPr>
          <w:rFonts w:asciiTheme="majorBidi" w:hAnsiTheme="majorBidi" w:cstheme="majorBidi"/>
        </w:rPr>
        <w:t xml:space="preserve"> dan Perkembangannya di Indonesia</w:t>
      </w:r>
    </w:p>
    <w:p w14:paraId="30DEF69A" w14:textId="77777777" w:rsidR="00800209" w:rsidRPr="003E448C" w:rsidRDefault="00800209" w:rsidP="003E448C">
      <w:pPr>
        <w:pStyle w:val="FootnoteText"/>
        <w:ind w:firstLine="567"/>
        <w:jc w:val="both"/>
        <w:rPr>
          <w:rFonts w:asciiTheme="majorBidi" w:hAnsiTheme="majorBidi" w:cstheme="majorBidi"/>
        </w:rPr>
      </w:pPr>
      <w:r w:rsidRPr="003E448C">
        <w:rPr>
          <w:rFonts w:asciiTheme="majorBidi" w:hAnsiTheme="majorBidi" w:cstheme="majorBidi"/>
        </w:rPr>
        <w:t>(yogyakarta: Gama Media, 2007), 67.</w:t>
      </w:r>
    </w:p>
  </w:footnote>
  <w:footnote w:id="25">
    <w:p w14:paraId="74A7451D"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 xml:space="preserve">Yahya Harahap, </w:t>
      </w:r>
      <w:r w:rsidRPr="003E448C">
        <w:rPr>
          <w:rFonts w:asciiTheme="majorBidi" w:hAnsiTheme="majorBidi" w:cstheme="majorBidi"/>
          <w:i/>
          <w:iCs/>
        </w:rPr>
        <w:t>Hukum Acara Perdata</w:t>
      </w:r>
      <w:r w:rsidRPr="003E448C">
        <w:rPr>
          <w:rFonts w:asciiTheme="majorBidi" w:hAnsiTheme="majorBidi" w:cstheme="majorBidi"/>
        </w:rPr>
        <w:t xml:space="preserve"> (Jakarta: Sinar Grafika, 2008), 103 </w:t>
      </w:r>
    </w:p>
  </w:footnote>
  <w:footnote w:id="26">
    <w:p w14:paraId="50135B33" w14:textId="585DC111"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bookmarkStart w:id="9" w:name="_Hlk152349881"/>
      <w:r w:rsidRPr="003E448C">
        <w:rPr>
          <w:rFonts w:asciiTheme="majorBidi" w:hAnsiTheme="majorBidi" w:cstheme="majorBidi"/>
        </w:rPr>
        <w:t>Ibid 103</w:t>
      </w:r>
      <w:bookmarkEnd w:id="9"/>
      <w:r w:rsidRPr="003E448C">
        <w:rPr>
          <w:rFonts w:asciiTheme="majorBidi" w:hAnsiTheme="majorBidi" w:cstheme="majorBidi"/>
        </w:rPr>
        <w:t>.</w:t>
      </w:r>
    </w:p>
  </w:footnote>
  <w:footnote w:id="27">
    <w:p w14:paraId="119EA280" w14:textId="1FC48F61"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Ibid 103.</w:t>
      </w:r>
    </w:p>
  </w:footnote>
  <w:footnote w:id="28">
    <w:p w14:paraId="0DCCBC5B"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 xml:space="preserve">Abdul Manan, </w:t>
      </w:r>
      <w:r w:rsidRPr="003E448C">
        <w:rPr>
          <w:rFonts w:asciiTheme="majorBidi" w:hAnsiTheme="majorBidi" w:cstheme="majorBidi"/>
          <w:i/>
          <w:iCs/>
        </w:rPr>
        <w:t>Penerapan Hukum Acara Perdata,</w:t>
      </w:r>
      <w:r w:rsidRPr="003E448C">
        <w:rPr>
          <w:rFonts w:asciiTheme="majorBidi" w:hAnsiTheme="majorBidi" w:cstheme="majorBidi"/>
        </w:rPr>
        <w:t xml:space="preserve"> h. 42.</w:t>
      </w:r>
    </w:p>
  </w:footnote>
  <w:footnote w:id="29">
    <w:p w14:paraId="026296D9"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Abdul Manan</w:t>
      </w:r>
      <w:r w:rsidRPr="003E448C">
        <w:rPr>
          <w:rFonts w:asciiTheme="majorBidi" w:hAnsiTheme="majorBidi" w:cstheme="majorBidi"/>
          <w:i/>
          <w:iCs/>
        </w:rPr>
        <w:t>, Penerapan Hukum Acara Perdata,</w:t>
      </w:r>
      <w:r w:rsidRPr="003E448C">
        <w:rPr>
          <w:rFonts w:asciiTheme="majorBidi" w:hAnsiTheme="majorBidi" w:cstheme="majorBidi"/>
        </w:rPr>
        <w:t xml:space="preserve"> h.42</w:t>
      </w:r>
    </w:p>
  </w:footnote>
  <w:footnote w:id="30">
    <w:p w14:paraId="1B41C79E" w14:textId="77777777" w:rsidR="00800209" w:rsidRPr="003E448C" w:rsidRDefault="00800209" w:rsidP="003E448C">
      <w:pPr>
        <w:pStyle w:val="FootnoteText"/>
        <w:ind w:firstLine="567"/>
        <w:jc w:val="both"/>
        <w:rPr>
          <w:rFonts w:asciiTheme="majorBidi" w:hAnsiTheme="majorBidi" w:cstheme="majorBidi"/>
          <w:i/>
          <w:iCs/>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 xml:space="preserve">Wildan Suyuti, </w:t>
      </w:r>
      <w:r w:rsidRPr="003E448C">
        <w:rPr>
          <w:rFonts w:asciiTheme="majorBidi" w:hAnsiTheme="majorBidi" w:cstheme="majorBidi"/>
          <w:i/>
          <w:iCs/>
        </w:rPr>
        <w:t>Beberapa Permasalahan Acara Perdata Peradilan Agama Dalam Tanya</w:t>
      </w:r>
    </w:p>
    <w:p w14:paraId="4593C880" w14:textId="77777777" w:rsidR="00800209" w:rsidRPr="003E448C" w:rsidRDefault="00800209" w:rsidP="003E448C">
      <w:pPr>
        <w:pStyle w:val="FootnoteText"/>
        <w:ind w:firstLine="567"/>
        <w:jc w:val="both"/>
        <w:rPr>
          <w:rFonts w:asciiTheme="majorBidi" w:hAnsiTheme="majorBidi" w:cstheme="majorBidi"/>
        </w:rPr>
      </w:pPr>
      <w:r w:rsidRPr="003E448C">
        <w:rPr>
          <w:rFonts w:asciiTheme="majorBidi" w:hAnsiTheme="majorBidi" w:cstheme="majorBidi"/>
          <w:i/>
          <w:iCs/>
        </w:rPr>
        <w:t>Jawab</w:t>
      </w:r>
      <w:r w:rsidRPr="003E448C">
        <w:rPr>
          <w:rFonts w:asciiTheme="majorBidi" w:hAnsiTheme="majorBidi" w:cstheme="majorBidi"/>
        </w:rPr>
        <w:t>, (Balitbang Diklat Kumdil MA RI, 2008), h.26</w:t>
      </w:r>
    </w:p>
  </w:footnote>
  <w:footnote w:id="31">
    <w:p w14:paraId="517FA7A6"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Abdul Manan, Penerapan Hukum Acara Perdata, h. 43</w:t>
      </w:r>
    </w:p>
  </w:footnote>
  <w:footnote w:id="32">
    <w:p w14:paraId="294F5A48"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Wildan Suyuti</w:t>
      </w:r>
      <w:r w:rsidRPr="003E448C">
        <w:rPr>
          <w:rFonts w:asciiTheme="majorBidi" w:hAnsiTheme="majorBidi" w:cstheme="majorBidi"/>
          <w:i/>
          <w:iCs/>
        </w:rPr>
        <w:t>, Beberapa Permasalahan Acara Perdata Peradilan</w:t>
      </w:r>
      <w:r w:rsidRPr="003E448C">
        <w:rPr>
          <w:rFonts w:asciiTheme="majorBidi" w:hAnsiTheme="majorBidi" w:cstheme="majorBidi"/>
        </w:rPr>
        <w:t>, h.26</w:t>
      </w:r>
    </w:p>
  </w:footnote>
  <w:footnote w:id="33">
    <w:p w14:paraId="644740DD"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Sudikno Mertokusumo, op. cit., hlm.42</w:t>
      </w:r>
    </w:p>
  </w:footnote>
  <w:footnote w:id="34">
    <w:p w14:paraId="1C904DC8"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Retnowulan Sutantio, Hukum Acara Perdata Dalam Teori dan Praktek, Bandung:</w:t>
      </w:r>
    </w:p>
    <w:p w14:paraId="6704AFEB" w14:textId="77777777" w:rsidR="00800209" w:rsidRPr="003E448C" w:rsidRDefault="00800209" w:rsidP="003E448C">
      <w:pPr>
        <w:pStyle w:val="FootnoteText"/>
        <w:ind w:firstLine="567"/>
        <w:jc w:val="both"/>
        <w:rPr>
          <w:rFonts w:asciiTheme="majorBidi" w:hAnsiTheme="majorBidi" w:cstheme="majorBidi"/>
        </w:rPr>
      </w:pPr>
      <w:r w:rsidRPr="003E448C">
        <w:rPr>
          <w:rFonts w:asciiTheme="majorBidi" w:hAnsiTheme="majorBidi" w:cstheme="majorBidi"/>
        </w:rPr>
        <w:t>Mandar Maju, 1989, hlm. 55</w:t>
      </w:r>
    </w:p>
  </w:footnote>
  <w:footnote w:id="35">
    <w:p w14:paraId="39DDC867"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Ibid, hlm. 55</w:t>
      </w:r>
    </w:p>
  </w:footnote>
  <w:footnote w:id="36">
    <w:p w14:paraId="0C5DDED4"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M.Yahya Harahap, op. cit., hlm.104</w:t>
      </w:r>
    </w:p>
  </w:footnote>
  <w:footnote w:id="37">
    <w:p w14:paraId="083A2277"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Abdul manan, op cit hlm 42</w:t>
      </w:r>
    </w:p>
  </w:footnote>
  <w:footnote w:id="38">
    <w:p w14:paraId="3948F297"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Ahmad Sanusi, “</w:t>
      </w:r>
      <w:r w:rsidRPr="003E448C">
        <w:rPr>
          <w:rFonts w:asciiTheme="majorBidi" w:hAnsiTheme="majorBidi" w:cstheme="majorBidi"/>
          <w:i/>
          <w:iCs/>
        </w:rPr>
        <w:t>Pelaksanaan Isbat Nikah di Pengadilan Agama Pandeglang</w:t>
      </w:r>
      <w:r w:rsidRPr="003E448C">
        <w:rPr>
          <w:rFonts w:asciiTheme="majorBidi" w:hAnsiTheme="majorBidi" w:cstheme="majorBidi"/>
        </w:rPr>
        <w:t>,” Ahkam 16,</w:t>
      </w:r>
    </w:p>
    <w:p w14:paraId="3E8F7002" w14:textId="64562565" w:rsidR="00800209" w:rsidRPr="003E448C" w:rsidRDefault="00800209" w:rsidP="003E448C">
      <w:pPr>
        <w:pStyle w:val="FootnoteText"/>
        <w:ind w:firstLine="567"/>
        <w:jc w:val="both"/>
        <w:rPr>
          <w:rFonts w:asciiTheme="majorBidi" w:hAnsiTheme="majorBidi" w:cstheme="majorBidi"/>
        </w:rPr>
      </w:pPr>
      <w:r w:rsidRPr="003E448C">
        <w:rPr>
          <w:rFonts w:asciiTheme="majorBidi" w:hAnsiTheme="majorBidi" w:cstheme="majorBidi"/>
        </w:rPr>
        <w:t>No. 1 (2016), 114.</w:t>
      </w:r>
    </w:p>
  </w:footnote>
  <w:footnote w:id="39">
    <w:p w14:paraId="1FC8DECF"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Rahmat Hakim, Hukum Perkawinan Islam untuk IAIN, STAIN, PTAIS (Bandung: CV</w:t>
      </w:r>
    </w:p>
    <w:p w14:paraId="78187C1E" w14:textId="77777777" w:rsidR="00800209" w:rsidRPr="003E448C" w:rsidRDefault="00800209" w:rsidP="003E448C">
      <w:pPr>
        <w:pStyle w:val="FootnoteText"/>
        <w:ind w:firstLine="567"/>
        <w:jc w:val="both"/>
        <w:rPr>
          <w:rFonts w:asciiTheme="majorBidi" w:hAnsiTheme="majorBidi" w:cstheme="majorBidi"/>
        </w:rPr>
      </w:pPr>
      <w:r w:rsidRPr="003E448C">
        <w:rPr>
          <w:rFonts w:asciiTheme="majorBidi" w:hAnsiTheme="majorBidi" w:cstheme="majorBidi"/>
        </w:rPr>
        <w:t>Pustaka Setia, 2000), h. 11-13</w:t>
      </w:r>
    </w:p>
  </w:footnote>
  <w:footnote w:id="40">
    <w:p w14:paraId="5E5E91B1" w14:textId="41889BC3"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Djamaan Nur, </w:t>
      </w:r>
      <w:r w:rsidRPr="003E448C">
        <w:rPr>
          <w:rFonts w:asciiTheme="majorBidi" w:hAnsiTheme="majorBidi" w:cstheme="majorBidi"/>
          <w:i/>
          <w:iCs/>
        </w:rPr>
        <w:t>Fiqh Munakah</w:t>
      </w:r>
      <w:r w:rsidRPr="003E448C">
        <w:rPr>
          <w:rFonts w:asciiTheme="majorBidi" w:hAnsiTheme="majorBidi" w:cstheme="majorBidi"/>
        </w:rPr>
        <w:t>at (Semarang: CV. Toha Putra, 1993), 1</w:t>
      </w:r>
    </w:p>
  </w:footnote>
  <w:footnote w:id="41">
    <w:p w14:paraId="6D082ACF" w14:textId="77777777" w:rsidR="00800209" w:rsidRPr="003E448C" w:rsidRDefault="00800209" w:rsidP="003E448C">
      <w:pPr>
        <w:autoSpaceDE w:val="0"/>
        <w:autoSpaceDN w:val="0"/>
        <w:adjustRightInd w:val="0"/>
        <w:spacing w:before="240" w:after="0" w:line="240" w:lineRule="auto"/>
        <w:ind w:firstLine="567"/>
        <w:jc w:val="both"/>
        <w:rPr>
          <w:rFonts w:asciiTheme="majorBidi" w:hAnsiTheme="majorBidi" w:cstheme="majorBidi"/>
          <w:sz w:val="20"/>
          <w:szCs w:val="20"/>
        </w:rPr>
      </w:pPr>
      <w:r w:rsidRPr="003E448C">
        <w:rPr>
          <w:rStyle w:val="FootnoteReference"/>
          <w:rFonts w:asciiTheme="majorBidi" w:hAnsiTheme="majorBidi" w:cstheme="majorBidi"/>
          <w:sz w:val="20"/>
          <w:szCs w:val="20"/>
        </w:rPr>
        <w:footnoteRef/>
      </w:r>
      <w:r w:rsidRPr="003E448C">
        <w:rPr>
          <w:rFonts w:asciiTheme="majorBidi" w:hAnsiTheme="majorBidi" w:cstheme="majorBidi"/>
          <w:sz w:val="20"/>
          <w:szCs w:val="20"/>
        </w:rPr>
        <w:t xml:space="preserve"> </w:t>
      </w:r>
      <w:r w:rsidRPr="003E448C">
        <w:rPr>
          <w:rFonts w:asciiTheme="majorBidi" w:hAnsiTheme="majorBidi" w:cstheme="majorBidi"/>
          <w:sz w:val="20"/>
          <w:szCs w:val="20"/>
        </w:rPr>
        <w:t xml:space="preserve">Royan Bawono, "Analisis Hukum Tentang Isbat Nikah Menurut Kuh Perdata Dan Khi Indonesia", </w:t>
      </w:r>
      <w:r w:rsidRPr="003E448C">
        <w:rPr>
          <w:rFonts w:asciiTheme="majorBidi" w:hAnsiTheme="majorBidi" w:cstheme="majorBidi"/>
          <w:i/>
          <w:iCs/>
          <w:sz w:val="20"/>
          <w:szCs w:val="20"/>
        </w:rPr>
        <w:t>Lentera, Vol. 4, No. 2, 2022</w:t>
      </w:r>
      <w:r w:rsidRPr="003E448C">
        <w:rPr>
          <w:rFonts w:asciiTheme="majorBidi" w:hAnsiTheme="majorBidi" w:cstheme="majorBidi"/>
          <w:sz w:val="20"/>
          <w:szCs w:val="20"/>
        </w:rPr>
        <w:t>, 72.</w:t>
      </w:r>
    </w:p>
    <w:p w14:paraId="6D5F3C89" w14:textId="77777777" w:rsidR="00800209" w:rsidRPr="003E448C" w:rsidRDefault="00800209" w:rsidP="003E448C">
      <w:pPr>
        <w:pStyle w:val="FootnoteText"/>
        <w:ind w:firstLine="567"/>
        <w:jc w:val="both"/>
        <w:rPr>
          <w:rFonts w:asciiTheme="majorBidi" w:hAnsiTheme="majorBidi" w:cstheme="majorBidi"/>
        </w:rPr>
      </w:pPr>
    </w:p>
  </w:footnote>
  <w:footnote w:id="42">
    <w:p w14:paraId="79A23EFD"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G.Achyar</w:t>
      </w:r>
      <w:r w:rsidRPr="003E448C">
        <w:rPr>
          <w:rFonts w:asciiTheme="majorBidi" w:hAnsiTheme="majorBidi" w:cstheme="majorBidi"/>
          <w:i/>
          <w:iCs/>
        </w:rPr>
        <w:t>, Kompilasi Hukum Islam</w:t>
      </w:r>
      <w:r w:rsidRPr="003E448C">
        <w:rPr>
          <w:rFonts w:asciiTheme="majorBidi" w:hAnsiTheme="majorBidi" w:cstheme="majorBidi"/>
        </w:rPr>
        <w:t>, (Jakarta: Seri Pustaka Yustisia, 2004). h. 2.</w:t>
      </w:r>
    </w:p>
  </w:footnote>
  <w:footnote w:id="43">
    <w:p w14:paraId="60576D6A"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Ibid., 73.</w:t>
      </w:r>
    </w:p>
  </w:footnote>
  <w:footnote w:id="44">
    <w:p w14:paraId="150D5EF1"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Pasal 2 ayat (2) Undang-Undang Nomor 1 Tahun 1974.</w:t>
      </w:r>
    </w:p>
    <w:p w14:paraId="3CFFF873" w14:textId="77777777" w:rsidR="00800209" w:rsidRPr="003E448C" w:rsidRDefault="00800209" w:rsidP="003E448C">
      <w:pPr>
        <w:pStyle w:val="FootnoteText"/>
        <w:ind w:firstLine="567"/>
        <w:jc w:val="both"/>
        <w:rPr>
          <w:rFonts w:asciiTheme="majorBidi" w:hAnsiTheme="majorBidi" w:cstheme="majorBidi"/>
        </w:rPr>
      </w:pPr>
    </w:p>
  </w:footnote>
  <w:footnote w:id="45">
    <w:p w14:paraId="42EB36C2"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 xml:space="preserve">Pasal 114 </w:t>
      </w:r>
      <w:r w:rsidRPr="003E448C">
        <w:rPr>
          <w:rFonts w:asciiTheme="majorBidi" w:hAnsiTheme="majorBidi" w:cstheme="majorBidi"/>
          <w:i/>
          <w:iCs/>
        </w:rPr>
        <w:t>Kompilasi Hukum Islam</w:t>
      </w:r>
      <w:r w:rsidRPr="003E448C">
        <w:rPr>
          <w:rFonts w:asciiTheme="majorBidi" w:hAnsiTheme="majorBidi" w:cstheme="majorBidi"/>
        </w:rPr>
        <w:t xml:space="preserve"> “Putusnya perkawinan yang disebabkan karena</w:t>
      </w:r>
    </w:p>
    <w:p w14:paraId="54A0884B" w14:textId="30DFE33B" w:rsidR="00800209" w:rsidRPr="003E448C" w:rsidRDefault="00800209" w:rsidP="003E448C">
      <w:pPr>
        <w:pStyle w:val="FootnoteText"/>
        <w:ind w:firstLine="567"/>
        <w:jc w:val="both"/>
        <w:rPr>
          <w:rFonts w:asciiTheme="majorBidi" w:hAnsiTheme="majorBidi" w:cstheme="majorBidi"/>
        </w:rPr>
      </w:pPr>
      <w:r w:rsidRPr="003E448C">
        <w:rPr>
          <w:rFonts w:asciiTheme="majorBidi" w:hAnsiTheme="majorBidi" w:cstheme="majorBidi"/>
        </w:rPr>
        <w:t>perceraian dapat terjadi karena talak ataupun berdasarkan gugatan perceraia.’’</w:t>
      </w:r>
    </w:p>
  </w:footnote>
  <w:footnote w:id="46">
    <w:p w14:paraId="2D997A97"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 xml:space="preserve">Amiur Nuruddin, Azhari Akmal Tarigan, </w:t>
      </w:r>
      <w:r w:rsidRPr="003E448C">
        <w:rPr>
          <w:rFonts w:asciiTheme="majorBidi" w:hAnsiTheme="majorBidi" w:cstheme="majorBidi"/>
          <w:i/>
          <w:iCs/>
        </w:rPr>
        <w:t>Hukum Perdata Islam di Indonesia</w:t>
      </w:r>
      <w:r w:rsidRPr="003E448C">
        <w:rPr>
          <w:rFonts w:asciiTheme="majorBidi" w:hAnsiTheme="majorBidi" w:cstheme="majorBidi"/>
        </w:rPr>
        <w:t>,</w:t>
      </w:r>
    </w:p>
    <w:p w14:paraId="7400C86C" w14:textId="77777777" w:rsidR="00800209" w:rsidRPr="003E448C" w:rsidRDefault="00800209" w:rsidP="003E448C">
      <w:pPr>
        <w:pStyle w:val="FootnoteText"/>
        <w:ind w:firstLine="567"/>
        <w:jc w:val="both"/>
        <w:rPr>
          <w:rFonts w:asciiTheme="majorBidi" w:hAnsiTheme="majorBidi" w:cstheme="majorBidi"/>
        </w:rPr>
      </w:pPr>
      <w:r w:rsidRPr="003E448C">
        <w:rPr>
          <w:rFonts w:asciiTheme="majorBidi" w:hAnsiTheme="majorBidi" w:cstheme="majorBidi"/>
        </w:rPr>
        <w:t>(Jakarta:Kencana,2004), h. 207.</w:t>
      </w:r>
    </w:p>
  </w:footnote>
  <w:footnote w:id="47">
    <w:p w14:paraId="5D15C1B5"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 xml:space="preserve">Amiur Nuruddin, Azhari Akmal Tarigan, </w:t>
      </w:r>
      <w:r w:rsidRPr="003E448C">
        <w:rPr>
          <w:rFonts w:asciiTheme="majorBidi" w:hAnsiTheme="majorBidi" w:cstheme="majorBidi"/>
          <w:i/>
          <w:iCs/>
        </w:rPr>
        <w:t>Hukum Perdata Islam di Indonesia</w:t>
      </w:r>
      <w:r w:rsidRPr="003E448C">
        <w:rPr>
          <w:rFonts w:asciiTheme="majorBidi" w:hAnsiTheme="majorBidi" w:cstheme="majorBidi"/>
        </w:rPr>
        <w:t>,</w:t>
      </w:r>
    </w:p>
    <w:p w14:paraId="26B51AF1" w14:textId="77777777" w:rsidR="00800209" w:rsidRPr="003E448C" w:rsidRDefault="00800209" w:rsidP="003E448C">
      <w:pPr>
        <w:pStyle w:val="FootnoteText"/>
        <w:ind w:firstLine="567"/>
        <w:jc w:val="both"/>
        <w:rPr>
          <w:rFonts w:asciiTheme="majorBidi" w:hAnsiTheme="majorBidi" w:cstheme="majorBidi"/>
        </w:rPr>
      </w:pPr>
      <w:r w:rsidRPr="003E448C">
        <w:rPr>
          <w:rFonts w:asciiTheme="majorBidi" w:hAnsiTheme="majorBidi" w:cstheme="majorBidi"/>
        </w:rPr>
        <w:t>(Jakarta:Kencana,2004), h. 207.</w:t>
      </w:r>
    </w:p>
  </w:footnote>
  <w:footnote w:id="48">
    <w:p w14:paraId="0CD74F65"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 xml:space="preserve">G.Achyar, </w:t>
      </w:r>
      <w:r w:rsidRPr="003E448C">
        <w:rPr>
          <w:rFonts w:asciiTheme="majorBidi" w:hAnsiTheme="majorBidi" w:cstheme="majorBidi"/>
          <w:i/>
          <w:iCs/>
        </w:rPr>
        <w:t>Kompilasi Hukum Islam</w:t>
      </w:r>
      <w:r w:rsidRPr="003E448C">
        <w:rPr>
          <w:rFonts w:asciiTheme="majorBidi" w:hAnsiTheme="majorBidi" w:cstheme="majorBidi"/>
        </w:rPr>
        <w:t>, (Jakarta: Seri Pustaka Yustisia, 2004). h. 17.</w:t>
      </w:r>
    </w:p>
  </w:footnote>
  <w:footnote w:id="49">
    <w:p w14:paraId="3B0D7FE0"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Armalina dan Ardiana Hidayah, Dasar Pertimbangan Hakim dalam Penetapan Perkara Isbat Nikah, Solusi Volume 18 Nomor 1, Januari 2020, 24-26.</w:t>
      </w:r>
    </w:p>
  </w:footnote>
  <w:footnote w:id="50">
    <w:p w14:paraId="0FEF9855"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bookmarkStart w:id="11" w:name="_Hlk152596603"/>
      <w:r w:rsidRPr="003E448C">
        <w:rPr>
          <w:rFonts w:asciiTheme="majorBidi" w:hAnsiTheme="majorBidi" w:cstheme="majorBidi"/>
        </w:rPr>
        <w:t>Ibid.</w:t>
      </w:r>
      <w:bookmarkEnd w:id="11"/>
    </w:p>
  </w:footnote>
  <w:footnote w:id="51">
    <w:p w14:paraId="75B3B431"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Ibid.</w:t>
      </w:r>
    </w:p>
  </w:footnote>
  <w:footnote w:id="52">
    <w:p w14:paraId="4654557E" w14:textId="07266088"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hyperlink r:id="rId1" w:history="1">
        <w:r w:rsidRPr="003E448C">
          <w:rPr>
            <w:rStyle w:val="Hyperlink"/>
            <w:rFonts w:asciiTheme="majorBidi" w:hAnsiTheme="majorBidi" w:cstheme="majorBidi"/>
          </w:rPr>
          <w:t>http://pa-kediri.go.id/tentang-pengadian/profile-pengadilan/sejarah-pengadilan</w:t>
        </w:r>
      </w:hyperlink>
      <w:r w:rsidRPr="003E448C">
        <w:rPr>
          <w:rFonts w:asciiTheme="majorBidi" w:hAnsiTheme="majorBidi" w:cstheme="majorBidi"/>
        </w:rPr>
        <w:t>,(di akses pada tanggal 10 desember 2023,pukul 13.25).</w:t>
      </w:r>
    </w:p>
    <w:p w14:paraId="2C6098A5" w14:textId="77777777" w:rsidR="00800209" w:rsidRPr="003E448C" w:rsidRDefault="00800209" w:rsidP="003E448C">
      <w:pPr>
        <w:pStyle w:val="FootnoteText"/>
        <w:ind w:firstLine="567"/>
        <w:jc w:val="both"/>
        <w:rPr>
          <w:rFonts w:asciiTheme="majorBidi" w:hAnsiTheme="majorBidi" w:cstheme="majorBidi"/>
        </w:rPr>
      </w:pPr>
    </w:p>
  </w:footnote>
  <w:footnote w:id="53">
    <w:p w14:paraId="10CCAB91" w14:textId="7F504CC5"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bookmarkStart w:id="12" w:name="_Hlk158148468"/>
      <w:r w:rsidRPr="003E448C">
        <w:rPr>
          <w:rFonts w:asciiTheme="majorBidi" w:hAnsiTheme="majorBidi" w:cstheme="majorBidi"/>
        </w:rPr>
        <w:fldChar w:fldCharType="begin"/>
      </w:r>
      <w:r w:rsidRPr="003E448C">
        <w:rPr>
          <w:rFonts w:asciiTheme="majorBidi" w:hAnsiTheme="majorBidi" w:cstheme="majorBidi"/>
        </w:rPr>
        <w:instrText>HYPERLINK "http://pa-kediri.go.id/tentang-pengadian/profile-pengadilan/sejarah-pengadilan"</w:instrText>
      </w:r>
      <w:r w:rsidRPr="003E448C">
        <w:rPr>
          <w:rFonts w:asciiTheme="majorBidi" w:hAnsiTheme="majorBidi" w:cstheme="majorBidi"/>
        </w:rPr>
        <w:fldChar w:fldCharType="separate"/>
      </w:r>
      <w:r w:rsidRPr="003E448C">
        <w:rPr>
          <w:rStyle w:val="Hyperlink"/>
          <w:rFonts w:asciiTheme="majorBidi" w:hAnsiTheme="majorBidi" w:cstheme="majorBidi"/>
        </w:rPr>
        <w:t>http://pa-kediri.go.id/tentang-pengadian/profile-pengadilan/sejarah-pengadilan</w:t>
      </w:r>
      <w:bookmarkEnd w:id="12"/>
      <w:r w:rsidRPr="003E448C">
        <w:rPr>
          <w:rFonts w:asciiTheme="majorBidi" w:hAnsiTheme="majorBidi" w:cstheme="majorBidi"/>
        </w:rPr>
        <w:fldChar w:fldCharType="end"/>
      </w:r>
      <w:r w:rsidRPr="003E448C">
        <w:rPr>
          <w:rFonts w:asciiTheme="majorBidi" w:hAnsiTheme="majorBidi" w:cstheme="majorBidi"/>
        </w:rPr>
        <w:t xml:space="preserve"> ,(di akses pada tanggal 10 desember 2023,pukul 13.25).</w:t>
      </w:r>
    </w:p>
  </w:footnote>
  <w:footnote w:id="54">
    <w:p w14:paraId="16DE80F1" w14:textId="7508D551"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hyperlink r:id="rId2" w:history="1">
        <w:r w:rsidRPr="003E448C">
          <w:rPr>
            <w:rStyle w:val="Hyperlink"/>
            <w:rFonts w:asciiTheme="majorBidi" w:hAnsiTheme="majorBidi" w:cstheme="majorBidi"/>
          </w:rPr>
          <w:t>http://pa-kediri.go.id/tentang-pengadian/profile-pengadilan/visi-dan-misi</w:t>
        </w:r>
      </w:hyperlink>
      <w:r w:rsidRPr="003E448C">
        <w:rPr>
          <w:rFonts w:asciiTheme="majorBidi" w:hAnsiTheme="majorBidi" w:cstheme="majorBidi"/>
        </w:rPr>
        <w:t xml:space="preserve"> ,(di akses pada tanggal 10 desember 2023,pukul 13.25).</w:t>
      </w:r>
    </w:p>
  </w:footnote>
  <w:footnote w:id="55">
    <w:p w14:paraId="710557EB" w14:textId="3C908828"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hyperlink r:id="rId3" w:history="1">
        <w:r w:rsidRPr="003E448C">
          <w:rPr>
            <w:rStyle w:val="Hyperlink"/>
            <w:rFonts w:asciiTheme="majorBidi" w:hAnsiTheme="majorBidi" w:cstheme="majorBidi"/>
          </w:rPr>
          <w:t>http://pa-kediri.go.id/tentang-pengadian/profile-pengadilan/visi-dan-misi</w:t>
        </w:r>
      </w:hyperlink>
      <w:r w:rsidRPr="003E448C">
        <w:rPr>
          <w:rFonts w:asciiTheme="majorBidi" w:hAnsiTheme="majorBidi" w:cstheme="majorBidi"/>
        </w:rPr>
        <w:t>,(di akses pada tanggal 10 desember 2023,pukul 13.28).</w:t>
      </w:r>
    </w:p>
  </w:footnote>
  <w:footnote w:id="56">
    <w:p w14:paraId="750ABF50" w14:textId="5B6788FD"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hyperlink r:id="rId4" w:history="1">
        <w:r w:rsidRPr="003E448C">
          <w:rPr>
            <w:rStyle w:val="Hyperlink"/>
            <w:rFonts w:asciiTheme="majorBidi" w:hAnsiTheme="majorBidi" w:cstheme="majorBidi"/>
          </w:rPr>
          <w:t>https://www.pa-kedirikab.go.id/tentang-pengadian/profile-pengadilan/tugas-fungsi</w:t>
        </w:r>
      </w:hyperlink>
      <w:r w:rsidRPr="003E448C">
        <w:rPr>
          <w:rFonts w:asciiTheme="majorBidi" w:hAnsiTheme="majorBidi" w:cstheme="majorBidi"/>
        </w:rPr>
        <w:t>,(di akses pada tanggal 10 desember 2023,pukul 13.30).</w:t>
      </w:r>
    </w:p>
  </w:footnote>
  <w:footnote w:id="57">
    <w:p w14:paraId="385A6476"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 xml:space="preserve">Makamah agung, </w:t>
      </w:r>
      <w:r w:rsidRPr="003E448C">
        <w:rPr>
          <w:rFonts w:asciiTheme="majorBidi" w:hAnsiTheme="majorBidi" w:cstheme="majorBidi"/>
          <w:i/>
          <w:iCs/>
        </w:rPr>
        <w:t>Putusan Perkara nomor 387/Pdt /G/PA.kab kediri,</w:t>
      </w:r>
      <w:r w:rsidRPr="003E448C">
        <w:rPr>
          <w:rFonts w:asciiTheme="majorBidi" w:hAnsiTheme="majorBidi" w:cstheme="majorBidi"/>
        </w:rPr>
        <w:t>2022.</w:t>
      </w:r>
    </w:p>
  </w:footnote>
  <w:footnote w:id="58">
    <w:p w14:paraId="7ECCDB34"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Dasri nakil, (Hakim Pengadilan Agama kab kediri), wawancara oleh penulis di Pengadilan Agama kab kediri, (15 desember 2023)</w:t>
      </w:r>
    </w:p>
  </w:footnote>
  <w:footnote w:id="59">
    <w:p w14:paraId="14026004"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Dasri nakil, (Hakim Pengadilan Agama kab kediri), wawancara oleh penulis di Pengadilan Agama kab kediri, (15 desember 2023)</w:t>
      </w:r>
    </w:p>
  </w:footnote>
  <w:footnote w:id="60">
    <w:p w14:paraId="3A2A3253"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bookmarkStart w:id="18" w:name="_Hlk157441473"/>
      <w:r w:rsidRPr="003E448C">
        <w:rPr>
          <w:rFonts w:asciiTheme="majorBidi" w:hAnsiTheme="majorBidi" w:cstheme="majorBidi"/>
        </w:rPr>
        <w:t>Dasri nakil, (Hakim Pengadilan Agama kab kediri), wawancara oleh penulis di Pengadilan Agama kab kediri, (15 desember 2023)</w:t>
      </w:r>
    </w:p>
    <w:bookmarkEnd w:id="18"/>
    <w:p w14:paraId="7FD96ED1" w14:textId="77777777" w:rsidR="00800209" w:rsidRPr="003E448C" w:rsidRDefault="00800209" w:rsidP="003E448C">
      <w:pPr>
        <w:pStyle w:val="FootnoteText"/>
        <w:ind w:firstLine="567"/>
        <w:jc w:val="both"/>
        <w:rPr>
          <w:rFonts w:asciiTheme="majorBidi" w:hAnsiTheme="majorBidi" w:cstheme="majorBidi"/>
        </w:rPr>
      </w:pPr>
    </w:p>
  </w:footnote>
  <w:footnote w:id="61">
    <w:p w14:paraId="537D51DE" w14:textId="570A2DF8"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Pr>
          <w:rFonts w:asciiTheme="majorBidi" w:hAnsiTheme="majorBidi" w:cstheme="majorBidi"/>
        </w:rPr>
        <w:t>Samsul arifin ‘’isbat nikah dan caerai gugat,’’</w:t>
      </w:r>
      <w:r w:rsidRPr="003E448C">
        <w:rPr>
          <w:rFonts w:asciiTheme="majorBidi" w:hAnsiTheme="majorBidi" w:cstheme="majorBidi"/>
        </w:rPr>
        <w:t>https://fahum.umsu.ac.id</w:t>
      </w:r>
      <w:r>
        <w:rPr>
          <w:rFonts w:asciiTheme="majorBidi" w:hAnsiTheme="majorBidi" w:cstheme="majorBidi"/>
        </w:rPr>
        <w:t>,(diakses pada tanggal 20 november 2023,jam 15.05).</w:t>
      </w:r>
    </w:p>
  </w:footnote>
  <w:footnote w:id="62">
    <w:p w14:paraId="09BA9AED"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Dasri nakil, (Hakim Pengadilan Agama kab kediri), wawancara oleh penulis di Pengadilan Agama kab kediri, (15 desember 2023)</w:t>
      </w:r>
    </w:p>
    <w:p w14:paraId="56D63171" w14:textId="77777777" w:rsidR="00800209" w:rsidRPr="003E448C" w:rsidRDefault="00800209" w:rsidP="003E448C">
      <w:pPr>
        <w:pStyle w:val="FootnoteText"/>
        <w:ind w:firstLine="567"/>
        <w:jc w:val="both"/>
        <w:rPr>
          <w:rFonts w:asciiTheme="majorBidi" w:hAnsiTheme="majorBidi" w:cstheme="majorBidi"/>
        </w:rPr>
      </w:pPr>
    </w:p>
    <w:p w14:paraId="7233907E" w14:textId="77777777" w:rsidR="00800209" w:rsidRPr="003E448C" w:rsidRDefault="00800209" w:rsidP="003E448C">
      <w:pPr>
        <w:pStyle w:val="FootnoteText"/>
        <w:ind w:firstLine="567"/>
        <w:jc w:val="both"/>
        <w:rPr>
          <w:rFonts w:asciiTheme="majorBidi" w:hAnsiTheme="majorBidi" w:cstheme="majorBidi"/>
        </w:rPr>
      </w:pPr>
    </w:p>
  </w:footnote>
  <w:footnote w:id="63">
    <w:p w14:paraId="3F3B26D0"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Dasri nakil, (Hakim Pengadilan Agama kab kediri), wawancara oleh penulis di Pengadilan Agama kab kediri, (15 desember 2023)</w:t>
      </w:r>
    </w:p>
  </w:footnote>
  <w:footnote w:id="64">
    <w:p w14:paraId="5B4CC8E9"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Dasri nakil, (Hakim Pengadilan Agama kab kediri), wawancara oleh penulis di Pengadilan Agama kab kediri, (15 desember 2023) </w:t>
      </w:r>
    </w:p>
  </w:footnote>
  <w:footnote w:id="65">
    <w:p w14:paraId="2BC47A32"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Pasal 66 ayat (5) tentang Peradilan Agama</w:t>
      </w:r>
    </w:p>
  </w:footnote>
  <w:footnote w:id="66">
    <w:p w14:paraId="2B90AB0E"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pasal 86 ayat (1) tentang Peradilan Agama</w:t>
      </w:r>
    </w:p>
  </w:footnote>
  <w:footnote w:id="67">
    <w:p w14:paraId="67FEF839" w14:textId="77777777" w:rsidR="00800209" w:rsidRPr="003E448C" w:rsidRDefault="00800209" w:rsidP="003E448C">
      <w:pPr>
        <w:pStyle w:val="FootnoteText"/>
        <w:ind w:firstLine="567"/>
        <w:jc w:val="both"/>
        <w:rPr>
          <w:rFonts w:asciiTheme="majorBidi" w:hAnsiTheme="majorBidi" w:cstheme="majorBidi"/>
        </w:rPr>
      </w:pPr>
      <w:r w:rsidRPr="003E448C">
        <w:rPr>
          <w:rStyle w:val="FootnoteReference"/>
          <w:rFonts w:asciiTheme="majorBidi" w:hAnsiTheme="majorBidi" w:cstheme="majorBidi"/>
        </w:rPr>
        <w:footnoteRef/>
      </w:r>
      <w:r w:rsidRPr="003E448C">
        <w:rPr>
          <w:rFonts w:asciiTheme="majorBidi" w:hAnsiTheme="majorBidi" w:cstheme="majorBidi"/>
        </w:rPr>
        <w:t xml:space="preserve"> </w:t>
      </w:r>
      <w:r w:rsidRPr="003E448C">
        <w:rPr>
          <w:rFonts w:asciiTheme="majorBidi" w:hAnsiTheme="majorBidi" w:cstheme="majorBidi"/>
        </w:rPr>
        <w:t>Undang-undang No. 7 Tahun 1989 tetang Peradilan Agama jo. Undang-undang No. 3</w:t>
      </w:r>
    </w:p>
    <w:p w14:paraId="3B858F21" w14:textId="77777777" w:rsidR="00800209" w:rsidRPr="003E448C" w:rsidRDefault="00800209" w:rsidP="003E448C">
      <w:pPr>
        <w:pStyle w:val="FootnoteText"/>
        <w:ind w:firstLine="567"/>
        <w:jc w:val="both"/>
        <w:rPr>
          <w:rFonts w:asciiTheme="majorBidi" w:hAnsiTheme="majorBidi" w:cstheme="majorBidi"/>
        </w:rPr>
      </w:pPr>
      <w:r w:rsidRPr="003E448C">
        <w:rPr>
          <w:rFonts w:asciiTheme="majorBidi" w:hAnsiTheme="majorBidi" w:cstheme="majorBidi"/>
        </w:rPr>
        <w:t>Tahun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1DD36" w14:textId="68F57FFC" w:rsidR="00800209" w:rsidRDefault="00B26E06">
    <w:pPr>
      <w:pStyle w:val="Header"/>
    </w:pPr>
    <w:r>
      <w:rPr>
        <w:noProof/>
        <w:lang w:val="en-US" w:eastAsia="en-US"/>
      </w:rPr>
      <w:pict w14:anchorId="2D3BC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1688" o:spid="_x0000_s2072" type="#_x0000_t75" style="position:absolute;margin-left:0;margin-top:0;width:396.5pt;height:443.55pt;z-index:-251656192;mso-position-horizontal:center;mso-position-horizontal-relative:margin;mso-position-vertical:center;mso-position-vertical-relative:margin" o:allowincell="f">
          <v:imagedata r:id="rId1" o:title="logo"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C2DAB" w14:textId="10277FD9" w:rsidR="00800209" w:rsidRDefault="00B26E06">
    <w:pPr>
      <w:pStyle w:val="Header"/>
    </w:pPr>
    <w:r>
      <w:rPr>
        <w:noProof/>
        <w:lang w:val="en-US" w:eastAsia="en-US"/>
      </w:rPr>
      <w:pict w14:anchorId="56606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1697" o:spid="_x0000_s2081" type="#_x0000_t75" style="position:absolute;margin-left:0;margin-top:0;width:396.5pt;height:443.55pt;z-index:-251646976;mso-position-horizontal:center;mso-position-horizontal-relative:margin;mso-position-vertical:center;mso-position-vertical-relative:margin" o:allowincell="f">
          <v:imagedata r:id="rId1" o:title="logo"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35A7F" w14:textId="4AC6A9EC" w:rsidR="00800209" w:rsidRDefault="00B26E06">
    <w:pPr>
      <w:pStyle w:val="Header"/>
    </w:pPr>
    <w:r>
      <w:rPr>
        <w:noProof/>
        <w:lang w:val="en-US" w:eastAsia="en-US"/>
      </w:rPr>
      <w:pict w14:anchorId="42719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1698" o:spid="_x0000_s2082" type="#_x0000_t75" style="position:absolute;margin-left:0;margin-top:0;width:396.5pt;height:443.55pt;z-index:-251645952;mso-position-horizontal:center;mso-position-horizontal-relative:margin;mso-position-vertical:center;mso-position-vertical-relative:margin" o:allowincell="f">
          <v:imagedata r:id="rId1" o:title="logo" gain="19661f" blacklevel="22938f"/>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80608" w14:textId="6F8C1771" w:rsidR="00800209" w:rsidRDefault="00B26E06">
    <w:pPr>
      <w:pStyle w:val="Header"/>
    </w:pPr>
    <w:r>
      <w:rPr>
        <w:noProof/>
        <w:lang w:val="en-US" w:eastAsia="en-US"/>
      </w:rPr>
      <w:pict w14:anchorId="6C6C4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1696" o:spid="_x0000_s2080" type="#_x0000_t75" style="position:absolute;margin-left:0;margin-top:0;width:396.5pt;height:443.55pt;z-index:-251648000;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F3FA9" w14:textId="6A169333" w:rsidR="00800209" w:rsidRDefault="00B26E06" w:rsidP="00407F85">
    <w:pPr>
      <w:pStyle w:val="Header"/>
      <w:tabs>
        <w:tab w:val="clear" w:pos="4513"/>
        <w:tab w:val="clear" w:pos="9026"/>
      </w:tabs>
    </w:pPr>
    <w:r>
      <w:rPr>
        <w:noProof/>
        <w:lang w:val="en-US" w:eastAsia="en-US"/>
      </w:rPr>
      <w:pict w14:anchorId="7F1A0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1689" o:spid="_x0000_s2073" type="#_x0000_t75" style="position:absolute;margin-left:0;margin-top:0;width:396.5pt;height:443.55pt;z-index:-251655168;mso-position-horizontal:center;mso-position-horizontal-relative:margin;mso-position-vertical:center;mso-position-vertical-relative:margin" o:allowincell="f">
          <v:imagedata r:id="rId1" o:title="logo" gain="19661f" blacklevel="22938f"/>
        </v:shape>
      </w:pict>
    </w:r>
  </w:p>
  <w:p w14:paraId="744C16C9" w14:textId="77777777" w:rsidR="00800209" w:rsidRDefault="0080020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CA94F" w14:textId="18DD2056" w:rsidR="00800209" w:rsidRDefault="00B26E06">
    <w:pPr>
      <w:pStyle w:val="Header"/>
    </w:pPr>
    <w:r>
      <w:rPr>
        <w:noProof/>
        <w:lang w:val="en-US" w:eastAsia="en-US"/>
      </w:rPr>
      <w:pict w14:anchorId="762E4A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1687" o:spid="_x0000_s2071" type="#_x0000_t75" style="position:absolute;margin-left:0;margin-top:0;width:396.5pt;height:443.55pt;z-index:-251657216;mso-position-horizontal:center;mso-position-horizontal-relative:margin;mso-position-vertical:center;mso-position-vertical-relative:margin" o:allowincell="f">
          <v:imagedata r:id="rId1" o:title="logo"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97D23" w14:textId="3462CF9E" w:rsidR="00800209" w:rsidRDefault="00B26E06">
    <w:pPr>
      <w:pStyle w:val="Header"/>
    </w:pPr>
    <w:r>
      <w:rPr>
        <w:noProof/>
        <w:lang w:val="en-US" w:eastAsia="en-US"/>
      </w:rPr>
      <w:pict w14:anchorId="4DC3A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1691" o:spid="_x0000_s2075" type="#_x0000_t75" style="position:absolute;margin-left:0;margin-top:0;width:396.5pt;height:443.55pt;z-index:-251653120;mso-position-horizontal:center;mso-position-horizontal-relative:margin;mso-position-vertical:center;mso-position-vertical-relative:margin" o:allowincell="f">
          <v:imagedata r:id="rId1" o:title="logo"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B0D7F" w14:textId="66FADCC8" w:rsidR="00800209" w:rsidRDefault="00B26E06" w:rsidP="00407F85">
    <w:pPr>
      <w:pStyle w:val="Header"/>
      <w:tabs>
        <w:tab w:val="clear" w:pos="4513"/>
        <w:tab w:val="clear" w:pos="9026"/>
      </w:tabs>
    </w:pPr>
    <w:r>
      <w:rPr>
        <w:noProof/>
        <w:lang w:val="en-US" w:eastAsia="en-US"/>
      </w:rPr>
      <w:pict w14:anchorId="40F4C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1692" o:spid="_x0000_s2076" type="#_x0000_t75" style="position:absolute;margin-left:0;margin-top:0;width:396.5pt;height:443.55pt;z-index:-251652096;mso-position-horizontal:center;mso-position-horizontal-relative:margin;mso-position-vertical:center;mso-position-vertical-relative:margin" o:allowincell="f">
          <v:imagedata r:id="rId1" o:title="logo" gain="19661f" blacklevel="22938f"/>
        </v:shape>
      </w:pict>
    </w:r>
  </w:p>
  <w:p w14:paraId="3E81A983" w14:textId="245ADA1B" w:rsidR="00800209" w:rsidRDefault="0080020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4DA48" w14:textId="2557D593" w:rsidR="00800209" w:rsidRDefault="00B26E06">
    <w:pPr>
      <w:pStyle w:val="Header"/>
    </w:pPr>
    <w:r>
      <w:rPr>
        <w:noProof/>
        <w:lang w:val="en-US" w:eastAsia="en-US"/>
      </w:rPr>
      <w:pict w14:anchorId="35A92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1690" o:spid="_x0000_s2074" type="#_x0000_t75" style="position:absolute;margin-left:0;margin-top:0;width:396.5pt;height:443.55pt;z-index:-251654144;mso-position-horizontal:center;mso-position-horizontal-relative:margin;mso-position-vertical:center;mso-position-vertical-relative:margin" o:allowincell="f">
          <v:imagedata r:id="rId1" o:title="logo"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7FE25" w14:textId="5A13D4A2" w:rsidR="00800209" w:rsidRDefault="00B26E06">
    <w:pPr>
      <w:pStyle w:val="Header"/>
    </w:pPr>
    <w:r>
      <w:rPr>
        <w:noProof/>
        <w:lang w:val="en-US" w:eastAsia="en-US"/>
      </w:rPr>
      <w:pict w14:anchorId="45D12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1694" o:spid="_x0000_s2078" type="#_x0000_t75" style="position:absolute;margin-left:0;margin-top:0;width:396.5pt;height:443.55pt;z-index:-251650048;mso-position-horizontal:center;mso-position-horizontal-relative:margin;mso-position-vertical:center;mso-position-vertical-relative:margin" o:allowincell="f">
          <v:imagedata r:id="rId1" o:title="logo"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AA5A0" w14:textId="050BD9DF" w:rsidR="00800209" w:rsidRDefault="00B26E06">
    <w:pPr>
      <w:pStyle w:val="Header"/>
      <w:jc w:val="right"/>
    </w:pPr>
    <w:r>
      <w:rPr>
        <w:noProof/>
        <w:lang w:val="en-US" w:eastAsia="en-US"/>
      </w:rPr>
      <w:pict w14:anchorId="32B1F1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1695" o:spid="_x0000_s2079" type="#_x0000_t75" style="position:absolute;left:0;text-align:left;margin-left:0;margin-top:0;width:396.5pt;height:443.55pt;z-index:-251649024;mso-position-horizontal:center;mso-position-horizontal-relative:margin;mso-position-vertical:center;mso-position-vertical-relative:margin" o:allowincell="f">
          <v:imagedata r:id="rId1" o:title="logo" gain="19661f" blacklevel="22938f"/>
        </v:shape>
      </w:pict>
    </w:r>
  </w:p>
  <w:p w14:paraId="4F77A7B1" w14:textId="53990A80" w:rsidR="00800209" w:rsidRDefault="0080020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EA048" w14:textId="0A7BC5F2" w:rsidR="00800209" w:rsidRDefault="00B26E06">
    <w:pPr>
      <w:pStyle w:val="Header"/>
    </w:pPr>
    <w:r>
      <w:rPr>
        <w:noProof/>
        <w:lang w:val="en-US" w:eastAsia="en-US"/>
      </w:rPr>
      <w:pict w14:anchorId="49659B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1693" o:spid="_x0000_s2077" type="#_x0000_t75" style="position:absolute;margin-left:0;margin-top:0;width:396.5pt;height:443.55pt;z-index:-251651072;mso-position-horizontal:center;mso-position-horizontal-relative:margin;mso-position-vertical:center;mso-position-vertical-relative:margin" o:allowincell="f">
          <v:imagedata r:id="rId1" o:title="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477EB"/>
    <w:multiLevelType w:val="hybridMultilevel"/>
    <w:tmpl w:val="097AE38E"/>
    <w:lvl w:ilvl="0" w:tplc="04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
    <w:nsid w:val="08571D57"/>
    <w:multiLevelType w:val="hybridMultilevel"/>
    <w:tmpl w:val="91920C94"/>
    <w:lvl w:ilvl="0" w:tplc="04E40622">
      <w:start w:val="1"/>
      <w:numFmt w:val="upperLetter"/>
      <w:lvlText w:val="%1."/>
      <w:lvlJc w:val="left"/>
      <w:pPr>
        <w:ind w:left="604" w:hanging="360"/>
      </w:pPr>
      <w:rPr>
        <w:rFonts w:hint="default"/>
        <w:color w:val="auto"/>
      </w:rPr>
    </w:lvl>
    <w:lvl w:ilvl="1" w:tplc="04090019" w:tentative="1">
      <w:start w:val="1"/>
      <w:numFmt w:val="lowerLetter"/>
      <w:lvlText w:val="%2."/>
      <w:lvlJc w:val="left"/>
      <w:pPr>
        <w:ind w:left="1324" w:hanging="360"/>
      </w:pPr>
    </w:lvl>
    <w:lvl w:ilvl="2" w:tplc="0409001B" w:tentative="1">
      <w:start w:val="1"/>
      <w:numFmt w:val="lowerRoman"/>
      <w:lvlText w:val="%3."/>
      <w:lvlJc w:val="right"/>
      <w:pPr>
        <w:ind w:left="2044" w:hanging="180"/>
      </w:pPr>
    </w:lvl>
    <w:lvl w:ilvl="3" w:tplc="0409000F" w:tentative="1">
      <w:start w:val="1"/>
      <w:numFmt w:val="decimal"/>
      <w:lvlText w:val="%4."/>
      <w:lvlJc w:val="left"/>
      <w:pPr>
        <w:ind w:left="2764" w:hanging="360"/>
      </w:pPr>
    </w:lvl>
    <w:lvl w:ilvl="4" w:tplc="04090019" w:tentative="1">
      <w:start w:val="1"/>
      <w:numFmt w:val="lowerLetter"/>
      <w:lvlText w:val="%5."/>
      <w:lvlJc w:val="left"/>
      <w:pPr>
        <w:ind w:left="3484" w:hanging="360"/>
      </w:pPr>
    </w:lvl>
    <w:lvl w:ilvl="5" w:tplc="0409001B" w:tentative="1">
      <w:start w:val="1"/>
      <w:numFmt w:val="lowerRoman"/>
      <w:lvlText w:val="%6."/>
      <w:lvlJc w:val="right"/>
      <w:pPr>
        <w:ind w:left="4204" w:hanging="180"/>
      </w:pPr>
    </w:lvl>
    <w:lvl w:ilvl="6" w:tplc="0409000F" w:tentative="1">
      <w:start w:val="1"/>
      <w:numFmt w:val="decimal"/>
      <w:lvlText w:val="%7."/>
      <w:lvlJc w:val="left"/>
      <w:pPr>
        <w:ind w:left="4924" w:hanging="360"/>
      </w:pPr>
    </w:lvl>
    <w:lvl w:ilvl="7" w:tplc="04090019" w:tentative="1">
      <w:start w:val="1"/>
      <w:numFmt w:val="lowerLetter"/>
      <w:lvlText w:val="%8."/>
      <w:lvlJc w:val="left"/>
      <w:pPr>
        <w:ind w:left="5644" w:hanging="360"/>
      </w:pPr>
    </w:lvl>
    <w:lvl w:ilvl="8" w:tplc="0409001B" w:tentative="1">
      <w:start w:val="1"/>
      <w:numFmt w:val="lowerRoman"/>
      <w:lvlText w:val="%9."/>
      <w:lvlJc w:val="right"/>
      <w:pPr>
        <w:ind w:left="6364" w:hanging="180"/>
      </w:pPr>
    </w:lvl>
  </w:abstractNum>
  <w:abstractNum w:abstractNumId="2">
    <w:nsid w:val="0F97409A"/>
    <w:multiLevelType w:val="hybridMultilevel"/>
    <w:tmpl w:val="B60A3C66"/>
    <w:lvl w:ilvl="0" w:tplc="9096666C">
      <w:start w:val="1"/>
      <w:numFmt w:val="lowerLetter"/>
      <w:lvlText w:val="%1."/>
      <w:lvlJc w:val="left"/>
      <w:pPr>
        <w:ind w:left="1844" w:hanging="360"/>
      </w:pPr>
    </w:lvl>
    <w:lvl w:ilvl="1" w:tplc="38090019">
      <w:start w:val="1"/>
      <w:numFmt w:val="lowerLetter"/>
      <w:lvlText w:val="%2."/>
      <w:lvlJc w:val="left"/>
      <w:pPr>
        <w:ind w:left="2564" w:hanging="360"/>
      </w:pPr>
    </w:lvl>
    <w:lvl w:ilvl="2" w:tplc="3809001B">
      <w:start w:val="1"/>
      <w:numFmt w:val="lowerRoman"/>
      <w:lvlText w:val="%3."/>
      <w:lvlJc w:val="right"/>
      <w:pPr>
        <w:ind w:left="3284" w:hanging="180"/>
      </w:pPr>
    </w:lvl>
    <w:lvl w:ilvl="3" w:tplc="3809000F">
      <w:start w:val="1"/>
      <w:numFmt w:val="decimal"/>
      <w:lvlText w:val="%4."/>
      <w:lvlJc w:val="left"/>
      <w:pPr>
        <w:ind w:left="4004" w:hanging="360"/>
      </w:pPr>
    </w:lvl>
    <w:lvl w:ilvl="4" w:tplc="38090019">
      <w:start w:val="1"/>
      <w:numFmt w:val="lowerLetter"/>
      <w:lvlText w:val="%5."/>
      <w:lvlJc w:val="left"/>
      <w:pPr>
        <w:ind w:left="4724" w:hanging="360"/>
      </w:pPr>
    </w:lvl>
    <w:lvl w:ilvl="5" w:tplc="3809001B">
      <w:start w:val="1"/>
      <w:numFmt w:val="lowerRoman"/>
      <w:lvlText w:val="%6."/>
      <w:lvlJc w:val="right"/>
      <w:pPr>
        <w:ind w:left="5444" w:hanging="180"/>
      </w:pPr>
    </w:lvl>
    <w:lvl w:ilvl="6" w:tplc="3809000F">
      <w:start w:val="1"/>
      <w:numFmt w:val="decimal"/>
      <w:lvlText w:val="%7."/>
      <w:lvlJc w:val="left"/>
      <w:pPr>
        <w:ind w:left="6164" w:hanging="360"/>
      </w:pPr>
    </w:lvl>
    <w:lvl w:ilvl="7" w:tplc="38090019">
      <w:start w:val="1"/>
      <w:numFmt w:val="lowerLetter"/>
      <w:lvlText w:val="%8."/>
      <w:lvlJc w:val="left"/>
      <w:pPr>
        <w:ind w:left="6884" w:hanging="360"/>
      </w:pPr>
    </w:lvl>
    <w:lvl w:ilvl="8" w:tplc="3809001B">
      <w:start w:val="1"/>
      <w:numFmt w:val="lowerRoman"/>
      <w:lvlText w:val="%9."/>
      <w:lvlJc w:val="right"/>
      <w:pPr>
        <w:ind w:left="7604" w:hanging="180"/>
      </w:pPr>
    </w:lvl>
  </w:abstractNum>
  <w:abstractNum w:abstractNumId="3">
    <w:nsid w:val="10460870"/>
    <w:multiLevelType w:val="hybridMultilevel"/>
    <w:tmpl w:val="AA808452"/>
    <w:lvl w:ilvl="0" w:tplc="FB30E9AA">
      <w:start w:val="1"/>
      <w:numFmt w:val="decimal"/>
      <w:lvlText w:val="%1."/>
      <w:lvlJc w:val="left"/>
      <w:pPr>
        <w:ind w:left="1800" w:hanging="360"/>
      </w:pPr>
    </w:lvl>
    <w:lvl w:ilvl="1" w:tplc="38090019">
      <w:start w:val="1"/>
      <w:numFmt w:val="lowerLetter"/>
      <w:lvlText w:val="%2."/>
      <w:lvlJc w:val="left"/>
      <w:pPr>
        <w:ind w:left="2520" w:hanging="360"/>
      </w:pPr>
    </w:lvl>
    <w:lvl w:ilvl="2" w:tplc="3809001B">
      <w:start w:val="1"/>
      <w:numFmt w:val="lowerRoman"/>
      <w:lvlText w:val="%3."/>
      <w:lvlJc w:val="right"/>
      <w:pPr>
        <w:ind w:left="3240" w:hanging="180"/>
      </w:pPr>
    </w:lvl>
    <w:lvl w:ilvl="3" w:tplc="3809000F">
      <w:start w:val="1"/>
      <w:numFmt w:val="decimal"/>
      <w:lvlText w:val="%4."/>
      <w:lvlJc w:val="left"/>
      <w:pPr>
        <w:ind w:left="3960" w:hanging="360"/>
      </w:pPr>
    </w:lvl>
    <w:lvl w:ilvl="4" w:tplc="38090019">
      <w:start w:val="1"/>
      <w:numFmt w:val="lowerLetter"/>
      <w:lvlText w:val="%5."/>
      <w:lvlJc w:val="left"/>
      <w:pPr>
        <w:ind w:left="4680" w:hanging="360"/>
      </w:pPr>
    </w:lvl>
    <w:lvl w:ilvl="5" w:tplc="3809001B">
      <w:start w:val="1"/>
      <w:numFmt w:val="lowerRoman"/>
      <w:lvlText w:val="%6."/>
      <w:lvlJc w:val="right"/>
      <w:pPr>
        <w:ind w:left="5400" w:hanging="180"/>
      </w:pPr>
    </w:lvl>
    <w:lvl w:ilvl="6" w:tplc="3809000F">
      <w:start w:val="1"/>
      <w:numFmt w:val="decimal"/>
      <w:lvlText w:val="%7."/>
      <w:lvlJc w:val="left"/>
      <w:pPr>
        <w:ind w:left="6120" w:hanging="360"/>
      </w:pPr>
    </w:lvl>
    <w:lvl w:ilvl="7" w:tplc="38090019">
      <w:start w:val="1"/>
      <w:numFmt w:val="lowerLetter"/>
      <w:lvlText w:val="%8."/>
      <w:lvlJc w:val="left"/>
      <w:pPr>
        <w:ind w:left="6840" w:hanging="360"/>
      </w:pPr>
    </w:lvl>
    <w:lvl w:ilvl="8" w:tplc="3809001B">
      <w:start w:val="1"/>
      <w:numFmt w:val="lowerRoman"/>
      <w:lvlText w:val="%9."/>
      <w:lvlJc w:val="right"/>
      <w:pPr>
        <w:ind w:left="7560" w:hanging="180"/>
      </w:pPr>
    </w:lvl>
  </w:abstractNum>
  <w:abstractNum w:abstractNumId="4">
    <w:nsid w:val="119C3973"/>
    <w:multiLevelType w:val="hybridMultilevel"/>
    <w:tmpl w:val="EA963C3A"/>
    <w:lvl w:ilvl="0" w:tplc="0409000F">
      <w:start w:val="1"/>
      <w:numFmt w:val="decimal"/>
      <w:lvlText w:val="%1."/>
      <w:lvlJc w:val="left"/>
      <w:pPr>
        <w:ind w:left="1854" w:hanging="360"/>
      </w:pPr>
    </w:lvl>
    <w:lvl w:ilvl="1" w:tplc="38090019">
      <w:start w:val="1"/>
      <w:numFmt w:val="lowerLetter"/>
      <w:lvlText w:val="%2."/>
      <w:lvlJc w:val="left"/>
      <w:pPr>
        <w:ind w:left="2574" w:hanging="360"/>
      </w:pPr>
    </w:lvl>
    <w:lvl w:ilvl="2" w:tplc="3809001B">
      <w:start w:val="1"/>
      <w:numFmt w:val="lowerRoman"/>
      <w:lvlText w:val="%3."/>
      <w:lvlJc w:val="right"/>
      <w:pPr>
        <w:ind w:left="3294" w:hanging="180"/>
      </w:pPr>
    </w:lvl>
    <w:lvl w:ilvl="3" w:tplc="3809000F">
      <w:start w:val="1"/>
      <w:numFmt w:val="decimal"/>
      <w:lvlText w:val="%4."/>
      <w:lvlJc w:val="left"/>
      <w:pPr>
        <w:ind w:left="4014" w:hanging="360"/>
      </w:pPr>
    </w:lvl>
    <w:lvl w:ilvl="4" w:tplc="38090019">
      <w:start w:val="1"/>
      <w:numFmt w:val="lowerLetter"/>
      <w:lvlText w:val="%5."/>
      <w:lvlJc w:val="left"/>
      <w:pPr>
        <w:ind w:left="4734" w:hanging="360"/>
      </w:pPr>
    </w:lvl>
    <w:lvl w:ilvl="5" w:tplc="3809001B">
      <w:start w:val="1"/>
      <w:numFmt w:val="lowerRoman"/>
      <w:lvlText w:val="%6."/>
      <w:lvlJc w:val="right"/>
      <w:pPr>
        <w:ind w:left="5454" w:hanging="180"/>
      </w:pPr>
    </w:lvl>
    <w:lvl w:ilvl="6" w:tplc="3809000F">
      <w:start w:val="1"/>
      <w:numFmt w:val="decimal"/>
      <w:lvlText w:val="%7."/>
      <w:lvlJc w:val="left"/>
      <w:pPr>
        <w:ind w:left="6174" w:hanging="360"/>
      </w:pPr>
    </w:lvl>
    <w:lvl w:ilvl="7" w:tplc="38090019">
      <w:start w:val="1"/>
      <w:numFmt w:val="lowerLetter"/>
      <w:lvlText w:val="%8."/>
      <w:lvlJc w:val="left"/>
      <w:pPr>
        <w:ind w:left="6894" w:hanging="360"/>
      </w:pPr>
    </w:lvl>
    <w:lvl w:ilvl="8" w:tplc="3809001B">
      <w:start w:val="1"/>
      <w:numFmt w:val="lowerRoman"/>
      <w:lvlText w:val="%9."/>
      <w:lvlJc w:val="right"/>
      <w:pPr>
        <w:ind w:left="7614" w:hanging="180"/>
      </w:pPr>
    </w:lvl>
  </w:abstractNum>
  <w:abstractNum w:abstractNumId="5">
    <w:nsid w:val="13695252"/>
    <w:multiLevelType w:val="hybridMultilevel"/>
    <w:tmpl w:val="7A58FE66"/>
    <w:lvl w:ilvl="0" w:tplc="04210001">
      <w:start w:val="1"/>
      <w:numFmt w:val="bullet"/>
      <w:lvlText w:val=""/>
      <w:lvlJc w:val="left"/>
      <w:pPr>
        <w:ind w:left="1440" w:hanging="360"/>
      </w:pPr>
      <w:rPr>
        <w:rFonts w:ascii="Symbol" w:hAnsi="Symbol" w:hint="default"/>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nsid w:val="19F92513"/>
    <w:multiLevelType w:val="hybridMultilevel"/>
    <w:tmpl w:val="2BCCB8B4"/>
    <w:lvl w:ilvl="0" w:tplc="7026D69E">
      <w:start w:val="1"/>
      <w:numFmt w:val="lowerLetter"/>
      <w:lvlText w:val="%1."/>
      <w:lvlJc w:val="left"/>
      <w:pPr>
        <w:ind w:left="1713" w:hanging="360"/>
      </w:pPr>
    </w:lvl>
    <w:lvl w:ilvl="1" w:tplc="38090019">
      <w:start w:val="1"/>
      <w:numFmt w:val="lowerLetter"/>
      <w:lvlText w:val="%2."/>
      <w:lvlJc w:val="left"/>
      <w:pPr>
        <w:ind w:left="2433" w:hanging="360"/>
      </w:pPr>
    </w:lvl>
    <w:lvl w:ilvl="2" w:tplc="3809001B">
      <w:start w:val="1"/>
      <w:numFmt w:val="lowerRoman"/>
      <w:lvlText w:val="%3."/>
      <w:lvlJc w:val="right"/>
      <w:pPr>
        <w:ind w:left="3153" w:hanging="180"/>
      </w:pPr>
    </w:lvl>
    <w:lvl w:ilvl="3" w:tplc="3809000F">
      <w:start w:val="1"/>
      <w:numFmt w:val="decimal"/>
      <w:lvlText w:val="%4."/>
      <w:lvlJc w:val="left"/>
      <w:pPr>
        <w:ind w:left="3873" w:hanging="360"/>
      </w:pPr>
    </w:lvl>
    <w:lvl w:ilvl="4" w:tplc="38090019">
      <w:start w:val="1"/>
      <w:numFmt w:val="lowerLetter"/>
      <w:lvlText w:val="%5."/>
      <w:lvlJc w:val="left"/>
      <w:pPr>
        <w:ind w:left="4593" w:hanging="360"/>
      </w:pPr>
    </w:lvl>
    <w:lvl w:ilvl="5" w:tplc="3809001B">
      <w:start w:val="1"/>
      <w:numFmt w:val="lowerRoman"/>
      <w:lvlText w:val="%6."/>
      <w:lvlJc w:val="right"/>
      <w:pPr>
        <w:ind w:left="5313" w:hanging="180"/>
      </w:pPr>
    </w:lvl>
    <w:lvl w:ilvl="6" w:tplc="3809000F">
      <w:start w:val="1"/>
      <w:numFmt w:val="decimal"/>
      <w:lvlText w:val="%7."/>
      <w:lvlJc w:val="left"/>
      <w:pPr>
        <w:ind w:left="6033" w:hanging="360"/>
      </w:pPr>
    </w:lvl>
    <w:lvl w:ilvl="7" w:tplc="38090019">
      <w:start w:val="1"/>
      <w:numFmt w:val="lowerLetter"/>
      <w:lvlText w:val="%8."/>
      <w:lvlJc w:val="left"/>
      <w:pPr>
        <w:ind w:left="6753" w:hanging="360"/>
      </w:pPr>
    </w:lvl>
    <w:lvl w:ilvl="8" w:tplc="3809001B">
      <w:start w:val="1"/>
      <w:numFmt w:val="lowerRoman"/>
      <w:lvlText w:val="%9."/>
      <w:lvlJc w:val="right"/>
      <w:pPr>
        <w:ind w:left="7473" w:hanging="180"/>
      </w:pPr>
    </w:lvl>
  </w:abstractNum>
  <w:abstractNum w:abstractNumId="7">
    <w:nsid w:val="1B8D15CF"/>
    <w:multiLevelType w:val="hybridMultilevel"/>
    <w:tmpl w:val="AA6677A4"/>
    <w:lvl w:ilvl="0" w:tplc="04090019">
      <w:start w:val="1"/>
      <w:numFmt w:val="lowerLetter"/>
      <w:lvlText w:val="%1."/>
      <w:lvlJc w:val="left"/>
      <w:pPr>
        <w:ind w:left="1800" w:hanging="360"/>
      </w:pPr>
    </w:lvl>
    <w:lvl w:ilvl="1" w:tplc="38090019">
      <w:start w:val="1"/>
      <w:numFmt w:val="lowerLetter"/>
      <w:lvlText w:val="%2."/>
      <w:lvlJc w:val="left"/>
      <w:pPr>
        <w:ind w:left="2520" w:hanging="360"/>
      </w:pPr>
    </w:lvl>
    <w:lvl w:ilvl="2" w:tplc="3809001B">
      <w:start w:val="1"/>
      <w:numFmt w:val="lowerRoman"/>
      <w:lvlText w:val="%3."/>
      <w:lvlJc w:val="right"/>
      <w:pPr>
        <w:ind w:left="3240" w:hanging="180"/>
      </w:pPr>
    </w:lvl>
    <w:lvl w:ilvl="3" w:tplc="3809000F">
      <w:start w:val="1"/>
      <w:numFmt w:val="decimal"/>
      <w:lvlText w:val="%4."/>
      <w:lvlJc w:val="left"/>
      <w:pPr>
        <w:ind w:left="3960" w:hanging="360"/>
      </w:pPr>
    </w:lvl>
    <w:lvl w:ilvl="4" w:tplc="38090019">
      <w:start w:val="1"/>
      <w:numFmt w:val="lowerLetter"/>
      <w:lvlText w:val="%5."/>
      <w:lvlJc w:val="left"/>
      <w:pPr>
        <w:ind w:left="4680" w:hanging="360"/>
      </w:pPr>
    </w:lvl>
    <w:lvl w:ilvl="5" w:tplc="3809001B">
      <w:start w:val="1"/>
      <w:numFmt w:val="lowerRoman"/>
      <w:lvlText w:val="%6."/>
      <w:lvlJc w:val="right"/>
      <w:pPr>
        <w:ind w:left="5400" w:hanging="180"/>
      </w:pPr>
    </w:lvl>
    <w:lvl w:ilvl="6" w:tplc="3809000F">
      <w:start w:val="1"/>
      <w:numFmt w:val="decimal"/>
      <w:lvlText w:val="%7."/>
      <w:lvlJc w:val="left"/>
      <w:pPr>
        <w:ind w:left="6120" w:hanging="360"/>
      </w:pPr>
    </w:lvl>
    <w:lvl w:ilvl="7" w:tplc="38090019">
      <w:start w:val="1"/>
      <w:numFmt w:val="lowerLetter"/>
      <w:lvlText w:val="%8."/>
      <w:lvlJc w:val="left"/>
      <w:pPr>
        <w:ind w:left="6840" w:hanging="360"/>
      </w:pPr>
    </w:lvl>
    <w:lvl w:ilvl="8" w:tplc="3809001B">
      <w:start w:val="1"/>
      <w:numFmt w:val="lowerRoman"/>
      <w:lvlText w:val="%9."/>
      <w:lvlJc w:val="right"/>
      <w:pPr>
        <w:ind w:left="7560" w:hanging="180"/>
      </w:pPr>
    </w:lvl>
  </w:abstractNum>
  <w:abstractNum w:abstractNumId="8">
    <w:nsid w:val="1ED03D1F"/>
    <w:multiLevelType w:val="hybridMultilevel"/>
    <w:tmpl w:val="0E8A10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F7D23F3"/>
    <w:multiLevelType w:val="hybridMultilevel"/>
    <w:tmpl w:val="B01CB3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F03050"/>
    <w:multiLevelType w:val="hybridMultilevel"/>
    <w:tmpl w:val="1416D90C"/>
    <w:lvl w:ilvl="0" w:tplc="1F90301C">
      <w:start w:val="1"/>
      <w:numFmt w:val="lowerLetter"/>
      <w:lvlText w:val="%1."/>
      <w:lvlJc w:val="left"/>
      <w:pPr>
        <w:ind w:left="2115" w:hanging="360"/>
      </w:pPr>
    </w:lvl>
    <w:lvl w:ilvl="1" w:tplc="38090019">
      <w:start w:val="1"/>
      <w:numFmt w:val="lowerLetter"/>
      <w:lvlText w:val="%2."/>
      <w:lvlJc w:val="left"/>
      <w:pPr>
        <w:ind w:left="2835" w:hanging="360"/>
      </w:pPr>
    </w:lvl>
    <w:lvl w:ilvl="2" w:tplc="3809001B">
      <w:start w:val="1"/>
      <w:numFmt w:val="lowerRoman"/>
      <w:lvlText w:val="%3."/>
      <w:lvlJc w:val="right"/>
      <w:pPr>
        <w:ind w:left="3555" w:hanging="180"/>
      </w:pPr>
    </w:lvl>
    <w:lvl w:ilvl="3" w:tplc="3809000F">
      <w:start w:val="1"/>
      <w:numFmt w:val="decimal"/>
      <w:lvlText w:val="%4."/>
      <w:lvlJc w:val="left"/>
      <w:pPr>
        <w:ind w:left="4275" w:hanging="360"/>
      </w:pPr>
    </w:lvl>
    <w:lvl w:ilvl="4" w:tplc="38090019">
      <w:start w:val="1"/>
      <w:numFmt w:val="lowerLetter"/>
      <w:lvlText w:val="%5."/>
      <w:lvlJc w:val="left"/>
      <w:pPr>
        <w:ind w:left="4995" w:hanging="360"/>
      </w:pPr>
    </w:lvl>
    <w:lvl w:ilvl="5" w:tplc="3809001B">
      <w:start w:val="1"/>
      <w:numFmt w:val="lowerRoman"/>
      <w:lvlText w:val="%6."/>
      <w:lvlJc w:val="right"/>
      <w:pPr>
        <w:ind w:left="5715" w:hanging="180"/>
      </w:pPr>
    </w:lvl>
    <w:lvl w:ilvl="6" w:tplc="3809000F">
      <w:start w:val="1"/>
      <w:numFmt w:val="decimal"/>
      <w:lvlText w:val="%7."/>
      <w:lvlJc w:val="left"/>
      <w:pPr>
        <w:ind w:left="6435" w:hanging="360"/>
      </w:pPr>
    </w:lvl>
    <w:lvl w:ilvl="7" w:tplc="38090019">
      <w:start w:val="1"/>
      <w:numFmt w:val="lowerLetter"/>
      <w:lvlText w:val="%8."/>
      <w:lvlJc w:val="left"/>
      <w:pPr>
        <w:ind w:left="7155" w:hanging="360"/>
      </w:pPr>
    </w:lvl>
    <w:lvl w:ilvl="8" w:tplc="3809001B">
      <w:start w:val="1"/>
      <w:numFmt w:val="lowerRoman"/>
      <w:lvlText w:val="%9."/>
      <w:lvlJc w:val="right"/>
      <w:pPr>
        <w:ind w:left="7875" w:hanging="180"/>
      </w:pPr>
    </w:lvl>
  </w:abstractNum>
  <w:abstractNum w:abstractNumId="11">
    <w:nsid w:val="23971E20"/>
    <w:multiLevelType w:val="hybridMultilevel"/>
    <w:tmpl w:val="D73E0000"/>
    <w:lvl w:ilvl="0" w:tplc="00E00634">
      <w:start w:val="1"/>
      <w:numFmt w:val="lowerLetter"/>
      <w:lvlText w:val="%1."/>
      <w:lvlJc w:val="left"/>
      <w:pPr>
        <w:ind w:left="2934" w:hanging="360"/>
      </w:pPr>
      <w:rPr>
        <w:rFonts w:cs="Times New Roman" w:hint="default"/>
      </w:rPr>
    </w:lvl>
    <w:lvl w:ilvl="1" w:tplc="38090019" w:tentative="1">
      <w:start w:val="1"/>
      <w:numFmt w:val="lowerLetter"/>
      <w:lvlText w:val="%2."/>
      <w:lvlJc w:val="left"/>
      <w:pPr>
        <w:ind w:left="3654" w:hanging="360"/>
      </w:pPr>
    </w:lvl>
    <w:lvl w:ilvl="2" w:tplc="3809001B" w:tentative="1">
      <w:start w:val="1"/>
      <w:numFmt w:val="lowerRoman"/>
      <w:lvlText w:val="%3."/>
      <w:lvlJc w:val="right"/>
      <w:pPr>
        <w:ind w:left="4374" w:hanging="180"/>
      </w:pPr>
    </w:lvl>
    <w:lvl w:ilvl="3" w:tplc="3809000F" w:tentative="1">
      <w:start w:val="1"/>
      <w:numFmt w:val="decimal"/>
      <w:lvlText w:val="%4."/>
      <w:lvlJc w:val="left"/>
      <w:pPr>
        <w:ind w:left="5094" w:hanging="360"/>
      </w:pPr>
    </w:lvl>
    <w:lvl w:ilvl="4" w:tplc="38090019" w:tentative="1">
      <w:start w:val="1"/>
      <w:numFmt w:val="lowerLetter"/>
      <w:lvlText w:val="%5."/>
      <w:lvlJc w:val="left"/>
      <w:pPr>
        <w:ind w:left="5814" w:hanging="360"/>
      </w:pPr>
    </w:lvl>
    <w:lvl w:ilvl="5" w:tplc="3809001B" w:tentative="1">
      <w:start w:val="1"/>
      <w:numFmt w:val="lowerRoman"/>
      <w:lvlText w:val="%6."/>
      <w:lvlJc w:val="right"/>
      <w:pPr>
        <w:ind w:left="6534" w:hanging="180"/>
      </w:pPr>
    </w:lvl>
    <w:lvl w:ilvl="6" w:tplc="3809000F" w:tentative="1">
      <w:start w:val="1"/>
      <w:numFmt w:val="decimal"/>
      <w:lvlText w:val="%7."/>
      <w:lvlJc w:val="left"/>
      <w:pPr>
        <w:ind w:left="7254" w:hanging="360"/>
      </w:pPr>
    </w:lvl>
    <w:lvl w:ilvl="7" w:tplc="38090019" w:tentative="1">
      <w:start w:val="1"/>
      <w:numFmt w:val="lowerLetter"/>
      <w:lvlText w:val="%8."/>
      <w:lvlJc w:val="left"/>
      <w:pPr>
        <w:ind w:left="7974" w:hanging="360"/>
      </w:pPr>
    </w:lvl>
    <w:lvl w:ilvl="8" w:tplc="3809001B" w:tentative="1">
      <w:start w:val="1"/>
      <w:numFmt w:val="lowerRoman"/>
      <w:lvlText w:val="%9."/>
      <w:lvlJc w:val="right"/>
      <w:pPr>
        <w:ind w:left="8694" w:hanging="180"/>
      </w:pPr>
    </w:lvl>
  </w:abstractNum>
  <w:abstractNum w:abstractNumId="12">
    <w:nsid w:val="2B7A1A46"/>
    <w:multiLevelType w:val="hybridMultilevel"/>
    <w:tmpl w:val="6B5047CC"/>
    <w:lvl w:ilvl="0" w:tplc="04090017">
      <w:start w:val="1"/>
      <w:numFmt w:val="lowerLetter"/>
      <w:lvlText w:val="%1)"/>
      <w:lvlJc w:val="left"/>
      <w:pPr>
        <w:ind w:left="2160" w:hanging="360"/>
      </w:pPr>
    </w:lvl>
    <w:lvl w:ilvl="1" w:tplc="38090019">
      <w:start w:val="1"/>
      <w:numFmt w:val="lowerLetter"/>
      <w:lvlText w:val="%2."/>
      <w:lvlJc w:val="left"/>
      <w:pPr>
        <w:ind w:left="2880" w:hanging="360"/>
      </w:pPr>
    </w:lvl>
    <w:lvl w:ilvl="2" w:tplc="3809001B">
      <w:start w:val="1"/>
      <w:numFmt w:val="lowerRoman"/>
      <w:lvlText w:val="%3."/>
      <w:lvlJc w:val="right"/>
      <w:pPr>
        <w:ind w:left="3600" w:hanging="180"/>
      </w:pPr>
    </w:lvl>
    <w:lvl w:ilvl="3" w:tplc="3809000F">
      <w:start w:val="1"/>
      <w:numFmt w:val="decimal"/>
      <w:lvlText w:val="%4."/>
      <w:lvlJc w:val="left"/>
      <w:pPr>
        <w:ind w:left="4320" w:hanging="360"/>
      </w:pPr>
    </w:lvl>
    <w:lvl w:ilvl="4" w:tplc="38090019">
      <w:start w:val="1"/>
      <w:numFmt w:val="lowerLetter"/>
      <w:lvlText w:val="%5."/>
      <w:lvlJc w:val="left"/>
      <w:pPr>
        <w:ind w:left="5040" w:hanging="360"/>
      </w:pPr>
    </w:lvl>
    <w:lvl w:ilvl="5" w:tplc="3809001B">
      <w:start w:val="1"/>
      <w:numFmt w:val="lowerRoman"/>
      <w:lvlText w:val="%6."/>
      <w:lvlJc w:val="right"/>
      <w:pPr>
        <w:ind w:left="5760" w:hanging="180"/>
      </w:pPr>
    </w:lvl>
    <w:lvl w:ilvl="6" w:tplc="3809000F">
      <w:start w:val="1"/>
      <w:numFmt w:val="decimal"/>
      <w:lvlText w:val="%7."/>
      <w:lvlJc w:val="left"/>
      <w:pPr>
        <w:ind w:left="6480" w:hanging="360"/>
      </w:pPr>
    </w:lvl>
    <w:lvl w:ilvl="7" w:tplc="38090019">
      <w:start w:val="1"/>
      <w:numFmt w:val="lowerLetter"/>
      <w:lvlText w:val="%8."/>
      <w:lvlJc w:val="left"/>
      <w:pPr>
        <w:ind w:left="7200" w:hanging="360"/>
      </w:pPr>
    </w:lvl>
    <w:lvl w:ilvl="8" w:tplc="3809001B">
      <w:start w:val="1"/>
      <w:numFmt w:val="lowerRoman"/>
      <w:lvlText w:val="%9."/>
      <w:lvlJc w:val="right"/>
      <w:pPr>
        <w:ind w:left="7920" w:hanging="180"/>
      </w:pPr>
    </w:lvl>
  </w:abstractNum>
  <w:abstractNum w:abstractNumId="13">
    <w:nsid w:val="2BB739E2"/>
    <w:multiLevelType w:val="hybridMultilevel"/>
    <w:tmpl w:val="81065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BA4953"/>
    <w:multiLevelType w:val="hybridMultilevel"/>
    <w:tmpl w:val="6CD46B8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F481D21"/>
    <w:multiLevelType w:val="hybridMultilevel"/>
    <w:tmpl w:val="508C7C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9A68ED"/>
    <w:multiLevelType w:val="hybridMultilevel"/>
    <w:tmpl w:val="274E2B9E"/>
    <w:lvl w:ilvl="0" w:tplc="04090019">
      <w:start w:val="1"/>
      <w:numFmt w:val="lowerLetter"/>
      <w:lvlText w:val="%1."/>
      <w:lvlJc w:val="left"/>
      <w:pPr>
        <w:ind w:left="3003" w:hanging="360"/>
      </w:pPr>
    </w:lvl>
    <w:lvl w:ilvl="1" w:tplc="38090019">
      <w:start w:val="1"/>
      <w:numFmt w:val="lowerLetter"/>
      <w:lvlText w:val="%2."/>
      <w:lvlJc w:val="left"/>
      <w:pPr>
        <w:ind w:left="3723" w:hanging="360"/>
      </w:pPr>
    </w:lvl>
    <w:lvl w:ilvl="2" w:tplc="3809001B">
      <w:start w:val="1"/>
      <w:numFmt w:val="lowerRoman"/>
      <w:lvlText w:val="%3."/>
      <w:lvlJc w:val="right"/>
      <w:pPr>
        <w:ind w:left="4443" w:hanging="180"/>
      </w:pPr>
    </w:lvl>
    <w:lvl w:ilvl="3" w:tplc="3809000F">
      <w:start w:val="1"/>
      <w:numFmt w:val="decimal"/>
      <w:lvlText w:val="%4."/>
      <w:lvlJc w:val="left"/>
      <w:pPr>
        <w:ind w:left="5163" w:hanging="360"/>
      </w:pPr>
    </w:lvl>
    <w:lvl w:ilvl="4" w:tplc="38090019">
      <w:start w:val="1"/>
      <w:numFmt w:val="lowerLetter"/>
      <w:lvlText w:val="%5."/>
      <w:lvlJc w:val="left"/>
      <w:pPr>
        <w:ind w:left="5883" w:hanging="360"/>
      </w:pPr>
    </w:lvl>
    <w:lvl w:ilvl="5" w:tplc="3809001B">
      <w:start w:val="1"/>
      <w:numFmt w:val="lowerRoman"/>
      <w:lvlText w:val="%6."/>
      <w:lvlJc w:val="right"/>
      <w:pPr>
        <w:ind w:left="6603" w:hanging="180"/>
      </w:pPr>
    </w:lvl>
    <w:lvl w:ilvl="6" w:tplc="3809000F">
      <w:start w:val="1"/>
      <w:numFmt w:val="decimal"/>
      <w:lvlText w:val="%7."/>
      <w:lvlJc w:val="left"/>
      <w:pPr>
        <w:ind w:left="7323" w:hanging="360"/>
      </w:pPr>
    </w:lvl>
    <w:lvl w:ilvl="7" w:tplc="38090019">
      <w:start w:val="1"/>
      <w:numFmt w:val="lowerLetter"/>
      <w:lvlText w:val="%8."/>
      <w:lvlJc w:val="left"/>
      <w:pPr>
        <w:ind w:left="8043" w:hanging="360"/>
      </w:pPr>
    </w:lvl>
    <w:lvl w:ilvl="8" w:tplc="3809001B">
      <w:start w:val="1"/>
      <w:numFmt w:val="lowerRoman"/>
      <w:lvlText w:val="%9."/>
      <w:lvlJc w:val="right"/>
      <w:pPr>
        <w:ind w:left="8763" w:hanging="180"/>
      </w:pPr>
    </w:lvl>
  </w:abstractNum>
  <w:abstractNum w:abstractNumId="17">
    <w:nsid w:val="324E2A40"/>
    <w:multiLevelType w:val="hybridMultilevel"/>
    <w:tmpl w:val="B06E1076"/>
    <w:lvl w:ilvl="0" w:tplc="0D166400">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18">
    <w:nsid w:val="351071F3"/>
    <w:multiLevelType w:val="hybridMultilevel"/>
    <w:tmpl w:val="0D9EB668"/>
    <w:lvl w:ilvl="0" w:tplc="04090019">
      <w:start w:val="1"/>
      <w:numFmt w:val="lowerLetter"/>
      <w:lvlText w:val="%1."/>
      <w:lvlJc w:val="left"/>
      <w:pPr>
        <w:ind w:left="2520" w:hanging="360"/>
      </w:pPr>
    </w:lvl>
    <w:lvl w:ilvl="1" w:tplc="38090003">
      <w:start w:val="1"/>
      <w:numFmt w:val="bullet"/>
      <w:lvlText w:val="o"/>
      <w:lvlJc w:val="left"/>
      <w:pPr>
        <w:ind w:left="3240" w:hanging="360"/>
      </w:pPr>
      <w:rPr>
        <w:rFonts w:ascii="Courier New" w:hAnsi="Courier New" w:cs="Courier New" w:hint="default"/>
      </w:rPr>
    </w:lvl>
    <w:lvl w:ilvl="2" w:tplc="38090005">
      <w:start w:val="1"/>
      <w:numFmt w:val="bullet"/>
      <w:lvlText w:val=""/>
      <w:lvlJc w:val="left"/>
      <w:pPr>
        <w:ind w:left="3960" w:hanging="360"/>
      </w:pPr>
      <w:rPr>
        <w:rFonts w:ascii="Wingdings" w:hAnsi="Wingdings" w:hint="default"/>
      </w:rPr>
    </w:lvl>
    <w:lvl w:ilvl="3" w:tplc="38090001">
      <w:start w:val="1"/>
      <w:numFmt w:val="bullet"/>
      <w:lvlText w:val=""/>
      <w:lvlJc w:val="left"/>
      <w:pPr>
        <w:ind w:left="4680" w:hanging="360"/>
      </w:pPr>
      <w:rPr>
        <w:rFonts w:ascii="Symbol" w:hAnsi="Symbol" w:hint="default"/>
      </w:rPr>
    </w:lvl>
    <w:lvl w:ilvl="4" w:tplc="38090003">
      <w:start w:val="1"/>
      <w:numFmt w:val="bullet"/>
      <w:lvlText w:val="o"/>
      <w:lvlJc w:val="left"/>
      <w:pPr>
        <w:ind w:left="5400" w:hanging="360"/>
      </w:pPr>
      <w:rPr>
        <w:rFonts w:ascii="Courier New" w:hAnsi="Courier New" w:cs="Courier New" w:hint="default"/>
      </w:rPr>
    </w:lvl>
    <w:lvl w:ilvl="5" w:tplc="38090005">
      <w:start w:val="1"/>
      <w:numFmt w:val="bullet"/>
      <w:lvlText w:val=""/>
      <w:lvlJc w:val="left"/>
      <w:pPr>
        <w:ind w:left="6120" w:hanging="360"/>
      </w:pPr>
      <w:rPr>
        <w:rFonts w:ascii="Wingdings" w:hAnsi="Wingdings" w:hint="default"/>
      </w:rPr>
    </w:lvl>
    <w:lvl w:ilvl="6" w:tplc="38090001">
      <w:start w:val="1"/>
      <w:numFmt w:val="bullet"/>
      <w:lvlText w:val=""/>
      <w:lvlJc w:val="left"/>
      <w:pPr>
        <w:ind w:left="6840" w:hanging="360"/>
      </w:pPr>
      <w:rPr>
        <w:rFonts w:ascii="Symbol" w:hAnsi="Symbol" w:hint="default"/>
      </w:rPr>
    </w:lvl>
    <w:lvl w:ilvl="7" w:tplc="38090003">
      <w:start w:val="1"/>
      <w:numFmt w:val="bullet"/>
      <w:lvlText w:val="o"/>
      <w:lvlJc w:val="left"/>
      <w:pPr>
        <w:ind w:left="7560" w:hanging="360"/>
      </w:pPr>
      <w:rPr>
        <w:rFonts w:ascii="Courier New" w:hAnsi="Courier New" w:cs="Courier New" w:hint="default"/>
      </w:rPr>
    </w:lvl>
    <w:lvl w:ilvl="8" w:tplc="38090005">
      <w:start w:val="1"/>
      <w:numFmt w:val="bullet"/>
      <w:lvlText w:val=""/>
      <w:lvlJc w:val="left"/>
      <w:pPr>
        <w:ind w:left="8280" w:hanging="360"/>
      </w:pPr>
      <w:rPr>
        <w:rFonts w:ascii="Wingdings" w:hAnsi="Wingdings" w:hint="default"/>
      </w:rPr>
    </w:lvl>
  </w:abstractNum>
  <w:abstractNum w:abstractNumId="19">
    <w:nsid w:val="36186E17"/>
    <w:multiLevelType w:val="hybridMultilevel"/>
    <w:tmpl w:val="D098DCFA"/>
    <w:lvl w:ilvl="0" w:tplc="DE40C448">
      <w:start w:val="1"/>
      <w:numFmt w:val="decimal"/>
      <w:lvlText w:val="%1."/>
      <w:lvlJc w:val="left"/>
      <w:pPr>
        <w:ind w:left="1080" w:hanging="360"/>
      </w:pPr>
      <w:rPr>
        <w:b w:val="0"/>
        <w:bCs/>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20">
    <w:nsid w:val="37265F96"/>
    <w:multiLevelType w:val="hybridMultilevel"/>
    <w:tmpl w:val="7B446440"/>
    <w:lvl w:ilvl="0" w:tplc="04090001">
      <w:start w:val="1"/>
      <w:numFmt w:val="bullet"/>
      <w:lvlText w:val=""/>
      <w:lvlJc w:val="left"/>
      <w:pPr>
        <w:ind w:left="2880" w:hanging="360"/>
      </w:pPr>
      <w:rPr>
        <w:rFonts w:ascii="Symbol" w:hAnsi="Symbol" w:hint="default"/>
      </w:rPr>
    </w:lvl>
    <w:lvl w:ilvl="1" w:tplc="38090003">
      <w:start w:val="1"/>
      <w:numFmt w:val="bullet"/>
      <w:lvlText w:val="o"/>
      <w:lvlJc w:val="left"/>
      <w:pPr>
        <w:ind w:left="3600" w:hanging="360"/>
      </w:pPr>
      <w:rPr>
        <w:rFonts w:ascii="Courier New" w:hAnsi="Courier New" w:cs="Courier New" w:hint="default"/>
      </w:rPr>
    </w:lvl>
    <w:lvl w:ilvl="2" w:tplc="38090005">
      <w:start w:val="1"/>
      <w:numFmt w:val="bullet"/>
      <w:lvlText w:val=""/>
      <w:lvlJc w:val="left"/>
      <w:pPr>
        <w:ind w:left="4320" w:hanging="360"/>
      </w:pPr>
      <w:rPr>
        <w:rFonts w:ascii="Wingdings" w:hAnsi="Wingdings" w:hint="default"/>
      </w:rPr>
    </w:lvl>
    <w:lvl w:ilvl="3" w:tplc="38090001">
      <w:start w:val="1"/>
      <w:numFmt w:val="bullet"/>
      <w:lvlText w:val=""/>
      <w:lvlJc w:val="left"/>
      <w:pPr>
        <w:ind w:left="5040" w:hanging="360"/>
      </w:pPr>
      <w:rPr>
        <w:rFonts w:ascii="Symbol" w:hAnsi="Symbol" w:hint="default"/>
      </w:rPr>
    </w:lvl>
    <w:lvl w:ilvl="4" w:tplc="38090003">
      <w:start w:val="1"/>
      <w:numFmt w:val="bullet"/>
      <w:lvlText w:val="o"/>
      <w:lvlJc w:val="left"/>
      <w:pPr>
        <w:ind w:left="5760" w:hanging="360"/>
      </w:pPr>
      <w:rPr>
        <w:rFonts w:ascii="Courier New" w:hAnsi="Courier New" w:cs="Courier New" w:hint="default"/>
      </w:rPr>
    </w:lvl>
    <w:lvl w:ilvl="5" w:tplc="38090005">
      <w:start w:val="1"/>
      <w:numFmt w:val="bullet"/>
      <w:lvlText w:val=""/>
      <w:lvlJc w:val="left"/>
      <w:pPr>
        <w:ind w:left="6480" w:hanging="360"/>
      </w:pPr>
      <w:rPr>
        <w:rFonts w:ascii="Wingdings" w:hAnsi="Wingdings" w:hint="default"/>
      </w:rPr>
    </w:lvl>
    <w:lvl w:ilvl="6" w:tplc="38090001">
      <w:start w:val="1"/>
      <w:numFmt w:val="bullet"/>
      <w:lvlText w:val=""/>
      <w:lvlJc w:val="left"/>
      <w:pPr>
        <w:ind w:left="7200" w:hanging="360"/>
      </w:pPr>
      <w:rPr>
        <w:rFonts w:ascii="Symbol" w:hAnsi="Symbol" w:hint="default"/>
      </w:rPr>
    </w:lvl>
    <w:lvl w:ilvl="7" w:tplc="38090003">
      <w:start w:val="1"/>
      <w:numFmt w:val="bullet"/>
      <w:lvlText w:val="o"/>
      <w:lvlJc w:val="left"/>
      <w:pPr>
        <w:ind w:left="7920" w:hanging="360"/>
      </w:pPr>
      <w:rPr>
        <w:rFonts w:ascii="Courier New" w:hAnsi="Courier New" w:cs="Courier New" w:hint="default"/>
      </w:rPr>
    </w:lvl>
    <w:lvl w:ilvl="8" w:tplc="38090005">
      <w:start w:val="1"/>
      <w:numFmt w:val="bullet"/>
      <w:lvlText w:val=""/>
      <w:lvlJc w:val="left"/>
      <w:pPr>
        <w:ind w:left="8640" w:hanging="360"/>
      </w:pPr>
      <w:rPr>
        <w:rFonts w:ascii="Wingdings" w:hAnsi="Wingdings" w:hint="default"/>
      </w:rPr>
    </w:lvl>
  </w:abstractNum>
  <w:abstractNum w:abstractNumId="21">
    <w:nsid w:val="39216B10"/>
    <w:multiLevelType w:val="hybridMultilevel"/>
    <w:tmpl w:val="1CB6E13C"/>
    <w:lvl w:ilvl="0" w:tplc="04090019">
      <w:start w:val="1"/>
      <w:numFmt w:val="lowerLetter"/>
      <w:lvlText w:val="%1."/>
      <w:lvlJc w:val="left"/>
      <w:pPr>
        <w:ind w:left="2160" w:hanging="360"/>
      </w:pPr>
    </w:lvl>
    <w:lvl w:ilvl="1" w:tplc="38090019">
      <w:start w:val="1"/>
      <w:numFmt w:val="lowerLetter"/>
      <w:lvlText w:val="%2."/>
      <w:lvlJc w:val="left"/>
      <w:pPr>
        <w:ind w:left="2880" w:hanging="360"/>
      </w:pPr>
    </w:lvl>
    <w:lvl w:ilvl="2" w:tplc="3809001B">
      <w:start w:val="1"/>
      <w:numFmt w:val="lowerRoman"/>
      <w:lvlText w:val="%3."/>
      <w:lvlJc w:val="right"/>
      <w:pPr>
        <w:ind w:left="3600" w:hanging="180"/>
      </w:pPr>
    </w:lvl>
    <w:lvl w:ilvl="3" w:tplc="3809000F">
      <w:start w:val="1"/>
      <w:numFmt w:val="decimal"/>
      <w:lvlText w:val="%4."/>
      <w:lvlJc w:val="left"/>
      <w:pPr>
        <w:ind w:left="4320" w:hanging="360"/>
      </w:pPr>
    </w:lvl>
    <w:lvl w:ilvl="4" w:tplc="38090019">
      <w:start w:val="1"/>
      <w:numFmt w:val="lowerLetter"/>
      <w:lvlText w:val="%5."/>
      <w:lvlJc w:val="left"/>
      <w:pPr>
        <w:ind w:left="5040" w:hanging="360"/>
      </w:pPr>
    </w:lvl>
    <w:lvl w:ilvl="5" w:tplc="3809001B">
      <w:start w:val="1"/>
      <w:numFmt w:val="lowerRoman"/>
      <w:lvlText w:val="%6."/>
      <w:lvlJc w:val="right"/>
      <w:pPr>
        <w:ind w:left="5760" w:hanging="180"/>
      </w:pPr>
    </w:lvl>
    <w:lvl w:ilvl="6" w:tplc="3809000F">
      <w:start w:val="1"/>
      <w:numFmt w:val="decimal"/>
      <w:lvlText w:val="%7."/>
      <w:lvlJc w:val="left"/>
      <w:pPr>
        <w:ind w:left="6480" w:hanging="360"/>
      </w:pPr>
    </w:lvl>
    <w:lvl w:ilvl="7" w:tplc="38090019">
      <w:start w:val="1"/>
      <w:numFmt w:val="lowerLetter"/>
      <w:lvlText w:val="%8."/>
      <w:lvlJc w:val="left"/>
      <w:pPr>
        <w:ind w:left="7200" w:hanging="360"/>
      </w:pPr>
    </w:lvl>
    <w:lvl w:ilvl="8" w:tplc="3809001B">
      <w:start w:val="1"/>
      <w:numFmt w:val="lowerRoman"/>
      <w:lvlText w:val="%9."/>
      <w:lvlJc w:val="right"/>
      <w:pPr>
        <w:ind w:left="7920" w:hanging="180"/>
      </w:pPr>
    </w:lvl>
  </w:abstractNum>
  <w:abstractNum w:abstractNumId="22">
    <w:nsid w:val="3A8007CF"/>
    <w:multiLevelType w:val="hybridMultilevel"/>
    <w:tmpl w:val="89B688DC"/>
    <w:lvl w:ilvl="0" w:tplc="04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3">
    <w:nsid w:val="42EE560C"/>
    <w:multiLevelType w:val="hybridMultilevel"/>
    <w:tmpl w:val="FFFFFFFF"/>
    <w:lvl w:ilvl="0" w:tplc="16041DB8">
      <w:start w:val="1"/>
      <w:numFmt w:val="decimal"/>
      <w:lvlText w:val="%1."/>
      <w:lvlJc w:val="left"/>
      <w:pPr>
        <w:ind w:left="360" w:hanging="360"/>
      </w:pPr>
      <w:rPr>
        <w:rFonts w:asciiTheme="majorBidi" w:eastAsia="Times New Roman" w:hAnsiTheme="majorBidi" w:cs="Arial"/>
        <w:b w:val="0"/>
      </w:rPr>
    </w:lvl>
    <w:lvl w:ilvl="1" w:tplc="0DA004E0">
      <w:start w:val="1"/>
      <w:numFmt w:val="lowerLetter"/>
      <w:lvlText w:val="%2)"/>
      <w:lvlJc w:val="left"/>
      <w:pPr>
        <w:ind w:left="720" w:hanging="360"/>
      </w:pPr>
      <w:rPr>
        <w:rFonts w:asciiTheme="majorBidi" w:eastAsia="Times New Roman" w:hAnsiTheme="majorBidi" w:cs="Arial"/>
      </w:rPr>
    </w:lvl>
    <w:lvl w:ilvl="2" w:tplc="26C25712">
      <w:start w:val="3"/>
      <w:numFmt w:val="lowerLetter"/>
      <w:lvlText w:val="%3)"/>
      <w:lvlJc w:val="left"/>
      <w:pPr>
        <w:ind w:left="1980" w:hanging="360"/>
      </w:pPr>
      <w:rPr>
        <w:rFonts w:cs="Times New Roman" w:hint="default"/>
        <w:i w:val="0"/>
      </w:rPr>
    </w:lvl>
    <w:lvl w:ilvl="3" w:tplc="0421000F">
      <w:start w:val="1"/>
      <w:numFmt w:val="decimal"/>
      <w:lvlText w:val="%4."/>
      <w:lvlJc w:val="left"/>
      <w:pPr>
        <w:ind w:left="2520" w:hanging="360"/>
      </w:pPr>
      <w:rPr>
        <w:rFonts w:cs="Times New Roman"/>
      </w:rPr>
    </w:lvl>
    <w:lvl w:ilvl="4" w:tplc="53E00E30">
      <w:start w:val="1"/>
      <w:numFmt w:val="lowerLetter"/>
      <w:lvlText w:val="%5."/>
      <w:lvlJc w:val="left"/>
      <w:pPr>
        <w:ind w:left="556" w:hanging="360"/>
      </w:pPr>
      <w:rPr>
        <w:rFonts w:cs="Times New Roman"/>
        <w:b w:val="0"/>
        <w:i w:val="0"/>
      </w:rPr>
    </w:lvl>
    <w:lvl w:ilvl="5" w:tplc="244CEAC8">
      <w:start w:val="2"/>
      <w:numFmt w:val="decimal"/>
      <w:lvlText w:val="%6)"/>
      <w:lvlJc w:val="left"/>
      <w:pPr>
        <w:ind w:left="4140" w:hanging="360"/>
      </w:pPr>
      <w:rPr>
        <w:rFonts w:cs="Times New Roman" w:hint="default"/>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24">
    <w:nsid w:val="4BAE0986"/>
    <w:multiLevelType w:val="hybridMultilevel"/>
    <w:tmpl w:val="3A1A64FC"/>
    <w:lvl w:ilvl="0" w:tplc="04090011">
      <w:start w:val="1"/>
      <w:numFmt w:val="decimal"/>
      <w:lvlText w:val="%1)"/>
      <w:lvlJc w:val="left"/>
      <w:pPr>
        <w:ind w:left="2520" w:hanging="360"/>
      </w:pPr>
    </w:lvl>
    <w:lvl w:ilvl="1" w:tplc="38090019">
      <w:start w:val="1"/>
      <w:numFmt w:val="lowerLetter"/>
      <w:lvlText w:val="%2."/>
      <w:lvlJc w:val="left"/>
      <w:pPr>
        <w:ind w:left="3240" w:hanging="360"/>
      </w:pPr>
    </w:lvl>
    <w:lvl w:ilvl="2" w:tplc="3809001B">
      <w:start w:val="1"/>
      <w:numFmt w:val="lowerRoman"/>
      <w:lvlText w:val="%3."/>
      <w:lvlJc w:val="right"/>
      <w:pPr>
        <w:ind w:left="3960" w:hanging="180"/>
      </w:pPr>
    </w:lvl>
    <w:lvl w:ilvl="3" w:tplc="3809000F">
      <w:start w:val="1"/>
      <w:numFmt w:val="decimal"/>
      <w:lvlText w:val="%4."/>
      <w:lvlJc w:val="left"/>
      <w:pPr>
        <w:ind w:left="4680" w:hanging="360"/>
      </w:pPr>
    </w:lvl>
    <w:lvl w:ilvl="4" w:tplc="38090019">
      <w:start w:val="1"/>
      <w:numFmt w:val="lowerLetter"/>
      <w:lvlText w:val="%5."/>
      <w:lvlJc w:val="left"/>
      <w:pPr>
        <w:ind w:left="5400" w:hanging="360"/>
      </w:pPr>
    </w:lvl>
    <w:lvl w:ilvl="5" w:tplc="3809001B">
      <w:start w:val="1"/>
      <w:numFmt w:val="lowerRoman"/>
      <w:lvlText w:val="%6."/>
      <w:lvlJc w:val="right"/>
      <w:pPr>
        <w:ind w:left="6120" w:hanging="180"/>
      </w:pPr>
    </w:lvl>
    <w:lvl w:ilvl="6" w:tplc="3809000F">
      <w:start w:val="1"/>
      <w:numFmt w:val="decimal"/>
      <w:lvlText w:val="%7."/>
      <w:lvlJc w:val="left"/>
      <w:pPr>
        <w:ind w:left="6840" w:hanging="360"/>
      </w:pPr>
    </w:lvl>
    <w:lvl w:ilvl="7" w:tplc="38090019">
      <w:start w:val="1"/>
      <w:numFmt w:val="lowerLetter"/>
      <w:lvlText w:val="%8."/>
      <w:lvlJc w:val="left"/>
      <w:pPr>
        <w:ind w:left="7560" w:hanging="360"/>
      </w:pPr>
    </w:lvl>
    <w:lvl w:ilvl="8" w:tplc="3809001B">
      <w:start w:val="1"/>
      <w:numFmt w:val="lowerRoman"/>
      <w:lvlText w:val="%9."/>
      <w:lvlJc w:val="right"/>
      <w:pPr>
        <w:ind w:left="8280" w:hanging="180"/>
      </w:pPr>
    </w:lvl>
  </w:abstractNum>
  <w:abstractNum w:abstractNumId="25">
    <w:nsid w:val="4C7740E6"/>
    <w:multiLevelType w:val="hybridMultilevel"/>
    <w:tmpl w:val="1158A1BE"/>
    <w:lvl w:ilvl="0" w:tplc="04090011">
      <w:start w:val="1"/>
      <w:numFmt w:val="decimal"/>
      <w:lvlText w:val="%1)"/>
      <w:lvlJc w:val="left"/>
      <w:pPr>
        <w:ind w:left="2880" w:hanging="360"/>
      </w:pPr>
    </w:lvl>
    <w:lvl w:ilvl="1" w:tplc="38090019">
      <w:start w:val="1"/>
      <w:numFmt w:val="lowerLetter"/>
      <w:lvlText w:val="%2."/>
      <w:lvlJc w:val="left"/>
      <w:pPr>
        <w:ind w:left="3600" w:hanging="360"/>
      </w:pPr>
    </w:lvl>
    <w:lvl w:ilvl="2" w:tplc="3809001B">
      <w:start w:val="1"/>
      <w:numFmt w:val="lowerRoman"/>
      <w:lvlText w:val="%3."/>
      <w:lvlJc w:val="right"/>
      <w:pPr>
        <w:ind w:left="4320" w:hanging="180"/>
      </w:pPr>
    </w:lvl>
    <w:lvl w:ilvl="3" w:tplc="3809000F">
      <w:start w:val="1"/>
      <w:numFmt w:val="decimal"/>
      <w:lvlText w:val="%4."/>
      <w:lvlJc w:val="left"/>
      <w:pPr>
        <w:ind w:left="5040" w:hanging="360"/>
      </w:pPr>
    </w:lvl>
    <w:lvl w:ilvl="4" w:tplc="38090019">
      <w:start w:val="1"/>
      <w:numFmt w:val="lowerLetter"/>
      <w:lvlText w:val="%5."/>
      <w:lvlJc w:val="left"/>
      <w:pPr>
        <w:ind w:left="5760" w:hanging="360"/>
      </w:pPr>
    </w:lvl>
    <w:lvl w:ilvl="5" w:tplc="3809001B">
      <w:start w:val="1"/>
      <w:numFmt w:val="lowerRoman"/>
      <w:lvlText w:val="%6."/>
      <w:lvlJc w:val="right"/>
      <w:pPr>
        <w:ind w:left="6480" w:hanging="180"/>
      </w:pPr>
    </w:lvl>
    <w:lvl w:ilvl="6" w:tplc="3809000F">
      <w:start w:val="1"/>
      <w:numFmt w:val="decimal"/>
      <w:lvlText w:val="%7."/>
      <w:lvlJc w:val="left"/>
      <w:pPr>
        <w:ind w:left="7200" w:hanging="360"/>
      </w:pPr>
    </w:lvl>
    <w:lvl w:ilvl="7" w:tplc="38090019">
      <w:start w:val="1"/>
      <w:numFmt w:val="lowerLetter"/>
      <w:lvlText w:val="%8."/>
      <w:lvlJc w:val="left"/>
      <w:pPr>
        <w:ind w:left="7920" w:hanging="360"/>
      </w:pPr>
    </w:lvl>
    <w:lvl w:ilvl="8" w:tplc="3809001B">
      <w:start w:val="1"/>
      <w:numFmt w:val="lowerRoman"/>
      <w:lvlText w:val="%9."/>
      <w:lvlJc w:val="right"/>
      <w:pPr>
        <w:ind w:left="8640" w:hanging="180"/>
      </w:pPr>
    </w:lvl>
  </w:abstractNum>
  <w:abstractNum w:abstractNumId="26">
    <w:nsid w:val="4C9129F5"/>
    <w:multiLevelType w:val="hybridMultilevel"/>
    <w:tmpl w:val="BD6A2590"/>
    <w:lvl w:ilvl="0" w:tplc="83EA5150">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27">
    <w:nsid w:val="52CA5858"/>
    <w:multiLevelType w:val="hybridMultilevel"/>
    <w:tmpl w:val="90D49E86"/>
    <w:lvl w:ilvl="0" w:tplc="04090011">
      <w:start w:val="1"/>
      <w:numFmt w:val="decimal"/>
      <w:lvlText w:val="%1)"/>
      <w:lvlJc w:val="left"/>
      <w:pPr>
        <w:ind w:left="2880" w:hanging="360"/>
      </w:pPr>
    </w:lvl>
    <w:lvl w:ilvl="1" w:tplc="38090019">
      <w:start w:val="1"/>
      <w:numFmt w:val="lowerLetter"/>
      <w:lvlText w:val="%2."/>
      <w:lvlJc w:val="left"/>
      <w:pPr>
        <w:ind w:left="3600" w:hanging="360"/>
      </w:pPr>
    </w:lvl>
    <w:lvl w:ilvl="2" w:tplc="3809001B">
      <w:start w:val="1"/>
      <w:numFmt w:val="lowerRoman"/>
      <w:lvlText w:val="%3."/>
      <w:lvlJc w:val="right"/>
      <w:pPr>
        <w:ind w:left="4320" w:hanging="180"/>
      </w:pPr>
    </w:lvl>
    <w:lvl w:ilvl="3" w:tplc="3809000F">
      <w:start w:val="1"/>
      <w:numFmt w:val="decimal"/>
      <w:lvlText w:val="%4."/>
      <w:lvlJc w:val="left"/>
      <w:pPr>
        <w:ind w:left="5040" w:hanging="360"/>
      </w:pPr>
    </w:lvl>
    <w:lvl w:ilvl="4" w:tplc="38090019">
      <w:start w:val="1"/>
      <w:numFmt w:val="lowerLetter"/>
      <w:lvlText w:val="%5."/>
      <w:lvlJc w:val="left"/>
      <w:pPr>
        <w:ind w:left="5760" w:hanging="360"/>
      </w:pPr>
    </w:lvl>
    <w:lvl w:ilvl="5" w:tplc="3809001B">
      <w:start w:val="1"/>
      <w:numFmt w:val="lowerRoman"/>
      <w:lvlText w:val="%6."/>
      <w:lvlJc w:val="right"/>
      <w:pPr>
        <w:ind w:left="6480" w:hanging="180"/>
      </w:pPr>
    </w:lvl>
    <w:lvl w:ilvl="6" w:tplc="3809000F">
      <w:start w:val="1"/>
      <w:numFmt w:val="decimal"/>
      <w:lvlText w:val="%7."/>
      <w:lvlJc w:val="left"/>
      <w:pPr>
        <w:ind w:left="7200" w:hanging="360"/>
      </w:pPr>
    </w:lvl>
    <w:lvl w:ilvl="7" w:tplc="38090019">
      <w:start w:val="1"/>
      <w:numFmt w:val="lowerLetter"/>
      <w:lvlText w:val="%8."/>
      <w:lvlJc w:val="left"/>
      <w:pPr>
        <w:ind w:left="7920" w:hanging="360"/>
      </w:pPr>
    </w:lvl>
    <w:lvl w:ilvl="8" w:tplc="3809001B">
      <w:start w:val="1"/>
      <w:numFmt w:val="lowerRoman"/>
      <w:lvlText w:val="%9."/>
      <w:lvlJc w:val="right"/>
      <w:pPr>
        <w:ind w:left="8640" w:hanging="180"/>
      </w:pPr>
    </w:lvl>
  </w:abstractNum>
  <w:abstractNum w:abstractNumId="28">
    <w:nsid w:val="53E5435B"/>
    <w:multiLevelType w:val="hybridMultilevel"/>
    <w:tmpl w:val="B69884E0"/>
    <w:lvl w:ilvl="0" w:tplc="5650B614">
      <w:start w:val="1"/>
      <w:numFmt w:val="decimal"/>
      <w:lvlText w:val="%1."/>
      <w:lvlJc w:val="left"/>
      <w:pPr>
        <w:ind w:left="2520" w:hanging="360"/>
      </w:pPr>
    </w:lvl>
    <w:lvl w:ilvl="1" w:tplc="38090019">
      <w:start w:val="1"/>
      <w:numFmt w:val="lowerLetter"/>
      <w:lvlText w:val="%2."/>
      <w:lvlJc w:val="left"/>
      <w:pPr>
        <w:ind w:left="3240" w:hanging="360"/>
      </w:pPr>
    </w:lvl>
    <w:lvl w:ilvl="2" w:tplc="3809001B">
      <w:start w:val="1"/>
      <w:numFmt w:val="lowerRoman"/>
      <w:lvlText w:val="%3."/>
      <w:lvlJc w:val="right"/>
      <w:pPr>
        <w:ind w:left="3960" w:hanging="180"/>
      </w:pPr>
    </w:lvl>
    <w:lvl w:ilvl="3" w:tplc="3809000F">
      <w:start w:val="1"/>
      <w:numFmt w:val="decimal"/>
      <w:lvlText w:val="%4."/>
      <w:lvlJc w:val="left"/>
      <w:pPr>
        <w:ind w:left="4680" w:hanging="360"/>
      </w:pPr>
    </w:lvl>
    <w:lvl w:ilvl="4" w:tplc="38090019">
      <w:start w:val="1"/>
      <w:numFmt w:val="lowerLetter"/>
      <w:lvlText w:val="%5."/>
      <w:lvlJc w:val="left"/>
      <w:pPr>
        <w:ind w:left="5400" w:hanging="360"/>
      </w:pPr>
    </w:lvl>
    <w:lvl w:ilvl="5" w:tplc="3809001B">
      <w:start w:val="1"/>
      <w:numFmt w:val="lowerRoman"/>
      <w:lvlText w:val="%6."/>
      <w:lvlJc w:val="right"/>
      <w:pPr>
        <w:ind w:left="6120" w:hanging="180"/>
      </w:pPr>
    </w:lvl>
    <w:lvl w:ilvl="6" w:tplc="3809000F">
      <w:start w:val="1"/>
      <w:numFmt w:val="decimal"/>
      <w:lvlText w:val="%7."/>
      <w:lvlJc w:val="left"/>
      <w:pPr>
        <w:ind w:left="6840" w:hanging="360"/>
      </w:pPr>
    </w:lvl>
    <w:lvl w:ilvl="7" w:tplc="38090019">
      <w:start w:val="1"/>
      <w:numFmt w:val="lowerLetter"/>
      <w:lvlText w:val="%8."/>
      <w:lvlJc w:val="left"/>
      <w:pPr>
        <w:ind w:left="7560" w:hanging="360"/>
      </w:pPr>
    </w:lvl>
    <w:lvl w:ilvl="8" w:tplc="3809001B">
      <w:start w:val="1"/>
      <w:numFmt w:val="lowerRoman"/>
      <w:lvlText w:val="%9."/>
      <w:lvlJc w:val="right"/>
      <w:pPr>
        <w:ind w:left="8280" w:hanging="180"/>
      </w:pPr>
    </w:lvl>
  </w:abstractNum>
  <w:abstractNum w:abstractNumId="29">
    <w:nsid w:val="54C96E1C"/>
    <w:multiLevelType w:val="hybridMultilevel"/>
    <w:tmpl w:val="DCAADF9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55B248A4"/>
    <w:multiLevelType w:val="hybridMultilevel"/>
    <w:tmpl w:val="008C5B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FB471B"/>
    <w:multiLevelType w:val="hybridMultilevel"/>
    <w:tmpl w:val="B72E0A66"/>
    <w:lvl w:ilvl="0" w:tplc="04090019">
      <w:start w:val="1"/>
      <w:numFmt w:val="lowerLetter"/>
      <w:lvlText w:val="%1."/>
      <w:lvlJc w:val="left"/>
      <w:pPr>
        <w:ind w:left="2520" w:hanging="360"/>
      </w:pPr>
    </w:lvl>
    <w:lvl w:ilvl="1" w:tplc="38090003">
      <w:start w:val="1"/>
      <w:numFmt w:val="bullet"/>
      <w:lvlText w:val="o"/>
      <w:lvlJc w:val="left"/>
      <w:pPr>
        <w:ind w:left="3240" w:hanging="360"/>
      </w:pPr>
      <w:rPr>
        <w:rFonts w:ascii="Courier New" w:hAnsi="Courier New" w:cs="Courier New" w:hint="default"/>
      </w:rPr>
    </w:lvl>
    <w:lvl w:ilvl="2" w:tplc="38090005">
      <w:start w:val="1"/>
      <w:numFmt w:val="bullet"/>
      <w:lvlText w:val=""/>
      <w:lvlJc w:val="left"/>
      <w:pPr>
        <w:ind w:left="3960" w:hanging="360"/>
      </w:pPr>
      <w:rPr>
        <w:rFonts w:ascii="Wingdings" w:hAnsi="Wingdings" w:hint="default"/>
      </w:rPr>
    </w:lvl>
    <w:lvl w:ilvl="3" w:tplc="38090001">
      <w:start w:val="1"/>
      <w:numFmt w:val="bullet"/>
      <w:lvlText w:val=""/>
      <w:lvlJc w:val="left"/>
      <w:pPr>
        <w:ind w:left="4680" w:hanging="360"/>
      </w:pPr>
      <w:rPr>
        <w:rFonts w:ascii="Symbol" w:hAnsi="Symbol" w:hint="default"/>
      </w:rPr>
    </w:lvl>
    <w:lvl w:ilvl="4" w:tplc="38090003">
      <w:start w:val="1"/>
      <w:numFmt w:val="bullet"/>
      <w:lvlText w:val="o"/>
      <w:lvlJc w:val="left"/>
      <w:pPr>
        <w:ind w:left="5400" w:hanging="360"/>
      </w:pPr>
      <w:rPr>
        <w:rFonts w:ascii="Courier New" w:hAnsi="Courier New" w:cs="Courier New" w:hint="default"/>
      </w:rPr>
    </w:lvl>
    <w:lvl w:ilvl="5" w:tplc="38090005">
      <w:start w:val="1"/>
      <w:numFmt w:val="bullet"/>
      <w:lvlText w:val=""/>
      <w:lvlJc w:val="left"/>
      <w:pPr>
        <w:ind w:left="6120" w:hanging="360"/>
      </w:pPr>
      <w:rPr>
        <w:rFonts w:ascii="Wingdings" w:hAnsi="Wingdings" w:hint="default"/>
      </w:rPr>
    </w:lvl>
    <w:lvl w:ilvl="6" w:tplc="38090001">
      <w:start w:val="1"/>
      <w:numFmt w:val="bullet"/>
      <w:lvlText w:val=""/>
      <w:lvlJc w:val="left"/>
      <w:pPr>
        <w:ind w:left="6840" w:hanging="360"/>
      </w:pPr>
      <w:rPr>
        <w:rFonts w:ascii="Symbol" w:hAnsi="Symbol" w:hint="default"/>
      </w:rPr>
    </w:lvl>
    <w:lvl w:ilvl="7" w:tplc="38090003">
      <w:start w:val="1"/>
      <w:numFmt w:val="bullet"/>
      <w:lvlText w:val="o"/>
      <w:lvlJc w:val="left"/>
      <w:pPr>
        <w:ind w:left="7560" w:hanging="360"/>
      </w:pPr>
      <w:rPr>
        <w:rFonts w:ascii="Courier New" w:hAnsi="Courier New" w:cs="Courier New" w:hint="default"/>
      </w:rPr>
    </w:lvl>
    <w:lvl w:ilvl="8" w:tplc="38090005">
      <w:start w:val="1"/>
      <w:numFmt w:val="bullet"/>
      <w:lvlText w:val=""/>
      <w:lvlJc w:val="left"/>
      <w:pPr>
        <w:ind w:left="8280" w:hanging="360"/>
      </w:pPr>
      <w:rPr>
        <w:rFonts w:ascii="Wingdings" w:hAnsi="Wingdings" w:hint="default"/>
      </w:rPr>
    </w:lvl>
  </w:abstractNum>
  <w:abstractNum w:abstractNumId="32">
    <w:nsid w:val="599205C9"/>
    <w:multiLevelType w:val="hybridMultilevel"/>
    <w:tmpl w:val="36CA3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3629F7"/>
    <w:multiLevelType w:val="hybridMultilevel"/>
    <w:tmpl w:val="AFC81F5A"/>
    <w:lvl w:ilvl="0" w:tplc="04090017">
      <w:start w:val="1"/>
      <w:numFmt w:val="lowerLetter"/>
      <w:lvlText w:val="%1)"/>
      <w:lvlJc w:val="left"/>
      <w:pPr>
        <w:ind w:left="1073" w:hanging="360"/>
      </w:pPr>
    </w:lvl>
    <w:lvl w:ilvl="1" w:tplc="38090019" w:tentative="1">
      <w:start w:val="1"/>
      <w:numFmt w:val="lowerLetter"/>
      <w:lvlText w:val="%2."/>
      <w:lvlJc w:val="left"/>
      <w:pPr>
        <w:ind w:left="1793" w:hanging="360"/>
      </w:pPr>
    </w:lvl>
    <w:lvl w:ilvl="2" w:tplc="3809001B" w:tentative="1">
      <w:start w:val="1"/>
      <w:numFmt w:val="lowerRoman"/>
      <w:lvlText w:val="%3."/>
      <w:lvlJc w:val="right"/>
      <w:pPr>
        <w:ind w:left="2513" w:hanging="180"/>
      </w:pPr>
    </w:lvl>
    <w:lvl w:ilvl="3" w:tplc="3809000F" w:tentative="1">
      <w:start w:val="1"/>
      <w:numFmt w:val="decimal"/>
      <w:lvlText w:val="%4."/>
      <w:lvlJc w:val="left"/>
      <w:pPr>
        <w:ind w:left="3233" w:hanging="360"/>
      </w:pPr>
    </w:lvl>
    <w:lvl w:ilvl="4" w:tplc="38090019" w:tentative="1">
      <w:start w:val="1"/>
      <w:numFmt w:val="lowerLetter"/>
      <w:lvlText w:val="%5."/>
      <w:lvlJc w:val="left"/>
      <w:pPr>
        <w:ind w:left="3953" w:hanging="360"/>
      </w:pPr>
    </w:lvl>
    <w:lvl w:ilvl="5" w:tplc="3809001B" w:tentative="1">
      <w:start w:val="1"/>
      <w:numFmt w:val="lowerRoman"/>
      <w:lvlText w:val="%6."/>
      <w:lvlJc w:val="right"/>
      <w:pPr>
        <w:ind w:left="4673" w:hanging="180"/>
      </w:pPr>
    </w:lvl>
    <w:lvl w:ilvl="6" w:tplc="3809000F" w:tentative="1">
      <w:start w:val="1"/>
      <w:numFmt w:val="decimal"/>
      <w:lvlText w:val="%7."/>
      <w:lvlJc w:val="left"/>
      <w:pPr>
        <w:ind w:left="5393" w:hanging="360"/>
      </w:pPr>
    </w:lvl>
    <w:lvl w:ilvl="7" w:tplc="38090019" w:tentative="1">
      <w:start w:val="1"/>
      <w:numFmt w:val="lowerLetter"/>
      <w:lvlText w:val="%8."/>
      <w:lvlJc w:val="left"/>
      <w:pPr>
        <w:ind w:left="6113" w:hanging="360"/>
      </w:pPr>
    </w:lvl>
    <w:lvl w:ilvl="8" w:tplc="3809001B" w:tentative="1">
      <w:start w:val="1"/>
      <w:numFmt w:val="lowerRoman"/>
      <w:lvlText w:val="%9."/>
      <w:lvlJc w:val="right"/>
      <w:pPr>
        <w:ind w:left="6833" w:hanging="180"/>
      </w:pPr>
    </w:lvl>
  </w:abstractNum>
  <w:abstractNum w:abstractNumId="34">
    <w:nsid w:val="5D9F70DF"/>
    <w:multiLevelType w:val="hybridMultilevel"/>
    <w:tmpl w:val="D9041B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345267A"/>
    <w:multiLevelType w:val="hybridMultilevel"/>
    <w:tmpl w:val="F796EA34"/>
    <w:lvl w:ilvl="0" w:tplc="04090015">
      <w:start w:val="1"/>
      <w:numFmt w:val="upp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36">
    <w:nsid w:val="66620D52"/>
    <w:multiLevelType w:val="hybridMultilevel"/>
    <w:tmpl w:val="8D3EF9A6"/>
    <w:lvl w:ilvl="0" w:tplc="24309EB8">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37">
    <w:nsid w:val="669537F7"/>
    <w:multiLevelType w:val="hybridMultilevel"/>
    <w:tmpl w:val="660664A0"/>
    <w:lvl w:ilvl="0" w:tplc="DB501264">
      <w:start w:val="1"/>
      <w:numFmt w:val="decimal"/>
      <w:lvlText w:val="%1."/>
      <w:lvlJc w:val="left"/>
      <w:pPr>
        <w:ind w:left="1440" w:hanging="360"/>
      </w:pPr>
      <w:rPr>
        <w:b w:val="0"/>
        <w:bCs w:val="0"/>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38">
    <w:nsid w:val="67806E38"/>
    <w:multiLevelType w:val="hybridMultilevel"/>
    <w:tmpl w:val="5FBE797C"/>
    <w:lvl w:ilvl="0" w:tplc="FFFFFFFF">
      <w:start w:val="1"/>
      <w:numFmt w:val="upperLetter"/>
      <w:lvlText w:val="%1."/>
      <w:lvlJc w:val="left"/>
      <w:pPr>
        <w:ind w:left="720" w:hanging="360"/>
      </w:pPr>
      <w:rPr>
        <w:rFonts w:cs="Times New Roman"/>
        <w:b/>
      </w:rPr>
    </w:lvl>
    <w:lvl w:ilvl="1" w:tplc="04090017">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9">
    <w:nsid w:val="688034CE"/>
    <w:multiLevelType w:val="hybridMultilevel"/>
    <w:tmpl w:val="F482B0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6E0E4F8C"/>
    <w:multiLevelType w:val="hybridMultilevel"/>
    <w:tmpl w:val="5AF84B00"/>
    <w:lvl w:ilvl="0" w:tplc="8BEC6082">
      <w:start w:val="1"/>
      <w:numFmt w:val="decimal"/>
      <w:lvlText w:val="%1."/>
      <w:lvlJc w:val="left"/>
      <w:pPr>
        <w:ind w:left="1080" w:hanging="360"/>
      </w:pPr>
      <w:rPr>
        <w:b w:val="0"/>
        <w:bCs w:val="0"/>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41">
    <w:nsid w:val="716218FE"/>
    <w:multiLevelType w:val="hybridMultilevel"/>
    <w:tmpl w:val="C9EE67B6"/>
    <w:lvl w:ilvl="0" w:tplc="0FD4920A">
      <w:start w:val="1"/>
      <w:numFmt w:val="lowerLetter"/>
      <w:lvlText w:val="%1."/>
      <w:lvlJc w:val="left"/>
      <w:pPr>
        <w:ind w:left="1800" w:hanging="360"/>
      </w:pPr>
      <w:rPr>
        <w:b w:val="0"/>
        <w:bCs w:val="0"/>
      </w:rPr>
    </w:lvl>
    <w:lvl w:ilvl="1" w:tplc="38090019">
      <w:start w:val="1"/>
      <w:numFmt w:val="lowerLetter"/>
      <w:lvlText w:val="%2."/>
      <w:lvlJc w:val="left"/>
      <w:pPr>
        <w:ind w:left="2520" w:hanging="360"/>
      </w:pPr>
    </w:lvl>
    <w:lvl w:ilvl="2" w:tplc="3809001B">
      <w:start w:val="1"/>
      <w:numFmt w:val="lowerRoman"/>
      <w:lvlText w:val="%3."/>
      <w:lvlJc w:val="right"/>
      <w:pPr>
        <w:ind w:left="3240" w:hanging="180"/>
      </w:pPr>
    </w:lvl>
    <w:lvl w:ilvl="3" w:tplc="3809000F">
      <w:start w:val="1"/>
      <w:numFmt w:val="decimal"/>
      <w:lvlText w:val="%4."/>
      <w:lvlJc w:val="left"/>
      <w:pPr>
        <w:ind w:left="3960" w:hanging="360"/>
      </w:pPr>
    </w:lvl>
    <w:lvl w:ilvl="4" w:tplc="38090019">
      <w:start w:val="1"/>
      <w:numFmt w:val="lowerLetter"/>
      <w:lvlText w:val="%5."/>
      <w:lvlJc w:val="left"/>
      <w:pPr>
        <w:ind w:left="4680" w:hanging="360"/>
      </w:pPr>
    </w:lvl>
    <w:lvl w:ilvl="5" w:tplc="3809001B">
      <w:start w:val="1"/>
      <w:numFmt w:val="lowerRoman"/>
      <w:lvlText w:val="%6."/>
      <w:lvlJc w:val="right"/>
      <w:pPr>
        <w:ind w:left="5400" w:hanging="180"/>
      </w:pPr>
    </w:lvl>
    <w:lvl w:ilvl="6" w:tplc="3809000F">
      <w:start w:val="1"/>
      <w:numFmt w:val="decimal"/>
      <w:lvlText w:val="%7."/>
      <w:lvlJc w:val="left"/>
      <w:pPr>
        <w:ind w:left="6120" w:hanging="360"/>
      </w:pPr>
    </w:lvl>
    <w:lvl w:ilvl="7" w:tplc="38090019">
      <w:start w:val="1"/>
      <w:numFmt w:val="lowerLetter"/>
      <w:lvlText w:val="%8."/>
      <w:lvlJc w:val="left"/>
      <w:pPr>
        <w:ind w:left="6840" w:hanging="360"/>
      </w:pPr>
    </w:lvl>
    <w:lvl w:ilvl="8" w:tplc="3809001B">
      <w:start w:val="1"/>
      <w:numFmt w:val="lowerRoman"/>
      <w:lvlText w:val="%9."/>
      <w:lvlJc w:val="right"/>
      <w:pPr>
        <w:ind w:left="7560" w:hanging="180"/>
      </w:pPr>
    </w:lvl>
  </w:abstractNum>
  <w:abstractNum w:abstractNumId="42">
    <w:nsid w:val="729800C7"/>
    <w:multiLevelType w:val="hybridMultilevel"/>
    <w:tmpl w:val="1328563A"/>
    <w:lvl w:ilvl="0" w:tplc="FFFFFFFF">
      <w:start w:val="1"/>
      <w:numFmt w:val="upperLetter"/>
      <w:lvlText w:val="%1."/>
      <w:lvlJc w:val="left"/>
      <w:pPr>
        <w:ind w:left="720" w:hanging="360"/>
      </w:pPr>
      <w:rPr>
        <w:rFonts w:cs="Times New Roman" w:hint="default"/>
        <w:b/>
      </w:rPr>
    </w:lvl>
    <w:lvl w:ilvl="1" w:tplc="38090019">
      <w:start w:val="1"/>
      <w:numFmt w:val="lowerLetter"/>
      <w:lvlText w:val="%2."/>
      <w:lvlJc w:val="left"/>
      <w:pPr>
        <w:ind w:left="1353"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77123EC0"/>
    <w:multiLevelType w:val="hybridMultilevel"/>
    <w:tmpl w:val="896467EC"/>
    <w:lvl w:ilvl="0" w:tplc="F8044C18">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44">
    <w:nsid w:val="782201C7"/>
    <w:multiLevelType w:val="hybridMultilevel"/>
    <w:tmpl w:val="D63421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86A4805"/>
    <w:multiLevelType w:val="hybridMultilevel"/>
    <w:tmpl w:val="C5087A60"/>
    <w:lvl w:ilvl="0" w:tplc="04090017">
      <w:start w:val="1"/>
      <w:numFmt w:val="lowerLetter"/>
      <w:lvlText w:val="%1)"/>
      <w:lvlJc w:val="left"/>
      <w:pPr>
        <w:ind w:left="2574" w:hanging="360"/>
      </w:pPr>
    </w:lvl>
    <w:lvl w:ilvl="1" w:tplc="38090019">
      <w:start w:val="1"/>
      <w:numFmt w:val="lowerLetter"/>
      <w:lvlText w:val="%2."/>
      <w:lvlJc w:val="left"/>
      <w:pPr>
        <w:ind w:left="3294" w:hanging="360"/>
      </w:pPr>
    </w:lvl>
    <w:lvl w:ilvl="2" w:tplc="3809001B">
      <w:start w:val="1"/>
      <w:numFmt w:val="lowerRoman"/>
      <w:lvlText w:val="%3."/>
      <w:lvlJc w:val="right"/>
      <w:pPr>
        <w:ind w:left="4014" w:hanging="180"/>
      </w:pPr>
    </w:lvl>
    <w:lvl w:ilvl="3" w:tplc="3809000F">
      <w:start w:val="1"/>
      <w:numFmt w:val="decimal"/>
      <w:lvlText w:val="%4."/>
      <w:lvlJc w:val="left"/>
      <w:pPr>
        <w:ind w:left="4734" w:hanging="360"/>
      </w:pPr>
    </w:lvl>
    <w:lvl w:ilvl="4" w:tplc="38090019">
      <w:start w:val="1"/>
      <w:numFmt w:val="lowerLetter"/>
      <w:lvlText w:val="%5."/>
      <w:lvlJc w:val="left"/>
      <w:pPr>
        <w:ind w:left="5454" w:hanging="360"/>
      </w:pPr>
    </w:lvl>
    <w:lvl w:ilvl="5" w:tplc="3809001B">
      <w:start w:val="1"/>
      <w:numFmt w:val="lowerRoman"/>
      <w:lvlText w:val="%6."/>
      <w:lvlJc w:val="right"/>
      <w:pPr>
        <w:ind w:left="6174" w:hanging="180"/>
      </w:pPr>
    </w:lvl>
    <w:lvl w:ilvl="6" w:tplc="3809000F">
      <w:start w:val="1"/>
      <w:numFmt w:val="decimal"/>
      <w:lvlText w:val="%7."/>
      <w:lvlJc w:val="left"/>
      <w:pPr>
        <w:ind w:left="6894" w:hanging="360"/>
      </w:pPr>
    </w:lvl>
    <w:lvl w:ilvl="7" w:tplc="38090019">
      <w:start w:val="1"/>
      <w:numFmt w:val="lowerLetter"/>
      <w:lvlText w:val="%8."/>
      <w:lvlJc w:val="left"/>
      <w:pPr>
        <w:ind w:left="7614" w:hanging="360"/>
      </w:pPr>
    </w:lvl>
    <w:lvl w:ilvl="8" w:tplc="3809001B">
      <w:start w:val="1"/>
      <w:numFmt w:val="lowerRoman"/>
      <w:lvlText w:val="%9."/>
      <w:lvlJc w:val="right"/>
      <w:pPr>
        <w:ind w:left="8334" w:hanging="180"/>
      </w:pPr>
    </w:lvl>
  </w:abstractNum>
  <w:abstractNum w:abstractNumId="46">
    <w:nsid w:val="78837C4D"/>
    <w:multiLevelType w:val="hybridMultilevel"/>
    <w:tmpl w:val="0AC220CE"/>
    <w:lvl w:ilvl="0" w:tplc="04090013">
      <w:start w:val="1"/>
      <w:numFmt w:val="upperRoman"/>
      <w:lvlText w:val="%1."/>
      <w:lvlJc w:val="right"/>
      <w:pPr>
        <w:ind w:left="2160" w:hanging="360"/>
      </w:pPr>
    </w:lvl>
    <w:lvl w:ilvl="1" w:tplc="38090019">
      <w:start w:val="1"/>
      <w:numFmt w:val="lowerLetter"/>
      <w:lvlText w:val="%2."/>
      <w:lvlJc w:val="left"/>
      <w:pPr>
        <w:ind w:left="2880" w:hanging="360"/>
      </w:pPr>
    </w:lvl>
    <w:lvl w:ilvl="2" w:tplc="3809001B">
      <w:start w:val="1"/>
      <w:numFmt w:val="lowerRoman"/>
      <w:lvlText w:val="%3."/>
      <w:lvlJc w:val="right"/>
      <w:pPr>
        <w:ind w:left="3600" w:hanging="180"/>
      </w:pPr>
    </w:lvl>
    <w:lvl w:ilvl="3" w:tplc="3809000F">
      <w:start w:val="1"/>
      <w:numFmt w:val="decimal"/>
      <w:lvlText w:val="%4."/>
      <w:lvlJc w:val="left"/>
      <w:pPr>
        <w:ind w:left="4320" w:hanging="360"/>
      </w:pPr>
    </w:lvl>
    <w:lvl w:ilvl="4" w:tplc="38090019">
      <w:start w:val="1"/>
      <w:numFmt w:val="lowerLetter"/>
      <w:lvlText w:val="%5."/>
      <w:lvlJc w:val="left"/>
      <w:pPr>
        <w:ind w:left="5040" w:hanging="360"/>
      </w:pPr>
    </w:lvl>
    <w:lvl w:ilvl="5" w:tplc="3809001B">
      <w:start w:val="1"/>
      <w:numFmt w:val="lowerRoman"/>
      <w:lvlText w:val="%6."/>
      <w:lvlJc w:val="right"/>
      <w:pPr>
        <w:ind w:left="5760" w:hanging="180"/>
      </w:pPr>
    </w:lvl>
    <w:lvl w:ilvl="6" w:tplc="3809000F">
      <w:start w:val="1"/>
      <w:numFmt w:val="decimal"/>
      <w:lvlText w:val="%7."/>
      <w:lvlJc w:val="left"/>
      <w:pPr>
        <w:ind w:left="6480" w:hanging="360"/>
      </w:pPr>
    </w:lvl>
    <w:lvl w:ilvl="7" w:tplc="38090019">
      <w:start w:val="1"/>
      <w:numFmt w:val="lowerLetter"/>
      <w:lvlText w:val="%8."/>
      <w:lvlJc w:val="left"/>
      <w:pPr>
        <w:ind w:left="7200" w:hanging="360"/>
      </w:pPr>
    </w:lvl>
    <w:lvl w:ilvl="8" w:tplc="3809001B">
      <w:start w:val="1"/>
      <w:numFmt w:val="lowerRoman"/>
      <w:lvlText w:val="%9."/>
      <w:lvlJc w:val="right"/>
      <w:pPr>
        <w:ind w:left="7920" w:hanging="180"/>
      </w:pPr>
    </w:lvl>
  </w:abstractNum>
  <w:abstractNum w:abstractNumId="47">
    <w:nsid w:val="78F407B1"/>
    <w:multiLevelType w:val="hybridMultilevel"/>
    <w:tmpl w:val="61EC163A"/>
    <w:lvl w:ilvl="0" w:tplc="04090011">
      <w:start w:val="1"/>
      <w:numFmt w:val="decimal"/>
      <w:lvlText w:val="%1)"/>
      <w:lvlJc w:val="left"/>
      <w:pPr>
        <w:ind w:left="2888" w:hanging="360"/>
      </w:pPr>
    </w:lvl>
    <w:lvl w:ilvl="1" w:tplc="38090019">
      <w:start w:val="1"/>
      <w:numFmt w:val="lowerLetter"/>
      <w:lvlText w:val="%2."/>
      <w:lvlJc w:val="left"/>
      <w:pPr>
        <w:ind w:left="3608" w:hanging="360"/>
      </w:pPr>
    </w:lvl>
    <w:lvl w:ilvl="2" w:tplc="3809001B">
      <w:start w:val="1"/>
      <w:numFmt w:val="lowerRoman"/>
      <w:lvlText w:val="%3."/>
      <w:lvlJc w:val="right"/>
      <w:pPr>
        <w:ind w:left="4328" w:hanging="180"/>
      </w:pPr>
    </w:lvl>
    <w:lvl w:ilvl="3" w:tplc="3809000F">
      <w:start w:val="1"/>
      <w:numFmt w:val="decimal"/>
      <w:lvlText w:val="%4."/>
      <w:lvlJc w:val="left"/>
      <w:pPr>
        <w:ind w:left="5048" w:hanging="360"/>
      </w:pPr>
    </w:lvl>
    <w:lvl w:ilvl="4" w:tplc="38090019">
      <w:start w:val="1"/>
      <w:numFmt w:val="lowerLetter"/>
      <w:lvlText w:val="%5."/>
      <w:lvlJc w:val="left"/>
      <w:pPr>
        <w:ind w:left="5768" w:hanging="360"/>
      </w:pPr>
    </w:lvl>
    <w:lvl w:ilvl="5" w:tplc="3809001B">
      <w:start w:val="1"/>
      <w:numFmt w:val="lowerRoman"/>
      <w:lvlText w:val="%6."/>
      <w:lvlJc w:val="right"/>
      <w:pPr>
        <w:ind w:left="6488" w:hanging="180"/>
      </w:pPr>
    </w:lvl>
    <w:lvl w:ilvl="6" w:tplc="3809000F">
      <w:start w:val="1"/>
      <w:numFmt w:val="decimal"/>
      <w:lvlText w:val="%7."/>
      <w:lvlJc w:val="left"/>
      <w:pPr>
        <w:ind w:left="7208" w:hanging="360"/>
      </w:pPr>
    </w:lvl>
    <w:lvl w:ilvl="7" w:tplc="38090019">
      <w:start w:val="1"/>
      <w:numFmt w:val="lowerLetter"/>
      <w:lvlText w:val="%8."/>
      <w:lvlJc w:val="left"/>
      <w:pPr>
        <w:ind w:left="7928" w:hanging="360"/>
      </w:pPr>
    </w:lvl>
    <w:lvl w:ilvl="8" w:tplc="3809001B">
      <w:start w:val="1"/>
      <w:numFmt w:val="lowerRoman"/>
      <w:lvlText w:val="%9."/>
      <w:lvlJc w:val="right"/>
      <w:pPr>
        <w:ind w:left="8648" w:hanging="180"/>
      </w:pPr>
    </w:lvl>
  </w:abstractNum>
  <w:abstractNum w:abstractNumId="48">
    <w:nsid w:val="7D265C34"/>
    <w:multiLevelType w:val="hybridMultilevel"/>
    <w:tmpl w:val="C2F004BA"/>
    <w:lvl w:ilvl="0" w:tplc="FFFFFFFF">
      <w:start w:val="1"/>
      <w:numFmt w:val="upperLetter"/>
      <w:lvlText w:val="%1."/>
      <w:lvlJc w:val="left"/>
      <w:pPr>
        <w:ind w:left="1080" w:hanging="360"/>
      </w:pPr>
      <w:rPr>
        <w:rFonts w:cs="Times New Roman" w:hint="default"/>
        <w:b/>
      </w:rPr>
    </w:lvl>
    <w:lvl w:ilvl="1" w:tplc="569E4A82">
      <w:start w:val="1"/>
      <w:numFmt w:val="decimal"/>
      <w:lvlText w:val="%2."/>
      <w:lvlJc w:val="left"/>
      <w:pPr>
        <w:ind w:left="360" w:hanging="360"/>
      </w:pPr>
      <w:rPr>
        <w:rFonts w:cs="Times New Roman" w:hint="default"/>
        <w:b/>
        <w:i w:val="0"/>
      </w:rPr>
    </w:lvl>
    <w:lvl w:ilvl="2" w:tplc="00E00634">
      <w:start w:val="1"/>
      <w:numFmt w:val="lowerLetter"/>
      <w:lvlText w:val="%3."/>
      <w:lvlJc w:val="left"/>
      <w:pPr>
        <w:ind w:left="2700" w:hanging="360"/>
      </w:pPr>
      <w:rPr>
        <w:rFonts w:cs="Times New Roman" w:hint="default"/>
      </w:rPr>
    </w:lvl>
    <w:lvl w:ilvl="3" w:tplc="B9520E5E">
      <w:start w:val="1"/>
      <w:numFmt w:val="decimal"/>
      <w:lvlText w:val="%4)"/>
      <w:lvlJc w:val="left"/>
      <w:pPr>
        <w:ind w:left="1353" w:hanging="360"/>
      </w:pPr>
      <w:rPr>
        <w:rFonts w:cs="Times New Roman" w:hint="default"/>
        <w:b/>
        <w:i w:val="0"/>
      </w:rPr>
    </w:lvl>
    <w:lvl w:ilvl="4" w:tplc="00E00634">
      <w:start w:val="1"/>
      <w:numFmt w:val="lowerLetter"/>
      <w:lvlText w:val="%5."/>
      <w:lvlJc w:val="left"/>
      <w:pPr>
        <w:ind w:left="810" w:hanging="360"/>
      </w:pPr>
      <w:rPr>
        <w:rFonts w:cs="Times New Roman" w:hint="default"/>
        <w:b w:val="0"/>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num w:numId="1">
    <w:abstractNumId w:val="48"/>
  </w:num>
  <w:num w:numId="2">
    <w:abstractNumId w:val="23"/>
  </w:num>
  <w:num w:numId="3">
    <w:abstractNumId w:val="29"/>
  </w:num>
  <w:num w:numId="4">
    <w:abstractNumId w:val="32"/>
  </w:num>
  <w:num w:numId="5">
    <w:abstractNumId w:val="34"/>
  </w:num>
  <w:num w:numId="6">
    <w:abstractNumId w:val="5"/>
  </w:num>
  <w:num w:numId="7">
    <w:abstractNumId w:val="14"/>
  </w:num>
  <w:num w:numId="8">
    <w:abstractNumId w:val="33"/>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lvlOverride w:ilvl="2"/>
    <w:lvlOverride w:ilvl="3"/>
    <w:lvlOverride w:ilvl="4"/>
    <w:lvlOverride w:ilvl="5"/>
    <w:lvlOverride w:ilvl="6"/>
    <w:lvlOverride w:ilvl="7"/>
    <w:lvlOverride w:ilvl="8"/>
  </w:num>
  <w:num w:numId="28">
    <w:abstractNumId w:val="31"/>
    <w:lvlOverride w:ilvl="0">
      <w:startOverride w:val="1"/>
    </w:lvlOverride>
    <w:lvlOverride w:ilvl="1"/>
    <w:lvlOverride w:ilvl="2"/>
    <w:lvlOverride w:ilvl="3"/>
    <w:lvlOverride w:ilvl="4"/>
    <w:lvlOverride w:ilvl="5"/>
    <w:lvlOverride w:ilvl="6"/>
    <w:lvlOverride w:ilvl="7"/>
    <w:lvlOverride w:ilvl="8"/>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8"/>
  </w:num>
  <w:num w:numId="44">
    <w:abstractNumId w:val="11"/>
  </w:num>
  <w:num w:numId="45">
    <w:abstractNumId w:val="15"/>
  </w:num>
  <w:num w:numId="46">
    <w:abstractNumId w:val="13"/>
  </w:num>
  <w:num w:numId="47">
    <w:abstractNumId w:val="9"/>
  </w:num>
  <w:num w:numId="48">
    <w:abstractNumId w:val="30"/>
  </w:num>
  <w:num w:numId="49">
    <w:abstractNumId w:val="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8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2E8"/>
    <w:rsid w:val="00003CD0"/>
    <w:rsid w:val="00005189"/>
    <w:rsid w:val="000343DF"/>
    <w:rsid w:val="00036C22"/>
    <w:rsid w:val="00037C77"/>
    <w:rsid w:val="0004355F"/>
    <w:rsid w:val="000451B7"/>
    <w:rsid w:val="000655A2"/>
    <w:rsid w:val="00071469"/>
    <w:rsid w:val="00080B8E"/>
    <w:rsid w:val="00081E87"/>
    <w:rsid w:val="000827CA"/>
    <w:rsid w:val="00096A78"/>
    <w:rsid w:val="000A355A"/>
    <w:rsid w:val="000A466A"/>
    <w:rsid w:val="000A5EEE"/>
    <w:rsid w:val="000A7CAF"/>
    <w:rsid w:val="000A7FBB"/>
    <w:rsid w:val="000B3EEE"/>
    <w:rsid w:val="000C04A0"/>
    <w:rsid w:val="000C7809"/>
    <w:rsid w:val="000C7B53"/>
    <w:rsid w:val="000E130C"/>
    <w:rsid w:val="000F0466"/>
    <w:rsid w:val="000F358F"/>
    <w:rsid w:val="000F5CD5"/>
    <w:rsid w:val="000F67DB"/>
    <w:rsid w:val="0010112E"/>
    <w:rsid w:val="00103241"/>
    <w:rsid w:val="00113287"/>
    <w:rsid w:val="00113E74"/>
    <w:rsid w:val="001238A4"/>
    <w:rsid w:val="00143A9B"/>
    <w:rsid w:val="0014598E"/>
    <w:rsid w:val="00146279"/>
    <w:rsid w:val="00152F18"/>
    <w:rsid w:val="00154B43"/>
    <w:rsid w:val="00155202"/>
    <w:rsid w:val="00155349"/>
    <w:rsid w:val="001575EE"/>
    <w:rsid w:val="0016021D"/>
    <w:rsid w:val="001614AB"/>
    <w:rsid w:val="0017038E"/>
    <w:rsid w:val="001727FC"/>
    <w:rsid w:val="0017413F"/>
    <w:rsid w:val="00192790"/>
    <w:rsid w:val="00192CB4"/>
    <w:rsid w:val="00192EE9"/>
    <w:rsid w:val="00193EF5"/>
    <w:rsid w:val="0019472D"/>
    <w:rsid w:val="00196C38"/>
    <w:rsid w:val="0019712B"/>
    <w:rsid w:val="00197CE4"/>
    <w:rsid w:val="001A0113"/>
    <w:rsid w:val="001A7BEC"/>
    <w:rsid w:val="001B008D"/>
    <w:rsid w:val="001B342B"/>
    <w:rsid w:val="001B525E"/>
    <w:rsid w:val="001B6010"/>
    <w:rsid w:val="001C6418"/>
    <w:rsid w:val="001D0EA6"/>
    <w:rsid w:val="001E79ED"/>
    <w:rsid w:val="001F0A72"/>
    <w:rsid w:val="001F14DE"/>
    <w:rsid w:val="001F25C8"/>
    <w:rsid w:val="002027FE"/>
    <w:rsid w:val="0020385A"/>
    <w:rsid w:val="00210986"/>
    <w:rsid w:val="0021566C"/>
    <w:rsid w:val="0022265F"/>
    <w:rsid w:val="0023720B"/>
    <w:rsid w:val="00242011"/>
    <w:rsid w:val="0024587E"/>
    <w:rsid w:val="00251980"/>
    <w:rsid w:val="002659D0"/>
    <w:rsid w:val="00265DB6"/>
    <w:rsid w:val="00270064"/>
    <w:rsid w:val="002710D4"/>
    <w:rsid w:val="0027158E"/>
    <w:rsid w:val="0028250F"/>
    <w:rsid w:val="002B1FCF"/>
    <w:rsid w:val="002B2ACC"/>
    <w:rsid w:val="002B3470"/>
    <w:rsid w:val="002B41BF"/>
    <w:rsid w:val="002B5F2A"/>
    <w:rsid w:val="002B7A99"/>
    <w:rsid w:val="002C32A0"/>
    <w:rsid w:val="002C434A"/>
    <w:rsid w:val="002C4F2F"/>
    <w:rsid w:val="002D37A0"/>
    <w:rsid w:val="002E2999"/>
    <w:rsid w:val="002E40B7"/>
    <w:rsid w:val="002F7829"/>
    <w:rsid w:val="00300632"/>
    <w:rsid w:val="00302AE4"/>
    <w:rsid w:val="00302DD0"/>
    <w:rsid w:val="003034EB"/>
    <w:rsid w:val="003059BB"/>
    <w:rsid w:val="00312D52"/>
    <w:rsid w:val="00316CF5"/>
    <w:rsid w:val="0032110E"/>
    <w:rsid w:val="00322DC4"/>
    <w:rsid w:val="00323F81"/>
    <w:rsid w:val="00331A30"/>
    <w:rsid w:val="003330C6"/>
    <w:rsid w:val="003350CD"/>
    <w:rsid w:val="0034711C"/>
    <w:rsid w:val="00350964"/>
    <w:rsid w:val="003527C5"/>
    <w:rsid w:val="003654B0"/>
    <w:rsid w:val="00366302"/>
    <w:rsid w:val="00367055"/>
    <w:rsid w:val="00371F49"/>
    <w:rsid w:val="003756D4"/>
    <w:rsid w:val="00376101"/>
    <w:rsid w:val="00376B37"/>
    <w:rsid w:val="0038407A"/>
    <w:rsid w:val="003848A9"/>
    <w:rsid w:val="003867E6"/>
    <w:rsid w:val="00392425"/>
    <w:rsid w:val="00393A35"/>
    <w:rsid w:val="00394A52"/>
    <w:rsid w:val="00395646"/>
    <w:rsid w:val="003A0330"/>
    <w:rsid w:val="003A274E"/>
    <w:rsid w:val="003A482E"/>
    <w:rsid w:val="003A5CA2"/>
    <w:rsid w:val="003B006E"/>
    <w:rsid w:val="003B7711"/>
    <w:rsid w:val="003C4B12"/>
    <w:rsid w:val="003C6A24"/>
    <w:rsid w:val="003D5D32"/>
    <w:rsid w:val="003E2275"/>
    <w:rsid w:val="003E37A6"/>
    <w:rsid w:val="003E448C"/>
    <w:rsid w:val="003F3F0A"/>
    <w:rsid w:val="003F3FF1"/>
    <w:rsid w:val="003F6FCB"/>
    <w:rsid w:val="00400F47"/>
    <w:rsid w:val="004067C5"/>
    <w:rsid w:val="00407F85"/>
    <w:rsid w:val="004103C9"/>
    <w:rsid w:val="0041180D"/>
    <w:rsid w:val="00411950"/>
    <w:rsid w:val="00421A18"/>
    <w:rsid w:val="00425991"/>
    <w:rsid w:val="00427494"/>
    <w:rsid w:val="00443C3D"/>
    <w:rsid w:val="00443E5F"/>
    <w:rsid w:val="00444B15"/>
    <w:rsid w:val="00445430"/>
    <w:rsid w:val="0044584F"/>
    <w:rsid w:val="00446CC7"/>
    <w:rsid w:val="00456B99"/>
    <w:rsid w:val="0046097A"/>
    <w:rsid w:val="004726B6"/>
    <w:rsid w:val="004732BF"/>
    <w:rsid w:val="004817A0"/>
    <w:rsid w:val="00490526"/>
    <w:rsid w:val="004906AC"/>
    <w:rsid w:val="00494236"/>
    <w:rsid w:val="004A1908"/>
    <w:rsid w:val="004B725F"/>
    <w:rsid w:val="004C2FE5"/>
    <w:rsid w:val="004D6BF3"/>
    <w:rsid w:val="004E1AF3"/>
    <w:rsid w:val="004F1F3F"/>
    <w:rsid w:val="00502F7B"/>
    <w:rsid w:val="00504AFF"/>
    <w:rsid w:val="00506EC5"/>
    <w:rsid w:val="005145FE"/>
    <w:rsid w:val="00515E95"/>
    <w:rsid w:val="005165B5"/>
    <w:rsid w:val="0052501F"/>
    <w:rsid w:val="005374F8"/>
    <w:rsid w:val="00541DAA"/>
    <w:rsid w:val="005519B6"/>
    <w:rsid w:val="0056071E"/>
    <w:rsid w:val="0057355E"/>
    <w:rsid w:val="00573B74"/>
    <w:rsid w:val="00583367"/>
    <w:rsid w:val="005A3DF7"/>
    <w:rsid w:val="005A492A"/>
    <w:rsid w:val="005B0876"/>
    <w:rsid w:val="005C089D"/>
    <w:rsid w:val="005C211E"/>
    <w:rsid w:val="005C783D"/>
    <w:rsid w:val="005C7C55"/>
    <w:rsid w:val="005F5C6A"/>
    <w:rsid w:val="005F6BFC"/>
    <w:rsid w:val="00604964"/>
    <w:rsid w:val="00610BE7"/>
    <w:rsid w:val="006145C0"/>
    <w:rsid w:val="00624694"/>
    <w:rsid w:val="00626D86"/>
    <w:rsid w:val="00632D0B"/>
    <w:rsid w:val="00633C27"/>
    <w:rsid w:val="00646429"/>
    <w:rsid w:val="0064655F"/>
    <w:rsid w:val="00650C4F"/>
    <w:rsid w:val="006540A0"/>
    <w:rsid w:val="006556EA"/>
    <w:rsid w:val="006665C5"/>
    <w:rsid w:val="00670255"/>
    <w:rsid w:val="006739A5"/>
    <w:rsid w:val="00687060"/>
    <w:rsid w:val="006877E9"/>
    <w:rsid w:val="00690CFA"/>
    <w:rsid w:val="006A17AF"/>
    <w:rsid w:val="006A191F"/>
    <w:rsid w:val="006A2111"/>
    <w:rsid w:val="006B431D"/>
    <w:rsid w:val="006F4E30"/>
    <w:rsid w:val="00716B5F"/>
    <w:rsid w:val="00720A50"/>
    <w:rsid w:val="007310DF"/>
    <w:rsid w:val="007375AD"/>
    <w:rsid w:val="00740710"/>
    <w:rsid w:val="00740787"/>
    <w:rsid w:val="00744032"/>
    <w:rsid w:val="00745EB5"/>
    <w:rsid w:val="00746979"/>
    <w:rsid w:val="0075290C"/>
    <w:rsid w:val="00754DBD"/>
    <w:rsid w:val="007741A5"/>
    <w:rsid w:val="00777DBC"/>
    <w:rsid w:val="0079690B"/>
    <w:rsid w:val="007A32B7"/>
    <w:rsid w:val="007A56DB"/>
    <w:rsid w:val="007A5C1A"/>
    <w:rsid w:val="007D309B"/>
    <w:rsid w:val="007D6D30"/>
    <w:rsid w:val="007E558F"/>
    <w:rsid w:val="007E5ABA"/>
    <w:rsid w:val="007F39CA"/>
    <w:rsid w:val="007F73DD"/>
    <w:rsid w:val="007F796A"/>
    <w:rsid w:val="00800209"/>
    <w:rsid w:val="008052E8"/>
    <w:rsid w:val="008058C2"/>
    <w:rsid w:val="00805EFB"/>
    <w:rsid w:val="00810007"/>
    <w:rsid w:val="00811841"/>
    <w:rsid w:val="008207F6"/>
    <w:rsid w:val="00826A86"/>
    <w:rsid w:val="008316F1"/>
    <w:rsid w:val="008355A6"/>
    <w:rsid w:val="0083697A"/>
    <w:rsid w:val="00842E2E"/>
    <w:rsid w:val="00850920"/>
    <w:rsid w:val="00853165"/>
    <w:rsid w:val="0085458A"/>
    <w:rsid w:val="00861D0C"/>
    <w:rsid w:val="008651A6"/>
    <w:rsid w:val="00865277"/>
    <w:rsid w:val="00871F64"/>
    <w:rsid w:val="00881E05"/>
    <w:rsid w:val="008847E6"/>
    <w:rsid w:val="00896E1F"/>
    <w:rsid w:val="00897915"/>
    <w:rsid w:val="008A526D"/>
    <w:rsid w:val="008A6B27"/>
    <w:rsid w:val="008C487B"/>
    <w:rsid w:val="008C57FC"/>
    <w:rsid w:val="008C790C"/>
    <w:rsid w:val="008C7CD7"/>
    <w:rsid w:val="008E5970"/>
    <w:rsid w:val="008E70CB"/>
    <w:rsid w:val="00900524"/>
    <w:rsid w:val="00905DFF"/>
    <w:rsid w:val="00914C8D"/>
    <w:rsid w:val="00921F81"/>
    <w:rsid w:val="0092411B"/>
    <w:rsid w:val="00933DE2"/>
    <w:rsid w:val="00936121"/>
    <w:rsid w:val="00937715"/>
    <w:rsid w:val="009443EC"/>
    <w:rsid w:val="00945B40"/>
    <w:rsid w:val="00946D95"/>
    <w:rsid w:val="00954F39"/>
    <w:rsid w:val="00955FCF"/>
    <w:rsid w:val="009577F3"/>
    <w:rsid w:val="00965227"/>
    <w:rsid w:val="00981CD2"/>
    <w:rsid w:val="00981EC3"/>
    <w:rsid w:val="00983279"/>
    <w:rsid w:val="009834D9"/>
    <w:rsid w:val="00984BC4"/>
    <w:rsid w:val="0098541A"/>
    <w:rsid w:val="009863CC"/>
    <w:rsid w:val="009870F4"/>
    <w:rsid w:val="0099391A"/>
    <w:rsid w:val="009953BC"/>
    <w:rsid w:val="00996BD9"/>
    <w:rsid w:val="009A45BC"/>
    <w:rsid w:val="009A5038"/>
    <w:rsid w:val="009B6E65"/>
    <w:rsid w:val="009C238E"/>
    <w:rsid w:val="009D42D1"/>
    <w:rsid w:val="009F534E"/>
    <w:rsid w:val="009F5976"/>
    <w:rsid w:val="009F6748"/>
    <w:rsid w:val="009F7301"/>
    <w:rsid w:val="00A016E2"/>
    <w:rsid w:val="00A0263F"/>
    <w:rsid w:val="00A02D43"/>
    <w:rsid w:val="00A046FD"/>
    <w:rsid w:val="00A13859"/>
    <w:rsid w:val="00A14A3E"/>
    <w:rsid w:val="00A1553E"/>
    <w:rsid w:val="00A166C3"/>
    <w:rsid w:val="00A17586"/>
    <w:rsid w:val="00A33B07"/>
    <w:rsid w:val="00A34E6E"/>
    <w:rsid w:val="00A35A37"/>
    <w:rsid w:val="00A51A08"/>
    <w:rsid w:val="00A613ED"/>
    <w:rsid w:val="00A7004B"/>
    <w:rsid w:val="00A75E20"/>
    <w:rsid w:val="00A80952"/>
    <w:rsid w:val="00A826EA"/>
    <w:rsid w:val="00A82BBC"/>
    <w:rsid w:val="00A85867"/>
    <w:rsid w:val="00A86DE4"/>
    <w:rsid w:val="00A87033"/>
    <w:rsid w:val="00A87F9A"/>
    <w:rsid w:val="00A90235"/>
    <w:rsid w:val="00A9570E"/>
    <w:rsid w:val="00AA2A5D"/>
    <w:rsid w:val="00AC0EC4"/>
    <w:rsid w:val="00AC7347"/>
    <w:rsid w:val="00AC73E1"/>
    <w:rsid w:val="00AD0D7E"/>
    <w:rsid w:val="00AD7A22"/>
    <w:rsid w:val="00AE44AB"/>
    <w:rsid w:val="00AE6573"/>
    <w:rsid w:val="00AE71FC"/>
    <w:rsid w:val="00AE77BD"/>
    <w:rsid w:val="00AF0E2E"/>
    <w:rsid w:val="00B01557"/>
    <w:rsid w:val="00B02327"/>
    <w:rsid w:val="00B041BC"/>
    <w:rsid w:val="00B06782"/>
    <w:rsid w:val="00B12903"/>
    <w:rsid w:val="00B23998"/>
    <w:rsid w:val="00B23F30"/>
    <w:rsid w:val="00B26E06"/>
    <w:rsid w:val="00B446B1"/>
    <w:rsid w:val="00B6769A"/>
    <w:rsid w:val="00B70443"/>
    <w:rsid w:val="00B74F16"/>
    <w:rsid w:val="00B81977"/>
    <w:rsid w:val="00B86D0B"/>
    <w:rsid w:val="00B87CD2"/>
    <w:rsid w:val="00B92257"/>
    <w:rsid w:val="00BA0342"/>
    <w:rsid w:val="00BA13BE"/>
    <w:rsid w:val="00BA4888"/>
    <w:rsid w:val="00BA4F8E"/>
    <w:rsid w:val="00BB32F1"/>
    <w:rsid w:val="00BB34C4"/>
    <w:rsid w:val="00BB6E0C"/>
    <w:rsid w:val="00BC30C8"/>
    <w:rsid w:val="00BE1091"/>
    <w:rsid w:val="00BE14F9"/>
    <w:rsid w:val="00BE1C9C"/>
    <w:rsid w:val="00BF4520"/>
    <w:rsid w:val="00C007E4"/>
    <w:rsid w:val="00C143E9"/>
    <w:rsid w:val="00C146C0"/>
    <w:rsid w:val="00C14B3C"/>
    <w:rsid w:val="00C163AC"/>
    <w:rsid w:val="00C17C24"/>
    <w:rsid w:val="00C20F43"/>
    <w:rsid w:val="00C31D9D"/>
    <w:rsid w:val="00C32A92"/>
    <w:rsid w:val="00C32B96"/>
    <w:rsid w:val="00C36CF5"/>
    <w:rsid w:val="00C52C3C"/>
    <w:rsid w:val="00C55032"/>
    <w:rsid w:val="00C554C5"/>
    <w:rsid w:val="00C5796C"/>
    <w:rsid w:val="00C6058B"/>
    <w:rsid w:val="00C605D0"/>
    <w:rsid w:val="00C60F64"/>
    <w:rsid w:val="00C60FAB"/>
    <w:rsid w:val="00C61E32"/>
    <w:rsid w:val="00C63C63"/>
    <w:rsid w:val="00C75B74"/>
    <w:rsid w:val="00C807CC"/>
    <w:rsid w:val="00C81906"/>
    <w:rsid w:val="00C845AB"/>
    <w:rsid w:val="00C93229"/>
    <w:rsid w:val="00CA0F87"/>
    <w:rsid w:val="00CA6A25"/>
    <w:rsid w:val="00CC2806"/>
    <w:rsid w:val="00CC38C9"/>
    <w:rsid w:val="00CD05AC"/>
    <w:rsid w:val="00CD2EC4"/>
    <w:rsid w:val="00CD6C60"/>
    <w:rsid w:val="00CE5B57"/>
    <w:rsid w:val="00CE7C62"/>
    <w:rsid w:val="00CF1742"/>
    <w:rsid w:val="00CF30AD"/>
    <w:rsid w:val="00CF393F"/>
    <w:rsid w:val="00D1037E"/>
    <w:rsid w:val="00D35201"/>
    <w:rsid w:val="00D47186"/>
    <w:rsid w:val="00D61807"/>
    <w:rsid w:val="00D66976"/>
    <w:rsid w:val="00D7085A"/>
    <w:rsid w:val="00D76C65"/>
    <w:rsid w:val="00D82BF5"/>
    <w:rsid w:val="00D85E58"/>
    <w:rsid w:val="00DA04D7"/>
    <w:rsid w:val="00DA0DC8"/>
    <w:rsid w:val="00DB140A"/>
    <w:rsid w:val="00DC0335"/>
    <w:rsid w:val="00DC4D27"/>
    <w:rsid w:val="00DC62D3"/>
    <w:rsid w:val="00DC7D38"/>
    <w:rsid w:val="00DD22C0"/>
    <w:rsid w:val="00DE23E0"/>
    <w:rsid w:val="00DE666C"/>
    <w:rsid w:val="00DF364E"/>
    <w:rsid w:val="00E01B12"/>
    <w:rsid w:val="00E02C28"/>
    <w:rsid w:val="00E11568"/>
    <w:rsid w:val="00E16D3E"/>
    <w:rsid w:val="00E177A3"/>
    <w:rsid w:val="00E22106"/>
    <w:rsid w:val="00E2256B"/>
    <w:rsid w:val="00E26A13"/>
    <w:rsid w:val="00E326F3"/>
    <w:rsid w:val="00E34AE4"/>
    <w:rsid w:val="00E36291"/>
    <w:rsid w:val="00E40508"/>
    <w:rsid w:val="00E40D89"/>
    <w:rsid w:val="00E45686"/>
    <w:rsid w:val="00E55956"/>
    <w:rsid w:val="00E60CBE"/>
    <w:rsid w:val="00E61612"/>
    <w:rsid w:val="00E61F45"/>
    <w:rsid w:val="00E64163"/>
    <w:rsid w:val="00E6660A"/>
    <w:rsid w:val="00E66CCF"/>
    <w:rsid w:val="00E72340"/>
    <w:rsid w:val="00E72416"/>
    <w:rsid w:val="00E73A5B"/>
    <w:rsid w:val="00E751DF"/>
    <w:rsid w:val="00E81734"/>
    <w:rsid w:val="00E86B65"/>
    <w:rsid w:val="00E92B44"/>
    <w:rsid w:val="00E96EBF"/>
    <w:rsid w:val="00EA0E5C"/>
    <w:rsid w:val="00EA2980"/>
    <w:rsid w:val="00EA5D9C"/>
    <w:rsid w:val="00EA7ED4"/>
    <w:rsid w:val="00EB1CA5"/>
    <w:rsid w:val="00EB3375"/>
    <w:rsid w:val="00EB387A"/>
    <w:rsid w:val="00ED788F"/>
    <w:rsid w:val="00EE7B93"/>
    <w:rsid w:val="00EF1AE3"/>
    <w:rsid w:val="00EF580F"/>
    <w:rsid w:val="00F07718"/>
    <w:rsid w:val="00F12F8E"/>
    <w:rsid w:val="00F14C68"/>
    <w:rsid w:val="00F17E1F"/>
    <w:rsid w:val="00F27894"/>
    <w:rsid w:val="00F3040E"/>
    <w:rsid w:val="00F35B2E"/>
    <w:rsid w:val="00F3626C"/>
    <w:rsid w:val="00F52A00"/>
    <w:rsid w:val="00F62493"/>
    <w:rsid w:val="00F63692"/>
    <w:rsid w:val="00F63835"/>
    <w:rsid w:val="00F65B3B"/>
    <w:rsid w:val="00F739E8"/>
    <w:rsid w:val="00F73F4F"/>
    <w:rsid w:val="00F7437B"/>
    <w:rsid w:val="00F74C81"/>
    <w:rsid w:val="00F82B34"/>
    <w:rsid w:val="00F84B90"/>
    <w:rsid w:val="00F92747"/>
    <w:rsid w:val="00F927A2"/>
    <w:rsid w:val="00F9627B"/>
    <w:rsid w:val="00FA07E9"/>
    <w:rsid w:val="00FA09D3"/>
    <w:rsid w:val="00FA1B2D"/>
    <w:rsid w:val="00FB191E"/>
    <w:rsid w:val="00FB3B8A"/>
    <w:rsid w:val="00FC16DD"/>
    <w:rsid w:val="00FC6A94"/>
    <w:rsid w:val="00FD1F19"/>
    <w:rsid w:val="00FD363C"/>
    <w:rsid w:val="00FD68A6"/>
    <w:rsid w:val="00FE754D"/>
    <w:rsid w:val="00FF36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52679663"/>
  <w15:docId w15:val="{890D2961-B682-4AD4-8050-27B87E06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CD7"/>
    <w:rPr>
      <w:rFonts w:eastAsiaTheme="minorEastAsia" w:cs="Arial"/>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052E8"/>
    <w:pPr>
      <w:ind w:left="720"/>
      <w:contextualSpacing/>
    </w:pPr>
  </w:style>
  <w:style w:type="paragraph" w:styleId="FootnoteText">
    <w:name w:val="footnote text"/>
    <w:basedOn w:val="Normal"/>
    <w:link w:val="FootnoteTextChar"/>
    <w:uiPriority w:val="99"/>
    <w:unhideWhenUsed/>
    <w:rsid w:val="008052E8"/>
    <w:pPr>
      <w:spacing w:after="0" w:line="240" w:lineRule="auto"/>
    </w:pPr>
    <w:rPr>
      <w:sz w:val="20"/>
      <w:szCs w:val="20"/>
    </w:rPr>
  </w:style>
  <w:style w:type="character" w:customStyle="1" w:styleId="FootnoteTextChar">
    <w:name w:val="Footnote Text Char"/>
    <w:basedOn w:val="DefaultParagraphFont"/>
    <w:link w:val="FootnoteText"/>
    <w:uiPriority w:val="99"/>
    <w:rsid w:val="008052E8"/>
    <w:rPr>
      <w:rFonts w:eastAsiaTheme="minorEastAsia" w:cs="Arial"/>
      <w:sz w:val="20"/>
      <w:szCs w:val="20"/>
      <w:lang w:val="id-ID" w:eastAsia="id-ID"/>
    </w:rPr>
  </w:style>
  <w:style w:type="character" w:styleId="FootnoteReference">
    <w:name w:val="footnote reference"/>
    <w:basedOn w:val="DefaultParagraphFont"/>
    <w:uiPriority w:val="99"/>
    <w:semiHidden/>
    <w:unhideWhenUsed/>
    <w:rsid w:val="008052E8"/>
    <w:rPr>
      <w:rFonts w:cs="Times New Roman"/>
      <w:vertAlign w:val="superscript"/>
    </w:rPr>
  </w:style>
  <w:style w:type="character" w:customStyle="1" w:styleId="ListParagraphChar">
    <w:name w:val="List Paragraph Char"/>
    <w:basedOn w:val="DefaultParagraphFont"/>
    <w:link w:val="ListParagraph"/>
    <w:uiPriority w:val="34"/>
    <w:locked/>
    <w:rsid w:val="008052E8"/>
    <w:rPr>
      <w:rFonts w:eastAsiaTheme="minorEastAsia" w:cs="Arial"/>
      <w:lang w:val="id-ID" w:eastAsia="id-ID"/>
    </w:rPr>
  </w:style>
  <w:style w:type="table" w:styleId="TableGrid">
    <w:name w:val="Table Grid"/>
    <w:basedOn w:val="TableNormal"/>
    <w:uiPriority w:val="39"/>
    <w:rsid w:val="008052E8"/>
    <w:pPr>
      <w:spacing w:after="0" w:line="240" w:lineRule="auto"/>
    </w:pPr>
    <w:rPr>
      <w:rFonts w:eastAsiaTheme="minorEastAsia" w:cs="Arial"/>
      <w:sz w:val="20"/>
      <w:szCs w:val="20"/>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052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2E8"/>
    <w:rPr>
      <w:rFonts w:eastAsiaTheme="minorEastAsia" w:cs="Arial"/>
      <w:lang w:val="id-ID" w:eastAsia="id-ID"/>
    </w:rPr>
  </w:style>
  <w:style w:type="paragraph" w:styleId="Footer">
    <w:name w:val="footer"/>
    <w:basedOn w:val="Normal"/>
    <w:link w:val="FooterChar"/>
    <w:uiPriority w:val="99"/>
    <w:unhideWhenUsed/>
    <w:rsid w:val="00805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2E8"/>
    <w:rPr>
      <w:rFonts w:eastAsiaTheme="minorEastAsia" w:cs="Arial"/>
      <w:lang w:val="id-ID" w:eastAsia="id-ID"/>
    </w:rPr>
  </w:style>
  <w:style w:type="character" w:styleId="PageNumber">
    <w:name w:val="page number"/>
    <w:basedOn w:val="DefaultParagraphFont"/>
    <w:uiPriority w:val="99"/>
    <w:semiHidden/>
    <w:unhideWhenUsed/>
    <w:rsid w:val="008052E8"/>
    <w:rPr>
      <w:rFonts w:cs="Times New Roman"/>
    </w:rPr>
  </w:style>
  <w:style w:type="character" w:styleId="Hyperlink">
    <w:name w:val="Hyperlink"/>
    <w:basedOn w:val="DefaultParagraphFont"/>
    <w:uiPriority w:val="99"/>
    <w:unhideWhenUsed/>
    <w:rsid w:val="008052E8"/>
    <w:rPr>
      <w:rFonts w:cs="Times New Roman"/>
      <w:color w:val="0563C1" w:themeColor="hyperlink"/>
      <w:u w:val="single"/>
    </w:rPr>
  </w:style>
  <w:style w:type="character" w:customStyle="1" w:styleId="SebutanYangBelumTerselesaikan1">
    <w:name w:val="Sebutan Yang Belum Terselesaikan1"/>
    <w:basedOn w:val="DefaultParagraphFont"/>
    <w:uiPriority w:val="99"/>
    <w:semiHidden/>
    <w:unhideWhenUsed/>
    <w:rsid w:val="008052E8"/>
    <w:rPr>
      <w:rFonts w:cs="Times New Roman"/>
      <w:color w:val="605E5C"/>
      <w:shd w:val="clear" w:color="auto" w:fill="E1DFDD"/>
    </w:rPr>
  </w:style>
  <w:style w:type="paragraph" w:customStyle="1" w:styleId="Default">
    <w:name w:val="Default"/>
    <w:rsid w:val="008052E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23">
    <w:name w:val="A2+3"/>
    <w:uiPriority w:val="99"/>
    <w:rsid w:val="00F14C68"/>
    <w:rPr>
      <w:rFonts w:cs="Cambria"/>
      <w:color w:val="000000"/>
      <w:sz w:val="22"/>
      <w:szCs w:val="22"/>
    </w:rPr>
  </w:style>
  <w:style w:type="paragraph" w:customStyle="1" w:styleId="TableParagraph">
    <w:name w:val="Table Paragraph"/>
    <w:basedOn w:val="Normal"/>
    <w:uiPriority w:val="1"/>
    <w:qFormat/>
    <w:rsid w:val="00FF3628"/>
    <w:pPr>
      <w:widowControl w:val="0"/>
      <w:autoSpaceDE w:val="0"/>
      <w:autoSpaceDN w:val="0"/>
      <w:spacing w:after="0" w:line="240" w:lineRule="auto"/>
    </w:pPr>
    <w:rPr>
      <w:rFonts w:ascii="Times New Roman" w:eastAsia="Times New Roman" w:hAnsi="Times New Roman" w:cs="Times New Roman"/>
      <w:lang w:val="en-US" w:eastAsia="en-US"/>
    </w:rPr>
  </w:style>
  <w:style w:type="paragraph" w:styleId="NormalWeb">
    <w:name w:val="Normal (Web)"/>
    <w:basedOn w:val="Normal"/>
    <w:uiPriority w:val="99"/>
    <w:unhideWhenUsed/>
    <w:rsid w:val="00EE7B93"/>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LineNumber">
    <w:name w:val="line number"/>
    <w:basedOn w:val="DefaultParagraphFont"/>
    <w:uiPriority w:val="99"/>
    <w:semiHidden/>
    <w:unhideWhenUsed/>
    <w:rsid w:val="003E2275"/>
  </w:style>
  <w:style w:type="paragraph" w:styleId="EndnoteText">
    <w:name w:val="endnote text"/>
    <w:basedOn w:val="Normal"/>
    <w:link w:val="EndnoteTextChar"/>
    <w:uiPriority w:val="99"/>
    <w:semiHidden/>
    <w:unhideWhenUsed/>
    <w:rsid w:val="00E6161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61612"/>
    <w:rPr>
      <w:rFonts w:eastAsiaTheme="minorEastAsia" w:cs="Arial"/>
      <w:sz w:val="20"/>
      <w:szCs w:val="20"/>
      <w:lang w:val="id-ID" w:eastAsia="id-ID"/>
    </w:rPr>
  </w:style>
  <w:style w:type="character" w:styleId="EndnoteReference">
    <w:name w:val="endnote reference"/>
    <w:basedOn w:val="DefaultParagraphFont"/>
    <w:uiPriority w:val="99"/>
    <w:semiHidden/>
    <w:unhideWhenUsed/>
    <w:rsid w:val="00E61612"/>
    <w:rPr>
      <w:vertAlign w:val="superscript"/>
    </w:rPr>
  </w:style>
  <w:style w:type="character" w:customStyle="1" w:styleId="ayat-arabic-text">
    <w:name w:val="ayat-arabic-text"/>
    <w:basedOn w:val="DefaultParagraphFont"/>
    <w:rsid w:val="00996BD9"/>
  </w:style>
  <w:style w:type="character" w:styleId="Strong">
    <w:name w:val="Strong"/>
    <w:basedOn w:val="DefaultParagraphFont"/>
    <w:uiPriority w:val="22"/>
    <w:qFormat/>
    <w:rsid w:val="00CF393F"/>
    <w:rPr>
      <w:b/>
      <w:bCs/>
    </w:rPr>
  </w:style>
  <w:style w:type="paragraph" w:styleId="BodyText">
    <w:name w:val="Body Text"/>
    <w:basedOn w:val="Normal"/>
    <w:link w:val="BodyTextChar"/>
    <w:uiPriority w:val="1"/>
    <w:qFormat/>
    <w:rsid w:val="00A51A08"/>
    <w:pPr>
      <w:widowControl w:val="0"/>
      <w:autoSpaceDE w:val="0"/>
      <w:autoSpaceDN w:val="0"/>
      <w:spacing w:after="0" w:line="240" w:lineRule="auto"/>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A51A08"/>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6F4E30"/>
    <w:rPr>
      <w:sz w:val="16"/>
      <w:szCs w:val="16"/>
    </w:rPr>
  </w:style>
  <w:style w:type="paragraph" w:styleId="CommentText">
    <w:name w:val="annotation text"/>
    <w:basedOn w:val="Normal"/>
    <w:link w:val="CommentTextChar"/>
    <w:uiPriority w:val="99"/>
    <w:semiHidden/>
    <w:unhideWhenUsed/>
    <w:rsid w:val="006F4E30"/>
    <w:pPr>
      <w:spacing w:line="240" w:lineRule="auto"/>
    </w:pPr>
    <w:rPr>
      <w:sz w:val="20"/>
      <w:szCs w:val="20"/>
    </w:rPr>
  </w:style>
  <w:style w:type="character" w:customStyle="1" w:styleId="CommentTextChar">
    <w:name w:val="Comment Text Char"/>
    <w:basedOn w:val="DefaultParagraphFont"/>
    <w:link w:val="CommentText"/>
    <w:uiPriority w:val="99"/>
    <w:semiHidden/>
    <w:rsid w:val="006F4E30"/>
    <w:rPr>
      <w:rFonts w:eastAsiaTheme="minorEastAsia" w:cs="Arial"/>
      <w:sz w:val="20"/>
      <w:szCs w:val="20"/>
      <w:lang w:val="id-ID" w:eastAsia="id-ID"/>
    </w:rPr>
  </w:style>
  <w:style w:type="paragraph" w:styleId="CommentSubject">
    <w:name w:val="annotation subject"/>
    <w:basedOn w:val="CommentText"/>
    <w:next w:val="CommentText"/>
    <w:link w:val="CommentSubjectChar"/>
    <w:uiPriority w:val="99"/>
    <w:semiHidden/>
    <w:unhideWhenUsed/>
    <w:rsid w:val="006F4E30"/>
    <w:rPr>
      <w:b/>
      <w:bCs/>
    </w:rPr>
  </w:style>
  <w:style w:type="character" w:customStyle="1" w:styleId="CommentSubjectChar">
    <w:name w:val="Comment Subject Char"/>
    <w:basedOn w:val="CommentTextChar"/>
    <w:link w:val="CommentSubject"/>
    <w:uiPriority w:val="99"/>
    <w:semiHidden/>
    <w:rsid w:val="006F4E30"/>
    <w:rPr>
      <w:rFonts w:eastAsiaTheme="minorEastAsia" w:cs="Arial"/>
      <w:b/>
      <w:bCs/>
      <w:sz w:val="20"/>
      <w:szCs w:val="20"/>
      <w:lang w:val="id-ID" w:eastAsia="id-ID"/>
    </w:rPr>
  </w:style>
  <w:style w:type="character" w:customStyle="1" w:styleId="UnresolvedMention1">
    <w:name w:val="Unresolved Mention1"/>
    <w:basedOn w:val="DefaultParagraphFont"/>
    <w:uiPriority w:val="99"/>
    <w:semiHidden/>
    <w:unhideWhenUsed/>
    <w:rsid w:val="0014598E"/>
    <w:rPr>
      <w:color w:val="605E5C"/>
      <w:shd w:val="clear" w:color="auto" w:fill="E1DFDD"/>
    </w:rPr>
  </w:style>
  <w:style w:type="table" w:customStyle="1" w:styleId="TableGrid1">
    <w:name w:val="Table Grid1"/>
    <w:basedOn w:val="TableNormal"/>
    <w:next w:val="TableGrid"/>
    <w:uiPriority w:val="39"/>
    <w:rsid w:val="005145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34886">
      <w:bodyDiv w:val="1"/>
      <w:marLeft w:val="0"/>
      <w:marRight w:val="0"/>
      <w:marTop w:val="0"/>
      <w:marBottom w:val="0"/>
      <w:divBdr>
        <w:top w:val="none" w:sz="0" w:space="0" w:color="auto"/>
        <w:left w:val="none" w:sz="0" w:space="0" w:color="auto"/>
        <w:bottom w:val="none" w:sz="0" w:space="0" w:color="auto"/>
        <w:right w:val="none" w:sz="0" w:space="0" w:color="auto"/>
      </w:divBdr>
    </w:div>
    <w:div w:id="144904409">
      <w:bodyDiv w:val="1"/>
      <w:marLeft w:val="0"/>
      <w:marRight w:val="0"/>
      <w:marTop w:val="0"/>
      <w:marBottom w:val="0"/>
      <w:divBdr>
        <w:top w:val="none" w:sz="0" w:space="0" w:color="auto"/>
        <w:left w:val="none" w:sz="0" w:space="0" w:color="auto"/>
        <w:bottom w:val="none" w:sz="0" w:space="0" w:color="auto"/>
        <w:right w:val="none" w:sz="0" w:space="0" w:color="auto"/>
      </w:divBdr>
      <w:divsChild>
        <w:div w:id="1152719230">
          <w:marLeft w:val="0"/>
          <w:marRight w:val="0"/>
          <w:marTop w:val="0"/>
          <w:marBottom w:val="0"/>
          <w:divBdr>
            <w:top w:val="none" w:sz="0" w:space="0" w:color="auto"/>
            <w:left w:val="none" w:sz="0" w:space="0" w:color="auto"/>
            <w:bottom w:val="none" w:sz="0" w:space="0" w:color="auto"/>
            <w:right w:val="none" w:sz="0" w:space="0" w:color="auto"/>
          </w:divBdr>
          <w:divsChild>
            <w:div w:id="1577089451">
              <w:marLeft w:val="0"/>
              <w:marRight w:val="0"/>
              <w:marTop w:val="0"/>
              <w:marBottom w:val="0"/>
              <w:divBdr>
                <w:top w:val="none" w:sz="0" w:space="0" w:color="auto"/>
                <w:left w:val="none" w:sz="0" w:space="0" w:color="auto"/>
                <w:bottom w:val="none" w:sz="0" w:space="0" w:color="auto"/>
                <w:right w:val="none" w:sz="0" w:space="0" w:color="auto"/>
              </w:divBdr>
              <w:divsChild>
                <w:div w:id="20189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7853">
      <w:bodyDiv w:val="1"/>
      <w:marLeft w:val="0"/>
      <w:marRight w:val="0"/>
      <w:marTop w:val="0"/>
      <w:marBottom w:val="0"/>
      <w:divBdr>
        <w:top w:val="none" w:sz="0" w:space="0" w:color="auto"/>
        <w:left w:val="none" w:sz="0" w:space="0" w:color="auto"/>
        <w:bottom w:val="none" w:sz="0" w:space="0" w:color="auto"/>
        <w:right w:val="none" w:sz="0" w:space="0" w:color="auto"/>
      </w:divBdr>
      <w:divsChild>
        <w:div w:id="46338797">
          <w:marLeft w:val="0"/>
          <w:marRight w:val="0"/>
          <w:marTop w:val="0"/>
          <w:marBottom w:val="0"/>
          <w:divBdr>
            <w:top w:val="none" w:sz="0" w:space="0" w:color="auto"/>
            <w:left w:val="none" w:sz="0" w:space="0" w:color="auto"/>
            <w:bottom w:val="none" w:sz="0" w:space="0" w:color="auto"/>
            <w:right w:val="none" w:sz="0" w:space="0" w:color="auto"/>
          </w:divBdr>
          <w:divsChild>
            <w:div w:id="1502624205">
              <w:marLeft w:val="0"/>
              <w:marRight w:val="0"/>
              <w:marTop w:val="0"/>
              <w:marBottom w:val="0"/>
              <w:divBdr>
                <w:top w:val="none" w:sz="0" w:space="0" w:color="auto"/>
                <w:left w:val="none" w:sz="0" w:space="0" w:color="auto"/>
                <w:bottom w:val="none" w:sz="0" w:space="0" w:color="auto"/>
                <w:right w:val="none" w:sz="0" w:space="0" w:color="auto"/>
              </w:divBdr>
              <w:divsChild>
                <w:div w:id="42561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46531">
      <w:bodyDiv w:val="1"/>
      <w:marLeft w:val="0"/>
      <w:marRight w:val="0"/>
      <w:marTop w:val="0"/>
      <w:marBottom w:val="0"/>
      <w:divBdr>
        <w:top w:val="none" w:sz="0" w:space="0" w:color="auto"/>
        <w:left w:val="none" w:sz="0" w:space="0" w:color="auto"/>
        <w:bottom w:val="none" w:sz="0" w:space="0" w:color="auto"/>
        <w:right w:val="none" w:sz="0" w:space="0" w:color="auto"/>
      </w:divBdr>
    </w:div>
    <w:div w:id="363528809">
      <w:bodyDiv w:val="1"/>
      <w:marLeft w:val="0"/>
      <w:marRight w:val="0"/>
      <w:marTop w:val="0"/>
      <w:marBottom w:val="0"/>
      <w:divBdr>
        <w:top w:val="none" w:sz="0" w:space="0" w:color="auto"/>
        <w:left w:val="none" w:sz="0" w:space="0" w:color="auto"/>
        <w:bottom w:val="none" w:sz="0" w:space="0" w:color="auto"/>
        <w:right w:val="none" w:sz="0" w:space="0" w:color="auto"/>
      </w:divBdr>
    </w:div>
    <w:div w:id="468206302">
      <w:bodyDiv w:val="1"/>
      <w:marLeft w:val="0"/>
      <w:marRight w:val="0"/>
      <w:marTop w:val="0"/>
      <w:marBottom w:val="0"/>
      <w:divBdr>
        <w:top w:val="none" w:sz="0" w:space="0" w:color="auto"/>
        <w:left w:val="none" w:sz="0" w:space="0" w:color="auto"/>
        <w:bottom w:val="none" w:sz="0" w:space="0" w:color="auto"/>
        <w:right w:val="none" w:sz="0" w:space="0" w:color="auto"/>
      </w:divBdr>
    </w:div>
    <w:div w:id="502624090">
      <w:bodyDiv w:val="1"/>
      <w:marLeft w:val="0"/>
      <w:marRight w:val="0"/>
      <w:marTop w:val="0"/>
      <w:marBottom w:val="0"/>
      <w:divBdr>
        <w:top w:val="none" w:sz="0" w:space="0" w:color="auto"/>
        <w:left w:val="none" w:sz="0" w:space="0" w:color="auto"/>
        <w:bottom w:val="none" w:sz="0" w:space="0" w:color="auto"/>
        <w:right w:val="none" w:sz="0" w:space="0" w:color="auto"/>
      </w:divBdr>
    </w:div>
    <w:div w:id="527060302">
      <w:bodyDiv w:val="1"/>
      <w:marLeft w:val="0"/>
      <w:marRight w:val="0"/>
      <w:marTop w:val="0"/>
      <w:marBottom w:val="0"/>
      <w:divBdr>
        <w:top w:val="none" w:sz="0" w:space="0" w:color="auto"/>
        <w:left w:val="none" w:sz="0" w:space="0" w:color="auto"/>
        <w:bottom w:val="none" w:sz="0" w:space="0" w:color="auto"/>
        <w:right w:val="none" w:sz="0" w:space="0" w:color="auto"/>
      </w:divBdr>
    </w:div>
    <w:div w:id="800465808">
      <w:bodyDiv w:val="1"/>
      <w:marLeft w:val="0"/>
      <w:marRight w:val="0"/>
      <w:marTop w:val="0"/>
      <w:marBottom w:val="0"/>
      <w:divBdr>
        <w:top w:val="none" w:sz="0" w:space="0" w:color="auto"/>
        <w:left w:val="none" w:sz="0" w:space="0" w:color="auto"/>
        <w:bottom w:val="none" w:sz="0" w:space="0" w:color="auto"/>
        <w:right w:val="none" w:sz="0" w:space="0" w:color="auto"/>
      </w:divBdr>
      <w:divsChild>
        <w:div w:id="1568416198">
          <w:marLeft w:val="0"/>
          <w:marRight w:val="0"/>
          <w:marTop w:val="0"/>
          <w:marBottom w:val="0"/>
          <w:divBdr>
            <w:top w:val="none" w:sz="0" w:space="0" w:color="auto"/>
            <w:left w:val="none" w:sz="0" w:space="0" w:color="auto"/>
            <w:bottom w:val="none" w:sz="0" w:space="0" w:color="auto"/>
            <w:right w:val="none" w:sz="0" w:space="0" w:color="auto"/>
          </w:divBdr>
          <w:divsChild>
            <w:div w:id="543180864">
              <w:marLeft w:val="0"/>
              <w:marRight w:val="0"/>
              <w:marTop w:val="0"/>
              <w:marBottom w:val="0"/>
              <w:divBdr>
                <w:top w:val="none" w:sz="0" w:space="0" w:color="auto"/>
                <w:left w:val="none" w:sz="0" w:space="0" w:color="auto"/>
                <w:bottom w:val="none" w:sz="0" w:space="0" w:color="auto"/>
                <w:right w:val="none" w:sz="0" w:space="0" w:color="auto"/>
              </w:divBdr>
              <w:divsChild>
                <w:div w:id="106256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22013">
      <w:bodyDiv w:val="1"/>
      <w:marLeft w:val="0"/>
      <w:marRight w:val="0"/>
      <w:marTop w:val="0"/>
      <w:marBottom w:val="0"/>
      <w:divBdr>
        <w:top w:val="none" w:sz="0" w:space="0" w:color="auto"/>
        <w:left w:val="none" w:sz="0" w:space="0" w:color="auto"/>
        <w:bottom w:val="none" w:sz="0" w:space="0" w:color="auto"/>
        <w:right w:val="none" w:sz="0" w:space="0" w:color="auto"/>
      </w:divBdr>
      <w:divsChild>
        <w:div w:id="2111847760">
          <w:marLeft w:val="0"/>
          <w:marRight w:val="0"/>
          <w:marTop w:val="0"/>
          <w:marBottom w:val="0"/>
          <w:divBdr>
            <w:top w:val="none" w:sz="0" w:space="0" w:color="auto"/>
            <w:left w:val="none" w:sz="0" w:space="0" w:color="auto"/>
            <w:bottom w:val="none" w:sz="0" w:space="0" w:color="auto"/>
            <w:right w:val="none" w:sz="0" w:space="0" w:color="auto"/>
          </w:divBdr>
          <w:divsChild>
            <w:div w:id="1525172035">
              <w:marLeft w:val="0"/>
              <w:marRight w:val="0"/>
              <w:marTop w:val="0"/>
              <w:marBottom w:val="0"/>
              <w:divBdr>
                <w:top w:val="none" w:sz="0" w:space="0" w:color="auto"/>
                <w:left w:val="none" w:sz="0" w:space="0" w:color="auto"/>
                <w:bottom w:val="none" w:sz="0" w:space="0" w:color="auto"/>
                <w:right w:val="none" w:sz="0" w:space="0" w:color="auto"/>
              </w:divBdr>
              <w:divsChild>
                <w:div w:id="18912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11615">
      <w:bodyDiv w:val="1"/>
      <w:marLeft w:val="0"/>
      <w:marRight w:val="0"/>
      <w:marTop w:val="0"/>
      <w:marBottom w:val="0"/>
      <w:divBdr>
        <w:top w:val="none" w:sz="0" w:space="0" w:color="auto"/>
        <w:left w:val="none" w:sz="0" w:space="0" w:color="auto"/>
        <w:bottom w:val="none" w:sz="0" w:space="0" w:color="auto"/>
        <w:right w:val="none" w:sz="0" w:space="0" w:color="auto"/>
      </w:divBdr>
    </w:div>
    <w:div w:id="1207833499">
      <w:bodyDiv w:val="1"/>
      <w:marLeft w:val="0"/>
      <w:marRight w:val="0"/>
      <w:marTop w:val="0"/>
      <w:marBottom w:val="0"/>
      <w:divBdr>
        <w:top w:val="none" w:sz="0" w:space="0" w:color="auto"/>
        <w:left w:val="none" w:sz="0" w:space="0" w:color="auto"/>
        <w:bottom w:val="none" w:sz="0" w:space="0" w:color="auto"/>
        <w:right w:val="none" w:sz="0" w:space="0" w:color="auto"/>
      </w:divBdr>
    </w:div>
    <w:div w:id="1226339006">
      <w:bodyDiv w:val="1"/>
      <w:marLeft w:val="0"/>
      <w:marRight w:val="0"/>
      <w:marTop w:val="0"/>
      <w:marBottom w:val="0"/>
      <w:divBdr>
        <w:top w:val="none" w:sz="0" w:space="0" w:color="auto"/>
        <w:left w:val="none" w:sz="0" w:space="0" w:color="auto"/>
        <w:bottom w:val="none" w:sz="0" w:space="0" w:color="auto"/>
        <w:right w:val="none" w:sz="0" w:space="0" w:color="auto"/>
      </w:divBdr>
      <w:divsChild>
        <w:div w:id="1476264962">
          <w:marLeft w:val="0"/>
          <w:marRight w:val="0"/>
          <w:marTop w:val="0"/>
          <w:marBottom w:val="0"/>
          <w:divBdr>
            <w:top w:val="none" w:sz="0" w:space="0" w:color="auto"/>
            <w:left w:val="none" w:sz="0" w:space="0" w:color="auto"/>
            <w:bottom w:val="none" w:sz="0" w:space="0" w:color="auto"/>
            <w:right w:val="none" w:sz="0" w:space="0" w:color="auto"/>
          </w:divBdr>
          <w:divsChild>
            <w:div w:id="1332299820">
              <w:marLeft w:val="0"/>
              <w:marRight w:val="0"/>
              <w:marTop w:val="0"/>
              <w:marBottom w:val="0"/>
              <w:divBdr>
                <w:top w:val="none" w:sz="0" w:space="0" w:color="auto"/>
                <w:left w:val="none" w:sz="0" w:space="0" w:color="auto"/>
                <w:bottom w:val="none" w:sz="0" w:space="0" w:color="auto"/>
                <w:right w:val="none" w:sz="0" w:space="0" w:color="auto"/>
              </w:divBdr>
              <w:divsChild>
                <w:div w:id="56672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6491">
      <w:bodyDiv w:val="1"/>
      <w:marLeft w:val="0"/>
      <w:marRight w:val="0"/>
      <w:marTop w:val="0"/>
      <w:marBottom w:val="0"/>
      <w:divBdr>
        <w:top w:val="none" w:sz="0" w:space="0" w:color="auto"/>
        <w:left w:val="none" w:sz="0" w:space="0" w:color="auto"/>
        <w:bottom w:val="none" w:sz="0" w:space="0" w:color="auto"/>
        <w:right w:val="none" w:sz="0" w:space="0" w:color="auto"/>
      </w:divBdr>
    </w:div>
    <w:div w:id="1392388490">
      <w:bodyDiv w:val="1"/>
      <w:marLeft w:val="0"/>
      <w:marRight w:val="0"/>
      <w:marTop w:val="0"/>
      <w:marBottom w:val="0"/>
      <w:divBdr>
        <w:top w:val="none" w:sz="0" w:space="0" w:color="auto"/>
        <w:left w:val="none" w:sz="0" w:space="0" w:color="auto"/>
        <w:bottom w:val="none" w:sz="0" w:space="0" w:color="auto"/>
        <w:right w:val="none" w:sz="0" w:space="0" w:color="auto"/>
      </w:divBdr>
      <w:divsChild>
        <w:div w:id="1373311713">
          <w:marLeft w:val="0"/>
          <w:marRight w:val="0"/>
          <w:marTop w:val="0"/>
          <w:marBottom w:val="0"/>
          <w:divBdr>
            <w:top w:val="none" w:sz="0" w:space="0" w:color="auto"/>
            <w:left w:val="none" w:sz="0" w:space="0" w:color="auto"/>
            <w:bottom w:val="none" w:sz="0" w:space="0" w:color="auto"/>
            <w:right w:val="none" w:sz="0" w:space="0" w:color="auto"/>
          </w:divBdr>
          <w:divsChild>
            <w:div w:id="1063260220">
              <w:marLeft w:val="0"/>
              <w:marRight w:val="0"/>
              <w:marTop w:val="0"/>
              <w:marBottom w:val="0"/>
              <w:divBdr>
                <w:top w:val="none" w:sz="0" w:space="0" w:color="auto"/>
                <w:left w:val="none" w:sz="0" w:space="0" w:color="auto"/>
                <w:bottom w:val="none" w:sz="0" w:space="0" w:color="auto"/>
                <w:right w:val="none" w:sz="0" w:space="0" w:color="auto"/>
              </w:divBdr>
              <w:divsChild>
                <w:div w:id="71585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17714">
      <w:bodyDiv w:val="1"/>
      <w:marLeft w:val="0"/>
      <w:marRight w:val="0"/>
      <w:marTop w:val="0"/>
      <w:marBottom w:val="0"/>
      <w:divBdr>
        <w:top w:val="none" w:sz="0" w:space="0" w:color="auto"/>
        <w:left w:val="none" w:sz="0" w:space="0" w:color="auto"/>
        <w:bottom w:val="none" w:sz="0" w:space="0" w:color="auto"/>
        <w:right w:val="none" w:sz="0" w:space="0" w:color="auto"/>
      </w:divBdr>
      <w:divsChild>
        <w:div w:id="897856988">
          <w:marLeft w:val="0"/>
          <w:marRight w:val="0"/>
          <w:marTop w:val="0"/>
          <w:marBottom w:val="0"/>
          <w:divBdr>
            <w:top w:val="none" w:sz="0" w:space="0" w:color="auto"/>
            <w:left w:val="none" w:sz="0" w:space="0" w:color="auto"/>
            <w:bottom w:val="none" w:sz="0" w:space="0" w:color="auto"/>
            <w:right w:val="none" w:sz="0" w:space="0" w:color="auto"/>
          </w:divBdr>
          <w:divsChild>
            <w:div w:id="92871386">
              <w:marLeft w:val="0"/>
              <w:marRight w:val="0"/>
              <w:marTop w:val="0"/>
              <w:marBottom w:val="0"/>
              <w:divBdr>
                <w:top w:val="none" w:sz="0" w:space="0" w:color="auto"/>
                <w:left w:val="none" w:sz="0" w:space="0" w:color="auto"/>
                <w:bottom w:val="none" w:sz="0" w:space="0" w:color="auto"/>
                <w:right w:val="none" w:sz="0" w:space="0" w:color="auto"/>
              </w:divBdr>
              <w:divsChild>
                <w:div w:id="169673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11748">
      <w:bodyDiv w:val="1"/>
      <w:marLeft w:val="0"/>
      <w:marRight w:val="0"/>
      <w:marTop w:val="0"/>
      <w:marBottom w:val="0"/>
      <w:divBdr>
        <w:top w:val="none" w:sz="0" w:space="0" w:color="auto"/>
        <w:left w:val="none" w:sz="0" w:space="0" w:color="auto"/>
        <w:bottom w:val="none" w:sz="0" w:space="0" w:color="auto"/>
        <w:right w:val="none" w:sz="0" w:space="0" w:color="auto"/>
      </w:divBdr>
      <w:divsChild>
        <w:div w:id="2097893751">
          <w:marLeft w:val="0"/>
          <w:marRight w:val="0"/>
          <w:marTop w:val="0"/>
          <w:marBottom w:val="0"/>
          <w:divBdr>
            <w:top w:val="none" w:sz="0" w:space="0" w:color="auto"/>
            <w:left w:val="none" w:sz="0" w:space="0" w:color="auto"/>
            <w:bottom w:val="none" w:sz="0" w:space="0" w:color="auto"/>
            <w:right w:val="none" w:sz="0" w:space="0" w:color="auto"/>
          </w:divBdr>
          <w:divsChild>
            <w:div w:id="1927226037">
              <w:marLeft w:val="0"/>
              <w:marRight w:val="0"/>
              <w:marTop w:val="0"/>
              <w:marBottom w:val="0"/>
              <w:divBdr>
                <w:top w:val="none" w:sz="0" w:space="0" w:color="auto"/>
                <w:left w:val="none" w:sz="0" w:space="0" w:color="auto"/>
                <w:bottom w:val="none" w:sz="0" w:space="0" w:color="auto"/>
                <w:right w:val="none" w:sz="0" w:space="0" w:color="auto"/>
              </w:divBdr>
              <w:divsChild>
                <w:div w:id="15446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22899">
      <w:bodyDiv w:val="1"/>
      <w:marLeft w:val="0"/>
      <w:marRight w:val="0"/>
      <w:marTop w:val="0"/>
      <w:marBottom w:val="0"/>
      <w:divBdr>
        <w:top w:val="none" w:sz="0" w:space="0" w:color="auto"/>
        <w:left w:val="none" w:sz="0" w:space="0" w:color="auto"/>
        <w:bottom w:val="none" w:sz="0" w:space="0" w:color="auto"/>
        <w:right w:val="none" w:sz="0" w:space="0" w:color="auto"/>
      </w:divBdr>
    </w:div>
    <w:div w:id="1694531106">
      <w:bodyDiv w:val="1"/>
      <w:marLeft w:val="0"/>
      <w:marRight w:val="0"/>
      <w:marTop w:val="0"/>
      <w:marBottom w:val="0"/>
      <w:divBdr>
        <w:top w:val="none" w:sz="0" w:space="0" w:color="auto"/>
        <w:left w:val="none" w:sz="0" w:space="0" w:color="auto"/>
        <w:bottom w:val="none" w:sz="0" w:space="0" w:color="auto"/>
        <w:right w:val="none" w:sz="0" w:space="0" w:color="auto"/>
      </w:divBdr>
    </w:div>
    <w:div w:id="1832137160">
      <w:bodyDiv w:val="1"/>
      <w:marLeft w:val="0"/>
      <w:marRight w:val="0"/>
      <w:marTop w:val="0"/>
      <w:marBottom w:val="0"/>
      <w:divBdr>
        <w:top w:val="none" w:sz="0" w:space="0" w:color="auto"/>
        <w:left w:val="none" w:sz="0" w:space="0" w:color="auto"/>
        <w:bottom w:val="none" w:sz="0" w:space="0" w:color="auto"/>
        <w:right w:val="none" w:sz="0" w:space="0" w:color="auto"/>
      </w:divBdr>
    </w:div>
    <w:div w:id="2041513475">
      <w:bodyDiv w:val="1"/>
      <w:marLeft w:val="0"/>
      <w:marRight w:val="0"/>
      <w:marTop w:val="0"/>
      <w:marBottom w:val="0"/>
      <w:divBdr>
        <w:top w:val="none" w:sz="0" w:space="0" w:color="auto"/>
        <w:left w:val="none" w:sz="0" w:space="0" w:color="auto"/>
        <w:bottom w:val="none" w:sz="0" w:space="0" w:color="auto"/>
        <w:right w:val="none" w:sz="0" w:space="0" w:color="auto"/>
      </w:divBdr>
      <w:divsChild>
        <w:div w:id="738164314">
          <w:marLeft w:val="0"/>
          <w:marRight w:val="0"/>
          <w:marTop w:val="0"/>
          <w:marBottom w:val="0"/>
          <w:divBdr>
            <w:top w:val="none" w:sz="0" w:space="0" w:color="auto"/>
            <w:left w:val="none" w:sz="0" w:space="0" w:color="auto"/>
            <w:bottom w:val="none" w:sz="0" w:space="0" w:color="auto"/>
            <w:right w:val="none" w:sz="0" w:space="0" w:color="auto"/>
          </w:divBdr>
          <w:divsChild>
            <w:div w:id="1212039450">
              <w:marLeft w:val="0"/>
              <w:marRight w:val="0"/>
              <w:marTop w:val="0"/>
              <w:marBottom w:val="0"/>
              <w:divBdr>
                <w:top w:val="none" w:sz="0" w:space="0" w:color="auto"/>
                <w:left w:val="none" w:sz="0" w:space="0" w:color="auto"/>
                <w:bottom w:val="none" w:sz="0" w:space="0" w:color="auto"/>
                <w:right w:val="none" w:sz="0" w:space="0" w:color="auto"/>
              </w:divBdr>
              <w:divsChild>
                <w:div w:id="25586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header" Target="header8.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7.jpeg"/><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pa-kediri.go.id/tentang-pengadian/profile-pengadilan/visi-dan-misi" TargetMode="External"/><Relationship Id="rId2" Type="http://schemas.openxmlformats.org/officeDocument/2006/relationships/hyperlink" Target="http://pa-kediri.go.id/tentang-pengadian/profile-pengadilan/visi-dan-misi" TargetMode="External"/><Relationship Id="rId1" Type="http://schemas.openxmlformats.org/officeDocument/2006/relationships/hyperlink" Target="http://pa-kediri.go.id/tentang-pengadian/profile-pengadilan/sejarah-pengadilan" TargetMode="External"/><Relationship Id="rId4" Type="http://schemas.openxmlformats.org/officeDocument/2006/relationships/hyperlink" Target="https://www.pa-kedirikab.go.id/tentang-pengadian/profile-pengadilan/tugas-fung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209F9-1645-4EBA-8D73-BC0342195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85</Pages>
  <Words>14779</Words>
  <Characters>84241</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2023-11-20T12:30:00Z</cp:lastPrinted>
  <dcterms:created xsi:type="dcterms:W3CDTF">2024-06-04T12:08:00Z</dcterms:created>
  <dcterms:modified xsi:type="dcterms:W3CDTF">2024-06-04T12:31:00Z</dcterms:modified>
</cp:coreProperties>
</file>