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2FCF" w:rsidRPr="00D15734" w:rsidRDefault="00D52FCF" w:rsidP="00D52FCF">
      <w:pPr>
        <w:spacing w:line="360" w:lineRule="auto"/>
        <w:jc w:val="center"/>
        <w:rPr>
          <w:rFonts w:asciiTheme="majorBidi" w:hAnsiTheme="majorBidi" w:cstheme="majorBidi"/>
          <w:b/>
          <w:bCs/>
          <w:sz w:val="24"/>
          <w:szCs w:val="24"/>
          <w:lang w:val="id-ID"/>
        </w:rPr>
      </w:pPr>
      <w:r w:rsidRPr="00D15734">
        <w:rPr>
          <w:rFonts w:asciiTheme="majorBidi" w:hAnsiTheme="majorBidi" w:cstheme="majorBidi"/>
          <w:b/>
          <w:bCs/>
          <w:sz w:val="24"/>
          <w:szCs w:val="24"/>
          <w:lang w:val="id-ID"/>
        </w:rPr>
        <w:t xml:space="preserve">Implementasi Kaidah </w:t>
      </w:r>
      <w:r w:rsidR="00697A90">
        <w:rPr>
          <w:rFonts w:asciiTheme="majorBidi" w:hAnsiTheme="majorBidi" w:cstheme="majorBidi"/>
          <w:b/>
          <w:bCs/>
          <w:sz w:val="24"/>
          <w:szCs w:val="24"/>
          <w:lang w:val="id-ID"/>
        </w:rPr>
        <w:t>Fiqhiyah</w:t>
      </w:r>
      <w:r w:rsidRPr="00D15734">
        <w:rPr>
          <w:rFonts w:asciiTheme="majorBidi" w:hAnsiTheme="majorBidi" w:cstheme="majorBidi"/>
          <w:b/>
          <w:bCs/>
          <w:sz w:val="24"/>
          <w:szCs w:val="24"/>
          <w:lang w:val="id-ID"/>
        </w:rPr>
        <w:t xml:space="preserve"> Dalam Perkara Dispensasi Kawin Di Pengadilan Agama Pacitan</w:t>
      </w:r>
      <w:r w:rsidRPr="00D15734">
        <w:rPr>
          <w:rFonts w:asciiTheme="majorBidi" w:hAnsiTheme="majorBidi" w:cstheme="majorBidi"/>
          <w:b/>
          <w:bCs/>
          <w:sz w:val="24"/>
          <w:szCs w:val="24"/>
        </w:rPr>
        <w:t xml:space="preserve"> </w:t>
      </w:r>
    </w:p>
    <w:p w:rsidR="00D52FCF" w:rsidRPr="00D15734" w:rsidRDefault="00D52FCF" w:rsidP="00D52FCF">
      <w:pPr>
        <w:spacing w:after="0" w:line="360" w:lineRule="auto"/>
        <w:jc w:val="center"/>
        <w:rPr>
          <w:rFonts w:asciiTheme="majorBidi" w:hAnsiTheme="majorBidi" w:cstheme="majorBidi"/>
          <w:b/>
          <w:bCs/>
          <w:sz w:val="24"/>
          <w:szCs w:val="24"/>
        </w:rPr>
      </w:pPr>
      <w:r w:rsidRPr="00D15734">
        <w:rPr>
          <w:rFonts w:asciiTheme="majorBidi" w:hAnsiTheme="majorBidi" w:cstheme="majorBidi"/>
          <w:b/>
          <w:bCs/>
          <w:sz w:val="24"/>
          <w:szCs w:val="24"/>
        </w:rPr>
        <w:t>TESIS</w:t>
      </w:r>
    </w:p>
    <w:p w:rsidR="00D52FCF" w:rsidRPr="00D15734" w:rsidRDefault="00D52FCF" w:rsidP="00D52FCF">
      <w:pPr>
        <w:spacing w:after="0" w:line="360" w:lineRule="auto"/>
        <w:jc w:val="center"/>
        <w:rPr>
          <w:rFonts w:asciiTheme="majorBidi" w:hAnsiTheme="majorBidi" w:cstheme="majorBidi"/>
          <w:b/>
          <w:bCs/>
          <w:sz w:val="24"/>
          <w:szCs w:val="24"/>
          <w:lang w:val="id-ID"/>
        </w:rPr>
      </w:pPr>
      <w:r w:rsidRPr="00D15734">
        <w:rPr>
          <w:rFonts w:asciiTheme="majorBidi" w:hAnsiTheme="majorBidi" w:cstheme="majorBidi"/>
          <w:b/>
          <w:bCs/>
          <w:sz w:val="24"/>
          <w:szCs w:val="24"/>
          <w:lang w:val="id-ID"/>
        </w:rPr>
        <w:t>Diajukan pada Pascasarjana IAIN Ponorogo sebagai salah satu syarat untuk memperoleh Gelar Magister (S-2)</w:t>
      </w:r>
    </w:p>
    <w:p w:rsidR="00D52FCF" w:rsidRPr="00D15734" w:rsidRDefault="00D52FCF" w:rsidP="00D52FCF">
      <w:pPr>
        <w:spacing w:after="0" w:line="360" w:lineRule="auto"/>
        <w:jc w:val="center"/>
        <w:rPr>
          <w:rFonts w:asciiTheme="majorBidi" w:hAnsiTheme="majorBidi" w:cstheme="majorBidi"/>
          <w:b/>
          <w:bCs/>
          <w:sz w:val="24"/>
          <w:szCs w:val="24"/>
          <w:lang w:val="id-ID"/>
        </w:rPr>
      </w:pPr>
      <w:r w:rsidRPr="00D15734">
        <w:rPr>
          <w:rFonts w:asciiTheme="majorBidi" w:hAnsiTheme="majorBidi" w:cstheme="majorBidi"/>
          <w:b/>
          <w:bCs/>
          <w:sz w:val="24"/>
          <w:szCs w:val="24"/>
          <w:lang w:val="id-ID"/>
        </w:rPr>
        <w:t>Program Studi Ahwal Syakhsiyyah</w:t>
      </w:r>
    </w:p>
    <w:p w:rsidR="00D52FCF" w:rsidRPr="00D15734" w:rsidRDefault="00D52FCF" w:rsidP="00D52FCF">
      <w:pPr>
        <w:spacing w:after="0" w:line="360" w:lineRule="auto"/>
        <w:jc w:val="center"/>
        <w:rPr>
          <w:rFonts w:asciiTheme="majorBidi" w:hAnsiTheme="majorBidi" w:cstheme="majorBidi"/>
          <w:b/>
          <w:bCs/>
          <w:sz w:val="24"/>
          <w:szCs w:val="24"/>
          <w:lang w:val="id-ID"/>
        </w:rPr>
      </w:pPr>
    </w:p>
    <w:p w:rsidR="00D52FCF" w:rsidRPr="00D15734" w:rsidRDefault="00D52FCF" w:rsidP="00D52FCF">
      <w:pPr>
        <w:spacing w:after="0" w:line="360" w:lineRule="auto"/>
        <w:jc w:val="center"/>
        <w:rPr>
          <w:rFonts w:asciiTheme="majorBidi" w:hAnsiTheme="majorBidi" w:cstheme="majorBidi"/>
          <w:b/>
          <w:bCs/>
          <w:sz w:val="24"/>
          <w:szCs w:val="24"/>
          <w:lang w:val="id-ID"/>
        </w:rPr>
      </w:pPr>
      <w:r>
        <w:rPr>
          <w:rFonts w:asciiTheme="majorBidi" w:hAnsiTheme="majorBidi" w:cstheme="majorBidi"/>
          <w:b/>
          <w:bCs/>
          <w:noProof/>
          <w:sz w:val="24"/>
          <w:szCs w:val="24"/>
          <w:lang w:val="en-US"/>
        </w:rPr>
        <w:drawing>
          <wp:inline distT="0" distB="0" distL="0" distR="0">
            <wp:extent cx="1256030" cy="1497330"/>
            <wp:effectExtent l="19050" t="0" r="127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l="21646" t="11917" r="21916" b="15750"/>
                    <a:stretch>
                      <a:fillRect/>
                    </a:stretch>
                  </pic:blipFill>
                  <pic:spPr bwMode="auto">
                    <a:xfrm>
                      <a:off x="0" y="0"/>
                      <a:ext cx="1256030" cy="1497330"/>
                    </a:xfrm>
                    <a:prstGeom prst="rect">
                      <a:avLst/>
                    </a:prstGeom>
                    <a:noFill/>
                    <a:ln w="9525">
                      <a:noFill/>
                      <a:miter lim="800000"/>
                      <a:headEnd/>
                      <a:tailEnd/>
                    </a:ln>
                  </pic:spPr>
                </pic:pic>
              </a:graphicData>
            </a:graphic>
          </wp:inline>
        </w:drawing>
      </w:r>
    </w:p>
    <w:p w:rsidR="00D52FCF" w:rsidRPr="00D15734" w:rsidRDefault="00D52FCF" w:rsidP="00D52FCF">
      <w:pPr>
        <w:spacing w:after="0" w:line="360" w:lineRule="auto"/>
        <w:jc w:val="center"/>
        <w:rPr>
          <w:rFonts w:asciiTheme="majorBidi" w:hAnsiTheme="majorBidi" w:cstheme="majorBidi"/>
          <w:b/>
          <w:bCs/>
          <w:sz w:val="24"/>
          <w:szCs w:val="24"/>
        </w:rPr>
      </w:pPr>
      <w:r w:rsidRPr="00D15734">
        <w:rPr>
          <w:rFonts w:asciiTheme="majorBidi" w:hAnsiTheme="majorBidi" w:cstheme="majorBidi"/>
          <w:b/>
          <w:bCs/>
          <w:sz w:val="24"/>
          <w:szCs w:val="24"/>
        </w:rPr>
        <w:t>Oleh:</w:t>
      </w:r>
    </w:p>
    <w:p w:rsidR="00D52FCF" w:rsidRPr="00D15734" w:rsidRDefault="00D52FCF" w:rsidP="00D52FCF">
      <w:pPr>
        <w:spacing w:after="0" w:line="360" w:lineRule="auto"/>
        <w:jc w:val="center"/>
        <w:rPr>
          <w:rFonts w:asciiTheme="majorBidi" w:hAnsiTheme="majorBidi" w:cstheme="majorBidi"/>
          <w:b/>
          <w:bCs/>
          <w:sz w:val="24"/>
          <w:szCs w:val="24"/>
        </w:rPr>
      </w:pPr>
      <w:r w:rsidRPr="00D15734">
        <w:rPr>
          <w:rFonts w:asciiTheme="majorBidi" w:hAnsiTheme="majorBidi" w:cstheme="majorBidi"/>
          <w:b/>
          <w:bCs/>
          <w:sz w:val="24"/>
          <w:szCs w:val="24"/>
          <w:lang w:val="en-US"/>
        </w:rPr>
        <w:t>Muhamad Rizki</w:t>
      </w:r>
      <w:r w:rsidRPr="00D15734">
        <w:rPr>
          <w:rFonts w:asciiTheme="majorBidi" w:hAnsiTheme="majorBidi" w:cstheme="majorBidi"/>
          <w:b/>
          <w:bCs/>
          <w:sz w:val="24"/>
          <w:szCs w:val="24"/>
        </w:rPr>
        <w:t xml:space="preserve"> </w:t>
      </w:r>
    </w:p>
    <w:p w:rsidR="00D52FCF" w:rsidRPr="00D15734" w:rsidRDefault="00D52FCF" w:rsidP="00D52FCF">
      <w:pPr>
        <w:spacing w:after="0" w:line="360" w:lineRule="auto"/>
        <w:jc w:val="center"/>
        <w:rPr>
          <w:rFonts w:asciiTheme="majorBidi" w:hAnsiTheme="majorBidi" w:cstheme="majorBidi"/>
          <w:b/>
          <w:bCs/>
          <w:sz w:val="24"/>
          <w:szCs w:val="24"/>
          <w:lang w:val="en-US"/>
        </w:rPr>
      </w:pPr>
      <w:r w:rsidRPr="00D15734">
        <w:rPr>
          <w:rFonts w:asciiTheme="majorBidi" w:hAnsiTheme="majorBidi" w:cstheme="majorBidi"/>
          <w:b/>
          <w:bCs/>
          <w:sz w:val="24"/>
          <w:szCs w:val="24"/>
        </w:rPr>
        <w:t>503</w:t>
      </w:r>
      <w:r w:rsidRPr="00D15734">
        <w:rPr>
          <w:rFonts w:asciiTheme="majorBidi" w:hAnsiTheme="majorBidi" w:cstheme="majorBidi"/>
          <w:b/>
          <w:bCs/>
          <w:sz w:val="24"/>
          <w:szCs w:val="24"/>
          <w:lang w:val="en-US"/>
        </w:rPr>
        <w:t>210035</w:t>
      </w:r>
    </w:p>
    <w:p w:rsidR="00D52FCF" w:rsidRPr="00D15734" w:rsidRDefault="00D52FCF" w:rsidP="00D52FCF">
      <w:pPr>
        <w:spacing w:after="0" w:line="360" w:lineRule="auto"/>
        <w:jc w:val="center"/>
        <w:rPr>
          <w:rFonts w:asciiTheme="majorBidi" w:hAnsiTheme="majorBidi" w:cstheme="majorBidi"/>
          <w:b/>
          <w:bCs/>
          <w:sz w:val="24"/>
          <w:szCs w:val="24"/>
          <w:lang w:val="id-ID"/>
        </w:rPr>
      </w:pPr>
    </w:p>
    <w:p w:rsidR="00D52FCF" w:rsidRPr="00D15734" w:rsidRDefault="00D52FCF" w:rsidP="00D52FCF">
      <w:pPr>
        <w:spacing w:after="0" w:line="360" w:lineRule="auto"/>
        <w:jc w:val="center"/>
        <w:rPr>
          <w:rFonts w:asciiTheme="majorBidi" w:hAnsiTheme="majorBidi" w:cstheme="majorBidi"/>
          <w:b/>
          <w:bCs/>
          <w:sz w:val="24"/>
          <w:szCs w:val="24"/>
          <w:lang w:val="id-ID"/>
        </w:rPr>
      </w:pPr>
      <w:r w:rsidRPr="00D15734">
        <w:rPr>
          <w:rFonts w:asciiTheme="majorBidi" w:hAnsiTheme="majorBidi" w:cstheme="majorBidi"/>
          <w:b/>
          <w:bCs/>
          <w:sz w:val="24"/>
          <w:szCs w:val="24"/>
          <w:lang w:val="id-ID"/>
        </w:rPr>
        <w:t>PROGRAM MAGISTER</w:t>
      </w:r>
    </w:p>
    <w:p w:rsidR="00D52FCF" w:rsidRPr="00D15734" w:rsidRDefault="00D52FCF" w:rsidP="00D52FCF">
      <w:pPr>
        <w:spacing w:after="0" w:line="360" w:lineRule="auto"/>
        <w:jc w:val="center"/>
        <w:rPr>
          <w:rFonts w:asciiTheme="majorBidi" w:hAnsiTheme="majorBidi" w:cstheme="majorBidi"/>
          <w:b/>
          <w:bCs/>
          <w:sz w:val="24"/>
          <w:szCs w:val="24"/>
          <w:lang w:val="id-ID"/>
        </w:rPr>
      </w:pPr>
      <w:r w:rsidRPr="00D15734">
        <w:rPr>
          <w:rFonts w:asciiTheme="majorBidi" w:hAnsiTheme="majorBidi" w:cstheme="majorBidi"/>
          <w:b/>
          <w:bCs/>
          <w:sz w:val="24"/>
          <w:szCs w:val="24"/>
          <w:lang w:val="id-ID"/>
        </w:rPr>
        <w:t>PRODI AHWAL SYAKHSIYYAH</w:t>
      </w:r>
    </w:p>
    <w:p w:rsidR="00D52FCF" w:rsidRPr="00D15734" w:rsidRDefault="00D52FCF" w:rsidP="00D52FCF">
      <w:pPr>
        <w:spacing w:after="0" w:line="360" w:lineRule="auto"/>
        <w:jc w:val="center"/>
        <w:rPr>
          <w:rFonts w:asciiTheme="majorBidi" w:hAnsiTheme="majorBidi" w:cstheme="majorBidi"/>
          <w:b/>
          <w:bCs/>
          <w:sz w:val="24"/>
          <w:szCs w:val="24"/>
          <w:lang w:val="id-ID"/>
        </w:rPr>
      </w:pPr>
      <w:r w:rsidRPr="00D15734">
        <w:rPr>
          <w:rFonts w:asciiTheme="majorBidi" w:hAnsiTheme="majorBidi" w:cstheme="majorBidi"/>
          <w:b/>
          <w:bCs/>
          <w:sz w:val="24"/>
          <w:szCs w:val="24"/>
          <w:lang w:val="id-ID"/>
        </w:rPr>
        <w:t>PASCASARJANA</w:t>
      </w:r>
    </w:p>
    <w:p w:rsidR="00D52FCF" w:rsidRPr="00D15734" w:rsidRDefault="00D52FCF" w:rsidP="00D52FCF">
      <w:pPr>
        <w:tabs>
          <w:tab w:val="left" w:pos="851"/>
          <w:tab w:val="left" w:pos="1134"/>
        </w:tabs>
        <w:spacing w:after="0" w:line="360" w:lineRule="auto"/>
        <w:jc w:val="center"/>
        <w:rPr>
          <w:rFonts w:asciiTheme="majorBidi" w:hAnsiTheme="majorBidi" w:cstheme="majorBidi"/>
          <w:b/>
          <w:bCs/>
          <w:sz w:val="24"/>
          <w:szCs w:val="24"/>
        </w:rPr>
      </w:pPr>
      <w:r w:rsidRPr="00D15734">
        <w:rPr>
          <w:rFonts w:asciiTheme="majorBidi" w:hAnsiTheme="majorBidi" w:cstheme="majorBidi"/>
          <w:b/>
          <w:bCs/>
          <w:sz w:val="24"/>
          <w:szCs w:val="24"/>
        </w:rPr>
        <w:t>INSTITUT AGAMA ISLAM NEGERI ( IAIN )</w:t>
      </w:r>
    </w:p>
    <w:p w:rsidR="00D52FCF" w:rsidRPr="00D15734" w:rsidRDefault="00D52FCF" w:rsidP="00D52FCF">
      <w:pPr>
        <w:tabs>
          <w:tab w:val="left" w:pos="851"/>
          <w:tab w:val="left" w:pos="1134"/>
        </w:tabs>
        <w:spacing w:after="0" w:line="360" w:lineRule="auto"/>
        <w:jc w:val="center"/>
        <w:rPr>
          <w:rFonts w:asciiTheme="majorBidi" w:hAnsiTheme="majorBidi" w:cstheme="majorBidi"/>
          <w:b/>
          <w:bCs/>
          <w:sz w:val="24"/>
          <w:szCs w:val="24"/>
        </w:rPr>
      </w:pPr>
      <w:r w:rsidRPr="00D15734">
        <w:rPr>
          <w:rFonts w:asciiTheme="majorBidi" w:hAnsiTheme="majorBidi" w:cstheme="majorBidi"/>
          <w:b/>
          <w:bCs/>
          <w:sz w:val="24"/>
          <w:szCs w:val="24"/>
        </w:rPr>
        <w:t>PONOROGO</w:t>
      </w:r>
    </w:p>
    <w:p w:rsidR="00D52FCF" w:rsidRPr="00D15734" w:rsidRDefault="00D52FCF" w:rsidP="00D52FCF">
      <w:pPr>
        <w:tabs>
          <w:tab w:val="left" w:pos="851"/>
          <w:tab w:val="left" w:pos="1134"/>
        </w:tabs>
        <w:spacing w:after="0" w:line="360" w:lineRule="auto"/>
        <w:jc w:val="center"/>
        <w:rPr>
          <w:rFonts w:asciiTheme="majorBidi" w:hAnsiTheme="majorBidi" w:cstheme="majorBidi"/>
          <w:b/>
          <w:bCs/>
          <w:sz w:val="24"/>
          <w:szCs w:val="24"/>
        </w:rPr>
        <w:sectPr w:rsidR="00D52FCF" w:rsidRPr="00D15734" w:rsidSect="004D185C">
          <w:headerReference w:type="default" r:id="rId9"/>
          <w:footerReference w:type="default" r:id="rId10"/>
          <w:pgSz w:w="8392" w:h="11907" w:code="11"/>
          <w:pgMar w:top="1134" w:right="1134" w:bottom="1134" w:left="1134" w:header="709" w:footer="709" w:gutter="0"/>
          <w:pgNumType w:start="1"/>
          <w:cols w:space="708"/>
          <w:titlePg/>
          <w:docGrid w:linePitch="360"/>
        </w:sectPr>
      </w:pPr>
      <w:r w:rsidRPr="00D15734">
        <w:rPr>
          <w:rFonts w:asciiTheme="majorBidi" w:hAnsiTheme="majorBidi" w:cstheme="majorBidi"/>
          <w:b/>
          <w:bCs/>
          <w:sz w:val="24"/>
          <w:szCs w:val="24"/>
        </w:rPr>
        <w:t>2023</w:t>
      </w:r>
    </w:p>
    <w:p w:rsidR="00D52FCF" w:rsidRPr="00D15734" w:rsidRDefault="00D52FCF" w:rsidP="00D52FCF">
      <w:pPr>
        <w:spacing w:after="0"/>
        <w:jc w:val="center"/>
        <w:rPr>
          <w:rFonts w:asciiTheme="majorBidi" w:hAnsiTheme="majorBidi" w:cstheme="majorBidi"/>
          <w:b/>
          <w:sz w:val="28"/>
          <w:szCs w:val="28"/>
        </w:rPr>
      </w:pPr>
      <w:r w:rsidRPr="00D15734">
        <w:rPr>
          <w:rFonts w:asciiTheme="majorBidi" w:hAnsiTheme="majorBidi" w:cstheme="majorBidi"/>
          <w:b/>
          <w:sz w:val="28"/>
          <w:szCs w:val="28"/>
        </w:rPr>
        <w:lastRenderedPageBreak/>
        <w:t>PERNYATAAN KEASLIAN TESIS</w:t>
      </w:r>
    </w:p>
    <w:p w:rsidR="00D52FCF" w:rsidRPr="00D15734" w:rsidRDefault="00D52FCF" w:rsidP="00D52FCF">
      <w:pPr>
        <w:spacing w:after="0"/>
        <w:jc w:val="center"/>
        <w:rPr>
          <w:rFonts w:asciiTheme="majorBidi" w:hAnsiTheme="majorBidi" w:cstheme="majorBidi"/>
          <w:b/>
          <w:sz w:val="28"/>
          <w:szCs w:val="28"/>
        </w:rPr>
      </w:pPr>
    </w:p>
    <w:p w:rsidR="00D52FCF" w:rsidRPr="00D15734" w:rsidRDefault="00D52FCF" w:rsidP="00D52FCF">
      <w:pPr>
        <w:spacing w:after="0" w:line="360" w:lineRule="auto"/>
        <w:ind w:firstLine="720"/>
        <w:jc w:val="both"/>
        <w:rPr>
          <w:rFonts w:asciiTheme="majorBidi" w:hAnsiTheme="majorBidi" w:cstheme="majorBidi"/>
          <w:sz w:val="24"/>
          <w:szCs w:val="24"/>
        </w:rPr>
      </w:pPr>
      <w:r w:rsidRPr="00D15734">
        <w:rPr>
          <w:rFonts w:asciiTheme="majorBidi" w:hAnsiTheme="majorBidi" w:cstheme="majorBidi"/>
          <w:sz w:val="24"/>
          <w:szCs w:val="24"/>
        </w:rPr>
        <w:t xml:space="preserve">Dengan ini, saya, </w:t>
      </w:r>
      <w:r w:rsidRPr="00D15734">
        <w:rPr>
          <w:rFonts w:asciiTheme="majorBidi" w:hAnsiTheme="majorBidi" w:cstheme="majorBidi"/>
          <w:b/>
          <w:bCs/>
          <w:sz w:val="24"/>
          <w:szCs w:val="24"/>
          <w:lang w:val="en-US"/>
        </w:rPr>
        <w:t xml:space="preserve">Muhamad Rizki, </w:t>
      </w:r>
      <w:r w:rsidRPr="00D15734">
        <w:rPr>
          <w:rFonts w:asciiTheme="majorBidi" w:hAnsiTheme="majorBidi" w:cstheme="majorBidi"/>
          <w:b/>
          <w:bCs/>
          <w:sz w:val="24"/>
          <w:szCs w:val="24"/>
        </w:rPr>
        <w:t>503</w:t>
      </w:r>
      <w:r w:rsidRPr="00D15734">
        <w:rPr>
          <w:rFonts w:asciiTheme="majorBidi" w:hAnsiTheme="majorBidi" w:cstheme="majorBidi"/>
          <w:b/>
          <w:bCs/>
          <w:sz w:val="24"/>
          <w:szCs w:val="24"/>
          <w:lang w:val="en-US"/>
        </w:rPr>
        <w:t>210035</w:t>
      </w:r>
      <w:r w:rsidRPr="00D15734">
        <w:rPr>
          <w:rFonts w:asciiTheme="majorBidi" w:hAnsiTheme="majorBidi" w:cstheme="majorBidi"/>
          <w:b/>
          <w:sz w:val="24"/>
          <w:szCs w:val="24"/>
        </w:rPr>
        <w:t>,</w:t>
      </w:r>
      <w:r w:rsidRPr="00D15734">
        <w:rPr>
          <w:rFonts w:asciiTheme="majorBidi" w:hAnsiTheme="majorBidi" w:cstheme="majorBidi"/>
          <w:b/>
          <w:sz w:val="24"/>
          <w:szCs w:val="24"/>
          <w:lang w:val="id-ID"/>
        </w:rPr>
        <w:t xml:space="preserve"> </w:t>
      </w:r>
      <w:r w:rsidRPr="00D15734">
        <w:rPr>
          <w:rFonts w:asciiTheme="majorBidi" w:hAnsiTheme="majorBidi" w:cstheme="majorBidi"/>
          <w:b/>
          <w:sz w:val="24"/>
          <w:szCs w:val="24"/>
        </w:rPr>
        <w:t>Program Magister Prodi Ahwal Syakhsiyyah</w:t>
      </w:r>
      <w:r w:rsidRPr="00D15734">
        <w:rPr>
          <w:rFonts w:asciiTheme="majorBidi" w:hAnsiTheme="majorBidi" w:cstheme="majorBidi"/>
          <w:sz w:val="24"/>
          <w:szCs w:val="24"/>
        </w:rPr>
        <w:t xml:space="preserve"> menyatakan dengan sesungguhnya bahwa tesis yang berjudul: “</w:t>
      </w:r>
      <w:r w:rsidRPr="00D15734">
        <w:rPr>
          <w:rFonts w:asciiTheme="majorBidi" w:hAnsiTheme="majorBidi" w:cstheme="majorBidi"/>
          <w:b/>
          <w:bCs/>
          <w:sz w:val="24"/>
          <w:szCs w:val="24"/>
          <w:lang w:val="id-ID"/>
        </w:rPr>
        <w:t xml:space="preserve">Implementasi Kaidah </w:t>
      </w:r>
      <w:r w:rsidR="00697A90">
        <w:rPr>
          <w:rFonts w:asciiTheme="majorBidi" w:hAnsiTheme="majorBidi" w:cstheme="majorBidi"/>
          <w:b/>
          <w:bCs/>
          <w:sz w:val="24"/>
          <w:szCs w:val="24"/>
          <w:lang w:val="id-ID"/>
        </w:rPr>
        <w:t>Fiqhiyah</w:t>
      </w:r>
      <w:r w:rsidRPr="00D15734">
        <w:rPr>
          <w:rFonts w:asciiTheme="majorBidi" w:hAnsiTheme="majorBidi" w:cstheme="majorBidi"/>
          <w:b/>
          <w:bCs/>
          <w:sz w:val="24"/>
          <w:szCs w:val="24"/>
          <w:lang w:val="id-ID"/>
        </w:rPr>
        <w:t xml:space="preserve"> Dalam Perkara Dispensasi Kawin Di Pengadilan Agama Pacitan</w:t>
      </w:r>
      <w:r w:rsidRPr="00D15734">
        <w:rPr>
          <w:rFonts w:asciiTheme="majorBidi" w:hAnsiTheme="majorBidi" w:cstheme="majorBidi"/>
          <w:sz w:val="24"/>
          <w:szCs w:val="24"/>
          <w:lang w:val="id-ID"/>
        </w:rPr>
        <w:t xml:space="preserve">” ini merupakan hasil karya mandiri yang diusahakan dari kerja-kerja ilmiah saya sendiri kecuali beberapa kutipan dan ringkasan yang saya rujuk di mana tiap-tiap satuan dan catatannya telah saya nyatakan dan jelaskan sumber rujukannya. </w:t>
      </w:r>
      <w:r w:rsidRPr="00D15734">
        <w:rPr>
          <w:rFonts w:asciiTheme="majorBidi" w:hAnsiTheme="majorBidi" w:cstheme="majorBidi"/>
          <w:sz w:val="24"/>
          <w:szCs w:val="24"/>
        </w:rPr>
        <w:t>Apabila di kemudian hari ditemukan bukti lain tentang adanya plagiasi, saya bersedia mempertanggungjawabkanya secara akademik dan secara hukum.</w:t>
      </w:r>
    </w:p>
    <w:p w:rsidR="00D52FCF" w:rsidRPr="00D15734" w:rsidRDefault="00D52FCF" w:rsidP="00D52FCF">
      <w:pPr>
        <w:spacing w:after="0"/>
        <w:ind w:left="2160" w:firstLine="720"/>
        <w:rPr>
          <w:rFonts w:asciiTheme="majorBidi" w:hAnsiTheme="majorBidi" w:cstheme="majorBidi"/>
          <w:sz w:val="24"/>
          <w:szCs w:val="24"/>
          <w:lang w:val="en-US"/>
        </w:rPr>
      </w:pPr>
      <w:r w:rsidRPr="00D15734">
        <w:rPr>
          <w:rFonts w:asciiTheme="majorBidi" w:hAnsiTheme="majorBidi" w:cstheme="majorBidi"/>
          <w:sz w:val="24"/>
          <w:szCs w:val="24"/>
        </w:rPr>
        <w:t xml:space="preserve"> Ponorogo, </w:t>
      </w:r>
      <w:r>
        <w:rPr>
          <w:rFonts w:asciiTheme="majorBidi" w:hAnsiTheme="majorBidi" w:cstheme="majorBidi"/>
          <w:sz w:val="24"/>
          <w:szCs w:val="24"/>
          <w:lang w:val="en-US"/>
        </w:rPr>
        <w:t>02 April</w:t>
      </w:r>
      <w:r w:rsidRPr="00D15734">
        <w:rPr>
          <w:rFonts w:asciiTheme="majorBidi" w:hAnsiTheme="majorBidi" w:cstheme="majorBidi"/>
          <w:sz w:val="24"/>
          <w:szCs w:val="24"/>
          <w:lang w:val="en-US"/>
        </w:rPr>
        <w:t xml:space="preserve"> 2023</w:t>
      </w:r>
    </w:p>
    <w:p w:rsidR="00D52FCF" w:rsidRPr="00D15734" w:rsidRDefault="00D52FCF" w:rsidP="00D52FCF">
      <w:pPr>
        <w:spacing w:after="0"/>
        <w:ind w:left="2160" w:firstLine="720"/>
        <w:rPr>
          <w:rFonts w:asciiTheme="majorBidi" w:hAnsiTheme="majorBidi" w:cstheme="majorBidi"/>
          <w:sz w:val="24"/>
          <w:szCs w:val="24"/>
        </w:rPr>
      </w:pPr>
      <w:r>
        <w:rPr>
          <w:rFonts w:asciiTheme="majorBidi" w:hAnsiTheme="majorBidi" w:cstheme="majorBidi"/>
          <w:noProof/>
          <w:sz w:val="24"/>
          <w:szCs w:val="24"/>
          <w:lang w:val="en-US"/>
        </w:rPr>
        <w:drawing>
          <wp:anchor distT="0" distB="0" distL="114300" distR="114300" simplePos="0" relativeHeight="251662336" behindDoc="0" locked="0" layoutInCell="1" allowOverlap="1">
            <wp:simplePos x="0" y="0"/>
            <wp:positionH relativeFrom="column">
              <wp:posOffset>1671912</wp:posOffset>
            </wp:positionH>
            <wp:positionV relativeFrom="paragraph">
              <wp:posOffset>99037</wp:posOffset>
            </wp:positionV>
            <wp:extent cx="1703163" cy="953669"/>
            <wp:effectExtent l="19050" t="0" r="0" b="0"/>
            <wp:wrapNone/>
            <wp:docPr id="6" name="Picture 2" descr="ttd pak rizki ketua 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 pak rizki ketua PA.png"/>
                    <pic:cNvPicPr/>
                  </pic:nvPicPr>
                  <pic:blipFill>
                    <a:blip r:embed="rId11"/>
                    <a:stretch>
                      <a:fillRect/>
                    </a:stretch>
                  </pic:blipFill>
                  <pic:spPr>
                    <a:xfrm>
                      <a:off x="0" y="0"/>
                      <a:ext cx="1703163" cy="953669"/>
                    </a:xfrm>
                    <a:prstGeom prst="rect">
                      <a:avLst/>
                    </a:prstGeom>
                  </pic:spPr>
                </pic:pic>
              </a:graphicData>
            </a:graphic>
          </wp:anchor>
        </w:drawing>
      </w:r>
      <w:r>
        <w:rPr>
          <w:rFonts w:asciiTheme="majorBidi" w:hAnsiTheme="majorBidi" w:cstheme="majorBidi"/>
          <w:noProof/>
          <w:sz w:val="24"/>
          <w:szCs w:val="24"/>
          <w:lang w:val="en-US"/>
        </w:rPr>
        <w:drawing>
          <wp:anchor distT="0" distB="0" distL="114300" distR="114300" simplePos="0" relativeHeight="251663360" behindDoc="1" locked="0" layoutInCell="1" allowOverlap="1">
            <wp:simplePos x="0" y="0"/>
            <wp:positionH relativeFrom="column">
              <wp:posOffset>1357630</wp:posOffset>
            </wp:positionH>
            <wp:positionV relativeFrom="paragraph">
              <wp:posOffset>98425</wp:posOffset>
            </wp:positionV>
            <wp:extent cx="778510" cy="774065"/>
            <wp:effectExtent l="19050" t="0" r="2540" b="0"/>
            <wp:wrapNone/>
            <wp:docPr id="7" name="Picture 1" descr="Materai 1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erai 10000"/>
                    <pic:cNvPicPr>
                      <a:picLocks noChangeAspect="1" noChangeArrowheads="1"/>
                    </pic:cNvPicPr>
                  </pic:nvPicPr>
                  <pic:blipFill>
                    <a:blip r:embed="rId12"/>
                    <a:srcRect/>
                    <a:stretch>
                      <a:fillRect/>
                    </a:stretch>
                  </pic:blipFill>
                  <pic:spPr bwMode="auto">
                    <a:xfrm>
                      <a:off x="0" y="0"/>
                      <a:ext cx="778510" cy="774065"/>
                    </a:xfrm>
                    <a:prstGeom prst="rect">
                      <a:avLst/>
                    </a:prstGeom>
                    <a:noFill/>
                    <a:ln w="9525">
                      <a:noFill/>
                      <a:miter lim="800000"/>
                      <a:headEnd/>
                      <a:tailEnd/>
                    </a:ln>
                  </pic:spPr>
                </pic:pic>
              </a:graphicData>
            </a:graphic>
          </wp:anchor>
        </w:drawing>
      </w:r>
      <w:r w:rsidRPr="00D15734">
        <w:rPr>
          <w:rFonts w:asciiTheme="majorBidi" w:hAnsiTheme="majorBidi" w:cstheme="majorBidi"/>
          <w:sz w:val="24"/>
          <w:szCs w:val="24"/>
        </w:rPr>
        <w:t>Pembuat Pernyataan,</w:t>
      </w:r>
    </w:p>
    <w:p w:rsidR="00D52FCF" w:rsidRPr="00D15734" w:rsidRDefault="00D52FCF" w:rsidP="00D52FCF">
      <w:pPr>
        <w:spacing w:after="0"/>
        <w:ind w:left="4820"/>
        <w:jc w:val="center"/>
        <w:rPr>
          <w:rFonts w:asciiTheme="majorBidi" w:hAnsiTheme="majorBidi" w:cstheme="majorBidi"/>
          <w:sz w:val="24"/>
          <w:szCs w:val="24"/>
        </w:rPr>
      </w:pPr>
    </w:p>
    <w:p w:rsidR="00D52FCF" w:rsidRPr="00D15734" w:rsidRDefault="00D52FCF" w:rsidP="00D52FCF">
      <w:pPr>
        <w:spacing w:after="0"/>
        <w:ind w:left="4820"/>
        <w:jc w:val="center"/>
        <w:rPr>
          <w:rFonts w:asciiTheme="majorBidi" w:hAnsiTheme="majorBidi" w:cstheme="majorBidi"/>
          <w:sz w:val="24"/>
          <w:szCs w:val="24"/>
        </w:rPr>
      </w:pPr>
    </w:p>
    <w:p w:rsidR="00D52FCF" w:rsidRPr="00D15734" w:rsidRDefault="00D52FCF" w:rsidP="00D52FCF">
      <w:pPr>
        <w:spacing w:after="0"/>
        <w:ind w:left="4820"/>
        <w:jc w:val="center"/>
        <w:rPr>
          <w:rFonts w:asciiTheme="majorBidi" w:hAnsiTheme="majorBidi" w:cstheme="majorBidi"/>
          <w:sz w:val="24"/>
          <w:szCs w:val="24"/>
        </w:rPr>
      </w:pPr>
    </w:p>
    <w:p w:rsidR="00D52FCF" w:rsidRPr="00D15734" w:rsidRDefault="00D52FCF" w:rsidP="00D52FCF">
      <w:pPr>
        <w:spacing w:after="0" w:line="360" w:lineRule="auto"/>
        <w:ind w:left="2160" w:firstLine="720"/>
        <w:rPr>
          <w:rFonts w:asciiTheme="majorBidi" w:hAnsiTheme="majorBidi" w:cstheme="majorBidi"/>
          <w:b/>
          <w:bCs/>
          <w:sz w:val="24"/>
          <w:szCs w:val="24"/>
        </w:rPr>
      </w:pPr>
      <w:r w:rsidRPr="00D15734">
        <w:rPr>
          <w:rFonts w:asciiTheme="majorBidi" w:hAnsiTheme="majorBidi" w:cstheme="majorBidi"/>
          <w:b/>
          <w:bCs/>
          <w:sz w:val="24"/>
          <w:szCs w:val="24"/>
          <w:lang w:val="en-US"/>
        </w:rPr>
        <w:t>Muhamad Rizki</w:t>
      </w:r>
      <w:r w:rsidRPr="00D15734">
        <w:rPr>
          <w:rFonts w:asciiTheme="majorBidi" w:hAnsiTheme="majorBidi" w:cstheme="majorBidi"/>
          <w:b/>
          <w:bCs/>
          <w:sz w:val="24"/>
          <w:szCs w:val="24"/>
        </w:rPr>
        <w:t xml:space="preserve"> </w:t>
      </w:r>
    </w:p>
    <w:p w:rsidR="00D52FCF" w:rsidRPr="00D15734" w:rsidRDefault="00D52FCF" w:rsidP="00D52FCF">
      <w:pPr>
        <w:spacing w:after="0"/>
        <w:ind w:left="2880"/>
        <w:rPr>
          <w:rFonts w:asciiTheme="majorBidi" w:hAnsiTheme="majorBidi" w:cstheme="majorBidi"/>
          <w:sz w:val="24"/>
          <w:szCs w:val="24"/>
        </w:rPr>
      </w:pPr>
      <w:r w:rsidRPr="00D15734">
        <w:rPr>
          <w:rFonts w:asciiTheme="majorBidi" w:hAnsiTheme="majorBidi" w:cstheme="majorBidi"/>
          <w:b/>
          <w:bCs/>
          <w:sz w:val="24"/>
          <w:szCs w:val="24"/>
        </w:rPr>
        <w:t>NIM: 503</w:t>
      </w:r>
      <w:r w:rsidRPr="00D15734">
        <w:rPr>
          <w:rFonts w:asciiTheme="majorBidi" w:hAnsiTheme="majorBidi" w:cstheme="majorBidi"/>
          <w:b/>
          <w:bCs/>
          <w:sz w:val="24"/>
          <w:szCs w:val="24"/>
          <w:lang w:val="en-US"/>
        </w:rPr>
        <w:t>210035</w:t>
      </w:r>
    </w:p>
    <w:p w:rsidR="00D52FCF" w:rsidRPr="00D15734" w:rsidRDefault="00D52FCF" w:rsidP="00D52FCF">
      <w:pPr>
        <w:spacing w:after="0"/>
        <w:jc w:val="center"/>
        <w:rPr>
          <w:rFonts w:asciiTheme="majorBidi" w:hAnsiTheme="majorBidi" w:cstheme="majorBidi"/>
          <w:b/>
          <w:sz w:val="28"/>
          <w:szCs w:val="28"/>
        </w:rPr>
      </w:pPr>
      <w:r w:rsidRPr="00D15734">
        <w:rPr>
          <w:rFonts w:asciiTheme="majorBidi" w:hAnsiTheme="majorBidi" w:cstheme="majorBidi"/>
          <w:b/>
          <w:sz w:val="28"/>
          <w:szCs w:val="28"/>
        </w:rPr>
        <w:t>PERSETUJUAN PEMBIMBING</w:t>
      </w:r>
    </w:p>
    <w:p w:rsidR="00D52FCF" w:rsidRPr="00D15734" w:rsidRDefault="00D52FCF" w:rsidP="00D52FCF">
      <w:pPr>
        <w:spacing w:after="0"/>
        <w:jc w:val="center"/>
        <w:rPr>
          <w:rFonts w:asciiTheme="majorBidi" w:hAnsiTheme="majorBidi" w:cstheme="majorBidi"/>
          <w:b/>
          <w:sz w:val="28"/>
          <w:szCs w:val="28"/>
        </w:rPr>
      </w:pPr>
    </w:p>
    <w:p w:rsidR="00D52FCF" w:rsidRPr="00D15734" w:rsidRDefault="00D52FCF" w:rsidP="00D52FCF">
      <w:pPr>
        <w:spacing w:after="0"/>
        <w:jc w:val="center"/>
        <w:rPr>
          <w:rFonts w:asciiTheme="majorBidi" w:hAnsiTheme="majorBidi" w:cstheme="majorBidi"/>
          <w:b/>
          <w:sz w:val="28"/>
          <w:szCs w:val="28"/>
        </w:rPr>
      </w:pPr>
    </w:p>
    <w:p w:rsidR="00D52FCF" w:rsidRPr="00D15734" w:rsidRDefault="00D52FCF" w:rsidP="00D52FCF">
      <w:pPr>
        <w:spacing w:after="0" w:line="480" w:lineRule="auto"/>
        <w:jc w:val="both"/>
        <w:rPr>
          <w:rFonts w:asciiTheme="majorBidi" w:hAnsiTheme="majorBidi" w:cstheme="majorBidi"/>
          <w:sz w:val="24"/>
          <w:szCs w:val="24"/>
        </w:rPr>
      </w:pPr>
      <w:r w:rsidRPr="00D15734">
        <w:rPr>
          <w:rFonts w:asciiTheme="majorBidi" w:hAnsiTheme="majorBidi" w:cstheme="majorBidi"/>
          <w:sz w:val="24"/>
          <w:szCs w:val="24"/>
        </w:rPr>
        <w:t xml:space="preserve">Setelah melalui pengkajian dan telaah mendalam dalam proses bimbingan intensif terhadap tesis yang ditulis oleh </w:t>
      </w:r>
      <w:r w:rsidRPr="00D15734">
        <w:rPr>
          <w:rFonts w:asciiTheme="majorBidi" w:hAnsiTheme="majorBidi" w:cstheme="majorBidi"/>
          <w:b/>
          <w:bCs/>
          <w:sz w:val="24"/>
          <w:szCs w:val="24"/>
          <w:lang w:val="en-US"/>
        </w:rPr>
        <w:t xml:space="preserve">Muhamad Rizki, NIM: </w:t>
      </w:r>
      <w:r w:rsidRPr="00D15734">
        <w:rPr>
          <w:rFonts w:asciiTheme="majorBidi" w:hAnsiTheme="majorBidi" w:cstheme="majorBidi"/>
          <w:b/>
          <w:bCs/>
          <w:sz w:val="24"/>
          <w:szCs w:val="24"/>
        </w:rPr>
        <w:t>503</w:t>
      </w:r>
      <w:r w:rsidRPr="00D15734">
        <w:rPr>
          <w:rFonts w:asciiTheme="majorBidi" w:hAnsiTheme="majorBidi" w:cstheme="majorBidi"/>
          <w:b/>
          <w:bCs/>
          <w:sz w:val="24"/>
          <w:szCs w:val="24"/>
          <w:lang w:val="en-US"/>
        </w:rPr>
        <w:t>210035</w:t>
      </w:r>
      <w:r w:rsidRPr="00D15734">
        <w:rPr>
          <w:rFonts w:asciiTheme="majorBidi" w:hAnsiTheme="majorBidi" w:cstheme="majorBidi"/>
          <w:b/>
          <w:bCs/>
          <w:sz w:val="24"/>
          <w:szCs w:val="24"/>
        </w:rPr>
        <w:t xml:space="preserve"> </w:t>
      </w:r>
      <w:r w:rsidRPr="00D15734">
        <w:rPr>
          <w:rFonts w:asciiTheme="majorBidi" w:hAnsiTheme="majorBidi" w:cstheme="majorBidi"/>
          <w:sz w:val="24"/>
          <w:szCs w:val="24"/>
        </w:rPr>
        <w:t>dengan judul: “</w:t>
      </w:r>
      <w:r w:rsidRPr="00D15734">
        <w:rPr>
          <w:rFonts w:asciiTheme="majorBidi" w:hAnsiTheme="majorBidi" w:cstheme="majorBidi"/>
          <w:b/>
          <w:bCs/>
          <w:sz w:val="24"/>
          <w:szCs w:val="24"/>
          <w:lang w:val="id-ID"/>
        </w:rPr>
        <w:t xml:space="preserve">Implementasi Kaidah </w:t>
      </w:r>
      <w:r w:rsidR="00697A90">
        <w:rPr>
          <w:rFonts w:asciiTheme="majorBidi" w:hAnsiTheme="majorBidi" w:cstheme="majorBidi"/>
          <w:b/>
          <w:bCs/>
          <w:sz w:val="24"/>
          <w:szCs w:val="24"/>
          <w:lang w:val="id-ID"/>
        </w:rPr>
        <w:t>Fiqhiyah</w:t>
      </w:r>
      <w:r w:rsidRPr="00D15734">
        <w:rPr>
          <w:rFonts w:asciiTheme="majorBidi" w:hAnsiTheme="majorBidi" w:cstheme="majorBidi"/>
          <w:b/>
          <w:bCs/>
          <w:sz w:val="24"/>
          <w:szCs w:val="24"/>
          <w:lang w:val="id-ID"/>
        </w:rPr>
        <w:t xml:space="preserve"> Dalam Perkara Dispensasi Kawin Di Pengadilan Agama Pacitan)</w:t>
      </w:r>
      <w:r w:rsidRPr="00D15734">
        <w:rPr>
          <w:rFonts w:asciiTheme="majorBidi" w:hAnsiTheme="majorBidi" w:cstheme="majorBidi"/>
          <w:sz w:val="24"/>
          <w:szCs w:val="24"/>
          <w:lang w:val="id-ID"/>
        </w:rPr>
        <w:t>”</w:t>
      </w:r>
      <w:r w:rsidRPr="00D15734">
        <w:rPr>
          <w:rFonts w:asciiTheme="majorBidi" w:hAnsiTheme="majorBidi" w:cstheme="majorBidi"/>
          <w:sz w:val="24"/>
          <w:szCs w:val="24"/>
        </w:rPr>
        <w:t>, maka tesis ini sudah dipandang layak diajukan dalam agenda ujian tesis pada sidang Majelis Munaqashah tesis.</w:t>
      </w:r>
    </w:p>
    <w:p w:rsidR="00D52FCF" w:rsidRPr="00D15734" w:rsidRDefault="00D52FCF" w:rsidP="00D52FCF">
      <w:pPr>
        <w:spacing w:after="0"/>
        <w:rPr>
          <w:rFonts w:asciiTheme="majorBidi" w:hAnsiTheme="majorBidi" w:cstheme="majorBidi"/>
          <w:b/>
          <w:sz w:val="28"/>
          <w:szCs w:val="28"/>
        </w:rPr>
      </w:pPr>
    </w:p>
    <w:p w:rsidR="00D52FCF" w:rsidRPr="00D15734" w:rsidRDefault="00D52FCF" w:rsidP="00D52FCF">
      <w:pPr>
        <w:spacing w:after="0"/>
        <w:rPr>
          <w:rFonts w:asciiTheme="majorBidi" w:hAnsiTheme="majorBidi" w:cstheme="majorBidi"/>
          <w:b/>
          <w:sz w:val="28"/>
          <w:szCs w:val="28"/>
        </w:rPr>
      </w:pPr>
    </w:p>
    <w:p w:rsidR="00D52FCF" w:rsidRPr="00D15734" w:rsidRDefault="00D52FCF" w:rsidP="00D52FCF">
      <w:pPr>
        <w:spacing w:after="0"/>
        <w:ind w:left="2880" w:firstLine="720"/>
        <w:rPr>
          <w:rFonts w:asciiTheme="majorBidi" w:hAnsiTheme="majorBidi" w:cstheme="majorBidi"/>
          <w:sz w:val="24"/>
          <w:szCs w:val="24"/>
          <w:lang w:val="en-US"/>
        </w:rPr>
      </w:pPr>
      <w:r w:rsidRPr="00D15734">
        <w:rPr>
          <w:rFonts w:asciiTheme="majorBidi" w:hAnsiTheme="majorBidi" w:cstheme="majorBidi"/>
          <w:sz w:val="24"/>
          <w:szCs w:val="24"/>
        </w:rPr>
        <w:t xml:space="preserve">Ponorogo, </w:t>
      </w:r>
      <w:r>
        <w:rPr>
          <w:rFonts w:asciiTheme="majorBidi" w:hAnsiTheme="majorBidi" w:cstheme="majorBidi"/>
          <w:sz w:val="24"/>
          <w:szCs w:val="24"/>
          <w:lang w:val="en-US"/>
        </w:rPr>
        <w:t>02 April</w:t>
      </w:r>
      <w:r w:rsidRPr="00D15734">
        <w:rPr>
          <w:rFonts w:asciiTheme="majorBidi" w:hAnsiTheme="majorBidi" w:cstheme="majorBidi"/>
          <w:sz w:val="24"/>
          <w:szCs w:val="24"/>
          <w:lang w:val="en-US"/>
        </w:rPr>
        <w:t xml:space="preserve"> 2023</w:t>
      </w:r>
    </w:p>
    <w:tbl>
      <w:tblPr>
        <w:tblStyle w:val="TableGrid"/>
        <w:tblW w:w="6947"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18"/>
        <w:gridCol w:w="3429"/>
      </w:tblGrid>
      <w:tr w:rsidR="00D52FCF" w:rsidRPr="00D15734" w:rsidTr="00D856F2">
        <w:tc>
          <w:tcPr>
            <w:tcW w:w="3518" w:type="dxa"/>
          </w:tcPr>
          <w:p w:rsidR="00D52FCF" w:rsidRPr="00D15734" w:rsidRDefault="00D52FCF" w:rsidP="00D856F2">
            <w:pPr>
              <w:spacing w:after="0" w:line="240" w:lineRule="auto"/>
              <w:jc w:val="center"/>
              <w:rPr>
                <w:rFonts w:asciiTheme="majorBidi" w:hAnsiTheme="majorBidi" w:cstheme="majorBidi"/>
                <w:sz w:val="24"/>
                <w:szCs w:val="24"/>
              </w:rPr>
            </w:pPr>
            <w:r w:rsidRPr="00D15734">
              <w:rPr>
                <w:rFonts w:asciiTheme="majorBidi" w:hAnsiTheme="majorBidi" w:cstheme="majorBidi"/>
                <w:sz w:val="24"/>
                <w:szCs w:val="24"/>
              </w:rPr>
              <w:t>Pembimbing I,</w:t>
            </w:r>
          </w:p>
          <w:p w:rsidR="00D52FCF" w:rsidRPr="00D15734" w:rsidRDefault="00D52FCF" w:rsidP="00D856F2">
            <w:pPr>
              <w:spacing w:after="0" w:line="240" w:lineRule="auto"/>
              <w:jc w:val="center"/>
              <w:rPr>
                <w:rFonts w:asciiTheme="majorBidi" w:hAnsiTheme="majorBidi" w:cstheme="majorBidi"/>
                <w:sz w:val="24"/>
                <w:szCs w:val="24"/>
              </w:rPr>
            </w:pPr>
          </w:p>
          <w:p w:rsidR="00D52FCF" w:rsidRPr="00D15734" w:rsidRDefault="00D52FCF" w:rsidP="00D856F2">
            <w:pPr>
              <w:spacing w:after="0" w:line="240" w:lineRule="auto"/>
              <w:jc w:val="center"/>
              <w:rPr>
                <w:rFonts w:asciiTheme="majorBidi" w:hAnsiTheme="majorBidi" w:cstheme="majorBidi"/>
                <w:sz w:val="24"/>
                <w:szCs w:val="24"/>
              </w:rPr>
            </w:pPr>
          </w:p>
          <w:p w:rsidR="00D52FCF" w:rsidRPr="00D15734" w:rsidRDefault="00D52FCF" w:rsidP="00D856F2">
            <w:pPr>
              <w:spacing w:after="0" w:line="240" w:lineRule="auto"/>
              <w:jc w:val="center"/>
              <w:rPr>
                <w:rFonts w:asciiTheme="majorBidi" w:hAnsiTheme="majorBidi" w:cstheme="majorBidi"/>
                <w:sz w:val="24"/>
                <w:szCs w:val="24"/>
              </w:rPr>
            </w:pPr>
          </w:p>
          <w:p w:rsidR="00D52FCF" w:rsidRPr="00D15734" w:rsidRDefault="00D52FCF" w:rsidP="00D856F2">
            <w:pPr>
              <w:spacing w:after="0" w:line="240" w:lineRule="auto"/>
              <w:jc w:val="center"/>
              <w:rPr>
                <w:rFonts w:asciiTheme="majorBidi" w:hAnsiTheme="majorBidi" w:cstheme="majorBidi"/>
                <w:sz w:val="24"/>
                <w:szCs w:val="24"/>
                <w:lang w:val="id-ID"/>
              </w:rPr>
            </w:pPr>
          </w:p>
          <w:p w:rsidR="00D52FCF" w:rsidRPr="00D15734" w:rsidRDefault="00D52FCF" w:rsidP="00D856F2">
            <w:pPr>
              <w:spacing w:after="0" w:line="240" w:lineRule="auto"/>
              <w:jc w:val="center"/>
              <w:rPr>
                <w:rFonts w:asciiTheme="majorBidi" w:hAnsiTheme="majorBidi" w:cstheme="majorBidi"/>
                <w:b/>
                <w:bCs/>
                <w:sz w:val="24"/>
                <w:szCs w:val="24"/>
                <w:u w:val="single"/>
              </w:rPr>
            </w:pPr>
            <w:r w:rsidRPr="00D15734">
              <w:rPr>
                <w:rFonts w:asciiTheme="majorBidi" w:hAnsiTheme="majorBidi" w:cstheme="majorBidi"/>
                <w:b/>
                <w:bCs/>
                <w:sz w:val="24"/>
                <w:szCs w:val="24"/>
                <w:u w:val="single"/>
              </w:rPr>
              <w:t>Dr. Rohmah Maulidia, M.Ag.</w:t>
            </w:r>
          </w:p>
          <w:p w:rsidR="00D52FCF" w:rsidRPr="00D15734" w:rsidRDefault="00D52FCF" w:rsidP="00D856F2">
            <w:pPr>
              <w:spacing w:after="0" w:line="240" w:lineRule="auto"/>
              <w:jc w:val="center"/>
              <w:rPr>
                <w:rFonts w:asciiTheme="majorBidi" w:hAnsiTheme="majorBidi" w:cstheme="majorBidi"/>
                <w:sz w:val="24"/>
                <w:szCs w:val="24"/>
                <w:lang w:val="id-ID"/>
              </w:rPr>
            </w:pPr>
            <w:r w:rsidRPr="00D15734">
              <w:rPr>
                <w:rFonts w:asciiTheme="majorBidi" w:hAnsiTheme="majorBidi" w:cstheme="majorBidi"/>
                <w:sz w:val="24"/>
                <w:szCs w:val="24"/>
              </w:rPr>
              <w:t>NIP. 197711112005012003</w:t>
            </w:r>
          </w:p>
          <w:p w:rsidR="00D52FCF" w:rsidRPr="00D15734" w:rsidRDefault="00D52FCF" w:rsidP="00D856F2">
            <w:pPr>
              <w:spacing w:after="0" w:line="240" w:lineRule="auto"/>
              <w:jc w:val="center"/>
              <w:rPr>
                <w:rFonts w:asciiTheme="majorBidi" w:hAnsiTheme="majorBidi" w:cstheme="majorBidi"/>
                <w:b/>
                <w:bCs/>
                <w:sz w:val="24"/>
                <w:szCs w:val="24"/>
              </w:rPr>
            </w:pPr>
          </w:p>
        </w:tc>
        <w:tc>
          <w:tcPr>
            <w:tcW w:w="3429" w:type="dxa"/>
          </w:tcPr>
          <w:p w:rsidR="00D52FCF" w:rsidRPr="00D15734" w:rsidRDefault="00D52FCF" w:rsidP="00D856F2">
            <w:pPr>
              <w:spacing w:after="0" w:line="240" w:lineRule="auto"/>
              <w:jc w:val="center"/>
              <w:rPr>
                <w:rFonts w:asciiTheme="majorBidi" w:hAnsiTheme="majorBidi" w:cstheme="majorBidi"/>
                <w:sz w:val="24"/>
                <w:szCs w:val="24"/>
              </w:rPr>
            </w:pPr>
            <w:r w:rsidRPr="00D15734">
              <w:rPr>
                <w:rFonts w:asciiTheme="majorBidi" w:hAnsiTheme="majorBidi" w:cstheme="majorBidi"/>
                <w:sz w:val="24"/>
                <w:szCs w:val="24"/>
              </w:rPr>
              <w:t>Pembimbing II,</w:t>
            </w:r>
          </w:p>
          <w:p w:rsidR="00D52FCF" w:rsidRPr="00D15734" w:rsidRDefault="00D52FCF" w:rsidP="00D856F2">
            <w:pPr>
              <w:spacing w:after="0" w:line="240" w:lineRule="auto"/>
              <w:jc w:val="center"/>
              <w:rPr>
                <w:rFonts w:asciiTheme="majorBidi" w:hAnsiTheme="majorBidi" w:cstheme="majorBidi"/>
                <w:sz w:val="24"/>
                <w:szCs w:val="24"/>
              </w:rPr>
            </w:pPr>
          </w:p>
          <w:p w:rsidR="00D52FCF" w:rsidRPr="00D15734" w:rsidRDefault="00D52FCF" w:rsidP="00D856F2">
            <w:pPr>
              <w:spacing w:after="0" w:line="240" w:lineRule="auto"/>
              <w:jc w:val="center"/>
              <w:rPr>
                <w:rFonts w:asciiTheme="majorBidi" w:hAnsiTheme="majorBidi" w:cstheme="majorBidi"/>
                <w:sz w:val="24"/>
                <w:szCs w:val="24"/>
              </w:rPr>
            </w:pPr>
          </w:p>
          <w:p w:rsidR="00D52FCF" w:rsidRPr="00D15734" w:rsidRDefault="00D52FCF" w:rsidP="00D856F2">
            <w:pPr>
              <w:spacing w:after="0" w:line="240" w:lineRule="auto"/>
              <w:jc w:val="center"/>
              <w:rPr>
                <w:rFonts w:asciiTheme="majorBidi" w:hAnsiTheme="majorBidi" w:cstheme="majorBidi"/>
                <w:sz w:val="24"/>
                <w:szCs w:val="24"/>
              </w:rPr>
            </w:pPr>
          </w:p>
          <w:p w:rsidR="00D52FCF" w:rsidRPr="00D15734" w:rsidRDefault="00D52FCF" w:rsidP="00D856F2">
            <w:pPr>
              <w:spacing w:after="0" w:line="240" w:lineRule="auto"/>
              <w:jc w:val="center"/>
              <w:rPr>
                <w:rFonts w:asciiTheme="majorBidi" w:hAnsiTheme="majorBidi" w:cstheme="majorBidi"/>
                <w:sz w:val="24"/>
                <w:szCs w:val="24"/>
              </w:rPr>
            </w:pPr>
          </w:p>
          <w:p w:rsidR="00D52FCF" w:rsidRPr="00D15734" w:rsidRDefault="00D52FCF" w:rsidP="00D856F2">
            <w:pPr>
              <w:spacing w:after="0" w:line="240" w:lineRule="auto"/>
              <w:jc w:val="center"/>
              <w:rPr>
                <w:rFonts w:asciiTheme="majorBidi" w:hAnsiTheme="majorBidi" w:cstheme="majorBidi"/>
                <w:b/>
                <w:bCs/>
                <w:sz w:val="24"/>
                <w:szCs w:val="24"/>
                <w:u w:val="single"/>
              </w:rPr>
            </w:pPr>
            <w:r w:rsidRPr="00D15734">
              <w:rPr>
                <w:rFonts w:asciiTheme="majorBidi" w:hAnsiTheme="majorBidi" w:cstheme="majorBidi"/>
                <w:b/>
                <w:bCs/>
                <w:sz w:val="24"/>
                <w:szCs w:val="24"/>
                <w:u w:val="single"/>
              </w:rPr>
              <w:t>Dr. Miftahul Huda, M.Ag.,</w:t>
            </w:r>
          </w:p>
          <w:p w:rsidR="00D52FCF" w:rsidRPr="00D15734" w:rsidRDefault="00D52FCF" w:rsidP="00D856F2">
            <w:pPr>
              <w:spacing w:after="0" w:line="240" w:lineRule="auto"/>
              <w:jc w:val="center"/>
              <w:rPr>
                <w:rFonts w:asciiTheme="majorBidi" w:hAnsiTheme="majorBidi" w:cstheme="majorBidi"/>
                <w:b/>
                <w:bCs/>
                <w:sz w:val="24"/>
                <w:szCs w:val="24"/>
                <w:u w:val="single"/>
              </w:rPr>
            </w:pPr>
            <w:r w:rsidRPr="00D15734">
              <w:rPr>
                <w:rFonts w:asciiTheme="majorBidi" w:hAnsiTheme="majorBidi" w:cstheme="majorBidi"/>
                <w:sz w:val="24"/>
                <w:szCs w:val="24"/>
              </w:rPr>
              <w:t>NIP.</w:t>
            </w:r>
            <w:r w:rsidRPr="00D15734">
              <w:rPr>
                <w:rFonts w:asciiTheme="majorBidi" w:hAnsiTheme="majorBidi" w:cstheme="majorBidi"/>
                <w:sz w:val="24"/>
                <w:szCs w:val="24"/>
                <w:lang w:val="en-US"/>
              </w:rPr>
              <w:t xml:space="preserve"> 197605172002121002</w:t>
            </w:r>
          </w:p>
        </w:tc>
      </w:tr>
    </w:tbl>
    <w:p w:rsidR="00D52FCF" w:rsidRDefault="00D52FCF" w:rsidP="00D52FCF">
      <w:pPr>
        <w:spacing w:after="0"/>
        <w:jc w:val="center"/>
        <w:rPr>
          <w:rFonts w:asciiTheme="majorBidi" w:hAnsiTheme="majorBidi" w:cstheme="majorBidi"/>
          <w:b/>
          <w:sz w:val="28"/>
          <w:szCs w:val="28"/>
        </w:rPr>
      </w:pPr>
    </w:p>
    <w:p w:rsidR="00D52FCF" w:rsidRPr="00D15734" w:rsidRDefault="00D52FCF" w:rsidP="00D52FCF">
      <w:pPr>
        <w:spacing w:after="0" w:line="240" w:lineRule="auto"/>
        <w:jc w:val="center"/>
        <w:rPr>
          <w:rFonts w:asciiTheme="majorBidi" w:hAnsiTheme="majorBidi" w:cstheme="majorBidi"/>
          <w:b/>
          <w:sz w:val="28"/>
          <w:szCs w:val="28"/>
        </w:rPr>
      </w:pPr>
      <w:r>
        <w:rPr>
          <w:rFonts w:asciiTheme="majorBidi" w:hAnsiTheme="majorBidi" w:cstheme="majorBidi"/>
          <w:b/>
          <w:sz w:val="28"/>
          <w:szCs w:val="28"/>
        </w:rPr>
        <w:br w:type="page"/>
      </w:r>
      <w:r w:rsidRPr="00D15734">
        <w:rPr>
          <w:rFonts w:asciiTheme="majorBidi" w:hAnsiTheme="majorBidi" w:cstheme="majorBidi"/>
          <w:b/>
          <w:sz w:val="28"/>
          <w:szCs w:val="28"/>
        </w:rPr>
        <w:lastRenderedPageBreak/>
        <w:t>ABSTRAK</w:t>
      </w:r>
    </w:p>
    <w:p w:rsidR="001B190B" w:rsidRPr="00D15734" w:rsidRDefault="00F21C05" w:rsidP="00174B86">
      <w:pPr>
        <w:spacing w:after="0" w:line="240" w:lineRule="auto"/>
        <w:ind w:right="28" w:firstLine="720"/>
        <w:jc w:val="both"/>
        <w:rPr>
          <w:rFonts w:asciiTheme="majorBidi" w:hAnsiTheme="majorBidi" w:cstheme="majorBidi"/>
          <w:sz w:val="24"/>
          <w:szCs w:val="24"/>
          <w:lang w:val="en-US"/>
        </w:rPr>
      </w:pPr>
      <w:r>
        <w:rPr>
          <w:rFonts w:asciiTheme="majorBidi" w:hAnsiTheme="majorBidi" w:cstheme="majorBidi"/>
          <w:noProof/>
          <w:sz w:val="24"/>
          <w:szCs w:val="24"/>
          <w:lang w:val="en-US"/>
        </w:rPr>
        <w:drawing>
          <wp:anchor distT="0" distB="0" distL="114300" distR="114300" simplePos="0" relativeHeight="251664384" behindDoc="0" locked="0" layoutInCell="1" allowOverlap="1">
            <wp:simplePos x="0" y="0"/>
            <wp:positionH relativeFrom="column">
              <wp:posOffset>-605901</wp:posOffset>
            </wp:positionH>
            <wp:positionV relativeFrom="paragraph">
              <wp:posOffset>-1147834</wp:posOffset>
            </wp:positionV>
            <wp:extent cx="5187216" cy="6939926"/>
            <wp:effectExtent l="19050" t="0" r="0" b="0"/>
            <wp:wrapNone/>
            <wp:docPr id="8" name="Picture 4" descr="Keputusan Dewan Penguji-1 (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putusan Dewan Penguji-1 (1)_page-0001.jpg"/>
                    <pic:cNvPicPr/>
                  </pic:nvPicPr>
                  <pic:blipFill>
                    <a:blip r:embed="rId13"/>
                    <a:srcRect t="7238" b="6014"/>
                    <a:stretch>
                      <a:fillRect/>
                    </a:stretch>
                  </pic:blipFill>
                  <pic:spPr>
                    <a:xfrm>
                      <a:off x="0" y="0"/>
                      <a:ext cx="5187216" cy="6939926"/>
                    </a:xfrm>
                    <a:prstGeom prst="rect">
                      <a:avLst/>
                    </a:prstGeom>
                  </pic:spPr>
                </pic:pic>
              </a:graphicData>
            </a:graphic>
          </wp:anchor>
        </w:drawing>
      </w:r>
      <w:r w:rsidR="00E80B1C" w:rsidRPr="00D15734">
        <w:rPr>
          <w:rFonts w:asciiTheme="majorBidi" w:hAnsiTheme="majorBidi" w:cstheme="majorBidi"/>
          <w:sz w:val="24"/>
          <w:szCs w:val="24"/>
        </w:rPr>
        <w:t xml:space="preserve">Permohonan dispensasi kawin jumlahnya terus meningkat, padahal pernikahan di bawah umur sangat beresiko, banyak penelitian yang menjelaskan </w:t>
      </w:r>
      <w:r w:rsidR="00E80B1C" w:rsidRPr="00D15734">
        <w:rPr>
          <w:rFonts w:asciiTheme="majorBidi" w:hAnsiTheme="majorBidi" w:cstheme="majorBidi"/>
          <w:sz w:val="24"/>
          <w:szCs w:val="24"/>
          <w:lang w:val="id-ID"/>
        </w:rPr>
        <w:t>dampak buruk akibat dari pernikahan dini.</w:t>
      </w:r>
      <w:r w:rsidR="00E80B1C">
        <w:rPr>
          <w:rStyle w:val="FootnoteReference"/>
          <w:rFonts w:asciiTheme="majorBidi" w:hAnsiTheme="majorBidi" w:cstheme="majorBidi"/>
          <w:sz w:val="24"/>
          <w:szCs w:val="24"/>
          <w:lang w:val="id-ID"/>
        </w:rPr>
        <w:footnoteReference w:id="2"/>
      </w:r>
      <w:r w:rsidR="00E80B1C" w:rsidRPr="00D15734">
        <w:rPr>
          <w:rFonts w:asciiTheme="majorBidi" w:hAnsiTheme="majorBidi" w:cstheme="majorBidi"/>
          <w:sz w:val="24"/>
          <w:szCs w:val="24"/>
          <w:lang w:val="en-US"/>
        </w:rPr>
        <w:t xml:space="preserve"> Pada hal ini menjadikan dilema bagi Pengadilan Agama Pacitan antara mengabulkan atau menolak permohonan dispensasi kawin. Berangkat dari permasalahan tersebut peneliti akan meneliti dengan menggunakan ketiga rumusan masalah sebagai berikut: </w:t>
      </w:r>
      <w:r w:rsidR="00E80B1C" w:rsidRPr="00D15734">
        <w:rPr>
          <w:rFonts w:asciiTheme="majorBidi" w:hAnsiTheme="majorBidi" w:cstheme="majorBidi"/>
          <w:i/>
          <w:iCs/>
          <w:sz w:val="24"/>
          <w:szCs w:val="24"/>
          <w:lang w:val="en-US"/>
        </w:rPr>
        <w:t xml:space="preserve">Pertama, </w:t>
      </w:r>
      <w:r w:rsidR="00E80B1C" w:rsidRPr="00D15734">
        <w:rPr>
          <w:rFonts w:asciiTheme="majorBidi" w:hAnsiTheme="majorBidi" w:cstheme="majorBidi"/>
          <w:sz w:val="24"/>
          <w:szCs w:val="24"/>
        </w:rPr>
        <w:t xml:space="preserve">Bagaimana pandangan hakim terhadap kaidah </w:t>
      </w:r>
      <w:r w:rsidR="00697A90">
        <w:rPr>
          <w:rFonts w:asciiTheme="majorBidi" w:hAnsiTheme="majorBidi" w:cstheme="majorBidi"/>
          <w:sz w:val="24"/>
          <w:szCs w:val="24"/>
        </w:rPr>
        <w:t>Fiqhiyah</w:t>
      </w:r>
      <w:r w:rsidR="00E80B1C" w:rsidRPr="00D15734">
        <w:rPr>
          <w:rFonts w:asciiTheme="majorBidi" w:hAnsiTheme="majorBidi" w:cstheme="majorBidi"/>
          <w:sz w:val="24"/>
          <w:szCs w:val="24"/>
        </w:rPr>
        <w:t xml:space="preserve"> sebagai argumentasi atau pertimbangan hukum dalam menangani perkara diska di Pengadilan Agama  Pacitan</w:t>
      </w:r>
      <w:r w:rsidR="00E80B1C" w:rsidRPr="00D15734">
        <w:rPr>
          <w:rFonts w:asciiTheme="majorBidi" w:hAnsiTheme="majorBidi" w:cstheme="majorBidi"/>
          <w:sz w:val="24"/>
          <w:szCs w:val="24"/>
          <w:lang w:val="en-US"/>
        </w:rPr>
        <w:t xml:space="preserve">, </w:t>
      </w:r>
      <w:r w:rsidR="00E80B1C" w:rsidRPr="00D15734">
        <w:rPr>
          <w:rFonts w:asciiTheme="majorBidi" w:hAnsiTheme="majorBidi" w:cstheme="majorBidi"/>
          <w:i/>
          <w:iCs/>
          <w:sz w:val="24"/>
          <w:szCs w:val="24"/>
          <w:lang w:val="en-US"/>
        </w:rPr>
        <w:t xml:space="preserve">Kedua, </w:t>
      </w:r>
      <w:r w:rsidR="00E80B1C" w:rsidRPr="00D15734">
        <w:rPr>
          <w:rFonts w:asciiTheme="majorBidi" w:hAnsiTheme="majorBidi" w:cstheme="majorBidi"/>
          <w:sz w:val="24"/>
          <w:szCs w:val="24"/>
          <w:lang w:val="id-ID"/>
        </w:rPr>
        <w:t xml:space="preserve">Bagimana </w:t>
      </w:r>
      <w:r w:rsidR="00E80B1C" w:rsidRPr="00D15734">
        <w:rPr>
          <w:rFonts w:asciiTheme="majorBidi" w:hAnsiTheme="majorBidi" w:cstheme="majorBidi"/>
          <w:sz w:val="24"/>
          <w:szCs w:val="24"/>
        </w:rPr>
        <w:t xml:space="preserve">hakim menerapkan </w:t>
      </w:r>
      <w:r w:rsidR="00E80B1C" w:rsidRPr="00D15734">
        <w:rPr>
          <w:rFonts w:asciiTheme="majorBidi" w:hAnsiTheme="majorBidi" w:cstheme="majorBidi"/>
          <w:sz w:val="24"/>
          <w:szCs w:val="24"/>
          <w:lang w:val="id-ID"/>
        </w:rPr>
        <w:t xml:space="preserve">kaidah </w:t>
      </w:r>
      <w:r w:rsidR="00697A90">
        <w:rPr>
          <w:rFonts w:asciiTheme="majorBidi" w:hAnsiTheme="majorBidi" w:cstheme="majorBidi"/>
          <w:sz w:val="24"/>
          <w:szCs w:val="24"/>
        </w:rPr>
        <w:t>Fiqhiyah</w:t>
      </w:r>
      <w:r w:rsidR="00E80B1C" w:rsidRPr="00D15734">
        <w:rPr>
          <w:rFonts w:asciiTheme="majorBidi" w:hAnsiTheme="majorBidi" w:cstheme="majorBidi"/>
          <w:sz w:val="24"/>
          <w:szCs w:val="24"/>
          <w:lang w:val="id-ID"/>
        </w:rPr>
        <w:t xml:space="preserve">  dalam </w:t>
      </w:r>
      <w:r w:rsidR="00E80B1C" w:rsidRPr="00D15734">
        <w:rPr>
          <w:rFonts w:asciiTheme="majorBidi" w:hAnsiTheme="majorBidi" w:cstheme="majorBidi"/>
          <w:sz w:val="24"/>
          <w:szCs w:val="24"/>
        </w:rPr>
        <w:t xml:space="preserve">menangani </w:t>
      </w:r>
      <w:r w:rsidR="00E80B1C" w:rsidRPr="00D15734">
        <w:rPr>
          <w:rFonts w:asciiTheme="majorBidi" w:hAnsiTheme="majorBidi" w:cstheme="majorBidi"/>
          <w:sz w:val="24"/>
          <w:szCs w:val="24"/>
          <w:lang w:val="id-ID"/>
        </w:rPr>
        <w:t xml:space="preserve">perkara </w:t>
      </w:r>
      <w:r w:rsidR="00E80B1C" w:rsidRPr="00D15734">
        <w:rPr>
          <w:rFonts w:asciiTheme="majorBidi" w:hAnsiTheme="majorBidi" w:cstheme="majorBidi"/>
          <w:sz w:val="24"/>
          <w:szCs w:val="24"/>
        </w:rPr>
        <w:t xml:space="preserve"> diska di Pengadilan Agama  Pacitan, dan yang </w:t>
      </w:r>
      <w:r w:rsidR="00E80B1C" w:rsidRPr="00D15734">
        <w:rPr>
          <w:rFonts w:asciiTheme="majorBidi" w:hAnsiTheme="majorBidi" w:cstheme="majorBidi"/>
          <w:i/>
          <w:iCs/>
          <w:sz w:val="24"/>
          <w:szCs w:val="24"/>
        </w:rPr>
        <w:t xml:space="preserve">Ketiga, </w:t>
      </w:r>
      <w:r w:rsidR="00E80B1C" w:rsidRPr="00D15734">
        <w:rPr>
          <w:rFonts w:asciiTheme="majorBidi" w:hAnsiTheme="majorBidi" w:cstheme="majorBidi"/>
          <w:sz w:val="24"/>
          <w:szCs w:val="24"/>
          <w:lang w:val="id-ID"/>
        </w:rPr>
        <w:t xml:space="preserve">Bagaimana Implikasi dari </w:t>
      </w:r>
      <w:r w:rsidR="00E80B1C" w:rsidRPr="00D15734">
        <w:rPr>
          <w:rFonts w:asciiTheme="majorBidi" w:hAnsiTheme="majorBidi" w:cstheme="majorBidi"/>
          <w:sz w:val="24"/>
          <w:szCs w:val="24"/>
        </w:rPr>
        <w:t xml:space="preserve">penerapan </w:t>
      </w:r>
      <w:r w:rsidR="00E80B1C" w:rsidRPr="00D15734">
        <w:rPr>
          <w:rFonts w:asciiTheme="majorBidi" w:hAnsiTheme="majorBidi" w:cstheme="majorBidi"/>
          <w:sz w:val="24"/>
          <w:szCs w:val="24"/>
          <w:lang w:val="id-ID"/>
        </w:rPr>
        <w:t xml:space="preserve">kaidah </w:t>
      </w:r>
      <w:r w:rsidR="00697A90">
        <w:rPr>
          <w:rFonts w:asciiTheme="majorBidi" w:hAnsiTheme="majorBidi" w:cstheme="majorBidi"/>
          <w:sz w:val="24"/>
          <w:szCs w:val="24"/>
          <w:lang w:val="id-ID"/>
        </w:rPr>
        <w:t>Fiqhiyah</w:t>
      </w:r>
      <w:r w:rsidR="00E80B1C" w:rsidRPr="00D15734">
        <w:rPr>
          <w:rFonts w:asciiTheme="majorBidi" w:hAnsiTheme="majorBidi" w:cstheme="majorBidi"/>
          <w:sz w:val="24"/>
          <w:szCs w:val="24"/>
          <w:lang w:val="id-ID"/>
        </w:rPr>
        <w:t xml:space="preserve"> </w:t>
      </w:r>
      <w:r w:rsidR="00E80B1C" w:rsidRPr="00D15734">
        <w:rPr>
          <w:rFonts w:asciiTheme="majorBidi" w:hAnsiTheme="majorBidi" w:cstheme="majorBidi"/>
          <w:sz w:val="24"/>
          <w:szCs w:val="24"/>
        </w:rPr>
        <w:t xml:space="preserve">terhadap putusan hakim dalam menangani perkara diska di Pengadilan Agama Pacitan. Dalam penelitian ini peneliti menggunakan metode penelitian kualitatif dengan menggunakan tehnik triangulasi data. Hasil dari penelitian bahwa kaidah fiqhiyah yang sering digunakan adalah tiga kaidah yaitu </w:t>
      </w:r>
      <w:r w:rsidR="00E80B1C" w:rsidRPr="00D15734">
        <w:rPr>
          <w:rFonts w:asciiTheme="majorBidi" w:hAnsiTheme="majorBidi" w:cstheme="majorBidi"/>
          <w:i/>
          <w:iCs/>
          <w:sz w:val="24"/>
          <w:szCs w:val="24"/>
          <w:lang w:val="id-ID"/>
        </w:rPr>
        <w:t>Menolak Kerusakan harus didahulukan daripada mendatangkan kemaslahatan</w:t>
      </w:r>
      <w:r w:rsidR="00E80B1C" w:rsidRPr="00D15734">
        <w:rPr>
          <w:rFonts w:asciiTheme="majorBidi" w:hAnsiTheme="majorBidi" w:cstheme="majorBidi"/>
          <w:i/>
          <w:iCs/>
          <w:sz w:val="24"/>
          <w:szCs w:val="24"/>
          <w:lang w:val="en-US"/>
        </w:rPr>
        <w:t xml:space="preserve">, </w:t>
      </w:r>
      <w:r w:rsidR="00E80B1C" w:rsidRPr="00D15734">
        <w:rPr>
          <w:rFonts w:asciiTheme="majorBidi" w:hAnsiTheme="majorBidi" w:cstheme="majorBidi"/>
          <w:i/>
          <w:iCs/>
          <w:sz w:val="24"/>
          <w:szCs w:val="24"/>
          <w:lang w:val="id-ID"/>
        </w:rPr>
        <w:t>Kemudharatan-kemudharatan itu membolehkan larangan-larangan</w:t>
      </w:r>
      <w:r w:rsidR="00E80B1C" w:rsidRPr="00D15734">
        <w:rPr>
          <w:rFonts w:asciiTheme="majorBidi" w:hAnsiTheme="majorBidi" w:cstheme="majorBidi"/>
          <w:i/>
          <w:iCs/>
          <w:sz w:val="24"/>
          <w:szCs w:val="24"/>
          <w:lang w:val="en-US"/>
        </w:rPr>
        <w:t xml:space="preserve"> dan </w:t>
      </w:r>
      <w:r w:rsidR="00E80B1C" w:rsidRPr="00D15734">
        <w:rPr>
          <w:rFonts w:asciiTheme="majorBidi" w:hAnsiTheme="majorBidi" w:cstheme="majorBidi"/>
          <w:i/>
          <w:iCs/>
          <w:sz w:val="24"/>
          <w:szCs w:val="24"/>
          <w:lang w:val="id-ID"/>
        </w:rPr>
        <w:t>Kemadharatan yang bersifat khusus harus ditanggung untuk menghindari kemadharatan yang bersifat umum</w:t>
      </w:r>
      <w:r w:rsidR="00E80B1C" w:rsidRPr="00D15734">
        <w:rPr>
          <w:rFonts w:asciiTheme="majorBidi" w:hAnsiTheme="majorBidi" w:cstheme="majorBidi"/>
          <w:i/>
          <w:iCs/>
          <w:sz w:val="24"/>
          <w:szCs w:val="24"/>
          <w:lang w:val="en-US"/>
        </w:rPr>
        <w:t>.</w:t>
      </w:r>
      <w:r w:rsidR="00E80B1C" w:rsidRPr="00D15734">
        <w:rPr>
          <w:rFonts w:asciiTheme="majorBidi" w:hAnsiTheme="majorBidi" w:cstheme="majorBidi"/>
          <w:sz w:val="24"/>
          <w:szCs w:val="24"/>
          <w:lang w:val="en-US"/>
        </w:rPr>
        <w:t xml:space="preserve"> </w:t>
      </w:r>
    </w:p>
    <w:p w:rsidR="000C1846" w:rsidRPr="00D15734" w:rsidRDefault="00E80B1C" w:rsidP="00174B86">
      <w:pPr>
        <w:spacing w:before="240" w:after="0" w:line="240" w:lineRule="auto"/>
        <w:ind w:right="130"/>
        <w:jc w:val="both"/>
        <w:rPr>
          <w:rFonts w:asciiTheme="majorBidi" w:hAnsiTheme="majorBidi" w:cstheme="majorBidi"/>
          <w:b/>
          <w:bCs/>
          <w:sz w:val="24"/>
          <w:szCs w:val="24"/>
          <w:lang w:val="en-US"/>
        </w:rPr>
      </w:pPr>
      <w:r w:rsidRPr="00D15734">
        <w:rPr>
          <w:rFonts w:asciiTheme="majorBidi" w:hAnsiTheme="majorBidi" w:cstheme="majorBidi"/>
          <w:b/>
          <w:bCs/>
          <w:sz w:val="24"/>
          <w:szCs w:val="24"/>
          <w:lang w:val="en-US"/>
        </w:rPr>
        <w:t xml:space="preserve">Kata Kunci: Implementasi, </w:t>
      </w:r>
      <w:r w:rsidR="00697A90">
        <w:rPr>
          <w:rFonts w:asciiTheme="majorBidi" w:hAnsiTheme="majorBidi" w:cstheme="majorBidi"/>
          <w:b/>
          <w:bCs/>
          <w:sz w:val="24"/>
          <w:szCs w:val="24"/>
          <w:lang w:val="en-US"/>
        </w:rPr>
        <w:t>Fiqhiyah</w:t>
      </w:r>
      <w:r w:rsidRPr="00D15734">
        <w:rPr>
          <w:rFonts w:asciiTheme="majorBidi" w:hAnsiTheme="majorBidi" w:cstheme="majorBidi"/>
          <w:b/>
          <w:bCs/>
          <w:sz w:val="24"/>
          <w:szCs w:val="24"/>
          <w:lang w:val="en-US"/>
        </w:rPr>
        <w:t>, Dispensasi Kawin</w:t>
      </w:r>
    </w:p>
    <w:p w:rsidR="001B190B" w:rsidRPr="00D15734" w:rsidRDefault="00E80B1C" w:rsidP="00174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ajorBidi" w:hAnsiTheme="majorBidi" w:cstheme="majorBidi"/>
          <w:b/>
          <w:bCs/>
          <w:sz w:val="25"/>
        </w:rPr>
      </w:pPr>
      <w:r w:rsidRPr="00D15734">
        <w:rPr>
          <w:rFonts w:asciiTheme="majorBidi" w:hAnsiTheme="majorBidi" w:cstheme="majorBidi"/>
          <w:b/>
          <w:bCs/>
          <w:sz w:val="25"/>
        </w:rPr>
        <w:lastRenderedPageBreak/>
        <w:t>ABSTRACT</w:t>
      </w:r>
    </w:p>
    <w:p w:rsidR="001B190B" w:rsidRPr="00D15734" w:rsidRDefault="001B190B" w:rsidP="001B19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ajorBidi" w:hAnsiTheme="majorBidi" w:cstheme="majorBidi"/>
          <w:sz w:val="25"/>
        </w:rPr>
      </w:pPr>
    </w:p>
    <w:p w:rsidR="001B190B" w:rsidRPr="00D15734" w:rsidRDefault="00E80B1C" w:rsidP="00174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hAnsiTheme="majorBidi" w:cstheme="majorBidi"/>
          <w:i/>
          <w:iCs/>
          <w:sz w:val="25"/>
        </w:rPr>
      </w:pPr>
      <w:r w:rsidRPr="00D15734">
        <w:rPr>
          <w:rFonts w:asciiTheme="majorBidi" w:hAnsiTheme="majorBidi" w:cstheme="majorBidi"/>
          <w:sz w:val="25"/>
        </w:rPr>
        <w:tab/>
      </w:r>
      <w:r w:rsidRPr="00D15734">
        <w:rPr>
          <w:rFonts w:asciiTheme="majorBidi" w:hAnsiTheme="majorBidi" w:cstheme="majorBidi"/>
          <w:i/>
          <w:iCs/>
          <w:sz w:val="25"/>
        </w:rPr>
        <w:t xml:space="preserve">The number of applications for marriage dispensation continues to increase, even though underage marriages are very risky, many studies explain the adverse effects of early marriage. In this case, it creates a dilemma for the Pacitan Religious Court between granting or rejecting the application for marriage dispensation. Departing from these problems, the researcher will examine using the three problem formulations as follows: First, how do judges view the </w:t>
      </w:r>
      <w:r w:rsidR="00697A90">
        <w:rPr>
          <w:rFonts w:asciiTheme="majorBidi" w:hAnsiTheme="majorBidi" w:cstheme="majorBidi"/>
          <w:i/>
          <w:iCs/>
          <w:sz w:val="25"/>
        </w:rPr>
        <w:t>Fiqhiyah</w:t>
      </w:r>
      <w:r w:rsidRPr="00D15734">
        <w:rPr>
          <w:rFonts w:asciiTheme="majorBidi" w:hAnsiTheme="majorBidi" w:cstheme="majorBidi"/>
          <w:i/>
          <w:iCs/>
          <w:sz w:val="25"/>
        </w:rPr>
        <w:t xml:space="preserve"> rule as an argument or legal consideration in handling disc cases in the Pacitan Religious Court, Second, how do judges apply the </w:t>
      </w:r>
      <w:r w:rsidR="00697A90">
        <w:rPr>
          <w:rFonts w:asciiTheme="majorBidi" w:hAnsiTheme="majorBidi" w:cstheme="majorBidi"/>
          <w:i/>
          <w:iCs/>
          <w:sz w:val="25"/>
        </w:rPr>
        <w:t>Fiqhiyah</w:t>
      </w:r>
      <w:r w:rsidRPr="00D15734">
        <w:rPr>
          <w:rFonts w:asciiTheme="majorBidi" w:hAnsiTheme="majorBidi" w:cstheme="majorBidi"/>
          <w:i/>
          <w:iCs/>
          <w:sz w:val="25"/>
        </w:rPr>
        <w:t xml:space="preserve"> rule in handling disc cases in court? Religion of Pacitan, and Third, what are the implications of the application of </w:t>
      </w:r>
      <w:r w:rsidR="00697A90">
        <w:rPr>
          <w:rFonts w:asciiTheme="majorBidi" w:hAnsiTheme="majorBidi" w:cstheme="majorBidi"/>
          <w:i/>
          <w:iCs/>
          <w:sz w:val="25"/>
        </w:rPr>
        <w:t>Fiqhiyah</w:t>
      </w:r>
      <w:r w:rsidRPr="00D15734">
        <w:rPr>
          <w:rFonts w:asciiTheme="majorBidi" w:hAnsiTheme="majorBidi" w:cstheme="majorBidi"/>
          <w:i/>
          <w:iCs/>
          <w:sz w:val="25"/>
        </w:rPr>
        <w:t xml:space="preserve"> principles to judge decisions in handling disc cases at the Pacitan Religious Court. In this study, researchers used qualitative research methods using data triangulation techniques. The results of the study show that the fiqhiyah principles that are often used are three rules, namely Rejecting Damage must take precedence over bringing benefit, harms allow prohibitions and special harms must be borne to avoid general harms. </w:t>
      </w:r>
    </w:p>
    <w:p w:rsidR="001B190B" w:rsidRPr="00D15734" w:rsidRDefault="001B190B" w:rsidP="001B19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hAnsiTheme="majorBidi" w:cstheme="majorBidi"/>
          <w:i/>
          <w:iCs/>
          <w:sz w:val="25"/>
        </w:rPr>
      </w:pPr>
    </w:p>
    <w:p w:rsidR="001B190B" w:rsidRPr="00D15734" w:rsidRDefault="00E80B1C" w:rsidP="001B19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hAnsiTheme="majorBidi" w:cstheme="majorBidi"/>
          <w:b/>
          <w:bCs/>
          <w:i/>
          <w:iCs/>
          <w:sz w:val="25"/>
          <w:szCs w:val="25"/>
          <w:lang w:val="en-US"/>
        </w:rPr>
      </w:pPr>
      <w:r w:rsidRPr="00D15734">
        <w:rPr>
          <w:rFonts w:asciiTheme="majorBidi" w:hAnsiTheme="majorBidi" w:cstheme="majorBidi"/>
          <w:b/>
          <w:bCs/>
          <w:i/>
          <w:iCs/>
          <w:sz w:val="25"/>
        </w:rPr>
        <w:t xml:space="preserve">Keywords: Implementation, </w:t>
      </w:r>
      <w:r w:rsidR="00697A90">
        <w:rPr>
          <w:rFonts w:asciiTheme="majorBidi" w:hAnsiTheme="majorBidi" w:cstheme="majorBidi"/>
          <w:b/>
          <w:bCs/>
          <w:i/>
          <w:iCs/>
          <w:sz w:val="25"/>
        </w:rPr>
        <w:t>Fiqhiyah</w:t>
      </w:r>
      <w:r w:rsidRPr="00D15734">
        <w:rPr>
          <w:rFonts w:asciiTheme="majorBidi" w:hAnsiTheme="majorBidi" w:cstheme="majorBidi"/>
          <w:b/>
          <w:bCs/>
          <w:i/>
          <w:iCs/>
          <w:sz w:val="25"/>
        </w:rPr>
        <w:t>, Marriage Dispensation</w:t>
      </w:r>
    </w:p>
    <w:p w:rsidR="006C6127" w:rsidRPr="00D15734" w:rsidRDefault="00E80B1C" w:rsidP="001B190B">
      <w:pPr>
        <w:tabs>
          <w:tab w:val="left" w:pos="3664"/>
        </w:tabs>
        <w:spacing w:before="240" w:after="0" w:line="360" w:lineRule="auto"/>
        <w:ind w:right="130"/>
        <w:jc w:val="both"/>
        <w:rPr>
          <w:rFonts w:asciiTheme="majorBidi" w:hAnsiTheme="majorBidi" w:cstheme="majorBidi"/>
          <w:sz w:val="24"/>
          <w:szCs w:val="24"/>
        </w:rPr>
      </w:pPr>
      <w:r w:rsidRPr="00D15734">
        <w:rPr>
          <w:rFonts w:asciiTheme="majorBidi" w:hAnsiTheme="majorBidi" w:cstheme="majorBidi"/>
          <w:sz w:val="24"/>
          <w:szCs w:val="24"/>
        </w:rPr>
        <w:tab/>
      </w:r>
    </w:p>
    <w:p w:rsidR="00174B86" w:rsidRDefault="00174B86" w:rsidP="00174B86">
      <w:pPr>
        <w:spacing w:after="0" w:line="360" w:lineRule="auto"/>
        <w:jc w:val="center"/>
        <w:rPr>
          <w:rFonts w:ascii="Times New Roman" w:hAnsi="Times New Roman"/>
          <w:b/>
          <w:sz w:val="28"/>
          <w:szCs w:val="28"/>
        </w:rPr>
      </w:pPr>
    </w:p>
    <w:p w:rsidR="00174B86" w:rsidRDefault="00E80B1C" w:rsidP="00174B86">
      <w:pPr>
        <w:spacing w:after="0" w:line="360" w:lineRule="auto"/>
        <w:jc w:val="center"/>
        <w:rPr>
          <w:rFonts w:ascii="Times New Roman" w:hAnsi="Times New Roman"/>
          <w:b/>
          <w:sz w:val="28"/>
          <w:szCs w:val="28"/>
        </w:rPr>
      </w:pPr>
      <w:r w:rsidRPr="009F5847">
        <w:rPr>
          <w:rFonts w:ascii="Times New Roman" w:hAnsi="Times New Roman"/>
          <w:b/>
          <w:sz w:val="28"/>
          <w:szCs w:val="28"/>
        </w:rPr>
        <w:lastRenderedPageBreak/>
        <w:t>PEDOMAN TRANSLITERASI</w:t>
      </w:r>
    </w:p>
    <w:p w:rsidR="00174B86" w:rsidRDefault="00174B86" w:rsidP="00174B86">
      <w:pPr>
        <w:spacing w:after="0" w:line="360" w:lineRule="auto"/>
        <w:jc w:val="center"/>
        <w:rPr>
          <w:rFonts w:ascii="Times New Roman" w:hAnsi="Times New Roman"/>
          <w:b/>
          <w:sz w:val="28"/>
          <w:szCs w:val="28"/>
          <w:lang w:val="id-ID"/>
        </w:rPr>
      </w:pPr>
    </w:p>
    <w:p w:rsidR="00174B86" w:rsidRPr="008E5C7F" w:rsidRDefault="00174B86" w:rsidP="00174B86">
      <w:pPr>
        <w:spacing w:after="0" w:line="360" w:lineRule="auto"/>
        <w:jc w:val="center"/>
        <w:rPr>
          <w:rFonts w:ascii="Times New Roman" w:hAnsi="Times New Roman"/>
          <w:b/>
          <w:sz w:val="28"/>
          <w:szCs w:val="28"/>
          <w:lang w:val="id-ID"/>
        </w:rPr>
      </w:pPr>
    </w:p>
    <w:tbl>
      <w:tblPr>
        <w:tblStyle w:val="TableGrid"/>
        <w:tblpPr w:leftFromText="180" w:rightFromText="180" w:vertAnchor="text" w:horzAnchor="margin" w:tblpY="967"/>
        <w:tblW w:w="6624" w:type="dxa"/>
        <w:tblLook w:val="04A0"/>
      </w:tblPr>
      <w:tblGrid>
        <w:gridCol w:w="828"/>
        <w:gridCol w:w="828"/>
        <w:gridCol w:w="828"/>
        <w:gridCol w:w="828"/>
        <w:gridCol w:w="828"/>
        <w:gridCol w:w="828"/>
        <w:gridCol w:w="828"/>
        <w:gridCol w:w="828"/>
      </w:tblGrid>
      <w:tr w:rsidR="00E179BE" w:rsidTr="006D3E24">
        <w:trPr>
          <w:trHeight w:val="339"/>
        </w:trPr>
        <w:tc>
          <w:tcPr>
            <w:tcW w:w="828" w:type="dxa"/>
          </w:tcPr>
          <w:p w:rsidR="00174B86" w:rsidRDefault="00E80B1C" w:rsidP="006D3E24">
            <w:pPr>
              <w:spacing w:line="360" w:lineRule="auto"/>
              <w:jc w:val="center"/>
              <w:rPr>
                <w:rFonts w:ascii="Times New Arabic" w:hAnsi="Times New Arabic"/>
                <w:sz w:val="24"/>
                <w:szCs w:val="24"/>
              </w:rPr>
            </w:pPr>
            <w:r>
              <w:rPr>
                <w:rFonts w:ascii="Times New Arabic" w:hAnsi="Times New Arabic"/>
                <w:sz w:val="24"/>
                <w:szCs w:val="24"/>
              </w:rPr>
              <w:t>Arab</w:t>
            </w:r>
          </w:p>
        </w:tc>
        <w:tc>
          <w:tcPr>
            <w:tcW w:w="828" w:type="dxa"/>
          </w:tcPr>
          <w:p w:rsidR="00174B86" w:rsidRDefault="00E80B1C" w:rsidP="006D3E24">
            <w:pPr>
              <w:spacing w:line="360" w:lineRule="auto"/>
              <w:jc w:val="center"/>
              <w:rPr>
                <w:rFonts w:ascii="Times New Arabic" w:hAnsi="Times New Arabic"/>
                <w:sz w:val="24"/>
                <w:szCs w:val="24"/>
              </w:rPr>
            </w:pPr>
            <w:r>
              <w:rPr>
                <w:rFonts w:ascii="Times New Arabic" w:hAnsi="Times New Arabic"/>
                <w:sz w:val="24"/>
                <w:szCs w:val="24"/>
              </w:rPr>
              <w:t>Ind.</w:t>
            </w:r>
          </w:p>
        </w:tc>
        <w:tc>
          <w:tcPr>
            <w:tcW w:w="828" w:type="dxa"/>
          </w:tcPr>
          <w:p w:rsidR="00174B86" w:rsidRDefault="00E80B1C" w:rsidP="006D3E24">
            <w:pPr>
              <w:spacing w:line="360" w:lineRule="auto"/>
              <w:jc w:val="both"/>
              <w:rPr>
                <w:rFonts w:ascii="Times New Arabic" w:hAnsi="Times New Arabic"/>
                <w:sz w:val="24"/>
                <w:szCs w:val="24"/>
              </w:rPr>
            </w:pPr>
            <w:r>
              <w:rPr>
                <w:rFonts w:ascii="Times New Arabic" w:hAnsi="Times New Arabic"/>
                <w:sz w:val="24"/>
                <w:szCs w:val="24"/>
              </w:rPr>
              <w:t>Arab.</w:t>
            </w:r>
          </w:p>
        </w:tc>
        <w:tc>
          <w:tcPr>
            <w:tcW w:w="828" w:type="dxa"/>
          </w:tcPr>
          <w:p w:rsidR="00174B86" w:rsidRDefault="00E80B1C" w:rsidP="006D3E24">
            <w:pPr>
              <w:spacing w:line="360" w:lineRule="auto"/>
              <w:jc w:val="center"/>
              <w:rPr>
                <w:rFonts w:ascii="Times New Arabic" w:hAnsi="Times New Arabic"/>
                <w:sz w:val="24"/>
                <w:szCs w:val="24"/>
              </w:rPr>
            </w:pPr>
            <w:r>
              <w:rPr>
                <w:rFonts w:ascii="Times New Arabic" w:hAnsi="Times New Arabic"/>
                <w:sz w:val="24"/>
                <w:szCs w:val="24"/>
              </w:rPr>
              <w:t>Ind.</w:t>
            </w:r>
          </w:p>
        </w:tc>
        <w:tc>
          <w:tcPr>
            <w:tcW w:w="828" w:type="dxa"/>
          </w:tcPr>
          <w:p w:rsidR="00174B86" w:rsidRDefault="00E80B1C" w:rsidP="006D3E24">
            <w:pPr>
              <w:spacing w:line="360" w:lineRule="auto"/>
              <w:jc w:val="both"/>
              <w:rPr>
                <w:rFonts w:ascii="Times New Arabic" w:hAnsi="Times New Arabic"/>
                <w:sz w:val="24"/>
                <w:szCs w:val="24"/>
              </w:rPr>
            </w:pPr>
            <w:r>
              <w:rPr>
                <w:rFonts w:ascii="Times New Arabic" w:hAnsi="Times New Arabic"/>
                <w:sz w:val="24"/>
                <w:szCs w:val="24"/>
              </w:rPr>
              <w:t xml:space="preserve">Arab. </w:t>
            </w:r>
          </w:p>
        </w:tc>
        <w:tc>
          <w:tcPr>
            <w:tcW w:w="828" w:type="dxa"/>
          </w:tcPr>
          <w:p w:rsidR="00174B86" w:rsidRDefault="00E80B1C" w:rsidP="006D3E24">
            <w:pPr>
              <w:spacing w:line="360" w:lineRule="auto"/>
              <w:jc w:val="center"/>
              <w:rPr>
                <w:rFonts w:ascii="Times New Arabic" w:hAnsi="Times New Arabic"/>
                <w:sz w:val="24"/>
                <w:szCs w:val="24"/>
              </w:rPr>
            </w:pPr>
            <w:r>
              <w:rPr>
                <w:rFonts w:ascii="Times New Arabic" w:hAnsi="Times New Arabic"/>
                <w:sz w:val="24"/>
                <w:szCs w:val="24"/>
              </w:rPr>
              <w:t>Ind.</w:t>
            </w:r>
          </w:p>
        </w:tc>
        <w:tc>
          <w:tcPr>
            <w:tcW w:w="828" w:type="dxa"/>
          </w:tcPr>
          <w:p w:rsidR="00174B86" w:rsidRDefault="00E80B1C" w:rsidP="006D3E24">
            <w:pPr>
              <w:spacing w:line="360" w:lineRule="auto"/>
              <w:jc w:val="both"/>
              <w:rPr>
                <w:rFonts w:ascii="Times New Arabic" w:hAnsi="Times New Arabic"/>
                <w:sz w:val="24"/>
                <w:szCs w:val="24"/>
              </w:rPr>
            </w:pPr>
            <w:r>
              <w:rPr>
                <w:rFonts w:ascii="Times New Arabic" w:hAnsi="Times New Arabic"/>
                <w:sz w:val="24"/>
                <w:szCs w:val="24"/>
              </w:rPr>
              <w:t>Arab.</w:t>
            </w:r>
          </w:p>
        </w:tc>
        <w:tc>
          <w:tcPr>
            <w:tcW w:w="828" w:type="dxa"/>
          </w:tcPr>
          <w:p w:rsidR="00174B86" w:rsidRDefault="00E80B1C" w:rsidP="006D3E24">
            <w:pPr>
              <w:spacing w:line="360" w:lineRule="auto"/>
              <w:jc w:val="center"/>
              <w:rPr>
                <w:rFonts w:ascii="Times New Arabic" w:hAnsi="Times New Arabic"/>
                <w:sz w:val="24"/>
                <w:szCs w:val="24"/>
              </w:rPr>
            </w:pPr>
            <w:r>
              <w:rPr>
                <w:rFonts w:ascii="Times New Arabic" w:hAnsi="Times New Arabic"/>
                <w:sz w:val="24"/>
                <w:szCs w:val="24"/>
              </w:rPr>
              <w:t>Ind.</w:t>
            </w:r>
          </w:p>
        </w:tc>
      </w:tr>
      <w:tr w:rsidR="00E179BE" w:rsidTr="006D3E24">
        <w:trPr>
          <w:trHeight w:val="339"/>
        </w:trPr>
        <w:tc>
          <w:tcPr>
            <w:tcW w:w="828" w:type="dxa"/>
          </w:tcPr>
          <w:p w:rsidR="00174B86" w:rsidRPr="003D1E06" w:rsidRDefault="00E80B1C" w:rsidP="006D3E24">
            <w:pPr>
              <w:spacing w:line="360" w:lineRule="auto"/>
              <w:jc w:val="center"/>
              <w:rPr>
                <w:rFonts w:ascii="Times New Arabic" w:hAnsi="Times New Arabic"/>
                <w:sz w:val="32"/>
                <w:szCs w:val="32"/>
              </w:rPr>
            </w:pPr>
            <w:r w:rsidRPr="003D1E06">
              <w:rPr>
                <w:rFonts w:ascii="Times New Roman" w:hAnsi="Times New Roman"/>
                <w:sz w:val="32"/>
                <w:szCs w:val="32"/>
                <w:rtl/>
              </w:rPr>
              <w:t>ء</w:t>
            </w:r>
          </w:p>
        </w:tc>
        <w:tc>
          <w:tcPr>
            <w:tcW w:w="828" w:type="dxa"/>
          </w:tcPr>
          <w:p w:rsidR="00174B86" w:rsidRDefault="00E80B1C" w:rsidP="006D3E24">
            <w:pPr>
              <w:spacing w:line="360" w:lineRule="auto"/>
              <w:jc w:val="center"/>
              <w:rPr>
                <w:rFonts w:ascii="Times New Arabic" w:hAnsi="Times New Arabic"/>
                <w:sz w:val="24"/>
                <w:szCs w:val="24"/>
              </w:rPr>
            </w:pPr>
            <w:r>
              <w:rPr>
                <w:rFonts w:ascii="Times New Arabic" w:hAnsi="Times New Arabic"/>
                <w:sz w:val="24"/>
                <w:szCs w:val="24"/>
              </w:rPr>
              <w:t>,</w:t>
            </w:r>
          </w:p>
        </w:tc>
        <w:tc>
          <w:tcPr>
            <w:tcW w:w="828" w:type="dxa"/>
          </w:tcPr>
          <w:p w:rsidR="00174B86" w:rsidRPr="003D1E06" w:rsidRDefault="00E80B1C" w:rsidP="006D3E24">
            <w:pPr>
              <w:spacing w:line="360" w:lineRule="auto"/>
              <w:jc w:val="center"/>
              <w:rPr>
                <w:rFonts w:ascii="Times New Arabic" w:hAnsi="Times New Arabic"/>
                <w:sz w:val="32"/>
                <w:szCs w:val="32"/>
              </w:rPr>
            </w:pPr>
            <w:r w:rsidRPr="003D1E06">
              <w:rPr>
                <w:rFonts w:ascii="Times New Roman" w:hAnsi="Times New Roman"/>
                <w:sz w:val="32"/>
                <w:szCs w:val="32"/>
                <w:rtl/>
              </w:rPr>
              <w:t>د</w:t>
            </w:r>
          </w:p>
        </w:tc>
        <w:tc>
          <w:tcPr>
            <w:tcW w:w="828" w:type="dxa"/>
          </w:tcPr>
          <w:p w:rsidR="00174B86" w:rsidRDefault="00E80B1C" w:rsidP="006D3E24">
            <w:pPr>
              <w:spacing w:line="360" w:lineRule="auto"/>
              <w:jc w:val="center"/>
              <w:rPr>
                <w:rFonts w:ascii="Times New Arabic" w:hAnsi="Times New Arabic"/>
                <w:sz w:val="24"/>
                <w:szCs w:val="24"/>
              </w:rPr>
            </w:pPr>
            <w:r>
              <w:rPr>
                <w:rFonts w:ascii="Times New Arabic" w:hAnsi="Times New Arabic"/>
                <w:sz w:val="24"/>
                <w:szCs w:val="24"/>
              </w:rPr>
              <w:t>D</w:t>
            </w:r>
          </w:p>
        </w:tc>
        <w:tc>
          <w:tcPr>
            <w:tcW w:w="828" w:type="dxa"/>
          </w:tcPr>
          <w:p w:rsidR="00174B86" w:rsidRPr="003D1E06" w:rsidRDefault="00E80B1C" w:rsidP="006D3E24">
            <w:pPr>
              <w:spacing w:line="360" w:lineRule="auto"/>
              <w:jc w:val="center"/>
              <w:rPr>
                <w:rFonts w:ascii="Times New Arabic" w:hAnsi="Times New Arabic"/>
                <w:sz w:val="32"/>
                <w:szCs w:val="32"/>
              </w:rPr>
            </w:pPr>
            <w:r w:rsidRPr="003D1E06">
              <w:rPr>
                <w:rFonts w:ascii="Times New Roman" w:hAnsi="Times New Roman"/>
                <w:sz w:val="32"/>
                <w:szCs w:val="32"/>
                <w:rtl/>
              </w:rPr>
              <w:t>ض</w:t>
            </w:r>
          </w:p>
        </w:tc>
        <w:tc>
          <w:tcPr>
            <w:tcW w:w="828" w:type="dxa"/>
          </w:tcPr>
          <w:p w:rsidR="00174B86" w:rsidRDefault="00E80B1C" w:rsidP="006D3E24">
            <w:pPr>
              <w:spacing w:line="360" w:lineRule="auto"/>
              <w:jc w:val="center"/>
              <w:rPr>
                <w:rFonts w:ascii="Times New Arabic" w:hAnsi="Times New Arabic"/>
                <w:sz w:val="24"/>
                <w:szCs w:val="24"/>
              </w:rPr>
            </w:pPr>
            <w:r>
              <w:rPr>
                <w:rFonts w:ascii="Times New Arabic" w:hAnsi="Times New Arabic"/>
                <w:sz w:val="24"/>
                <w:szCs w:val="24"/>
              </w:rPr>
              <w:t>D</w:t>
            </w:r>
          </w:p>
        </w:tc>
        <w:tc>
          <w:tcPr>
            <w:tcW w:w="828" w:type="dxa"/>
          </w:tcPr>
          <w:p w:rsidR="00174B86" w:rsidRPr="003D1E06" w:rsidRDefault="00E80B1C" w:rsidP="006D3E24">
            <w:pPr>
              <w:spacing w:line="360" w:lineRule="auto"/>
              <w:jc w:val="center"/>
              <w:rPr>
                <w:rFonts w:ascii="Times New Arabic" w:hAnsi="Times New Arabic"/>
                <w:sz w:val="32"/>
                <w:szCs w:val="32"/>
              </w:rPr>
            </w:pPr>
            <w:r w:rsidRPr="003D1E06">
              <w:rPr>
                <w:rFonts w:ascii="Times New Roman" w:hAnsi="Times New Roman"/>
                <w:sz w:val="32"/>
                <w:szCs w:val="32"/>
                <w:rtl/>
              </w:rPr>
              <w:t>ك</w:t>
            </w:r>
          </w:p>
        </w:tc>
        <w:tc>
          <w:tcPr>
            <w:tcW w:w="828" w:type="dxa"/>
          </w:tcPr>
          <w:p w:rsidR="00174B86" w:rsidRDefault="00E80B1C" w:rsidP="006D3E24">
            <w:pPr>
              <w:spacing w:line="360" w:lineRule="auto"/>
              <w:jc w:val="center"/>
              <w:rPr>
                <w:rFonts w:ascii="Times New Arabic" w:hAnsi="Times New Arabic"/>
                <w:sz w:val="24"/>
                <w:szCs w:val="24"/>
              </w:rPr>
            </w:pPr>
            <w:r>
              <w:rPr>
                <w:rFonts w:ascii="Times New Arabic" w:hAnsi="Times New Arabic"/>
                <w:sz w:val="24"/>
                <w:szCs w:val="24"/>
              </w:rPr>
              <w:t>K</w:t>
            </w:r>
          </w:p>
        </w:tc>
      </w:tr>
      <w:tr w:rsidR="00E179BE" w:rsidTr="006D3E24">
        <w:trPr>
          <w:trHeight w:val="339"/>
        </w:trPr>
        <w:tc>
          <w:tcPr>
            <w:tcW w:w="828" w:type="dxa"/>
          </w:tcPr>
          <w:p w:rsidR="00174B86" w:rsidRPr="003D1E06" w:rsidRDefault="00E80B1C" w:rsidP="006D3E24">
            <w:pPr>
              <w:spacing w:line="360" w:lineRule="auto"/>
              <w:jc w:val="center"/>
              <w:rPr>
                <w:rFonts w:ascii="Times New Arabic" w:hAnsi="Times New Arabic"/>
                <w:sz w:val="32"/>
                <w:szCs w:val="32"/>
              </w:rPr>
            </w:pPr>
            <w:r w:rsidRPr="003D1E06">
              <w:rPr>
                <w:rFonts w:ascii="Times New Roman" w:hAnsi="Times New Roman"/>
                <w:sz w:val="32"/>
                <w:szCs w:val="32"/>
                <w:rtl/>
              </w:rPr>
              <w:t>ب</w:t>
            </w:r>
          </w:p>
        </w:tc>
        <w:tc>
          <w:tcPr>
            <w:tcW w:w="828" w:type="dxa"/>
          </w:tcPr>
          <w:p w:rsidR="00174B86" w:rsidRDefault="00E80B1C" w:rsidP="006D3E24">
            <w:pPr>
              <w:spacing w:line="360" w:lineRule="auto"/>
              <w:jc w:val="center"/>
              <w:rPr>
                <w:rFonts w:ascii="Times New Arabic" w:hAnsi="Times New Arabic"/>
                <w:sz w:val="24"/>
                <w:szCs w:val="24"/>
              </w:rPr>
            </w:pPr>
            <w:r>
              <w:rPr>
                <w:rFonts w:ascii="Times New Arabic" w:hAnsi="Times New Arabic"/>
                <w:sz w:val="24"/>
                <w:szCs w:val="24"/>
              </w:rPr>
              <w:t>B</w:t>
            </w:r>
          </w:p>
        </w:tc>
        <w:tc>
          <w:tcPr>
            <w:tcW w:w="828" w:type="dxa"/>
          </w:tcPr>
          <w:p w:rsidR="00174B86" w:rsidRPr="003D1E06" w:rsidRDefault="00E80B1C" w:rsidP="006D3E24">
            <w:pPr>
              <w:spacing w:line="360" w:lineRule="auto"/>
              <w:jc w:val="center"/>
              <w:rPr>
                <w:rFonts w:ascii="Times New Arabic" w:hAnsi="Times New Arabic"/>
                <w:sz w:val="32"/>
                <w:szCs w:val="32"/>
              </w:rPr>
            </w:pPr>
            <w:r w:rsidRPr="003D1E06">
              <w:rPr>
                <w:rFonts w:ascii="Times New Roman" w:hAnsi="Times New Roman"/>
                <w:sz w:val="32"/>
                <w:szCs w:val="32"/>
                <w:rtl/>
              </w:rPr>
              <w:t>ذ</w:t>
            </w:r>
          </w:p>
        </w:tc>
        <w:tc>
          <w:tcPr>
            <w:tcW w:w="828" w:type="dxa"/>
          </w:tcPr>
          <w:p w:rsidR="00174B86" w:rsidRDefault="00E80B1C" w:rsidP="006D3E24">
            <w:pPr>
              <w:spacing w:line="360" w:lineRule="auto"/>
              <w:jc w:val="center"/>
              <w:rPr>
                <w:rFonts w:ascii="Times New Arabic" w:hAnsi="Times New Arabic"/>
                <w:sz w:val="24"/>
                <w:szCs w:val="24"/>
              </w:rPr>
            </w:pPr>
            <w:r>
              <w:rPr>
                <w:rFonts w:ascii="Times New Arabic" w:hAnsi="Times New Arabic"/>
                <w:sz w:val="24"/>
                <w:szCs w:val="24"/>
              </w:rPr>
              <w:t>Dh</w:t>
            </w:r>
          </w:p>
        </w:tc>
        <w:tc>
          <w:tcPr>
            <w:tcW w:w="828" w:type="dxa"/>
          </w:tcPr>
          <w:p w:rsidR="00174B86" w:rsidRPr="003D1E06" w:rsidRDefault="00E80B1C" w:rsidP="006D3E24">
            <w:pPr>
              <w:spacing w:line="360" w:lineRule="auto"/>
              <w:jc w:val="center"/>
              <w:rPr>
                <w:rFonts w:ascii="Times New Arabic" w:hAnsi="Times New Arabic"/>
                <w:sz w:val="32"/>
                <w:szCs w:val="32"/>
              </w:rPr>
            </w:pPr>
            <w:r w:rsidRPr="003D1E06">
              <w:rPr>
                <w:rFonts w:ascii="Times New Roman" w:hAnsi="Times New Roman"/>
                <w:sz w:val="32"/>
                <w:szCs w:val="32"/>
                <w:rtl/>
              </w:rPr>
              <w:t>ط</w:t>
            </w:r>
          </w:p>
        </w:tc>
        <w:tc>
          <w:tcPr>
            <w:tcW w:w="828" w:type="dxa"/>
          </w:tcPr>
          <w:p w:rsidR="00174B86" w:rsidRDefault="00E80B1C" w:rsidP="006D3E24">
            <w:pPr>
              <w:spacing w:line="360" w:lineRule="auto"/>
              <w:jc w:val="center"/>
              <w:rPr>
                <w:rFonts w:ascii="Times New Arabic" w:hAnsi="Times New Arabic"/>
                <w:sz w:val="24"/>
                <w:szCs w:val="24"/>
              </w:rPr>
            </w:pPr>
            <w:r>
              <w:rPr>
                <w:rFonts w:ascii="Times New Arabic" w:hAnsi="Times New Arabic"/>
                <w:sz w:val="24"/>
                <w:szCs w:val="24"/>
              </w:rPr>
              <w:t>T</w:t>
            </w:r>
          </w:p>
        </w:tc>
        <w:tc>
          <w:tcPr>
            <w:tcW w:w="828" w:type="dxa"/>
          </w:tcPr>
          <w:p w:rsidR="00174B86" w:rsidRPr="003D1E06" w:rsidRDefault="00E80B1C" w:rsidP="006D3E24">
            <w:pPr>
              <w:spacing w:line="360" w:lineRule="auto"/>
              <w:jc w:val="center"/>
              <w:rPr>
                <w:rFonts w:ascii="Times New Arabic" w:hAnsi="Times New Arabic"/>
                <w:sz w:val="32"/>
                <w:szCs w:val="32"/>
              </w:rPr>
            </w:pPr>
            <w:r w:rsidRPr="003D1E06">
              <w:rPr>
                <w:rFonts w:ascii="Times New Roman" w:hAnsi="Times New Roman"/>
                <w:sz w:val="32"/>
                <w:szCs w:val="32"/>
                <w:rtl/>
              </w:rPr>
              <w:t>ل</w:t>
            </w:r>
          </w:p>
        </w:tc>
        <w:tc>
          <w:tcPr>
            <w:tcW w:w="828" w:type="dxa"/>
          </w:tcPr>
          <w:p w:rsidR="00174B86" w:rsidRDefault="00E80B1C" w:rsidP="006D3E24">
            <w:pPr>
              <w:spacing w:line="360" w:lineRule="auto"/>
              <w:jc w:val="center"/>
              <w:rPr>
                <w:rFonts w:ascii="Times New Arabic" w:hAnsi="Times New Arabic"/>
                <w:sz w:val="24"/>
                <w:szCs w:val="24"/>
              </w:rPr>
            </w:pPr>
            <w:r>
              <w:rPr>
                <w:rFonts w:ascii="Times New Arabic" w:hAnsi="Times New Arabic"/>
                <w:sz w:val="24"/>
                <w:szCs w:val="24"/>
              </w:rPr>
              <w:t>L</w:t>
            </w:r>
          </w:p>
        </w:tc>
      </w:tr>
      <w:tr w:rsidR="00E179BE" w:rsidTr="006D3E24">
        <w:trPr>
          <w:trHeight w:val="339"/>
        </w:trPr>
        <w:tc>
          <w:tcPr>
            <w:tcW w:w="828" w:type="dxa"/>
          </w:tcPr>
          <w:p w:rsidR="00174B86" w:rsidRPr="003D1E06" w:rsidRDefault="00E80B1C" w:rsidP="006D3E24">
            <w:pPr>
              <w:spacing w:line="360" w:lineRule="auto"/>
              <w:jc w:val="center"/>
              <w:rPr>
                <w:rFonts w:ascii="Times New Arabic" w:hAnsi="Times New Arabic"/>
                <w:sz w:val="32"/>
                <w:szCs w:val="32"/>
              </w:rPr>
            </w:pPr>
            <w:r w:rsidRPr="003D1E06">
              <w:rPr>
                <w:rFonts w:ascii="Times New Roman" w:hAnsi="Times New Roman"/>
                <w:sz w:val="32"/>
                <w:szCs w:val="32"/>
                <w:rtl/>
              </w:rPr>
              <w:t>ت</w:t>
            </w:r>
          </w:p>
        </w:tc>
        <w:tc>
          <w:tcPr>
            <w:tcW w:w="828" w:type="dxa"/>
          </w:tcPr>
          <w:p w:rsidR="00174B86" w:rsidRDefault="00E80B1C" w:rsidP="006D3E24">
            <w:pPr>
              <w:spacing w:line="360" w:lineRule="auto"/>
              <w:jc w:val="center"/>
              <w:rPr>
                <w:rFonts w:ascii="Times New Arabic" w:hAnsi="Times New Arabic"/>
                <w:sz w:val="24"/>
                <w:szCs w:val="24"/>
              </w:rPr>
            </w:pPr>
            <w:r>
              <w:rPr>
                <w:rFonts w:ascii="Times New Arabic" w:hAnsi="Times New Arabic"/>
                <w:sz w:val="24"/>
                <w:szCs w:val="24"/>
              </w:rPr>
              <w:t>T</w:t>
            </w:r>
          </w:p>
        </w:tc>
        <w:tc>
          <w:tcPr>
            <w:tcW w:w="828" w:type="dxa"/>
          </w:tcPr>
          <w:p w:rsidR="00174B86" w:rsidRPr="003D1E06" w:rsidRDefault="00E80B1C" w:rsidP="006D3E24">
            <w:pPr>
              <w:spacing w:line="360" w:lineRule="auto"/>
              <w:jc w:val="center"/>
              <w:rPr>
                <w:rFonts w:ascii="Times New Arabic" w:hAnsi="Times New Arabic"/>
                <w:sz w:val="32"/>
                <w:szCs w:val="32"/>
              </w:rPr>
            </w:pPr>
            <w:r w:rsidRPr="003D1E06">
              <w:rPr>
                <w:rFonts w:ascii="Times New Roman" w:hAnsi="Times New Roman"/>
                <w:sz w:val="32"/>
                <w:szCs w:val="32"/>
                <w:rtl/>
              </w:rPr>
              <w:t>ر</w:t>
            </w:r>
          </w:p>
        </w:tc>
        <w:tc>
          <w:tcPr>
            <w:tcW w:w="828" w:type="dxa"/>
          </w:tcPr>
          <w:p w:rsidR="00174B86" w:rsidRDefault="00E80B1C" w:rsidP="006D3E24">
            <w:pPr>
              <w:spacing w:line="360" w:lineRule="auto"/>
              <w:jc w:val="center"/>
              <w:rPr>
                <w:rFonts w:ascii="Times New Arabic" w:hAnsi="Times New Arabic"/>
                <w:sz w:val="24"/>
                <w:szCs w:val="24"/>
              </w:rPr>
            </w:pPr>
            <w:r>
              <w:rPr>
                <w:rFonts w:ascii="Times New Arabic" w:hAnsi="Times New Arabic"/>
                <w:sz w:val="24"/>
                <w:szCs w:val="24"/>
              </w:rPr>
              <w:t>R</w:t>
            </w:r>
          </w:p>
        </w:tc>
        <w:tc>
          <w:tcPr>
            <w:tcW w:w="828" w:type="dxa"/>
          </w:tcPr>
          <w:p w:rsidR="00174B86" w:rsidRPr="003D1E06" w:rsidRDefault="00E80B1C" w:rsidP="006D3E24">
            <w:pPr>
              <w:spacing w:line="360" w:lineRule="auto"/>
              <w:jc w:val="center"/>
              <w:rPr>
                <w:rFonts w:ascii="Times New Arabic" w:hAnsi="Times New Arabic"/>
                <w:sz w:val="32"/>
                <w:szCs w:val="32"/>
              </w:rPr>
            </w:pPr>
            <w:r w:rsidRPr="003D1E06">
              <w:rPr>
                <w:rFonts w:ascii="Times New Roman" w:hAnsi="Times New Roman"/>
                <w:sz w:val="32"/>
                <w:szCs w:val="32"/>
                <w:rtl/>
              </w:rPr>
              <w:t>ظ</w:t>
            </w:r>
          </w:p>
        </w:tc>
        <w:tc>
          <w:tcPr>
            <w:tcW w:w="828" w:type="dxa"/>
          </w:tcPr>
          <w:p w:rsidR="00174B86" w:rsidRDefault="00E80B1C" w:rsidP="006D3E24">
            <w:pPr>
              <w:spacing w:line="360" w:lineRule="auto"/>
              <w:jc w:val="center"/>
              <w:rPr>
                <w:rFonts w:ascii="Times New Arabic" w:hAnsi="Times New Arabic"/>
                <w:sz w:val="24"/>
                <w:szCs w:val="24"/>
              </w:rPr>
            </w:pPr>
            <w:r>
              <w:rPr>
                <w:rFonts w:ascii="Times New Arabic" w:hAnsi="Times New Arabic"/>
                <w:sz w:val="24"/>
                <w:szCs w:val="24"/>
              </w:rPr>
              <w:t>Z</w:t>
            </w:r>
          </w:p>
        </w:tc>
        <w:tc>
          <w:tcPr>
            <w:tcW w:w="828" w:type="dxa"/>
          </w:tcPr>
          <w:p w:rsidR="00174B86" w:rsidRPr="003D1E06" w:rsidRDefault="00E80B1C" w:rsidP="006D3E24">
            <w:pPr>
              <w:spacing w:line="360" w:lineRule="auto"/>
              <w:jc w:val="center"/>
              <w:rPr>
                <w:rFonts w:ascii="Times New Arabic" w:hAnsi="Times New Arabic"/>
                <w:sz w:val="32"/>
                <w:szCs w:val="32"/>
              </w:rPr>
            </w:pPr>
            <w:r w:rsidRPr="003D1E06">
              <w:rPr>
                <w:rFonts w:ascii="Times New Roman" w:hAnsi="Times New Roman"/>
                <w:sz w:val="32"/>
                <w:szCs w:val="32"/>
                <w:rtl/>
              </w:rPr>
              <w:t>م</w:t>
            </w:r>
          </w:p>
        </w:tc>
        <w:tc>
          <w:tcPr>
            <w:tcW w:w="828" w:type="dxa"/>
          </w:tcPr>
          <w:p w:rsidR="00174B86" w:rsidRDefault="00E80B1C" w:rsidP="006D3E24">
            <w:pPr>
              <w:spacing w:line="360" w:lineRule="auto"/>
              <w:jc w:val="center"/>
              <w:rPr>
                <w:rFonts w:ascii="Times New Arabic" w:hAnsi="Times New Arabic"/>
                <w:sz w:val="24"/>
                <w:szCs w:val="24"/>
              </w:rPr>
            </w:pPr>
            <w:r>
              <w:rPr>
                <w:rFonts w:ascii="Times New Arabic" w:hAnsi="Times New Arabic"/>
                <w:sz w:val="24"/>
                <w:szCs w:val="24"/>
              </w:rPr>
              <w:t>M</w:t>
            </w:r>
          </w:p>
        </w:tc>
      </w:tr>
      <w:tr w:rsidR="00E179BE" w:rsidTr="006D3E24">
        <w:trPr>
          <w:trHeight w:val="339"/>
        </w:trPr>
        <w:tc>
          <w:tcPr>
            <w:tcW w:w="828" w:type="dxa"/>
          </w:tcPr>
          <w:p w:rsidR="00174B86" w:rsidRPr="003D1E06" w:rsidRDefault="00E80B1C" w:rsidP="006D3E24">
            <w:pPr>
              <w:spacing w:line="360" w:lineRule="auto"/>
              <w:jc w:val="center"/>
              <w:rPr>
                <w:rFonts w:ascii="Times New Arabic" w:hAnsi="Times New Arabic"/>
                <w:sz w:val="32"/>
                <w:szCs w:val="32"/>
              </w:rPr>
            </w:pPr>
            <w:r w:rsidRPr="003D1E06">
              <w:rPr>
                <w:rFonts w:ascii="Times New Roman" w:hAnsi="Times New Roman"/>
                <w:sz w:val="32"/>
                <w:szCs w:val="32"/>
                <w:rtl/>
              </w:rPr>
              <w:t>ث</w:t>
            </w:r>
          </w:p>
        </w:tc>
        <w:tc>
          <w:tcPr>
            <w:tcW w:w="828" w:type="dxa"/>
          </w:tcPr>
          <w:p w:rsidR="00174B86" w:rsidRDefault="00E80B1C" w:rsidP="006D3E24">
            <w:pPr>
              <w:spacing w:line="360" w:lineRule="auto"/>
              <w:jc w:val="center"/>
              <w:rPr>
                <w:rFonts w:ascii="Times New Arabic" w:hAnsi="Times New Arabic"/>
                <w:sz w:val="24"/>
                <w:szCs w:val="24"/>
              </w:rPr>
            </w:pPr>
            <w:r>
              <w:rPr>
                <w:rFonts w:ascii="Times New Arabic" w:hAnsi="Times New Arabic"/>
                <w:sz w:val="24"/>
                <w:szCs w:val="24"/>
              </w:rPr>
              <w:t>Th</w:t>
            </w:r>
          </w:p>
        </w:tc>
        <w:tc>
          <w:tcPr>
            <w:tcW w:w="828" w:type="dxa"/>
          </w:tcPr>
          <w:p w:rsidR="00174B86" w:rsidRPr="003D1E06" w:rsidRDefault="00E80B1C" w:rsidP="006D3E24">
            <w:pPr>
              <w:spacing w:line="360" w:lineRule="auto"/>
              <w:jc w:val="center"/>
              <w:rPr>
                <w:rFonts w:ascii="Times New Arabic" w:hAnsi="Times New Arabic"/>
                <w:sz w:val="32"/>
                <w:szCs w:val="32"/>
              </w:rPr>
            </w:pPr>
            <w:r w:rsidRPr="003D1E06">
              <w:rPr>
                <w:rFonts w:ascii="Times New Roman" w:hAnsi="Times New Roman"/>
                <w:sz w:val="32"/>
                <w:szCs w:val="32"/>
                <w:rtl/>
              </w:rPr>
              <w:t>ز</w:t>
            </w:r>
          </w:p>
        </w:tc>
        <w:tc>
          <w:tcPr>
            <w:tcW w:w="828" w:type="dxa"/>
          </w:tcPr>
          <w:p w:rsidR="00174B86" w:rsidRDefault="00E80B1C" w:rsidP="006D3E24">
            <w:pPr>
              <w:spacing w:line="360" w:lineRule="auto"/>
              <w:jc w:val="center"/>
              <w:rPr>
                <w:rFonts w:ascii="Times New Arabic" w:hAnsi="Times New Arabic"/>
                <w:sz w:val="24"/>
                <w:szCs w:val="24"/>
              </w:rPr>
            </w:pPr>
            <w:r>
              <w:rPr>
                <w:rFonts w:ascii="Times New Arabic" w:hAnsi="Times New Arabic"/>
                <w:sz w:val="24"/>
                <w:szCs w:val="24"/>
              </w:rPr>
              <w:t>Z</w:t>
            </w:r>
          </w:p>
        </w:tc>
        <w:tc>
          <w:tcPr>
            <w:tcW w:w="828" w:type="dxa"/>
          </w:tcPr>
          <w:p w:rsidR="00174B86" w:rsidRPr="003D1E06" w:rsidRDefault="00E80B1C" w:rsidP="006D3E24">
            <w:pPr>
              <w:spacing w:line="360" w:lineRule="auto"/>
              <w:jc w:val="center"/>
              <w:rPr>
                <w:rFonts w:ascii="Times New Arabic" w:hAnsi="Times New Arabic"/>
                <w:sz w:val="32"/>
                <w:szCs w:val="32"/>
              </w:rPr>
            </w:pPr>
            <w:r w:rsidRPr="003D1E06">
              <w:rPr>
                <w:rFonts w:ascii="Times New Roman" w:hAnsi="Times New Roman"/>
                <w:sz w:val="32"/>
                <w:szCs w:val="32"/>
                <w:rtl/>
              </w:rPr>
              <w:t>ع</w:t>
            </w:r>
          </w:p>
        </w:tc>
        <w:tc>
          <w:tcPr>
            <w:tcW w:w="828" w:type="dxa"/>
          </w:tcPr>
          <w:p w:rsidR="00174B86" w:rsidRDefault="00E80B1C" w:rsidP="006D3E24">
            <w:pPr>
              <w:spacing w:line="360" w:lineRule="auto"/>
              <w:jc w:val="center"/>
              <w:rPr>
                <w:rFonts w:ascii="Times New Arabic" w:hAnsi="Times New Arabic"/>
                <w:sz w:val="24"/>
                <w:szCs w:val="24"/>
              </w:rPr>
            </w:pPr>
            <w:r>
              <w:rPr>
                <w:rFonts w:ascii="Times New Arabic" w:hAnsi="Times New Arabic"/>
                <w:sz w:val="24"/>
                <w:szCs w:val="24"/>
              </w:rPr>
              <w:t>‘</w:t>
            </w:r>
          </w:p>
        </w:tc>
        <w:tc>
          <w:tcPr>
            <w:tcW w:w="828" w:type="dxa"/>
          </w:tcPr>
          <w:p w:rsidR="00174B86" w:rsidRPr="003D1E06" w:rsidRDefault="00E80B1C" w:rsidP="006D3E24">
            <w:pPr>
              <w:spacing w:line="360" w:lineRule="auto"/>
              <w:jc w:val="center"/>
              <w:rPr>
                <w:rFonts w:ascii="Times New Arabic" w:hAnsi="Times New Arabic"/>
                <w:sz w:val="32"/>
                <w:szCs w:val="32"/>
              </w:rPr>
            </w:pPr>
            <w:r w:rsidRPr="003D1E06">
              <w:rPr>
                <w:rFonts w:ascii="Times New Roman" w:hAnsi="Times New Roman"/>
                <w:sz w:val="32"/>
                <w:szCs w:val="32"/>
                <w:rtl/>
              </w:rPr>
              <w:t>ن</w:t>
            </w:r>
          </w:p>
        </w:tc>
        <w:tc>
          <w:tcPr>
            <w:tcW w:w="828" w:type="dxa"/>
          </w:tcPr>
          <w:p w:rsidR="00174B86" w:rsidRDefault="00E80B1C" w:rsidP="006D3E24">
            <w:pPr>
              <w:spacing w:line="360" w:lineRule="auto"/>
              <w:jc w:val="center"/>
              <w:rPr>
                <w:rFonts w:ascii="Times New Arabic" w:hAnsi="Times New Arabic"/>
                <w:sz w:val="24"/>
                <w:szCs w:val="24"/>
              </w:rPr>
            </w:pPr>
            <w:r>
              <w:rPr>
                <w:rFonts w:ascii="Times New Arabic" w:hAnsi="Times New Arabic"/>
                <w:sz w:val="24"/>
                <w:szCs w:val="24"/>
              </w:rPr>
              <w:t>N</w:t>
            </w:r>
          </w:p>
        </w:tc>
      </w:tr>
      <w:tr w:rsidR="00E179BE" w:rsidTr="006D3E24">
        <w:trPr>
          <w:trHeight w:val="339"/>
        </w:trPr>
        <w:tc>
          <w:tcPr>
            <w:tcW w:w="828" w:type="dxa"/>
          </w:tcPr>
          <w:p w:rsidR="00174B86" w:rsidRPr="003D1E06" w:rsidRDefault="00E80B1C" w:rsidP="006D3E24">
            <w:pPr>
              <w:spacing w:line="360" w:lineRule="auto"/>
              <w:jc w:val="center"/>
              <w:rPr>
                <w:rFonts w:ascii="Times New Arabic" w:hAnsi="Times New Arabic"/>
                <w:sz w:val="32"/>
                <w:szCs w:val="32"/>
              </w:rPr>
            </w:pPr>
            <w:r w:rsidRPr="003D1E06">
              <w:rPr>
                <w:rFonts w:ascii="Times New Roman" w:hAnsi="Times New Roman"/>
                <w:sz w:val="32"/>
                <w:szCs w:val="32"/>
                <w:rtl/>
              </w:rPr>
              <w:t>ج</w:t>
            </w:r>
          </w:p>
        </w:tc>
        <w:tc>
          <w:tcPr>
            <w:tcW w:w="828" w:type="dxa"/>
          </w:tcPr>
          <w:p w:rsidR="00174B86" w:rsidRDefault="00E80B1C" w:rsidP="006D3E24">
            <w:pPr>
              <w:spacing w:line="360" w:lineRule="auto"/>
              <w:jc w:val="center"/>
              <w:rPr>
                <w:rFonts w:ascii="Times New Arabic" w:hAnsi="Times New Arabic"/>
                <w:sz w:val="24"/>
                <w:szCs w:val="24"/>
              </w:rPr>
            </w:pPr>
            <w:r>
              <w:rPr>
                <w:rFonts w:ascii="Times New Arabic" w:hAnsi="Times New Arabic"/>
                <w:sz w:val="24"/>
                <w:szCs w:val="24"/>
              </w:rPr>
              <w:t>J</w:t>
            </w:r>
          </w:p>
        </w:tc>
        <w:tc>
          <w:tcPr>
            <w:tcW w:w="828" w:type="dxa"/>
          </w:tcPr>
          <w:p w:rsidR="00174B86" w:rsidRPr="003D1E06" w:rsidRDefault="00E80B1C" w:rsidP="006D3E24">
            <w:pPr>
              <w:spacing w:line="360" w:lineRule="auto"/>
              <w:jc w:val="center"/>
              <w:rPr>
                <w:rFonts w:ascii="Times New Arabic" w:hAnsi="Times New Arabic"/>
                <w:sz w:val="32"/>
                <w:szCs w:val="32"/>
              </w:rPr>
            </w:pPr>
            <w:r w:rsidRPr="003D1E06">
              <w:rPr>
                <w:rFonts w:ascii="Times New Roman" w:hAnsi="Times New Roman"/>
                <w:sz w:val="32"/>
                <w:szCs w:val="32"/>
                <w:rtl/>
              </w:rPr>
              <w:t>س</w:t>
            </w:r>
          </w:p>
        </w:tc>
        <w:tc>
          <w:tcPr>
            <w:tcW w:w="828" w:type="dxa"/>
          </w:tcPr>
          <w:p w:rsidR="00174B86" w:rsidRDefault="00E80B1C" w:rsidP="006D3E24">
            <w:pPr>
              <w:spacing w:line="360" w:lineRule="auto"/>
              <w:jc w:val="center"/>
              <w:rPr>
                <w:rFonts w:ascii="Times New Arabic" w:hAnsi="Times New Arabic"/>
                <w:sz w:val="24"/>
                <w:szCs w:val="24"/>
              </w:rPr>
            </w:pPr>
            <w:r>
              <w:rPr>
                <w:rFonts w:ascii="Times New Arabic" w:hAnsi="Times New Arabic"/>
                <w:sz w:val="24"/>
                <w:szCs w:val="24"/>
              </w:rPr>
              <w:t>S</w:t>
            </w:r>
          </w:p>
        </w:tc>
        <w:tc>
          <w:tcPr>
            <w:tcW w:w="828" w:type="dxa"/>
          </w:tcPr>
          <w:p w:rsidR="00174B86" w:rsidRPr="003D1E06" w:rsidRDefault="00E80B1C" w:rsidP="006D3E24">
            <w:pPr>
              <w:spacing w:line="360" w:lineRule="auto"/>
              <w:jc w:val="center"/>
              <w:rPr>
                <w:rFonts w:ascii="Times New Arabic" w:hAnsi="Times New Arabic"/>
                <w:sz w:val="32"/>
                <w:szCs w:val="32"/>
              </w:rPr>
            </w:pPr>
            <w:r w:rsidRPr="003D1E06">
              <w:rPr>
                <w:rFonts w:ascii="Times New Roman" w:hAnsi="Times New Roman"/>
                <w:sz w:val="32"/>
                <w:szCs w:val="32"/>
                <w:rtl/>
              </w:rPr>
              <w:t>غ</w:t>
            </w:r>
          </w:p>
        </w:tc>
        <w:tc>
          <w:tcPr>
            <w:tcW w:w="828" w:type="dxa"/>
          </w:tcPr>
          <w:p w:rsidR="00174B86" w:rsidRDefault="00E80B1C" w:rsidP="006D3E24">
            <w:pPr>
              <w:spacing w:line="360" w:lineRule="auto"/>
              <w:jc w:val="center"/>
              <w:rPr>
                <w:rFonts w:ascii="Times New Arabic" w:hAnsi="Times New Arabic"/>
                <w:sz w:val="24"/>
                <w:szCs w:val="24"/>
              </w:rPr>
            </w:pPr>
            <w:r>
              <w:rPr>
                <w:rFonts w:ascii="Times New Arabic" w:hAnsi="Times New Arabic"/>
                <w:sz w:val="24"/>
                <w:szCs w:val="24"/>
              </w:rPr>
              <w:t>Gh</w:t>
            </w:r>
          </w:p>
        </w:tc>
        <w:tc>
          <w:tcPr>
            <w:tcW w:w="828" w:type="dxa"/>
          </w:tcPr>
          <w:p w:rsidR="00174B86" w:rsidRPr="003D1E06" w:rsidRDefault="00E80B1C" w:rsidP="006D3E24">
            <w:pPr>
              <w:spacing w:line="360" w:lineRule="auto"/>
              <w:jc w:val="center"/>
              <w:rPr>
                <w:rFonts w:ascii="Times New Arabic" w:hAnsi="Times New Arabic"/>
                <w:sz w:val="32"/>
                <w:szCs w:val="32"/>
              </w:rPr>
            </w:pPr>
            <w:r w:rsidRPr="003D1E06">
              <w:rPr>
                <w:rFonts w:ascii="Times New Roman" w:hAnsi="Times New Roman"/>
                <w:sz w:val="32"/>
                <w:szCs w:val="32"/>
                <w:rtl/>
              </w:rPr>
              <w:t>ه</w:t>
            </w:r>
          </w:p>
        </w:tc>
        <w:tc>
          <w:tcPr>
            <w:tcW w:w="828" w:type="dxa"/>
          </w:tcPr>
          <w:p w:rsidR="00174B86" w:rsidRDefault="00E80B1C" w:rsidP="006D3E24">
            <w:pPr>
              <w:spacing w:line="360" w:lineRule="auto"/>
              <w:jc w:val="center"/>
              <w:rPr>
                <w:rFonts w:ascii="Times New Arabic" w:hAnsi="Times New Arabic"/>
                <w:sz w:val="24"/>
                <w:szCs w:val="24"/>
              </w:rPr>
            </w:pPr>
            <w:r>
              <w:rPr>
                <w:rFonts w:ascii="Times New Arabic" w:hAnsi="Times New Arabic"/>
                <w:sz w:val="24"/>
                <w:szCs w:val="24"/>
              </w:rPr>
              <w:t>H</w:t>
            </w:r>
          </w:p>
        </w:tc>
      </w:tr>
      <w:tr w:rsidR="00E179BE" w:rsidTr="006D3E24">
        <w:trPr>
          <w:trHeight w:val="362"/>
        </w:trPr>
        <w:tc>
          <w:tcPr>
            <w:tcW w:w="828" w:type="dxa"/>
          </w:tcPr>
          <w:p w:rsidR="00174B86" w:rsidRPr="003D1E06" w:rsidRDefault="00E80B1C" w:rsidP="006D3E24">
            <w:pPr>
              <w:spacing w:line="360" w:lineRule="auto"/>
              <w:jc w:val="center"/>
              <w:rPr>
                <w:rFonts w:ascii="Times New Arabic" w:hAnsi="Times New Arabic"/>
                <w:sz w:val="32"/>
                <w:szCs w:val="32"/>
              </w:rPr>
            </w:pPr>
            <w:r w:rsidRPr="003D1E06">
              <w:rPr>
                <w:rFonts w:ascii="Times New Roman" w:hAnsi="Times New Roman"/>
                <w:sz w:val="32"/>
                <w:szCs w:val="32"/>
                <w:rtl/>
              </w:rPr>
              <w:t>ح</w:t>
            </w:r>
          </w:p>
        </w:tc>
        <w:tc>
          <w:tcPr>
            <w:tcW w:w="828" w:type="dxa"/>
          </w:tcPr>
          <w:p w:rsidR="00174B86" w:rsidRDefault="00E80B1C" w:rsidP="006D3E24">
            <w:pPr>
              <w:spacing w:line="360" w:lineRule="auto"/>
              <w:jc w:val="center"/>
              <w:rPr>
                <w:rFonts w:ascii="Times New Arabic" w:hAnsi="Times New Arabic"/>
                <w:sz w:val="24"/>
                <w:szCs w:val="24"/>
              </w:rPr>
            </w:pPr>
            <w:r>
              <w:rPr>
                <w:rFonts w:ascii="Times New Arabic" w:hAnsi="Times New Arabic"/>
                <w:sz w:val="24"/>
                <w:szCs w:val="24"/>
              </w:rPr>
              <w:t>H</w:t>
            </w:r>
          </w:p>
        </w:tc>
        <w:tc>
          <w:tcPr>
            <w:tcW w:w="828" w:type="dxa"/>
          </w:tcPr>
          <w:p w:rsidR="00174B86" w:rsidRPr="003D1E06" w:rsidRDefault="00E80B1C" w:rsidP="006D3E24">
            <w:pPr>
              <w:spacing w:line="360" w:lineRule="auto"/>
              <w:jc w:val="center"/>
              <w:rPr>
                <w:rFonts w:ascii="Times New Arabic" w:hAnsi="Times New Arabic"/>
                <w:sz w:val="32"/>
                <w:szCs w:val="32"/>
              </w:rPr>
            </w:pPr>
            <w:r w:rsidRPr="003D1E06">
              <w:rPr>
                <w:rFonts w:ascii="Times New Roman" w:hAnsi="Times New Roman"/>
                <w:sz w:val="32"/>
                <w:szCs w:val="32"/>
                <w:rtl/>
              </w:rPr>
              <w:t>ش</w:t>
            </w:r>
          </w:p>
        </w:tc>
        <w:tc>
          <w:tcPr>
            <w:tcW w:w="828" w:type="dxa"/>
          </w:tcPr>
          <w:p w:rsidR="00174B86" w:rsidRDefault="00E80B1C" w:rsidP="006D3E24">
            <w:pPr>
              <w:spacing w:line="360" w:lineRule="auto"/>
              <w:jc w:val="center"/>
              <w:rPr>
                <w:rFonts w:ascii="Times New Arabic" w:hAnsi="Times New Arabic"/>
                <w:sz w:val="24"/>
                <w:szCs w:val="24"/>
              </w:rPr>
            </w:pPr>
            <w:r>
              <w:rPr>
                <w:rFonts w:ascii="Times New Arabic" w:hAnsi="Times New Arabic"/>
                <w:sz w:val="24"/>
                <w:szCs w:val="24"/>
              </w:rPr>
              <w:t>Sh</w:t>
            </w:r>
          </w:p>
        </w:tc>
        <w:tc>
          <w:tcPr>
            <w:tcW w:w="828" w:type="dxa"/>
          </w:tcPr>
          <w:p w:rsidR="00174B86" w:rsidRPr="003D1E06" w:rsidRDefault="00E80B1C" w:rsidP="006D3E24">
            <w:pPr>
              <w:spacing w:line="360" w:lineRule="auto"/>
              <w:jc w:val="center"/>
              <w:rPr>
                <w:rFonts w:ascii="Times New Arabic" w:hAnsi="Times New Arabic"/>
                <w:sz w:val="32"/>
                <w:szCs w:val="32"/>
              </w:rPr>
            </w:pPr>
            <w:r w:rsidRPr="003D1E06">
              <w:rPr>
                <w:rFonts w:ascii="Times New Roman" w:hAnsi="Times New Roman"/>
                <w:sz w:val="32"/>
                <w:szCs w:val="32"/>
                <w:rtl/>
              </w:rPr>
              <w:t>ف</w:t>
            </w:r>
          </w:p>
        </w:tc>
        <w:tc>
          <w:tcPr>
            <w:tcW w:w="828" w:type="dxa"/>
          </w:tcPr>
          <w:p w:rsidR="00174B86" w:rsidRDefault="00E80B1C" w:rsidP="006D3E24">
            <w:pPr>
              <w:spacing w:line="360" w:lineRule="auto"/>
              <w:jc w:val="center"/>
              <w:rPr>
                <w:rFonts w:ascii="Times New Arabic" w:hAnsi="Times New Arabic"/>
                <w:sz w:val="24"/>
                <w:szCs w:val="24"/>
              </w:rPr>
            </w:pPr>
            <w:r>
              <w:rPr>
                <w:rFonts w:ascii="Times New Arabic" w:hAnsi="Times New Arabic"/>
                <w:sz w:val="24"/>
                <w:szCs w:val="24"/>
              </w:rPr>
              <w:t>F</w:t>
            </w:r>
          </w:p>
        </w:tc>
        <w:tc>
          <w:tcPr>
            <w:tcW w:w="828" w:type="dxa"/>
          </w:tcPr>
          <w:p w:rsidR="00174B86" w:rsidRPr="003D1E06" w:rsidRDefault="00E80B1C" w:rsidP="006D3E24">
            <w:pPr>
              <w:spacing w:line="360" w:lineRule="auto"/>
              <w:jc w:val="center"/>
              <w:rPr>
                <w:rFonts w:ascii="Times New Arabic" w:hAnsi="Times New Arabic"/>
                <w:sz w:val="32"/>
                <w:szCs w:val="32"/>
              </w:rPr>
            </w:pPr>
            <w:r w:rsidRPr="003D1E06">
              <w:rPr>
                <w:rFonts w:ascii="Times New Roman" w:hAnsi="Times New Roman"/>
                <w:sz w:val="32"/>
                <w:szCs w:val="32"/>
                <w:rtl/>
              </w:rPr>
              <w:t>و</w:t>
            </w:r>
          </w:p>
        </w:tc>
        <w:tc>
          <w:tcPr>
            <w:tcW w:w="828" w:type="dxa"/>
          </w:tcPr>
          <w:p w:rsidR="00174B86" w:rsidRDefault="00E80B1C" w:rsidP="006D3E24">
            <w:pPr>
              <w:spacing w:line="360" w:lineRule="auto"/>
              <w:jc w:val="center"/>
              <w:rPr>
                <w:rFonts w:ascii="Times New Arabic" w:hAnsi="Times New Arabic"/>
                <w:sz w:val="24"/>
                <w:szCs w:val="24"/>
              </w:rPr>
            </w:pPr>
            <w:r>
              <w:rPr>
                <w:rFonts w:ascii="Times New Arabic" w:hAnsi="Times New Arabic"/>
                <w:sz w:val="24"/>
                <w:szCs w:val="24"/>
              </w:rPr>
              <w:t>W</w:t>
            </w:r>
          </w:p>
        </w:tc>
      </w:tr>
      <w:tr w:rsidR="00E179BE" w:rsidTr="006D3E24">
        <w:trPr>
          <w:trHeight w:val="318"/>
        </w:trPr>
        <w:tc>
          <w:tcPr>
            <w:tcW w:w="828" w:type="dxa"/>
          </w:tcPr>
          <w:p w:rsidR="00174B86" w:rsidRPr="003D1E06" w:rsidRDefault="00E80B1C" w:rsidP="006D3E24">
            <w:pPr>
              <w:spacing w:line="360" w:lineRule="auto"/>
              <w:jc w:val="center"/>
              <w:rPr>
                <w:rFonts w:ascii="Times New Arabic" w:hAnsi="Times New Arabic"/>
                <w:sz w:val="32"/>
                <w:szCs w:val="32"/>
              </w:rPr>
            </w:pPr>
            <w:r w:rsidRPr="003D1E06">
              <w:rPr>
                <w:rFonts w:ascii="Times New Roman" w:hAnsi="Times New Roman"/>
                <w:sz w:val="32"/>
                <w:szCs w:val="32"/>
                <w:rtl/>
              </w:rPr>
              <w:t>خ</w:t>
            </w:r>
          </w:p>
        </w:tc>
        <w:tc>
          <w:tcPr>
            <w:tcW w:w="828" w:type="dxa"/>
          </w:tcPr>
          <w:p w:rsidR="00174B86" w:rsidRDefault="00E80B1C" w:rsidP="006D3E24">
            <w:pPr>
              <w:spacing w:line="360" w:lineRule="auto"/>
              <w:jc w:val="center"/>
              <w:rPr>
                <w:rFonts w:ascii="Times New Arabic" w:hAnsi="Times New Arabic"/>
                <w:sz w:val="24"/>
                <w:szCs w:val="24"/>
              </w:rPr>
            </w:pPr>
            <w:r>
              <w:rPr>
                <w:rFonts w:ascii="Times New Arabic" w:hAnsi="Times New Arabic"/>
                <w:sz w:val="24"/>
                <w:szCs w:val="24"/>
              </w:rPr>
              <w:t>Kh</w:t>
            </w:r>
          </w:p>
        </w:tc>
        <w:tc>
          <w:tcPr>
            <w:tcW w:w="828" w:type="dxa"/>
          </w:tcPr>
          <w:p w:rsidR="00174B86" w:rsidRPr="003D1E06" w:rsidRDefault="00E80B1C" w:rsidP="006D3E24">
            <w:pPr>
              <w:spacing w:line="360" w:lineRule="auto"/>
              <w:jc w:val="center"/>
              <w:rPr>
                <w:rFonts w:ascii="Times New Arabic" w:hAnsi="Times New Arabic"/>
                <w:sz w:val="32"/>
                <w:szCs w:val="32"/>
              </w:rPr>
            </w:pPr>
            <w:r w:rsidRPr="003D1E06">
              <w:rPr>
                <w:rFonts w:ascii="Times New Roman" w:hAnsi="Times New Roman"/>
                <w:sz w:val="32"/>
                <w:szCs w:val="32"/>
                <w:rtl/>
              </w:rPr>
              <w:t>ص</w:t>
            </w:r>
          </w:p>
        </w:tc>
        <w:tc>
          <w:tcPr>
            <w:tcW w:w="828" w:type="dxa"/>
          </w:tcPr>
          <w:p w:rsidR="00174B86" w:rsidRDefault="00E80B1C" w:rsidP="006D3E24">
            <w:pPr>
              <w:spacing w:line="360" w:lineRule="auto"/>
              <w:jc w:val="center"/>
              <w:rPr>
                <w:rFonts w:ascii="Times New Arabic" w:hAnsi="Times New Arabic"/>
                <w:sz w:val="24"/>
                <w:szCs w:val="24"/>
              </w:rPr>
            </w:pPr>
            <w:r>
              <w:rPr>
                <w:rFonts w:ascii="Times New Arabic" w:hAnsi="Times New Arabic"/>
                <w:sz w:val="24"/>
                <w:szCs w:val="24"/>
              </w:rPr>
              <w:t>s</w:t>
            </w:r>
          </w:p>
        </w:tc>
        <w:tc>
          <w:tcPr>
            <w:tcW w:w="828" w:type="dxa"/>
          </w:tcPr>
          <w:p w:rsidR="00174B86" w:rsidRPr="003D1E06" w:rsidRDefault="00E80B1C" w:rsidP="006D3E24">
            <w:pPr>
              <w:spacing w:line="360" w:lineRule="auto"/>
              <w:jc w:val="center"/>
              <w:rPr>
                <w:rFonts w:ascii="Times New Arabic" w:hAnsi="Times New Arabic"/>
                <w:sz w:val="32"/>
                <w:szCs w:val="32"/>
              </w:rPr>
            </w:pPr>
            <w:r w:rsidRPr="003D1E06">
              <w:rPr>
                <w:rFonts w:ascii="Times New Roman" w:hAnsi="Times New Roman"/>
                <w:sz w:val="32"/>
                <w:szCs w:val="32"/>
                <w:rtl/>
              </w:rPr>
              <w:t>ق</w:t>
            </w:r>
          </w:p>
        </w:tc>
        <w:tc>
          <w:tcPr>
            <w:tcW w:w="828" w:type="dxa"/>
          </w:tcPr>
          <w:p w:rsidR="00174B86" w:rsidRDefault="00E80B1C" w:rsidP="006D3E24">
            <w:pPr>
              <w:spacing w:line="360" w:lineRule="auto"/>
              <w:jc w:val="center"/>
              <w:rPr>
                <w:rFonts w:ascii="Times New Arabic" w:hAnsi="Times New Arabic"/>
                <w:sz w:val="24"/>
                <w:szCs w:val="24"/>
              </w:rPr>
            </w:pPr>
            <w:r>
              <w:rPr>
                <w:rFonts w:ascii="Times New Arabic" w:hAnsi="Times New Arabic"/>
                <w:sz w:val="24"/>
                <w:szCs w:val="24"/>
              </w:rPr>
              <w:t>Q</w:t>
            </w:r>
          </w:p>
        </w:tc>
        <w:tc>
          <w:tcPr>
            <w:tcW w:w="828" w:type="dxa"/>
          </w:tcPr>
          <w:p w:rsidR="00174B86" w:rsidRPr="003D1E06" w:rsidRDefault="00E80B1C" w:rsidP="006D3E24">
            <w:pPr>
              <w:spacing w:line="360" w:lineRule="auto"/>
              <w:jc w:val="center"/>
              <w:rPr>
                <w:rFonts w:ascii="Times New Arabic" w:hAnsi="Times New Arabic"/>
                <w:sz w:val="32"/>
                <w:szCs w:val="32"/>
              </w:rPr>
            </w:pPr>
            <w:r w:rsidRPr="003D1E06">
              <w:rPr>
                <w:rFonts w:ascii="Times New Roman" w:hAnsi="Times New Roman"/>
                <w:sz w:val="32"/>
                <w:szCs w:val="32"/>
                <w:rtl/>
              </w:rPr>
              <w:t>ي</w:t>
            </w:r>
          </w:p>
        </w:tc>
        <w:tc>
          <w:tcPr>
            <w:tcW w:w="828" w:type="dxa"/>
          </w:tcPr>
          <w:p w:rsidR="00174B86" w:rsidRDefault="00E80B1C" w:rsidP="006D3E24">
            <w:pPr>
              <w:spacing w:line="360" w:lineRule="auto"/>
              <w:jc w:val="center"/>
              <w:rPr>
                <w:rFonts w:ascii="Times New Arabic" w:hAnsi="Times New Arabic"/>
                <w:sz w:val="24"/>
                <w:szCs w:val="24"/>
              </w:rPr>
            </w:pPr>
            <w:r>
              <w:rPr>
                <w:rFonts w:ascii="Times New Arabic" w:hAnsi="Times New Arabic"/>
                <w:sz w:val="24"/>
                <w:szCs w:val="24"/>
              </w:rPr>
              <w:t>Y</w:t>
            </w:r>
          </w:p>
        </w:tc>
      </w:tr>
    </w:tbl>
    <w:p w:rsidR="00174B86" w:rsidRPr="00F02A98" w:rsidRDefault="00E80B1C" w:rsidP="00E80B1C">
      <w:pPr>
        <w:pStyle w:val="ListParagraph"/>
        <w:numPr>
          <w:ilvl w:val="0"/>
          <w:numId w:val="9"/>
        </w:numPr>
        <w:spacing w:line="360" w:lineRule="auto"/>
        <w:ind w:left="360"/>
        <w:jc w:val="both"/>
        <w:rPr>
          <w:rFonts w:ascii="Times New Roman" w:hAnsi="Times New Roman"/>
        </w:rPr>
      </w:pPr>
      <w:r w:rsidRPr="00F02A98">
        <w:rPr>
          <w:rFonts w:ascii="Times New Roman" w:hAnsi="Times New Roman"/>
        </w:rPr>
        <w:t xml:space="preserve">Pedoman </w:t>
      </w:r>
      <w:r w:rsidRPr="0001315E">
        <w:rPr>
          <w:rFonts w:ascii="Times New Roman" w:hAnsi="Times New Roman"/>
          <w:i/>
          <w:iCs/>
        </w:rPr>
        <w:t>translit</w:t>
      </w:r>
      <w:r w:rsidRPr="0001315E">
        <w:rPr>
          <w:rFonts w:ascii="Times New Roman" w:hAnsi="Times New Roman"/>
          <w:i/>
          <w:iCs/>
          <w:lang w:val="id-ID"/>
        </w:rPr>
        <w:t>i</w:t>
      </w:r>
      <w:r w:rsidRPr="0001315E">
        <w:rPr>
          <w:rFonts w:ascii="Times New Roman" w:hAnsi="Times New Roman"/>
          <w:i/>
          <w:iCs/>
        </w:rPr>
        <w:t>erasi</w:t>
      </w:r>
      <w:r w:rsidRPr="00F02A98">
        <w:rPr>
          <w:rFonts w:ascii="Times New Roman" w:hAnsi="Times New Roman"/>
        </w:rPr>
        <w:t xml:space="preserve"> yang digunakan </w:t>
      </w:r>
      <w:r>
        <w:rPr>
          <w:rFonts w:ascii="Times New Roman" w:hAnsi="Times New Roman"/>
        </w:rPr>
        <w:t>Penulis</w:t>
      </w:r>
      <w:r w:rsidRPr="00F02A98">
        <w:rPr>
          <w:rFonts w:ascii="Times New Roman" w:hAnsi="Times New Roman"/>
        </w:rPr>
        <w:t xml:space="preserve"> dalam </w:t>
      </w:r>
      <w:r>
        <w:rPr>
          <w:rFonts w:ascii="Times New Roman" w:hAnsi="Times New Roman"/>
        </w:rPr>
        <w:t>penelitian tesis</w:t>
      </w:r>
      <w:r w:rsidRPr="00F02A98">
        <w:rPr>
          <w:rFonts w:ascii="Times New Roman" w:hAnsi="Times New Roman"/>
        </w:rPr>
        <w:t xml:space="preserve"> ini sebagai berikut:</w:t>
      </w:r>
    </w:p>
    <w:p w:rsidR="00174B86" w:rsidRPr="00326DC2" w:rsidRDefault="00174B86" w:rsidP="00174B86">
      <w:pPr>
        <w:spacing w:after="0" w:line="360" w:lineRule="auto"/>
        <w:jc w:val="both"/>
        <w:rPr>
          <w:rFonts w:ascii="Times New Arabic" w:hAnsi="Times New Arabic"/>
          <w:sz w:val="24"/>
          <w:szCs w:val="24"/>
        </w:rPr>
      </w:pPr>
    </w:p>
    <w:p w:rsidR="00174B86" w:rsidRPr="00326DC2" w:rsidRDefault="00E80B1C" w:rsidP="00E80B1C">
      <w:pPr>
        <w:pStyle w:val="ListParagraph"/>
        <w:numPr>
          <w:ilvl w:val="0"/>
          <w:numId w:val="9"/>
        </w:numPr>
        <w:spacing w:line="360" w:lineRule="auto"/>
        <w:ind w:left="360"/>
        <w:jc w:val="both"/>
        <w:rPr>
          <w:rFonts w:ascii="Times New Arabic" w:hAnsi="Times New Arabic"/>
        </w:rPr>
      </w:pPr>
      <w:r w:rsidRPr="00F02A98">
        <w:rPr>
          <w:rFonts w:ascii="Times New Roman" w:hAnsi="Times New Roman"/>
        </w:rPr>
        <w:t>Untuk menunjukkan bunyi hidup panjang caranya dengan menuliskan coretan horisontal di atas huruf</w:t>
      </w:r>
      <w:r>
        <w:rPr>
          <w:rFonts w:ascii="Times New Roman" w:hAnsi="Times New Roman"/>
          <w:lang w:val="id-ID"/>
        </w:rPr>
        <w:t xml:space="preserve"> </w:t>
      </w:r>
      <w:r w:rsidRPr="007A28CD">
        <w:rPr>
          <w:rFonts w:ascii="Times New Arabic" w:hAnsi="Times New Arabic"/>
          <w:b/>
          <w:i/>
          <w:iCs/>
        </w:rPr>
        <w:t>a&gt;, i&gt;</w:t>
      </w:r>
      <w:r w:rsidRPr="007A28CD">
        <w:rPr>
          <w:rFonts w:ascii="Times New Arabic" w:hAnsi="Times New Arabic"/>
          <w:b/>
          <w:i/>
          <w:iCs/>
          <w:lang w:val="id-ID"/>
        </w:rPr>
        <w:t xml:space="preserve"> </w:t>
      </w:r>
      <w:r w:rsidRPr="007A28CD">
        <w:rPr>
          <w:rFonts w:ascii="Times New Arabic" w:hAnsi="Times New Arabic"/>
          <w:b/>
        </w:rPr>
        <w:t>dan</w:t>
      </w:r>
      <w:r w:rsidRPr="007A28CD">
        <w:rPr>
          <w:rFonts w:ascii="Times New Arabic" w:hAnsi="Times New Arabic"/>
          <w:b/>
          <w:i/>
          <w:iCs/>
          <w:lang w:val="id-ID"/>
        </w:rPr>
        <w:t xml:space="preserve"> </w:t>
      </w:r>
      <w:r w:rsidRPr="007A28CD">
        <w:rPr>
          <w:rFonts w:ascii="Times New Arabic" w:hAnsi="Times New Arabic"/>
          <w:b/>
          <w:i/>
          <w:iCs/>
        </w:rPr>
        <w:t>u</w:t>
      </w:r>
      <w:r w:rsidRPr="007A28CD">
        <w:rPr>
          <w:rFonts w:ascii="Times New Arabic" w:hAnsi="Times New Arabic"/>
          <w:i/>
          <w:iCs/>
        </w:rPr>
        <w:t>&gt;.</w:t>
      </w:r>
    </w:p>
    <w:p w:rsidR="00174B86" w:rsidRPr="00326DC2" w:rsidRDefault="00E80B1C" w:rsidP="00E80B1C">
      <w:pPr>
        <w:pStyle w:val="ListParagraph"/>
        <w:numPr>
          <w:ilvl w:val="0"/>
          <w:numId w:val="9"/>
        </w:numPr>
        <w:spacing w:line="360" w:lineRule="auto"/>
        <w:ind w:left="360"/>
        <w:rPr>
          <w:rFonts w:ascii="Times New Arabic" w:hAnsi="Times New Arabic"/>
        </w:rPr>
      </w:pPr>
      <w:r w:rsidRPr="00F02A98">
        <w:rPr>
          <w:rFonts w:ascii="Times New Roman" w:hAnsi="Times New Roman"/>
        </w:rPr>
        <w:t>Bunyi hidup dobel (</w:t>
      </w:r>
      <w:r w:rsidRPr="007A28CD">
        <w:rPr>
          <w:rFonts w:ascii="Times New Roman" w:hAnsi="Times New Roman"/>
          <w:i/>
          <w:iCs/>
        </w:rPr>
        <w:t>diftong</w:t>
      </w:r>
      <w:r w:rsidRPr="00F02A98">
        <w:rPr>
          <w:rFonts w:ascii="Times New Roman" w:hAnsi="Times New Roman"/>
        </w:rPr>
        <w:t>) Arab ditr</w:t>
      </w:r>
      <w:r>
        <w:rPr>
          <w:rFonts w:ascii="Times New Roman" w:hAnsi="Times New Roman"/>
        </w:rPr>
        <w:t>ansliterasikan dengan menggabun</w:t>
      </w:r>
      <w:r w:rsidRPr="00F02A98">
        <w:rPr>
          <w:rFonts w:ascii="Times New Roman" w:hAnsi="Times New Roman"/>
        </w:rPr>
        <w:t xml:space="preserve">gkan dua huruf </w:t>
      </w:r>
      <w:r w:rsidRPr="004871F9">
        <w:rPr>
          <w:rFonts w:ascii="Times New Arabic" w:hAnsi="Times New Arabic"/>
          <w:b/>
        </w:rPr>
        <w:t>“</w:t>
      </w:r>
      <w:r w:rsidRPr="007A28CD">
        <w:rPr>
          <w:rFonts w:ascii="Times New Arabic" w:hAnsi="Times New Arabic"/>
          <w:b/>
          <w:i/>
          <w:iCs/>
        </w:rPr>
        <w:t>ay</w:t>
      </w:r>
      <w:r w:rsidRPr="004871F9">
        <w:rPr>
          <w:rFonts w:ascii="Times New Arabic" w:hAnsi="Times New Arabic"/>
          <w:b/>
        </w:rPr>
        <w:t>”</w:t>
      </w:r>
      <w:r w:rsidRPr="00326DC2">
        <w:rPr>
          <w:rFonts w:ascii="Times New Arabic" w:hAnsi="Times New Arabic"/>
        </w:rPr>
        <w:t xml:space="preserve"> dan </w:t>
      </w:r>
      <w:r w:rsidRPr="004871F9">
        <w:rPr>
          <w:rFonts w:ascii="Times New Arabic" w:hAnsi="Times New Arabic"/>
          <w:b/>
        </w:rPr>
        <w:t>“</w:t>
      </w:r>
      <w:r w:rsidRPr="007A28CD">
        <w:rPr>
          <w:rFonts w:ascii="Times New Arabic" w:hAnsi="Times New Arabic"/>
          <w:b/>
          <w:i/>
          <w:iCs/>
        </w:rPr>
        <w:t>aw</w:t>
      </w:r>
      <w:r w:rsidRPr="004871F9">
        <w:rPr>
          <w:rFonts w:ascii="Times New Arabic" w:hAnsi="Times New Arabic"/>
          <w:b/>
        </w:rPr>
        <w:t>”</w:t>
      </w:r>
      <w:r w:rsidRPr="00326DC2">
        <w:rPr>
          <w:rFonts w:ascii="Times New Arabic" w:hAnsi="Times New Arabic"/>
        </w:rPr>
        <w:t>.</w:t>
      </w:r>
    </w:p>
    <w:p w:rsidR="00174B86" w:rsidRPr="00F02A98" w:rsidRDefault="00E80B1C" w:rsidP="00174B86">
      <w:pPr>
        <w:spacing w:after="0" w:line="360" w:lineRule="auto"/>
        <w:ind w:firstLine="720"/>
        <w:jc w:val="both"/>
        <w:rPr>
          <w:rFonts w:ascii="Times New Arabic" w:hAnsi="Times New Arabic"/>
          <w:sz w:val="24"/>
          <w:szCs w:val="24"/>
        </w:rPr>
      </w:pPr>
      <w:r w:rsidRPr="00F02A98">
        <w:rPr>
          <w:rFonts w:ascii="Times New Roman" w:hAnsi="Times New Roman"/>
          <w:sz w:val="24"/>
          <w:szCs w:val="24"/>
        </w:rPr>
        <w:t>Contoh</w:t>
      </w:r>
      <w:r w:rsidRPr="00F02A98">
        <w:rPr>
          <w:rFonts w:ascii="Times New Arabic" w:hAnsi="Times New Arabic"/>
          <w:sz w:val="24"/>
          <w:szCs w:val="24"/>
        </w:rPr>
        <w:t xml:space="preserve">: </w:t>
      </w:r>
      <w:r w:rsidRPr="007A28CD">
        <w:rPr>
          <w:rFonts w:ascii="Times New Arabic" w:hAnsi="Times New Arabic"/>
          <w:i/>
          <w:iCs/>
          <w:sz w:val="24"/>
          <w:szCs w:val="24"/>
        </w:rPr>
        <w:t>Bayna</w:t>
      </w:r>
      <w:r w:rsidRPr="00F02A98">
        <w:rPr>
          <w:rFonts w:ascii="Times New Arabic" w:hAnsi="Times New Arabic"/>
          <w:sz w:val="24"/>
          <w:szCs w:val="24"/>
        </w:rPr>
        <w:t>, ‘</w:t>
      </w:r>
      <w:r w:rsidRPr="007A28CD">
        <w:rPr>
          <w:rFonts w:ascii="Times New Arabic" w:hAnsi="Times New Arabic"/>
          <w:i/>
          <w:iCs/>
          <w:sz w:val="24"/>
          <w:szCs w:val="24"/>
        </w:rPr>
        <w:t>layhim</w:t>
      </w:r>
      <w:r w:rsidRPr="00F02A98">
        <w:rPr>
          <w:rFonts w:ascii="Times New Arabic" w:hAnsi="Times New Arabic"/>
          <w:sz w:val="24"/>
          <w:szCs w:val="24"/>
        </w:rPr>
        <w:t xml:space="preserve">, </w:t>
      </w:r>
      <w:r w:rsidRPr="007A28CD">
        <w:rPr>
          <w:rFonts w:ascii="Times New Arabic" w:hAnsi="Times New Arabic"/>
          <w:i/>
          <w:iCs/>
          <w:sz w:val="24"/>
          <w:szCs w:val="24"/>
        </w:rPr>
        <w:t>qawl</w:t>
      </w:r>
      <w:r w:rsidRPr="00F02A98">
        <w:rPr>
          <w:rFonts w:ascii="Times New Arabic" w:hAnsi="Times New Arabic"/>
          <w:sz w:val="24"/>
          <w:szCs w:val="24"/>
        </w:rPr>
        <w:t xml:space="preserve">, </w:t>
      </w:r>
      <w:r w:rsidRPr="007A28CD">
        <w:rPr>
          <w:rFonts w:ascii="Times New Arabic" w:hAnsi="Times New Arabic"/>
          <w:i/>
          <w:iCs/>
          <w:sz w:val="24"/>
          <w:szCs w:val="24"/>
        </w:rPr>
        <w:t>mawd</w:t>
      </w:r>
      <w:r w:rsidRPr="00F02A98">
        <w:rPr>
          <w:rFonts w:ascii="Times New Arabic" w:hAnsi="Times New Arabic"/>
          <w:sz w:val="24"/>
          <w:szCs w:val="24"/>
        </w:rPr>
        <w:t>{u&gt;</w:t>
      </w:r>
      <w:r w:rsidRPr="007A28CD">
        <w:rPr>
          <w:rFonts w:ascii="Times New Arabic" w:hAnsi="Times New Arabic"/>
          <w:i/>
          <w:iCs/>
          <w:sz w:val="24"/>
          <w:szCs w:val="24"/>
        </w:rPr>
        <w:t>’ah</w:t>
      </w:r>
    </w:p>
    <w:p w:rsidR="00174B86" w:rsidRPr="00F02A98" w:rsidRDefault="00E80B1C" w:rsidP="00E80B1C">
      <w:pPr>
        <w:pStyle w:val="ListParagraph"/>
        <w:numPr>
          <w:ilvl w:val="0"/>
          <w:numId w:val="9"/>
        </w:numPr>
        <w:spacing w:line="360" w:lineRule="auto"/>
        <w:ind w:left="360"/>
        <w:jc w:val="both"/>
        <w:rPr>
          <w:rFonts w:ascii="Times New Roman" w:hAnsi="Times New Roman"/>
        </w:rPr>
      </w:pPr>
      <w:r w:rsidRPr="00F02A98">
        <w:rPr>
          <w:rFonts w:ascii="Times New Roman" w:hAnsi="Times New Roman"/>
        </w:rPr>
        <w:t>Istilah (</w:t>
      </w:r>
      <w:r w:rsidRPr="006B390B">
        <w:rPr>
          <w:rFonts w:ascii="Times New Roman" w:hAnsi="Times New Roman"/>
          <w:i/>
        </w:rPr>
        <w:t>technical terms</w:t>
      </w:r>
      <w:r w:rsidRPr="00F02A98">
        <w:rPr>
          <w:rFonts w:ascii="Times New Roman" w:hAnsi="Times New Roman"/>
        </w:rPr>
        <w:t>) dalam bahasa asing yang belum terserap menjadi bahasa baku Indonesia harus dicetak miring. Bunyi huruf hidup akhir sebuah kata tidak dinyatakan dalam transliterasi, transliterasi hanya berlaku pada huruf konsonan akhir.</w:t>
      </w:r>
    </w:p>
    <w:p w:rsidR="00174B86" w:rsidRPr="00F02A98" w:rsidRDefault="00E80B1C" w:rsidP="00174B86">
      <w:pPr>
        <w:spacing w:after="0" w:line="360" w:lineRule="auto"/>
        <w:ind w:left="360"/>
        <w:jc w:val="both"/>
        <w:rPr>
          <w:rFonts w:ascii="Times New Roman" w:hAnsi="Times New Roman"/>
          <w:sz w:val="24"/>
          <w:szCs w:val="24"/>
        </w:rPr>
      </w:pPr>
      <w:r w:rsidRPr="00F02A98">
        <w:rPr>
          <w:rFonts w:ascii="Times New Roman" w:hAnsi="Times New Roman"/>
          <w:sz w:val="24"/>
          <w:szCs w:val="24"/>
        </w:rPr>
        <w:t>Contoh:</w:t>
      </w:r>
    </w:p>
    <w:p w:rsidR="00174B86" w:rsidRPr="00326DC2" w:rsidRDefault="00E80B1C" w:rsidP="00174B86">
      <w:pPr>
        <w:spacing w:after="0" w:line="360" w:lineRule="auto"/>
        <w:ind w:left="360"/>
        <w:jc w:val="both"/>
        <w:rPr>
          <w:rFonts w:ascii="Times New Arabic" w:hAnsi="Times New Arabic"/>
          <w:sz w:val="24"/>
          <w:szCs w:val="24"/>
        </w:rPr>
      </w:pPr>
      <w:r w:rsidRPr="00326DC2">
        <w:rPr>
          <w:rFonts w:ascii="Times New Arabic" w:hAnsi="Times New Arabic"/>
          <w:sz w:val="24"/>
          <w:szCs w:val="24"/>
        </w:rPr>
        <w:t xml:space="preserve">a. </w:t>
      </w:r>
      <w:r w:rsidRPr="004871F9">
        <w:rPr>
          <w:rFonts w:ascii="Times New Arabic" w:hAnsi="Times New Arabic"/>
          <w:sz w:val="24"/>
          <w:szCs w:val="24"/>
        </w:rPr>
        <w:t xml:space="preserve">Ibn </w:t>
      </w:r>
      <w:r w:rsidRPr="007A28CD">
        <w:rPr>
          <w:rFonts w:ascii="Times New Arabic" w:hAnsi="Times New Arabic"/>
          <w:i/>
          <w:iCs/>
          <w:sz w:val="24"/>
          <w:szCs w:val="24"/>
        </w:rPr>
        <w:t>Taymi&gt;yah</w:t>
      </w:r>
      <w:r>
        <w:rPr>
          <w:rFonts w:ascii="Times New Arabic" w:hAnsi="Times New Arabic"/>
          <w:sz w:val="24"/>
          <w:szCs w:val="24"/>
          <w:lang w:val="id-ID"/>
        </w:rPr>
        <w:t xml:space="preserve"> </w:t>
      </w:r>
      <w:r w:rsidRPr="004871F9">
        <w:rPr>
          <w:rFonts w:ascii="Times New Arabic" w:hAnsi="Times New Arabic"/>
          <w:sz w:val="24"/>
          <w:szCs w:val="24"/>
        </w:rPr>
        <w:t xml:space="preserve">bukan Ibnu </w:t>
      </w:r>
      <w:r w:rsidRPr="007A28CD">
        <w:rPr>
          <w:rFonts w:ascii="Times New Arabic" w:hAnsi="Times New Arabic"/>
          <w:i/>
          <w:iCs/>
          <w:sz w:val="24"/>
          <w:szCs w:val="24"/>
        </w:rPr>
        <w:t>Taymi&gt;yah.</w:t>
      </w:r>
    </w:p>
    <w:p w:rsidR="00174B86" w:rsidRPr="007A28CD" w:rsidRDefault="00E80B1C" w:rsidP="00174B86">
      <w:pPr>
        <w:spacing w:after="0" w:line="360" w:lineRule="auto"/>
        <w:ind w:left="360"/>
        <w:jc w:val="both"/>
        <w:rPr>
          <w:rFonts w:ascii="Times New Arabic" w:hAnsi="Times New Arabic"/>
          <w:i/>
          <w:iCs/>
          <w:sz w:val="24"/>
          <w:szCs w:val="24"/>
        </w:rPr>
      </w:pPr>
      <w:r w:rsidRPr="00326DC2">
        <w:rPr>
          <w:rFonts w:ascii="Times New Arabic" w:hAnsi="Times New Arabic"/>
          <w:sz w:val="24"/>
          <w:szCs w:val="24"/>
        </w:rPr>
        <w:t xml:space="preserve">b. </w:t>
      </w:r>
      <w:r w:rsidRPr="004871F9">
        <w:rPr>
          <w:rFonts w:ascii="Times New Arabic" w:hAnsi="Times New Arabic"/>
          <w:sz w:val="24"/>
          <w:szCs w:val="24"/>
        </w:rPr>
        <w:t xml:space="preserve">Inna </w:t>
      </w:r>
      <w:r w:rsidRPr="007A28CD">
        <w:rPr>
          <w:rFonts w:ascii="Times New Arabic" w:hAnsi="Times New Arabic"/>
          <w:i/>
          <w:iCs/>
          <w:sz w:val="24"/>
          <w:szCs w:val="24"/>
        </w:rPr>
        <w:t>al-di&gt;n ‘inda Alla&gt;h al-Isla&gt;m</w:t>
      </w:r>
      <w:r w:rsidRPr="00326DC2">
        <w:rPr>
          <w:rFonts w:ascii="Times New Arabic" w:hAnsi="Times New Arabic"/>
          <w:sz w:val="24"/>
          <w:szCs w:val="24"/>
        </w:rPr>
        <w:t xml:space="preserve"> bukanInna </w:t>
      </w:r>
      <w:r w:rsidRPr="007A28CD">
        <w:rPr>
          <w:rFonts w:ascii="Times New Arabic" w:hAnsi="Times New Arabic"/>
          <w:i/>
          <w:iCs/>
          <w:sz w:val="24"/>
          <w:szCs w:val="24"/>
        </w:rPr>
        <w:t>al-di&gt;na‘inda Alla&gt;hi al-Isla&gt;mu.</w:t>
      </w:r>
    </w:p>
    <w:p w:rsidR="00174B86" w:rsidRPr="00326DC2" w:rsidRDefault="00E80B1C" w:rsidP="00174B86">
      <w:pPr>
        <w:spacing w:after="0" w:line="360" w:lineRule="auto"/>
        <w:ind w:left="360"/>
        <w:jc w:val="both"/>
        <w:rPr>
          <w:rFonts w:ascii="Times New Arabic" w:hAnsi="Times New Arabic"/>
          <w:sz w:val="24"/>
          <w:szCs w:val="24"/>
        </w:rPr>
      </w:pPr>
      <w:r w:rsidRPr="00326DC2">
        <w:rPr>
          <w:rFonts w:ascii="Times New Arabic" w:hAnsi="Times New Arabic"/>
          <w:sz w:val="24"/>
          <w:szCs w:val="24"/>
        </w:rPr>
        <w:t xml:space="preserve">c. </w:t>
      </w:r>
      <w:r w:rsidRPr="004871F9">
        <w:rPr>
          <w:rFonts w:ascii="Times New Arabic" w:hAnsi="Times New Arabic"/>
          <w:sz w:val="24"/>
          <w:szCs w:val="24"/>
        </w:rPr>
        <w:t>Fahuwa wa&gt;jib</w:t>
      </w:r>
      <w:r w:rsidRPr="00326DC2">
        <w:rPr>
          <w:rFonts w:ascii="Times New Arabic" w:hAnsi="Times New Arabic"/>
          <w:sz w:val="24"/>
          <w:szCs w:val="24"/>
        </w:rPr>
        <w:t xml:space="preserve"> bukan fahuwa </w:t>
      </w:r>
      <w:r w:rsidRPr="007A28CD">
        <w:rPr>
          <w:rFonts w:ascii="Times New Arabic" w:hAnsi="Times New Arabic"/>
          <w:i/>
          <w:iCs/>
          <w:sz w:val="24"/>
          <w:szCs w:val="24"/>
        </w:rPr>
        <w:t>wa&gt;jibu</w:t>
      </w:r>
      <w:r w:rsidRPr="00326DC2">
        <w:rPr>
          <w:rFonts w:ascii="Times New Arabic" w:hAnsi="Times New Arabic"/>
          <w:sz w:val="24"/>
          <w:szCs w:val="24"/>
        </w:rPr>
        <w:t xml:space="preserve"> dan</w:t>
      </w:r>
      <w:r>
        <w:rPr>
          <w:rFonts w:ascii="Times New Arabic" w:hAnsi="Times New Arabic"/>
          <w:sz w:val="24"/>
          <w:szCs w:val="24"/>
          <w:lang w:val="id-ID"/>
        </w:rPr>
        <w:t xml:space="preserve"> </w:t>
      </w:r>
      <w:r w:rsidRPr="00326DC2">
        <w:rPr>
          <w:rFonts w:ascii="Times New Arabic" w:hAnsi="Times New Arabic"/>
          <w:sz w:val="24"/>
          <w:szCs w:val="24"/>
        </w:rPr>
        <w:t>bukan</w:t>
      </w:r>
      <w:r>
        <w:rPr>
          <w:rFonts w:ascii="Times New Arabic" w:hAnsi="Times New Arabic"/>
          <w:sz w:val="24"/>
          <w:szCs w:val="24"/>
          <w:lang w:val="id-ID"/>
        </w:rPr>
        <w:t xml:space="preserve"> </w:t>
      </w:r>
      <w:r w:rsidRPr="00326DC2">
        <w:rPr>
          <w:rFonts w:ascii="Times New Arabic" w:hAnsi="Times New Arabic"/>
          <w:sz w:val="24"/>
          <w:szCs w:val="24"/>
        </w:rPr>
        <w:t xml:space="preserve">pula </w:t>
      </w:r>
      <w:r w:rsidRPr="007A28CD">
        <w:rPr>
          <w:rFonts w:ascii="Times New Arabic" w:hAnsi="Times New Arabic"/>
          <w:i/>
          <w:iCs/>
          <w:sz w:val="24"/>
          <w:szCs w:val="24"/>
        </w:rPr>
        <w:t>fahuwa wa&gt;jibun.</w:t>
      </w:r>
    </w:p>
    <w:p w:rsidR="00174B86" w:rsidRPr="005109C2" w:rsidRDefault="00E80B1C" w:rsidP="00E80B1C">
      <w:pPr>
        <w:pStyle w:val="ListParagraph"/>
        <w:numPr>
          <w:ilvl w:val="0"/>
          <w:numId w:val="9"/>
        </w:numPr>
        <w:spacing w:line="360" w:lineRule="auto"/>
        <w:ind w:left="426" w:hanging="284"/>
        <w:jc w:val="both"/>
        <w:rPr>
          <w:rFonts w:ascii="Times New Arabic" w:hAnsi="Times New Arabic"/>
        </w:rPr>
      </w:pPr>
      <w:r w:rsidRPr="005109C2">
        <w:rPr>
          <w:rFonts w:ascii="Times New Roman" w:hAnsi="Times New Roman"/>
        </w:rPr>
        <w:t>Kata yang berakhir dengan</w:t>
      </w:r>
      <w:r>
        <w:rPr>
          <w:rFonts w:ascii="Times New Roman" w:hAnsi="Times New Roman"/>
          <w:lang w:val="id-ID"/>
        </w:rPr>
        <w:t xml:space="preserve"> </w:t>
      </w:r>
      <w:r w:rsidRPr="007A28CD">
        <w:rPr>
          <w:rFonts w:ascii="Times New Arabic" w:hAnsi="Times New Arabic"/>
          <w:b/>
          <w:i/>
          <w:iCs/>
        </w:rPr>
        <w:t>ta&gt;’marbu&gt;t}ah</w:t>
      </w:r>
      <w:r>
        <w:rPr>
          <w:rFonts w:ascii="Times New Arabic" w:hAnsi="Times New Arabic"/>
          <w:b/>
          <w:lang w:val="id-ID"/>
        </w:rPr>
        <w:t xml:space="preserve"> </w:t>
      </w:r>
      <w:r w:rsidRPr="005109C2">
        <w:rPr>
          <w:rFonts w:ascii="Times New Roman" w:hAnsi="Times New Roman"/>
        </w:rPr>
        <w:t xml:space="preserve">dan berkedudukan sebagai sifat </w:t>
      </w:r>
      <w:r w:rsidRPr="007A28CD">
        <w:rPr>
          <w:rFonts w:ascii="Times New Roman" w:hAnsi="Times New Roman"/>
          <w:i/>
          <w:iCs/>
        </w:rPr>
        <w:t>(</w:t>
      </w:r>
      <w:r w:rsidRPr="007A28CD">
        <w:rPr>
          <w:rFonts w:ascii="Times New Roman" w:hAnsi="Times New Roman"/>
          <w:b/>
          <w:i/>
          <w:iCs/>
        </w:rPr>
        <w:t>na’at</w:t>
      </w:r>
      <w:r w:rsidRPr="007A28CD">
        <w:rPr>
          <w:rFonts w:ascii="Times New Roman" w:hAnsi="Times New Roman"/>
          <w:i/>
          <w:iCs/>
        </w:rPr>
        <w:t xml:space="preserve">) </w:t>
      </w:r>
      <w:r w:rsidRPr="005109C2">
        <w:rPr>
          <w:rFonts w:ascii="Times New Roman" w:hAnsi="Times New Roman"/>
        </w:rPr>
        <w:t>dan</w:t>
      </w:r>
      <w:r>
        <w:rPr>
          <w:rFonts w:ascii="Times New Roman" w:hAnsi="Times New Roman"/>
          <w:lang w:val="id-ID"/>
        </w:rPr>
        <w:t xml:space="preserve"> </w:t>
      </w:r>
      <w:r w:rsidRPr="007A28CD">
        <w:rPr>
          <w:rFonts w:ascii="Times New Arabic" w:hAnsi="Times New Arabic"/>
          <w:b/>
          <w:i/>
          <w:iCs/>
        </w:rPr>
        <w:t>id{a&gt;fah</w:t>
      </w:r>
      <w:r>
        <w:rPr>
          <w:rFonts w:ascii="Times New Arabic" w:hAnsi="Times New Arabic"/>
          <w:b/>
          <w:lang w:val="id-ID"/>
        </w:rPr>
        <w:t xml:space="preserve"> </w:t>
      </w:r>
      <w:r w:rsidRPr="005109C2">
        <w:rPr>
          <w:rFonts w:ascii="Times New Roman" w:hAnsi="Times New Roman"/>
        </w:rPr>
        <w:t>ditransliterasikan dengan</w:t>
      </w:r>
      <w:r>
        <w:rPr>
          <w:rFonts w:ascii="Times New Roman" w:hAnsi="Times New Roman"/>
          <w:lang w:val="id-ID"/>
        </w:rPr>
        <w:t xml:space="preserve"> </w:t>
      </w:r>
      <w:r w:rsidRPr="007A28CD">
        <w:rPr>
          <w:rFonts w:ascii="Times New Arabic" w:hAnsi="Times New Arabic"/>
          <w:b/>
          <w:i/>
          <w:iCs/>
        </w:rPr>
        <w:t>“ah”</w:t>
      </w:r>
      <w:r w:rsidRPr="007A28CD">
        <w:rPr>
          <w:rFonts w:ascii="Times New Arabic" w:hAnsi="Times New Arabic"/>
          <w:i/>
          <w:iCs/>
        </w:rPr>
        <w:t>.</w:t>
      </w:r>
      <w:r w:rsidRPr="005109C2">
        <w:rPr>
          <w:rFonts w:ascii="Times New Arabic" w:hAnsi="Times New Arabic"/>
        </w:rPr>
        <w:t xml:space="preserve"> Sedangkan </w:t>
      </w:r>
      <w:r w:rsidRPr="007A28CD">
        <w:rPr>
          <w:rFonts w:ascii="Times New Arabic" w:hAnsi="Times New Arabic"/>
          <w:b/>
          <w:i/>
          <w:iCs/>
        </w:rPr>
        <w:t>mud{a&gt;f</w:t>
      </w:r>
      <w:r w:rsidRPr="005109C2">
        <w:rPr>
          <w:rFonts w:ascii="Times New Arabic" w:hAnsi="Times New Arabic"/>
        </w:rPr>
        <w:t xml:space="preserve"> ditransliterasikan dengan </w:t>
      </w:r>
      <w:r w:rsidRPr="007A28CD">
        <w:rPr>
          <w:rFonts w:ascii="Times New Arabic" w:hAnsi="Times New Arabic"/>
          <w:b/>
          <w:i/>
          <w:iCs/>
        </w:rPr>
        <w:t>“at”.</w:t>
      </w:r>
    </w:p>
    <w:p w:rsidR="00174B86" w:rsidRPr="00326DC2" w:rsidRDefault="00E80B1C" w:rsidP="00174B86">
      <w:pPr>
        <w:spacing w:after="0" w:line="360" w:lineRule="auto"/>
        <w:ind w:left="426"/>
        <w:jc w:val="both"/>
        <w:rPr>
          <w:rFonts w:ascii="Times New Arabic" w:hAnsi="Times New Arabic"/>
          <w:sz w:val="24"/>
          <w:szCs w:val="24"/>
        </w:rPr>
      </w:pPr>
      <w:r w:rsidRPr="00326DC2">
        <w:rPr>
          <w:rFonts w:ascii="Times New Arabic" w:hAnsi="Times New Arabic"/>
          <w:sz w:val="24"/>
          <w:szCs w:val="24"/>
        </w:rPr>
        <w:lastRenderedPageBreak/>
        <w:t>Contoh:</w:t>
      </w:r>
    </w:p>
    <w:p w:rsidR="00174B86" w:rsidRPr="007A28CD" w:rsidRDefault="00E80B1C" w:rsidP="00174B86">
      <w:pPr>
        <w:spacing w:after="0" w:line="360" w:lineRule="auto"/>
        <w:ind w:left="426"/>
        <w:jc w:val="both"/>
        <w:rPr>
          <w:rFonts w:ascii="Times New Arabic" w:hAnsi="Times New Arabic"/>
          <w:i/>
          <w:iCs/>
          <w:sz w:val="24"/>
          <w:szCs w:val="24"/>
        </w:rPr>
      </w:pPr>
      <w:r w:rsidRPr="00326DC2">
        <w:rPr>
          <w:rFonts w:ascii="Times New Arabic" w:hAnsi="Times New Arabic"/>
          <w:sz w:val="24"/>
          <w:szCs w:val="24"/>
        </w:rPr>
        <w:t xml:space="preserve">a. </w:t>
      </w:r>
      <w:r w:rsidRPr="007A28CD">
        <w:rPr>
          <w:rFonts w:ascii="Times New Arabic" w:hAnsi="Times New Arabic"/>
          <w:i/>
          <w:iCs/>
          <w:sz w:val="24"/>
          <w:szCs w:val="24"/>
        </w:rPr>
        <w:t>Na’at dan mud{a&gt;f ilayh</w:t>
      </w:r>
      <w:r w:rsidRPr="00326DC2">
        <w:rPr>
          <w:rFonts w:ascii="Times New Arabic" w:hAnsi="Times New Arabic"/>
          <w:sz w:val="24"/>
          <w:szCs w:val="24"/>
        </w:rPr>
        <w:t xml:space="preserve"> : Sunnah </w:t>
      </w:r>
      <w:r w:rsidRPr="007A28CD">
        <w:rPr>
          <w:rFonts w:ascii="Times New Arabic" w:hAnsi="Times New Arabic"/>
          <w:i/>
          <w:iCs/>
          <w:sz w:val="24"/>
          <w:szCs w:val="24"/>
        </w:rPr>
        <w:t>sayyi’ah, alMaktabah al-Mis{riyah.</w:t>
      </w:r>
    </w:p>
    <w:p w:rsidR="00174B86" w:rsidRPr="00326DC2" w:rsidRDefault="00E80B1C" w:rsidP="00174B86">
      <w:pPr>
        <w:spacing w:after="0" w:line="360" w:lineRule="auto"/>
        <w:ind w:left="426"/>
        <w:jc w:val="both"/>
        <w:rPr>
          <w:rFonts w:ascii="Times New Arabic" w:hAnsi="Times New Arabic"/>
          <w:sz w:val="24"/>
          <w:szCs w:val="24"/>
        </w:rPr>
      </w:pPr>
      <w:r w:rsidRPr="00326DC2">
        <w:rPr>
          <w:rFonts w:ascii="Times New Arabic" w:hAnsi="Times New Arabic"/>
          <w:sz w:val="24"/>
          <w:szCs w:val="24"/>
        </w:rPr>
        <w:t xml:space="preserve">b. </w:t>
      </w:r>
      <w:r w:rsidRPr="007A28CD">
        <w:rPr>
          <w:rFonts w:ascii="Times New Arabic" w:hAnsi="Times New Arabic"/>
          <w:i/>
          <w:iCs/>
          <w:sz w:val="24"/>
          <w:szCs w:val="24"/>
        </w:rPr>
        <w:t>Mud{a&gt;f : mat{ba’at al-‘A&gt;mmah.</w:t>
      </w:r>
    </w:p>
    <w:p w:rsidR="00174B86" w:rsidRPr="00326DC2" w:rsidRDefault="00E80B1C" w:rsidP="00E80B1C">
      <w:pPr>
        <w:pStyle w:val="ListParagraph"/>
        <w:numPr>
          <w:ilvl w:val="0"/>
          <w:numId w:val="9"/>
        </w:numPr>
        <w:spacing w:line="360" w:lineRule="auto"/>
        <w:ind w:left="426" w:hanging="284"/>
        <w:jc w:val="both"/>
        <w:rPr>
          <w:rFonts w:ascii="Times New Arabic" w:hAnsi="Times New Arabic"/>
        </w:rPr>
      </w:pPr>
      <w:r w:rsidRPr="00F02A98">
        <w:rPr>
          <w:rFonts w:ascii="Times New Roman" w:hAnsi="Times New Roman"/>
        </w:rPr>
        <w:t>Kata yang berakhir dengan</w:t>
      </w:r>
      <w:r>
        <w:rPr>
          <w:rFonts w:ascii="Times New Roman" w:hAnsi="Times New Roman"/>
          <w:lang w:val="id-ID"/>
        </w:rPr>
        <w:t xml:space="preserve"> </w:t>
      </w:r>
      <w:r w:rsidRPr="007A28CD">
        <w:rPr>
          <w:rFonts w:ascii="Times New Arabic" w:hAnsi="Times New Arabic"/>
          <w:b/>
          <w:i/>
          <w:iCs/>
        </w:rPr>
        <w:t>ya&gt;</w:t>
      </w:r>
      <w:r w:rsidRPr="007A28CD">
        <w:rPr>
          <w:rFonts w:ascii="Times New Arabic" w:hAnsi="Times New Arabic"/>
          <w:i/>
          <w:iCs/>
        </w:rPr>
        <w:t>’</w:t>
      </w:r>
      <w:r w:rsidRPr="00326DC2">
        <w:rPr>
          <w:rFonts w:ascii="Times New Arabic" w:hAnsi="Times New Arabic"/>
        </w:rPr>
        <w:t xml:space="preserve"> mushaddadah (</w:t>
      </w:r>
      <w:r w:rsidRPr="007A28CD">
        <w:rPr>
          <w:rFonts w:ascii="Times New Arabic" w:hAnsi="Times New Arabic"/>
          <w:b/>
          <w:i/>
          <w:iCs/>
        </w:rPr>
        <w:t>ya&gt;’</w:t>
      </w:r>
      <w:r>
        <w:rPr>
          <w:rFonts w:ascii="Times New Arabic" w:hAnsi="Times New Arabic"/>
          <w:b/>
          <w:lang w:val="id-ID"/>
        </w:rPr>
        <w:t xml:space="preserve"> </w:t>
      </w:r>
      <w:r w:rsidRPr="00F02A98">
        <w:rPr>
          <w:rFonts w:ascii="Times New Roman" w:hAnsi="Times New Roman"/>
        </w:rPr>
        <w:t>bertashdid</w:t>
      </w:r>
      <w:r w:rsidRPr="00326DC2">
        <w:rPr>
          <w:rFonts w:ascii="Times New Arabic" w:hAnsi="Times New Arabic"/>
        </w:rPr>
        <w:t xml:space="preserve">) </w:t>
      </w:r>
      <w:r w:rsidRPr="00F02A98">
        <w:rPr>
          <w:rFonts w:ascii="Times New Roman" w:hAnsi="Times New Roman"/>
        </w:rPr>
        <w:t>ditransliterasikan dengan</w:t>
      </w:r>
      <w:r>
        <w:rPr>
          <w:rFonts w:ascii="Times New Roman" w:hAnsi="Times New Roman"/>
          <w:lang w:val="id-ID"/>
        </w:rPr>
        <w:t xml:space="preserve"> </w:t>
      </w:r>
      <w:r w:rsidRPr="007A28CD">
        <w:rPr>
          <w:rFonts w:ascii="Times New Arabic" w:hAnsi="Times New Arabic"/>
          <w:b/>
          <w:i/>
          <w:iCs/>
        </w:rPr>
        <w:t>i&gt;</w:t>
      </w:r>
      <w:r w:rsidRPr="007A28CD">
        <w:rPr>
          <w:rFonts w:ascii="Times New Arabic" w:hAnsi="Times New Arabic"/>
          <w:i/>
          <w:iCs/>
        </w:rPr>
        <w:t>.</w:t>
      </w:r>
      <w:r w:rsidRPr="00326DC2">
        <w:rPr>
          <w:rFonts w:ascii="Times New Arabic" w:hAnsi="Times New Arabic"/>
        </w:rPr>
        <w:t xml:space="preserve"> Jika </w:t>
      </w:r>
      <w:r w:rsidRPr="007A28CD">
        <w:rPr>
          <w:rFonts w:ascii="Times New Arabic" w:hAnsi="Times New Arabic"/>
          <w:b/>
          <w:i/>
          <w:iCs/>
        </w:rPr>
        <w:t>i</w:t>
      </w:r>
      <w:r w:rsidRPr="007A28CD">
        <w:rPr>
          <w:rFonts w:ascii="Times New Arabic" w:hAnsi="Times New Arabic"/>
          <w:i/>
          <w:iCs/>
        </w:rPr>
        <w:t>&gt;</w:t>
      </w:r>
      <w:r w:rsidRPr="00326DC2">
        <w:rPr>
          <w:rFonts w:ascii="Times New Arabic" w:hAnsi="Times New Arabic"/>
        </w:rPr>
        <w:t xml:space="preserve"> diikuti dengan </w:t>
      </w:r>
      <w:r w:rsidRPr="007A28CD">
        <w:rPr>
          <w:rFonts w:ascii="Times New Arabic" w:hAnsi="Times New Arabic"/>
          <w:b/>
          <w:i/>
          <w:iCs/>
        </w:rPr>
        <w:t>ta&gt;’marbu&gt;t{ah</w:t>
      </w:r>
      <w:r>
        <w:rPr>
          <w:rFonts w:ascii="Times New Arabic" w:hAnsi="Times New Arabic"/>
          <w:b/>
          <w:lang w:val="id-ID"/>
        </w:rPr>
        <w:t xml:space="preserve"> </w:t>
      </w:r>
      <w:r w:rsidRPr="00F02A98">
        <w:rPr>
          <w:rFonts w:ascii="Times New Roman" w:hAnsi="Times New Roman"/>
        </w:rPr>
        <w:t>maka transliterasinya dengan</w:t>
      </w:r>
      <w:r>
        <w:rPr>
          <w:rFonts w:ascii="Times New Roman" w:hAnsi="Times New Roman"/>
          <w:lang w:val="id-ID"/>
        </w:rPr>
        <w:t xml:space="preserve"> </w:t>
      </w:r>
      <w:r w:rsidRPr="007A28CD">
        <w:rPr>
          <w:rFonts w:ascii="Times New Arabic" w:hAnsi="Times New Arabic"/>
          <w:b/>
          <w:i/>
          <w:iCs/>
        </w:rPr>
        <w:t>i&gt;yah</w:t>
      </w:r>
      <w:r w:rsidRPr="00326DC2">
        <w:rPr>
          <w:rFonts w:ascii="Times New Arabic" w:hAnsi="Times New Arabic"/>
        </w:rPr>
        <w:t xml:space="preserve">. Jika </w:t>
      </w:r>
      <w:r w:rsidRPr="007A28CD">
        <w:rPr>
          <w:rFonts w:ascii="Times New Arabic" w:hAnsi="Times New Arabic"/>
          <w:b/>
          <w:i/>
          <w:iCs/>
        </w:rPr>
        <w:t>ya&gt;’</w:t>
      </w:r>
      <w:r>
        <w:rPr>
          <w:rFonts w:ascii="Times New Arabic" w:hAnsi="Times New Arabic"/>
          <w:b/>
          <w:lang w:val="id-ID"/>
        </w:rPr>
        <w:t xml:space="preserve"> </w:t>
      </w:r>
      <w:r w:rsidRPr="00326DC2">
        <w:rPr>
          <w:rFonts w:ascii="Times New Arabic" w:hAnsi="Times New Arabic"/>
        </w:rPr>
        <w:t xml:space="preserve">ber-tashdid </w:t>
      </w:r>
      <w:r w:rsidRPr="00F02A98">
        <w:rPr>
          <w:rFonts w:ascii="Times New Roman" w:hAnsi="Times New Roman"/>
        </w:rPr>
        <w:t xml:space="preserve">berada di tengah kata ditransliterasikan dengan </w:t>
      </w:r>
      <w:r w:rsidRPr="007A28CD">
        <w:rPr>
          <w:rFonts w:ascii="Times New Arabic" w:hAnsi="Times New Arabic"/>
          <w:b/>
          <w:i/>
          <w:iCs/>
        </w:rPr>
        <w:t>yy</w:t>
      </w:r>
      <w:r w:rsidRPr="00326DC2">
        <w:rPr>
          <w:rFonts w:ascii="Times New Arabic" w:hAnsi="Times New Arabic"/>
        </w:rPr>
        <w:t>.</w:t>
      </w:r>
    </w:p>
    <w:p w:rsidR="00174B86" w:rsidRPr="00326DC2" w:rsidRDefault="00E80B1C" w:rsidP="00174B86">
      <w:pPr>
        <w:spacing w:after="0" w:line="360" w:lineRule="auto"/>
        <w:ind w:left="426"/>
        <w:jc w:val="both"/>
        <w:rPr>
          <w:rFonts w:ascii="Times New Arabic" w:hAnsi="Times New Arabic"/>
          <w:sz w:val="24"/>
          <w:szCs w:val="24"/>
        </w:rPr>
      </w:pPr>
      <w:r w:rsidRPr="00326DC2">
        <w:rPr>
          <w:rFonts w:ascii="Times New Arabic" w:hAnsi="Times New Arabic"/>
          <w:sz w:val="24"/>
          <w:szCs w:val="24"/>
        </w:rPr>
        <w:t>Contoh:</w:t>
      </w:r>
    </w:p>
    <w:p w:rsidR="00174B86" w:rsidRPr="00326DC2" w:rsidRDefault="00E80B1C" w:rsidP="00174B86">
      <w:pPr>
        <w:spacing w:after="0" w:line="360" w:lineRule="auto"/>
        <w:ind w:left="426"/>
        <w:jc w:val="both"/>
        <w:rPr>
          <w:rFonts w:ascii="Times New Arabic" w:hAnsi="Times New Arabic"/>
          <w:sz w:val="24"/>
          <w:szCs w:val="24"/>
        </w:rPr>
      </w:pPr>
      <w:r w:rsidRPr="00326DC2">
        <w:rPr>
          <w:rFonts w:ascii="Times New Arabic" w:hAnsi="Times New Arabic"/>
          <w:sz w:val="24"/>
          <w:szCs w:val="24"/>
        </w:rPr>
        <w:t xml:space="preserve">a. </w:t>
      </w:r>
      <w:r w:rsidRPr="007A28CD">
        <w:rPr>
          <w:rFonts w:ascii="Times New Arabic" w:hAnsi="Times New Arabic"/>
          <w:i/>
          <w:iCs/>
          <w:sz w:val="24"/>
          <w:szCs w:val="24"/>
        </w:rPr>
        <w:t>Al-Ghaza&gt;li&gt;, al-Nawawi&gt;</w:t>
      </w:r>
    </w:p>
    <w:p w:rsidR="00174B86" w:rsidRPr="00326DC2" w:rsidRDefault="00E80B1C" w:rsidP="00174B86">
      <w:pPr>
        <w:spacing w:after="0" w:line="360" w:lineRule="auto"/>
        <w:ind w:left="426"/>
        <w:jc w:val="both"/>
        <w:rPr>
          <w:rFonts w:ascii="Times New Arabic" w:hAnsi="Times New Arabic"/>
          <w:sz w:val="24"/>
          <w:szCs w:val="24"/>
        </w:rPr>
      </w:pPr>
      <w:r w:rsidRPr="00326DC2">
        <w:rPr>
          <w:rFonts w:ascii="Times New Arabic" w:hAnsi="Times New Arabic"/>
          <w:sz w:val="24"/>
          <w:szCs w:val="24"/>
        </w:rPr>
        <w:t xml:space="preserve">b. </w:t>
      </w:r>
      <w:r w:rsidRPr="007A28CD">
        <w:rPr>
          <w:rFonts w:ascii="Times New Arabic" w:hAnsi="Times New Arabic"/>
          <w:i/>
          <w:iCs/>
          <w:sz w:val="24"/>
          <w:szCs w:val="24"/>
        </w:rPr>
        <w:t>Ibn Taymi&gt;yah, Al-Jawzi&gt;yah</w:t>
      </w:r>
    </w:p>
    <w:p w:rsidR="00174B86" w:rsidRDefault="00E80B1C" w:rsidP="00174B86">
      <w:pPr>
        <w:spacing w:after="0" w:line="360" w:lineRule="auto"/>
        <w:ind w:left="426"/>
        <w:rPr>
          <w:rFonts w:asciiTheme="majorBidi" w:hAnsiTheme="majorBidi"/>
          <w:b/>
          <w:bCs/>
          <w:sz w:val="32"/>
          <w:szCs w:val="32"/>
          <w:lang w:val="en-GB"/>
        </w:rPr>
        <w:sectPr w:rsidR="00174B86" w:rsidSect="008E5C7F">
          <w:headerReference w:type="default" r:id="rId14"/>
          <w:footerReference w:type="default" r:id="rId15"/>
          <w:pgSz w:w="8392" w:h="11907" w:code="11"/>
          <w:pgMar w:top="1134" w:right="1134" w:bottom="1134" w:left="1134" w:header="709" w:footer="709" w:gutter="0"/>
          <w:pgNumType w:fmt="lowerRoman" w:start="2"/>
          <w:cols w:space="708"/>
          <w:docGrid w:linePitch="360"/>
        </w:sectPr>
      </w:pPr>
      <w:r w:rsidRPr="00326DC2">
        <w:rPr>
          <w:rFonts w:ascii="Times New Arabic" w:hAnsi="Times New Arabic"/>
          <w:sz w:val="24"/>
          <w:szCs w:val="24"/>
        </w:rPr>
        <w:t xml:space="preserve">c. </w:t>
      </w:r>
      <w:r w:rsidRPr="007A28CD">
        <w:rPr>
          <w:rFonts w:ascii="Times New Arabic" w:hAnsi="Times New Arabic"/>
          <w:i/>
          <w:iCs/>
          <w:sz w:val="24"/>
          <w:szCs w:val="24"/>
        </w:rPr>
        <w:t>Sayyid, mu’ayyid, muqayyid</w:t>
      </w:r>
    </w:p>
    <w:p w:rsidR="00D02077" w:rsidRPr="00D15734" w:rsidRDefault="00E80B1C" w:rsidP="00CD3C42">
      <w:pPr>
        <w:spacing w:line="240" w:lineRule="auto"/>
        <w:jc w:val="center"/>
        <w:rPr>
          <w:rFonts w:asciiTheme="majorBidi" w:hAnsiTheme="majorBidi" w:cstheme="majorBidi"/>
          <w:b/>
          <w:bCs/>
          <w:sz w:val="24"/>
          <w:szCs w:val="24"/>
          <w:lang w:val="en-US"/>
        </w:rPr>
      </w:pPr>
      <w:r w:rsidRPr="00D15734">
        <w:rPr>
          <w:rFonts w:asciiTheme="majorBidi" w:hAnsiTheme="majorBidi" w:cstheme="majorBidi"/>
          <w:b/>
          <w:bCs/>
          <w:sz w:val="24"/>
          <w:szCs w:val="24"/>
          <w:lang w:val="en-US"/>
        </w:rPr>
        <w:lastRenderedPageBreak/>
        <w:t>DAFTAR ISI</w:t>
      </w:r>
    </w:p>
    <w:p w:rsidR="00BE2D9F" w:rsidRPr="00D15734" w:rsidRDefault="00BE2D9F" w:rsidP="00CD3C42">
      <w:pPr>
        <w:spacing w:line="240" w:lineRule="auto"/>
        <w:jc w:val="center"/>
        <w:rPr>
          <w:rFonts w:asciiTheme="majorBidi" w:hAnsiTheme="majorBidi" w:cstheme="majorBidi"/>
          <w:b/>
          <w:bCs/>
          <w:sz w:val="24"/>
          <w:szCs w:val="24"/>
          <w:lang w:val="id-ID"/>
        </w:rPr>
      </w:pPr>
    </w:p>
    <w:p w:rsidR="009E5C2C" w:rsidRDefault="00E80B1C" w:rsidP="00CD3C42">
      <w:pPr>
        <w:tabs>
          <w:tab w:val="left" w:pos="1418"/>
          <w:tab w:val="left" w:pos="1701"/>
          <w:tab w:val="left" w:pos="2127"/>
          <w:tab w:val="right" w:leader="dot" w:pos="5954"/>
        </w:tabs>
        <w:spacing w:after="0" w:line="240" w:lineRule="auto"/>
        <w:rPr>
          <w:rFonts w:asciiTheme="majorBidi" w:hAnsiTheme="majorBidi" w:cstheme="majorBidi"/>
          <w:sz w:val="24"/>
          <w:szCs w:val="24"/>
          <w:lang w:val="en-US"/>
        </w:rPr>
      </w:pPr>
      <w:r w:rsidRPr="00D15734">
        <w:rPr>
          <w:rFonts w:asciiTheme="majorBidi" w:hAnsiTheme="majorBidi" w:cstheme="majorBidi"/>
          <w:sz w:val="24"/>
          <w:szCs w:val="24"/>
          <w:lang w:val="en-US"/>
        </w:rPr>
        <w:t>HALAMAN SAMPUL</w:t>
      </w:r>
      <w:r w:rsidRPr="00D15734">
        <w:rPr>
          <w:rFonts w:asciiTheme="majorBidi" w:hAnsiTheme="majorBidi" w:cstheme="majorBidi"/>
          <w:sz w:val="24"/>
          <w:szCs w:val="24"/>
          <w:lang w:val="id-ID"/>
        </w:rPr>
        <w:t xml:space="preserve"> DALAM</w:t>
      </w:r>
      <w:r>
        <w:rPr>
          <w:rFonts w:asciiTheme="majorBidi" w:hAnsiTheme="majorBidi" w:cstheme="majorBidi"/>
          <w:sz w:val="24"/>
          <w:szCs w:val="24"/>
          <w:lang w:val="en-US"/>
        </w:rPr>
        <w:tab/>
      </w:r>
    </w:p>
    <w:p w:rsidR="00217021" w:rsidRPr="00217021" w:rsidRDefault="00E80B1C" w:rsidP="00CD3C42">
      <w:pPr>
        <w:tabs>
          <w:tab w:val="left" w:pos="1418"/>
          <w:tab w:val="left" w:pos="1701"/>
          <w:tab w:val="left" w:pos="2127"/>
          <w:tab w:val="right" w:leader="dot" w:pos="5954"/>
        </w:tabs>
        <w:spacing w:after="0" w:line="240" w:lineRule="auto"/>
        <w:rPr>
          <w:rFonts w:asciiTheme="majorBidi" w:hAnsiTheme="majorBidi" w:cstheme="majorBidi"/>
          <w:sz w:val="24"/>
          <w:szCs w:val="24"/>
          <w:lang w:val="en-US"/>
        </w:rPr>
      </w:pPr>
      <w:r w:rsidRPr="00D15734">
        <w:rPr>
          <w:rFonts w:asciiTheme="majorBidi" w:hAnsiTheme="majorBidi" w:cstheme="majorBidi"/>
          <w:sz w:val="24"/>
          <w:szCs w:val="24"/>
          <w:lang w:val="id-ID"/>
        </w:rPr>
        <w:t>PERNYATAAN KEASLIAN</w:t>
      </w:r>
      <w:r>
        <w:rPr>
          <w:rFonts w:asciiTheme="majorBidi" w:hAnsiTheme="majorBidi" w:cstheme="majorBidi"/>
          <w:sz w:val="24"/>
          <w:szCs w:val="24"/>
          <w:lang w:val="en-US"/>
        </w:rPr>
        <w:tab/>
        <w:t>i</w:t>
      </w:r>
    </w:p>
    <w:p w:rsidR="00943FB0" w:rsidRPr="00D15734" w:rsidRDefault="00E80B1C" w:rsidP="00CD3C42">
      <w:pPr>
        <w:tabs>
          <w:tab w:val="left" w:pos="1418"/>
          <w:tab w:val="left" w:pos="1701"/>
          <w:tab w:val="left" w:pos="2127"/>
          <w:tab w:val="right" w:leader="dot" w:pos="5954"/>
        </w:tabs>
        <w:spacing w:after="0" w:line="240" w:lineRule="auto"/>
        <w:rPr>
          <w:rFonts w:asciiTheme="majorBidi" w:hAnsiTheme="majorBidi" w:cstheme="majorBidi"/>
          <w:sz w:val="24"/>
          <w:szCs w:val="24"/>
          <w:lang w:val="en-US"/>
        </w:rPr>
      </w:pPr>
      <w:r w:rsidRPr="00D15734">
        <w:rPr>
          <w:rFonts w:asciiTheme="majorBidi" w:hAnsiTheme="majorBidi" w:cstheme="majorBidi"/>
          <w:sz w:val="24"/>
          <w:szCs w:val="24"/>
          <w:lang w:val="id-ID"/>
        </w:rPr>
        <w:t>PERSETUJUAN PEMBIMBING</w:t>
      </w:r>
      <w:r w:rsidRPr="00D15734">
        <w:rPr>
          <w:rFonts w:asciiTheme="majorBidi" w:hAnsiTheme="majorBidi" w:cstheme="majorBidi"/>
          <w:sz w:val="24"/>
          <w:szCs w:val="24"/>
          <w:lang w:val="en-US"/>
        </w:rPr>
        <w:tab/>
      </w:r>
      <w:r w:rsidR="00217021">
        <w:rPr>
          <w:rFonts w:asciiTheme="majorBidi" w:hAnsiTheme="majorBidi" w:cstheme="majorBidi"/>
          <w:sz w:val="24"/>
          <w:szCs w:val="24"/>
          <w:lang w:val="en-US"/>
        </w:rPr>
        <w:t>ii</w:t>
      </w:r>
    </w:p>
    <w:p w:rsidR="003F490B" w:rsidRPr="00D15734" w:rsidRDefault="00E80B1C" w:rsidP="00CD3C42">
      <w:pPr>
        <w:tabs>
          <w:tab w:val="left" w:pos="1418"/>
          <w:tab w:val="left" w:pos="1701"/>
          <w:tab w:val="left" w:pos="2127"/>
          <w:tab w:val="right" w:leader="dot" w:pos="5954"/>
        </w:tabs>
        <w:spacing w:after="0" w:line="240" w:lineRule="auto"/>
        <w:rPr>
          <w:rFonts w:asciiTheme="majorBidi" w:hAnsiTheme="majorBidi" w:cstheme="majorBidi"/>
          <w:sz w:val="24"/>
          <w:szCs w:val="24"/>
          <w:lang w:val="id-ID"/>
        </w:rPr>
      </w:pPr>
      <w:r w:rsidRPr="00D15734">
        <w:rPr>
          <w:rFonts w:asciiTheme="majorBidi" w:hAnsiTheme="majorBidi" w:cstheme="majorBidi"/>
          <w:sz w:val="24"/>
          <w:szCs w:val="24"/>
          <w:lang w:val="id-ID"/>
        </w:rPr>
        <w:t>KEPUTUSAN DEWAN PENGUJI</w:t>
      </w:r>
      <w:r w:rsidR="00BE2D9F" w:rsidRPr="00D15734">
        <w:rPr>
          <w:rFonts w:asciiTheme="majorBidi" w:hAnsiTheme="majorBidi" w:cstheme="majorBidi"/>
          <w:sz w:val="24"/>
          <w:szCs w:val="24"/>
          <w:lang w:val="en-US"/>
        </w:rPr>
        <w:tab/>
      </w:r>
    </w:p>
    <w:p w:rsidR="003F490B" w:rsidRPr="00D15734" w:rsidRDefault="00E80B1C" w:rsidP="00CD3C42">
      <w:pPr>
        <w:tabs>
          <w:tab w:val="left" w:pos="1418"/>
          <w:tab w:val="left" w:pos="1701"/>
          <w:tab w:val="left" w:pos="2127"/>
          <w:tab w:val="right" w:leader="dot" w:pos="5954"/>
        </w:tabs>
        <w:spacing w:after="0" w:line="240" w:lineRule="auto"/>
        <w:rPr>
          <w:rFonts w:asciiTheme="majorBidi" w:hAnsiTheme="majorBidi" w:cstheme="majorBidi"/>
          <w:sz w:val="24"/>
          <w:szCs w:val="24"/>
          <w:lang w:val="en-US"/>
        </w:rPr>
      </w:pPr>
      <w:r w:rsidRPr="00D15734">
        <w:rPr>
          <w:rFonts w:asciiTheme="majorBidi" w:hAnsiTheme="majorBidi" w:cstheme="majorBidi"/>
          <w:sz w:val="24"/>
          <w:szCs w:val="24"/>
          <w:lang w:val="id-ID"/>
        </w:rPr>
        <w:t>KATA PENGANTAR</w:t>
      </w:r>
      <w:r w:rsidR="00CD3C42">
        <w:rPr>
          <w:rFonts w:asciiTheme="majorBidi" w:hAnsiTheme="majorBidi" w:cstheme="majorBidi"/>
          <w:sz w:val="24"/>
          <w:szCs w:val="24"/>
          <w:lang w:val="en-US"/>
        </w:rPr>
        <w:tab/>
      </w:r>
    </w:p>
    <w:p w:rsidR="003F490B" w:rsidRPr="00217021" w:rsidRDefault="00E80B1C" w:rsidP="00CD3C42">
      <w:pPr>
        <w:tabs>
          <w:tab w:val="center" w:leader="dot" w:pos="1418"/>
          <w:tab w:val="left" w:pos="1701"/>
          <w:tab w:val="left" w:pos="2127"/>
          <w:tab w:val="right" w:leader="dot" w:pos="5954"/>
        </w:tabs>
        <w:spacing w:after="0" w:line="240" w:lineRule="auto"/>
        <w:rPr>
          <w:rFonts w:asciiTheme="majorBidi" w:hAnsiTheme="majorBidi" w:cstheme="majorBidi"/>
          <w:sz w:val="24"/>
          <w:szCs w:val="24"/>
          <w:lang w:val="en-US"/>
        </w:rPr>
      </w:pPr>
      <w:r w:rsidRPr="00D15734">
        <w:rPr>
          <w:rFonts w:asciiTheme="majorBidi" w:hAnsiTheme="majorBidi" w:cstheme="majorBidi"/>
          <w:sz w:val="24"/>
          <w:szCs w:val="24"/>
          <w:lang w:val="en-US"/>
        </w:rPr>
        <w:t>ABSTRAK</w:t>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t>iv</w:t>
      </w:r>
    </w:p>
    <w:p w:rsidR="00943FB0" w:rsidRPr="00D15734" w:rsidRDefault="00E80B1C" w:rsidP="00CD3C42">
      <w:pPr>
        <w:tabs>
          <w:tab w:val="left" w:pos="1418"/>
          <w:tab w:val="left" w:pos="1701"/>
          <w:tab w:val="left" w:pos="2127"/>
          <w:tab w:val="right" w:leader="dot" w:pos="5954"/>
        </w:tabs>
        <w:spacing w:after="0" w:line="240" w:lineRule="auto"/>
        <w:rPr>
          <w:rFonts w:asciiTheme="majorBidi" w:hAnsiTheme="majorBidi" w:cstheme="majorBidi"/>
          <w:sz w:val="24"/>
          <w:szCs w:val="24"/>
          <w:lang w:val="id-ID"/>
        </w:rPr>
      </w:pPr>
      <w:r w:rsidRPr="00D15734">
        <w:rPr>
          <w:rFonts w:asciiTheme="majorBidi" w:hAnsiTheme="majorBidi" w:cstheme="majorBidi"/>
          <w:sz w:val="24"/>
          <w:szCs w:val="24"/>
          <w:lang w:val="en-US"/>
        </w:rPr>
        <w:t>ABSTRACT</w:t>
      </w:r>
      <w:r w:rsidR="00CD3C42">
        <w:rPr>
          <w:rFonts w:asciiTheme="majorBidi" w:hAnsiTheme="majorBidi" w:cstheme="majorBidi"/>
          <w:sz w:val="24"/>
          <w:szCs w:val="24"/>
          <w:lang w:val="en-US"/>
        </w:rPr>
        <w:tab/>
      </w:r>
      <w:r w:rsidR="00CD3C42">
        <w:rPr>
          <w:rFonts w:asciiTheme="majorBidi" w:hAnsiTheme="majorBidi" w:cstheme="majorBidi"/>
          <w:sz w:val="24"/>
          <w:szCs w:val="24"/>
          <w:lang w:val="en-US"/>
        </w:rPr>
        <w:tab/>
      </w:r>
      <w:r w:rsidR="00CD3C42">
        <w:rPr>
          <w:rFonts w:asciiTheme="majorBidi" w:hAnsiTheme="majorBidi" w:cstheme="majorBidi"/>
          <w:sz w:val="24"/>
          <w:szCs w:val="24"/>
          <w:lang w:val="en-US"/>
        </w:rPr>
        <w:tab/>
      </w:r>
      <w:r w:rsidR="00CD3C42">
        <w:rPr>
          <w:rFonts w:asciiTheme="majorBidi" w:hAnsiTheme="majorBidi" w:cstheme="majorBidi"/>
          <w:sz w:val="24"/>
          <w:szCs w:val="24"/>
          <w:lang w:val="en-US"/>
        </w:rPr>
        <w:tab/>
      </w:r>
      <w:r w:rsidR="00174B86">
        <w:rPr>
          <w:rFonts w:asciiTheme="majorBidi" w:hAnsiTheme="majorBidi" w:cstheme="majorBidi"/>
          <w:sz w:val="24"/>
          <w:szCs w:val="24"/>
          <w:lang w:val="en-US"/>
        </w:rPr>
        <w:t>v</w:t>
      </w:r>
    </w:p>
    <w:p w:rsidR="00174B86" w:rsidRDefault="00E80B1C" w:rsidP="00CD3C42">
      <w:pPr>
        <w:tabs>
          <w:tab w:val="left" w:pos="1418"/>
          <w:tab w:val="left" w:pos="1701"/>
          <w:tab w:val="left" w:pos="2127"/>
          <w:tab w:val="right" w:leader="dot" w:pos="5954"/>
        </w:tabs>
        <w:spacing w:after="0" w:line="240" w:lineRule="auto"/>
        <w:rPr>
          <w:rFonts w:asciiTheme="majorBidi" w:hAnsiTheme="majorBidi" w:cstheme="majorBidi"/>
          <w:sz w:val="24"/>
          <w:szCs w:val="24"/>
          <w:lang w:val="en-US"/>
        </w:rPr>
      </w:pPr>
      <w:r w:rsidRPr="00174B86">
        <w:rPr>
          <w:rFonts w:asciiTheme="majorBidi" w:hAnsiTheme="majorBidi" w:cstheme="majorBidi"/>
          <w:sz w:val="24"/>
          <w:szCs w:val="24"/>
          <w:lang w:val="id-ID"/>
        </w:rPr>
        <w:t>PEDOMAN TRANSLITERASI………………………</w:t>
      </w:r>
      <w:r w:rsidR="009C6330" w:rsidRPr="00D15734">
        <w:rPr>
          <w:rFonts w:asciiTheme="majorBidi" w:hAnsiTheme="majorBidi" w:cstheme="majorBidi"/>
          <w:sz w:val="24"/>
          <w:szCs w:val="24"/>
          <w:lang w:val="id-ID"/>
        </w:rPr>
        <w:tab/>
      </w:r>
      <w:r w:rsidRPr="00174B86">
        <w:rPr>
          <w:rFonts w:asciiTheme="majorBidi" w:hAnsiTheme="majorBidi" w:cstheme="majorBidi"/>
          <w:sz w:val="24"/>
          <w:szCs w:val="24"/>
          <w:lang w:val="id-ID"/>
        </w:rPr>
        <w:t>vi</w:t>
      </w:r>
    </w:p>
    <w:p w:rsidR="00174B86" w:rsidRPr="00174B86" w:rsidRDefault="00E80B1C" w:rsidP="00CD3C42">
      <w:pPr>
        <w:tabs>
          <w:tab w:val="left" w:pos="1418"/>
          <w:tab w:val="left" w:pos="1701"/>
          <w:tab w:val="left" w:pos="2127"/>
          <w:tab w:val="right" w:leader="dot" w:pos="5954"/>
        </w:tabs>
        <w:spacing w:after="0" w:line="240" w:lineRule="auto"/>
        <w:rPr>
          <w:rFonts w:asciiTheme="majorBidi" w:hAnsiTheme="majorBidi" w:cstheme="majorBidi"/>
          <w:sz w:val="24"/>
          <w:szCs w:val="24"/>
          <w:lang w:val="en-US"/>
        </w:rPr>
      </w:pPr>
      <w:r w:rsidRPr="00D15734">
        <w:rPr>
          <w:rFonts w:asciiTheme="majorBidi" w:hAnsiTheme="majorBidi" w:cstheme="majorBidi"/>
          <w:sz w:val="24"/>
          <w:szCs w:val="24"/>
          <w:lang w:val="id-ID"/>
        </w:rPr>
        <w:t>DAFTAR ISI</w:t>
      </w:r>
      <w:r w:rsidRPr="00174B86">
        <w:rPr>
          <w:rFonts w:asciiTheme="majorBidi" w:hAnsiTheme="majorBidi" w:cstheme="majorBidi"/>
          <w:sz w:val="24"/>
          <w:szCs w:val="24"/>
          <w:lang w:val="id-ID"/>
        </w:rPr>
        <w:tab/>
      </w:r>
      <w:r w:rsidRPr="00174B86">
        <w:rPr>
          <w:rFonts w:asciiTheme="majorBidi" w:hAnsiTheme="majorBidi" w:cstheme="majorBidi"/>
          <w:sz w:val="24"/>
          <w:szCs w:val="24"/>
          <w:lang w:val="id-ID"/>
        </w:rPr>
        <w:tab/>
      </w:r>
      <w:r w:rsidRPr="00174B86">
        <w:rPr>
          <w:rFonts w:asciiTheme="majorBidi" w:hAnsiTheme="majorBidi" w:cstheme="majorBidi"/>
          <w:sz w:val="24"/>
          <w:szCs w:val="24"/>
          <w:lang w:val="id-ID"/>
        </w:rPr>
        <w:tab/>
      </w:r>
      <w:r w:rsidRPr="00174B86">
        <w:rPr>
          <w:rFonts w:asciiTheme="majorBidi" w:hAnsiTheme="majorBidi" w:cstheme="majorBidi"/>
          <w:sz w:val="24"/>
          <w:szCs w:val="24"/>
          <w:lang w:val="id-ID"/>
        </w:rPr>
        <w:tab/>
      </w:r>
      <w:r>
        <w:rPr>
          <w:rFonts w:asciiTheme="majorBidi" w:hAnsiTheme="majorBidi" w:cstheme="majorBidi"/>
          <w:sz w:val="24"/>
          <w:szCs w:val="24"/>
          <w:lang w:val="en-US"/>
        </w:rPr>
        <w:t>ix</w:t>
      </w:r>
    </w:p>
    <w:p w:rsidR="003F490B" w:rsidRPr="00D15734" w:rsidRDefault="00E80B1C" w:rsidP="00CD3C42">
      <w:pPr>
        <w:tabs>
          <w:tab w:val="left" w:pos="1418"/>
          <w:tab w:val="left" w:pos="1701"/>
          <w:tab w:val="left" w:pos="2127"/>
          <w:tab w:val="right" w:leader="dot" w:pos="5954"/>
        </w:tabs>
        <w:spacing w:after="0" w:line="240" w:lineRule="auto"/>
        <w:rPr>
          <w:rFonts w:asciiTheme="majorBidi" w:hAnsiTheme="majorBidi" w:cstheme="majorBidi"/>
          <w:sz w:val="24"/>
          <w:szCs w:val="24"/>
          <w:lang w:val="id-ID"/>
        </w:rPr>
      </w:pPr>
      <w:r w:rsidRPr="00D15734">
        <w:rPr>
          <w:rFonts w:asciiTheme="majorBidi" w:hAnsiTheme="majorBidi" w:cstheme="majorBidi"/>
          <w:sz w:val="24"/>
          <w:szCs w:val="24"/>
          <w:lang w:val="en-US"/>
        </w:rPr>
        <w:tab/>
      </w:r>
      <w:r w:rsidRPr="00D15734">
        <w:rPr>
          <w:rFonts w:asciiTheme="majorBidi" w:hAnsiTheme="majorBidi" w:cstheme="majorBidi"/>
          <w:sz w:val="24"/>
          <w:szCs w:val="24"/>
          <w:lang w:val="en-US"/>
        </w:rPr>
        <w:tab/>
      </w:r>
    </w:p>
    <w:p w:rsidR="003F490B" w:rsidRPr="00D15734" w:rsidRDefault="00E80B1C" w:rsidP="00CD3C42">
      <w:pPr>
        <w:tabs>
          <w:tab w:val="left" w:pos="1134"/>
          <w:tab w:val="left" w:pos="1701"/>
          <w:tab w:val="left" w:pos="2127"/>
          <w:tab w:val="right" w:leader="dot" w:pos="7371"/>
          <w:tab w:val="right" w:pos="7938"/>
        </w:tabs>
        <w:spacing w:after="0" w:line="240" w:lineRule="auto"/>
        <w:jc w:val="both"/>
        <w:rPr>
          <w:rFonts w:asciiTheme="majorBidi" w:hAnsiTheme="majorBidi" w:cstheme="majorBidi"/>
          <w:b/>
          <w:bCs/>
          <w:sz w:val="24"/>
          <w:szCs w:val="24"/>
          <w:lang w:val="id-ID"/>
        </w:rPr>
      </w:pPr>
      <w:r w:rsidRPr="00D15734">
        <w:rPr>
          <w:rFonts w:asciiTheme="majorBidi" w:hAnsiTheme="majorBidi" w:cstheme="majorBidi"/>
          <w:b/>
          <w:bCs/>
          <w:sz w:val="24"/>
          <w:szCs w:val="24"/>
        </w:rPr>
        <w:t xml:space="preserve">BAB I: </w:t>
      </w:r>
      <w:r w:rsidRPr="00D15734">
        <w:rPr>
          <w:rFonts w:asciiTheme="majorBidi" w:hAnsiTheme="majorBidi" w:cstheme="majorBidi"/>
          <w:b/>
          <w:bCs/>
          <w:sz w:val="24"/>
          <w:szCs w:val="24"/>
        </w:rPr>
        <w:tab/>
        <w:t>PENDAHULUAN</w:t>
      </w:r>
    </w:p>
    <w:p w:rsidR="00C07874" w:rsidRPr="00D15734" w:rsidRDefault="00E80B1C" w:rsidP="00E80B1C">
      <w:pPr>
        <w:numPr>
          <w:ilvl w:val="0"/>
          <w:numId w:val="2"/>
        </w:numPr>
        <w:tabs>
          <w:tab w:val="left" w:leader="dot" w:pos="1418"/>
          <w:tab w:val="left" w:pos="1701"/>
          <w:tab w:val="left" w:pos="2127"/>
          <w:tab w:val="right" w:leader="dot" w:pos="5954"/>
        </w:tabs>
        <w:spacing w:after="0" w:line="240" w:lineRule="auto"/>
        <w:ind w:left="1440"/>
        <w:jc w:val="both"/>
        <w:rPr>
          <w:rFonts w:asciiTheme="majorBidi" w:hAnsiTheme="majorBidi" w:cstheme="majorBidi"/>
          <w:sz w:val="24"/>
          <w:szCs w:val="24"/>
        </w:rPr>
      </w:pPr>
      <w:r w:rsidRPr="00D15734">
        <w:rPr>
          <w:rFonts w:asciiTheme="majorBidi" w:hAnsiTheme="majorBidi" w:cstheme="majorBidi"/>
          <w:sz w:val="24"/>
          <w:szCs w:val="24"/>
        </w:rPr>
        <w:t>Konteks Penelitian</w:t>
      </w:r>
      <w:r w:rsidR="00BE2D9F" w:rsidRPr="00D15734">
        <w:rPr>
          <w:rFonts w:asciiTheme="majorBidi" w:hAnsiTheme="majorBidi" w:cstheme="majorBidi"/>
          <w:sz w:val="24"/>
          <w:szCs w:val="24"/>
        </w:rPr>
        <w:tab/>
      </w:r>
      <w:r w:rsidR="00732CFA" w:rsidRPr="00D15734">
        <w:rPr>
          <w:rFonts w:asciiTheme="majorBidi" w:hAnsiTheme="majorBidi" w:cstheme="majorBidi"/>
          <w:sz w:val="24"/>
          <w:szCs w:val="24"/>
          <w:lang w:val="id-ID"/>
        </w:rPr>
        <w:t>1</w:t>
      </w:r>
    </w:p>
    <w:p w:rsidR="00C07874" w:rsidRPr="00D15734" w:rsidRDefault="00E80B1C" w:rsidP="00E80B1C">
      <w:pPr>
        <w:numPr>
          <w:ilvl w:val="0"/>
          <w:numId w:val="2"/>
        </w:numPr>
        <w:tabs>
          <w:tab w:val="left" w:leader="dot" w:pos="1418"/>
          <w:tab w:val="left" w:pos="1701"/>
          <w:tab w:val="left" w:pos="2127"/>
          <w:tab w:val="right" w:leader="dot" w:pos="5954"/>
        </w:tabs>
        <w:spacing w:after="0" w:line="240" w:lineRule="auto"/>
        <w:ind w:left="1440"/>
        <w:jc w:val="both"/>
        <w:rPr>
          <w:rFonts w:asciiTheme="majorBidi" w:hAnsiTheme="majorBidi" w:cstheme="majorBidi"/>
          <w:sz w:val="24"/>
          <w:szCs w:val="24"/>
        </w:rPr>
      </w:pPr>
      <w:r w:rsidRPr="00D15734">
        <w:rPr>
          <w:rFonts w:asciiTheme="majorBidi" w:hAnsiTheme="majorBidi" w:cstheme="majorBidi"/>
          <w:sz w:val="24"/>
          <w:szCs w:val="24"/>
        </w:rPr>
        <w:t>Fokus Penelitian</w:t>
      </w:r>
      <w:r w:rsidR="00BE2D9F" w:rsidRPr="00D15734">
        <w:rPr>
          <w:rFonts w:asciiTheme="majorBidi" w:hAnsiTheme="majorBidi" w:cstheme="majorBidi"/>
          <w:sz w:val="24"/>
          <w:szCs w:val="24"/>
        </w:rPr>
        <w:tab/>
      </w:r>
      <w:r w:rsidR="00A629FD" w:rsidRPr="00D15734">
        <w:rPr>
          <w:rFonts w:asciiTheme="majorBidi" w:hAnsiTheme="majorBidi" w:cstheme="majorBidi"/>
          <w:sz w:val="24"/>
          <w:szCs w:val="24"/>
          <w:lang w:val="en-US"/>
        </w:rPr>
        <w:t>6</w:t>
      </w:r>
    </w:p>
    <w:p w:rsidR="00C07874" w:rsidRPr="00D15734" w:rsidRDefault="00E80B1C" w:rsidP="00E80B1C">
      <w:pPr>
        <w:numPr>
          <w:ilvl w:val="0"/>
          <w:numId w:val="2"/>
        </w:numPr>
        <w:tabs>
          <w:tab w:val="left" w:leader="dot" w:pos="1418"/>
          <w:tab w:val="left" w:pos="1701"/>
          <w:tab w:val="left" w:pos="2127"/>
          <w:tab w:val="right" w:leader="dot" w:pos="5954"/>
        </w:tabs>
        <w:spacing w:after="0" w:line="240" w:lineRule="auto"/>
        <w:ind w:left="1440"/>
        <w:jc w:val="both"/>
        <w:rPr>
          <w:rFonts w:asciiTheme="majorBidi" w:hAnsiTheme="majorBidi" w:cstheme="majorBidi"/>
          <w:sz w:val="24"/>
          <w:szCs w:val="24"/>
        </w:rPr>
      </w:pPr>
      <w:r w:rsidRPr="00D15734">
        <w:rPr>
          <w:rFonts w:asciiTheme="majorBidi" w:hAnsiTheme="majorBidi" w:cstheme="majorBidi"/>
          <w:sz w:val="24"/>
          <w:szCs w:val="24"/>
        </w:rPr>
        <w:t>Tujuan Penelitian</w:t>
      </w:r>
      <w:r w:rsidRPr="00D15734">
        <w:rPr>
          <w:rFonts w:asciiTheme="majorBidi" w:hAnsiTheme="majorBidi" w:cstheme="majorBidi"/>
          <w:sz w:val="24"/>
          <w:szCs w:val="24"/>
        </w:rPr>
        <w:tab/>
      </w:r>
      <w:r w:rsidR="00F078C0">
        <w:rPr>
          <w:rFonts w:asciiTheme="majorBidi" w:hAnsiTheme="majorBidi" w:cstheme="majorBidi"/>
          <w:sz w:val="24"/>
          <w:szCs w:val="24"/>
        </w:rPr>
        <w:t>7</w:t>
      </w:r>
    </w:p>
    <w:p w:rsidR="00D715E1" w:rsidRPr="00D15734" w:rsidRDefault="00E80B1C" w:rsidP="00E80B1C">
      <w:pPr>
        <w:numPr>
          <w:ilvl w:val="0"/>
          <w:numId w:val="2"/>
        </w:numPr>
        <w:tabs>
          <w:tab w:val="left" w:leader="dot" w:pos="1418"/>
          <w:tab w:val="left" w:pos="1701"/>
          <w:tab w:val="left" w:pos="2127"/>
          <w:tab w:val="right" w:leader="dot" w:pos="5954"/>
        </w:tabs>
        <w:spacing w:after="0" w:line="240" w:lineRule="auto"/>
        <w:ind w:left="1440"/>
        <w:jc w:val="both"/>
        <w:rPr>
          <w:rFonts w:asciiTheme="majorBidi" w:hAnsiTheme="majorBidi" w:cstheme="majorBidi"/>
          <w:sz w:val="24"/>
          <w:szCs w:val="24"/>
        </w:rPr>
      </w:pPr>
      <w:r w:rsidRPr="00D15734">
        <w:rPr>
          <w:rFonts w:asciiTheme="majorBidi" w:hAnsiTheme="majorBidi" w:cstheme="majorBidi"/>
          <w:sz w:val="24"/>
          <w:szCs w:val="24"/>
          <w:lang w:val="en-US"/>
        </w:rPr>
        <w:t>Manfaat</w:t>
      </w:r>
      <w:r w:rsidR="009E5C2C" w:rsidRPr="00D15734">
        <w:rPr>
          <w:rFonts w:asciiTheme="majorBidi" w:hAnsiTheme="majorBidi" w:cstheme="majorBidi"/>
          <w:sz w:val="24"/>
          <w:szCs w:val="24"/>
          <w:lang w:val="id-ID"/>
        </w:rPr>
        <w:t xml:space="preserve"> Penelitian</w:t>
      </w:r>
      <w:r w:rsidR="00BE2D9F" w:rsidRPr="00D15734">
        <w:rPr>
          <w:rFonts w:asciiTheme="majorBidi" w:hAnsiTheme="majorBidi" w:cstheme="majorBidi"/>
          <w:sz w:val="24"/>
          <w:szCs w:val="24"/>
        </w:rPr>
        <w:tab/>
      </w:r>
      <w:r w:rsidR="00A629FD" w:rsidRPr="00D15734">
        <w:rPr>
          <w:rFonts w:asciiTheme="majorBidi" w:hAnsiTheme="majorBidi" w:cstheme="majorBidi"/>
          <w:sz w:val="24"/>
          <w:szCs w:val="24"/>
          <w:lang w:val="en-US"/>
        </w:rPr>
        <w:t>7</w:t>
      </w:r>
    </w:p>
    <w:p w:rsidR="00624B9A" w:rsidRPr="00D15734" w:rsidRDefault="00E80B1C" w:rsidP="00E80B1C">
      <w:pPr>
        <w:numPr>
          <w:ilvl w:val="0"/>
          <w:numId w:val="2"/>
        </w:numPr>
        <w:tabs>
          <w:tab w:val="left" w:leader="dot" w:pos="1418"/>
          <w:tab w:val="left" w:pos="1701"/>
          <w:tab w:val="left" w:pos="2127"/>
          <w:tab w:val="right" w:leader="dot" w:pos="5954"/>
        </w:tabs>
        <w:spacing w:after="0" w:line="240" w:lineRule="auto"/>
        <w:ind w:left="1440"/>
        <w:jc w:val="both"/>
        <w:rPr>
          <w:rFonts w:asciiTheme="majorBidi" w:hAnsiTheme="majorBidi" w:cstheme="majorBidi"/>
          <w:sz w:val="24"/>
          <w:szCs w:val="24"/>
        </w:rPr>
      </w:pPr>
      <w:r>
        <w:rPr>
          <w:rFonts w:asciiTheme="majorBidi" w:hAnsiTheme="majorBidi" w:cstheme="majorBidi"/>
          <w:sz w:val="24"/>
          <w:szCs w:val="24"/>
          <w:lang w:val="en-US"/>
        </w:rPr>
        <w:t>Kajian Terdahulu</w:t>
      </w:r>
      <w:r>
        <w:rPr>
          <w:rFonts w:asciiTheme="majorBidi" w:hAnsiTheme="majorBidi" w:cstheme="majorBidi"/>
          <w:sz w:val="24"/>
          <w:szCs w:val="24"/>
          <w:lang w:val="en-US"/>
        </w:rPr>
        <w:tab/>
        <w:t>8</w:t>
      </w:r>
    </w:p>
    <w:p w:rsidR="00D715E1" w:rsidRPr="00D15734" w:rsidRDefault="00F078C0" w:rsidP="00E80B1C">
      <w:pPr>
        <w:numPr>
          <w:ilvl w:val="0"/>
          <w:numId w:val="2"/>
        </w:numPr>
        <w:tabs>
          <w:tab w:val="left" w:leader="dot" w:pos="1418"/>
          <w:tab w:val="left" w:pos="1701"/>
          <w:tab w:val="left" w:pos="2127"/>
          <w:tab w:val="right" w:leader="dot" w:pos="5954"/>
        </w:tabs>
        <w:spacing w:after="0" w:line="240" w:lineRule="auto"/>
        <w:ind w:left="1440"/>
        <w:jc w:val="both"/>
        <w:rPr>
          <w:rFonts w:asciiTheme="majorBidi" w:hAnsiTheme="majorBidi" w:cstheme="majorBidi"/>
          <w:sz w:val="24"/>
          <w:szCs w:val="24"/>
        </w:rPr>
      </w:pPr>
      <w:r>
        <w:rPr>
          <w:rFonts w:asciiTheme="majorBidi" w:hAnsiTheme="majorBidi" w:cstheme="majorBidi"/>
          <w:sz w:val="24"/>
          <w:szCs w:val="24"/>
          <w:lang w:val="en-US"/>
        </w:rPr>
        <w:t>Metode Penelitian</w:t>
      </w:r>
      <w:r>
        <w:rPr>
          <w:rFonts w:asciiTheme="majorBidi" w:hAnsiTheme="majorBidi" w:cstheme="majorBidi"/>
          <w:sz w:val="24"/>
          <w:szCs w:val="24"/>
          <w:lang w:val="en-US"/>
        </w:rPr>
        <w:tab/>
        <w:t>13</w:t>
      </w:r>
    </w:p>
    <w:p w:rsidR="00B064DB" w:rsidRPr="00D15734" w:rsidRDefault="00E80B1C" w:rsidP="00E80B1C">
      <w:pPr>
        <w:numPr>
          <w:ilvl w:val="0"/>
          <w:numId w:val="2"/>
        </w:numPr>
        <w:tabs>
          <w:tab w:val="left" w:leader="dot" w:pos="1418"/>
          <w:tab w:val="left" w:pos="1701"/>
          <w:tab w:val="left" w:pos="2127"/>
          <w:tab w:val="right" w:leader="dot" w:pos="5954"/>
        </w:tabs>
        <w:spacing w:after="0" w:line="240" w:lineRule="auto"/>
        <w:ind w:left="1440"/>
        <w:jc w:val="both"/>
        <w:rPr>
          <w:rFonts w:asciiTheme="majorBidi" w:hAnsiTheme="majorBidi" w:cstheme="majorBidi"/>
          <w:sz w:val="24"/>
          <w:szCs w:val="24"/>
        </w:rPr>
      </w:pPr>
      <w:r w:rsidRPr="00D15734">
        <w:rPr>
          <w:rFonts w:asciiTheme="majorBidi" w:hAnsiTheme="majorBidi" w:cstheme="majorBidi"/>
          <w:sz w:val="24"/>
          <w:szCs w:val="24"/>
          <w:lang w:val="en-US"/>
        </w:rPr>
        <w:t>Tehnik Analisis Data</w:t>
      </w:r>
      <w:r w:rsidRPr="00D15734">
        <w:rPr>
          <w:rFonts w:asciiTheme="majorBidi" w:hAnsiTheme="majorBidi" w:cstheme="majorBidi"/>
          <w:sz w:val="24"/>
          <w:szCs w:val="24"/>
          <w:lang w:val="id-ID"/>
        </w:rPr>
        <w:tab/>
      </w:r>
      <w:r w:rsidR="00F078C0">
        <w:rPr>
          <w:rFonts w:asciiTheme="majorBidi" w:hAnsiTheme="majorBidi" w:cstheme="majorBidi"/>
          <w:sz w:val="24"/>
          <w:szCs w:val="24"/>
          <w:lang w:val="en-US"/>
        </w:rPr>
        <w:t>16</w:t>
      </w:r>
    </w:p>
    <w:p w:rsidR="00F542C2" w:rsidRPr="00D15734" w:rsidRDefault="00F078C0" w:rsidP="00E80B1C">
      <w:pPr>
        <w:numPr>
          <w:ilvl w:val="0"/>
          <w:numId w:val="2"/>
        </w:numPr>
        <w:tabs>
          <w:tab w:val="left" w:leader="dot" w:pos="1418"/>
          <w:tab w:val="left" w:pos="1701"/>
          <w:tab w:val="left" w:pos="2127"/>
          <w:tab w:val="right" w:leader="dot" w:pos="5954"/>
        </w:tabs>
        <w:spacing w:after="0" w:line="240" w:lineRule="auto"/>
        <w:ind w:left="1440"/>
        <w:jc w:val="both"/>
        <w:rPr>
          <w:rFonts w:asciiTheme="majorBidi" w:hAnsiTheme="majorBidi" w:cstheme="majorBidi"/>
          <w:sz w:val="24"/>
          <w:szCs w:val="24"/>
        </w:rPr>
      </w:pPr>
      <w:r>
        <w:rPr>
          <w:rFonts w:asciiTheme="majorBidi" w:hAnsiTheme="majorBidi" w:cstheme="majorBidi"/>
          <w:sz w:val="24"/>
          <w:szCs w:val="24"/>
        </w:rPr>
        <w:t>Sistematika Pembahasan</w:t>
      </w:r>
      <w:r>
        <w:rPr>
          <w:rFonts w:asciiTheme="majorBidi" w:hAnsiTheme="majorBidi" w:cstheme="majorBidi"/>
          <w:sz w:val="24"/>
          <w:szCs w:val="24"/>
        </w:rPr>
        <w:tab/>
        <w:t>20</w:t>
      </w:r>
    </w:p>
    <w:p w:rsidR="00DD66EE" w:rsidRPr="008C6924" w:rsidRDefault="00E80B1C" w:rsidP="00CD3C42">
      <w:pPr>
        <w:tabs>
          <w:tab w:val="left" w:pos="1134"/>
          <w:tab w:val="left" w:pos="1701"/>
          <w:tab w:val="left" w:pos="2127"/>
          <w:tab w:val="right" w:leader="dot" w:pos="7371"/>
          <w:tab w:val="right" w:pos="7938"/>
        </w:tabs>
        <w:spacing w:after="0" w:line="240" w:lineRule="auto"/>
        <w:jc w:val="both"/>
        <w:rPr>
          <w:rFonts w:asciiTheme="majorBidi" w:hAnsiTheme="majorBidi" w:cstheme="majorBidi"/>
          <w:b/>
          <w:bCs/>
          <w:i/>
          <w:iCs/>
          <w:sz w:val="24"/>
          <w:szCs w:val="24"/>
        </w:rPr>
      </w:pPr>
      <w:r w:rsidRPr="00D15734">
        <w:rPr>
          <w:rFonts w:asciiTheme="majorBidi" w:hAnsiTheme="majorBidi" w:cstheme="majorBidi"/>
          <w:b/>
          <w:bCs/>
          <w:sz w:val="24"/>
          <w:szCs w:val="24"/>
          <w:lang w:val="id-ID"/>
        </w:rPr>
        <w:t xml:space="preserve">BAB II : </w:t>
      </w:r>
      <w:r w:rsidR="00182537" w:rsidRPr="00D15734">
        <w:rPr>
          <w:rFonts w:asciiTheme="majorBidi" w:hAnsiTheme="majorBidi" w:cstheme="majorBidi"/>
          <w:b/>
          <w:bCs/>
          <w:sz w:val="24"/>
          <w:szCs w:val="24"/>
          <w:lang w:val="id-ID"/>
        </w:rPr>
        <w:t xml:space="preserve">  </w:t>
      </w:r>
      <w:r w:rsidRPr="00D15734">
        <w:rPr>
          <w:rFonts w:asciiTheme="majorBidi" w:hAnsiTheme="majorBidi" w:cstheme="majorBidi"/>
          <w:b/>
          <w:bCs/>
          <w:sz w:val="24"/>
          <w:szCs w:val="24"/>
        </w:rPr>
        <w:t xml:space="preserve">KAIDAH </w:t>
      </w:r>
      <w:r w:rsidR="00697A90">
        <w:rPr>
          <w:rFonts w:asciiTheme="majorBidi" w:hAnsiTheme="majorBidi" w:cstheme="majorBidi"/>
          <w:b/>
          <w:bCs/>
          <w:i/>
          <w:iCs/>
          <w:sz w:val="24"/>
          <w:szCs w:val="24"/>
        </w:rPr>
        <w:t>FIQHIYAH</w:t>
      </w:r>
      <w:r w:rsidRPr="00D15734">
        <w:rPr>
          <w:rFonts w:asciiTheme="majorBidi" w:hAnsiTheme="majorBidi" w:cstheme="majorBidi"/>
          <w:b/>
          <w:bCs/>
          <w:sz w:val="24"/>
          <w:szCs w:val="24"/>
        </w:rPr>
        <w:t xml:space="preserve"> DAN </w:t>
      </w:r>
      <w:r w:rsidRPr="008C6924">
        <w:rPr>
          <w:rFonts w:asciiTheme="majorBidi" w:hAnsiTheme="majorBidi" w:cstheme="majorBidi"/>
          <w:b/>
          <w:bCs/>
          <w:i/>
          <w:iCs/>
          <w:sz w:val="24"/>
          <w:szCs w:val="24"/>
        </w:rPr>
        <w:t xml:space="preserve">MAQASID </w:t>
      </w:r>
    </w:p>
    <w:p w:rsidR="00C07874" w:rsidRPr="00D15734" w:rsidRDefault="00E80B1C" w:rsidP="00CD3C42">
      <w:pPr>
        <w:tabs>
          <w:tab w:val="left" w:pos="1134"/>
          <w:tab w:val="left" w:pos="1701"/>
          <w:tab w:val="left" w:pos="2127"/>
          <w:tab w:val="right" w:leader="dot" w:pos="7371"/>
          <w:tab w:val="right" w:pos="7938"/>
        </w:tabs>
        <w:spacing w:after="0" w:line="240" w:lineRule="auto"/>
        <w:jc w:val="both"/>
        <w:rPr>
          <w:rFonts w:asciiTheme="majorBidi" w:hAnsiTheme="majorBidi" w:cstheme="majorBidi"/>
          <w:b/>
          <w:bCs/>
          <w:sz w:val="24"/>
          <w:szCs w:val="24"/>
          <w:lang w:val="id-ID"/>
        </w:rPr>
      </w:pPr>
      <w:r w:rsidRPr="008C6924">
        <w:rPr>
          <w:rFonts w:asciiTheme="majorBidi" w:hAnsiTheme="majorBidi" w:cstheme="majorBidi"/>
          <w:b/>
          <w:bCs/>
          <w:i/>
          <w:iCs/>
          <w:sz w:val="24"/>
          <w:szCs w:val="24"/>
        </w:rPr>
        <w:tab/>
      </w:r>
      <w:r w:rsidR="008C6924" w:rsidRPr="008C6924">
        <w:rPr>
          <w:rFonts w:asciiTheme="majorBidi" w:hAnsiTheme="majorBidi" w:cstheme="majorBidi"/>
          <w:b/>
          <w:bCs/>
          <w:i/>
          <w:iCs/>
          <w:sz w:val="24"/>
          <w:szCs w:val="24"/>
        </w:rPr>
        <w:t>SHARI’AH</w:t>
      </w:r>
    </w:p>
    <w:p w:rsidR="00A331E2" w:rsidRPr="00D15734" w:rsidRDefault="00E80B1C" w:rsidP="00E80B1C">
      <w:pPr>
        <w:numPr>
          <w:ilvl w:val="0"/>
          <w:numId w:val="5"/>
        </w:numPr>
        <w:tabs>
          <w:tab w:val="left" w:leader="dot" w:pos="1418"/>
          <w:tab w:val="left" w:pos="1701"/>
          <w:tab w:val="left" w:pos="2127"/>
          <w:tab w:val="right" w:leader="dot" w:pos="5954"/>
        </w:tabs>
        <w:spacing w:after="0" w:line="240" w:lineRule="auto"/>
        <w:jc w:val="both"/>
        <w:rPr>
          <w:rFonts w:asciiTheme="majorBidi" w:hAnsiTheme="majorBidi" w:cstheme="majorBidi"/>
          <w:sz w:val="24"/>
          <w:szCs w:val="24"/>
        </w:rPr>
      </w:pPr>
      <w:r w:rsidRPr="00D15734">
        <w:rPr>
          <w:rFonts w:asciiTheme="majorBidi" w:hAnsiTheme="majorBidi" w:cstheme="majorBidi"/>
          <w:sz w:val="24"/>
          <w:szCs w:val="24"/>
        </w:rPr>
        <w:t xml:space="preserve">Kaidah </w:t>
      </w:r>
      <w:r w:rsidR="00697A90">
        <w:rPr>
          <w:rFonts w:asciiTheme="majorBidi" w:hAnsiTheme="majorBidi" w:cstheme="majorBidi"/>
          <w:i/>
          <w:iCs/>
          <w:sz w:val="24"/>
          <w:szCs w:val="24"/>
        </w:rPr>
        <w:t>Fiqhiyah</w:t>
      </w:r>
      <w:r w:rsidR="006A4222" w:rsidRPr="00D15734">
        <w:rPr>
          <w:rFonts w:asciiTheme="majorBidi" w:hAnsiTheme="majorBidi" w:cstheme="majorBidi"/>
          <w:lang w:val="id-ID"/>
        </w:rPr>
        <w:tab/>
      </w:r>
      <w:r w:rsidR="009370BF" w:rsidRPr="00D15734">
        <w:rPr>
          <w:rFonts w:asciiTheme="majorBidi" w:hAnsiTheme="majorBidi" w:cstheme="majorBidi"/>
          <w:lang w:val="id-ID"/>
        </w:rPr>
        <w:t>2</w:t>
      </w:r>
      <w:r w:rsidR="00F078C0">
        <w:rPr>
          <w:rFonts w:asciiTheme="majorBidi" w:hAnsiTheme="majorBidi" w:cstheme="majorBidi"/>
          <w:lang w:val="en-US"/>
        </w:rPr>
        <w:t>2</w:t>
      </w:r>
    </w:p>
    <w:p w:rsidR="005345FC" w:rsidRPr="00D15734" w:rsidRDefault="00E80B1C" w:rsidP="00E80B1C">
      <w:pPr>
        <w:numPr>
          <w:ilvl w:val="0"/>
          <w:numId w:val="5"/>
        </w:numPr>
        <w:tabs>
          <w:tab w:val="left" w:leader="dot" w:pos="1418"/>
          <w:tab w:val="left" w:pos="1701"/>
          <w:tab w:val="left" w:pos="2127"/>
          <w:tab w:val="right" w:leader="dot" w:pos="5954"/>
        </w:tabs>
        <w:spacing w:after="0" w:line="240" w:lineRule="auto"/>
        <w:jc w:val="both"/>
        <w:rPr>
          <w:rFonts w:asciiTheme="majorBidi" w:hAnsiTheme="majorBidi" w:cstheme="majorBidi"/>
          <w:sz w:val="24"/>
          <w:szCs w:val="24"/>
        </w:rPr>
      </w:pPr>
      <w:r w:rsidRPr="00D15734">
        <w:rPr>
          <w:rFonts w:asciiTheme="majorBidi" w:hAnsiTheme="majorBidi" w:cstheme="majorBidi"/>
          <w:sz w:val="24"/>
          <w:szCs w:val="24"/>
        </w:rPr>
        <w:t xml:space="preserve">Macam-Macam </w:t>
      </w:r>
      <w:r w:rsidRPr="008C6924">
        <w:rPr>
          <w:rFonts w:asciiTheme="majorBidi" w:hAnsiTheme="majorBidi" w:cstheme="majorBidi"/>
          <w:i/>
          <w:iCs/>
          <w:sz w:val="24"/>
          <w:szCs w:val="24"/>
        </w:rPr>
        <w:t>Kaidah Fiqhiyah</w:t>
      </w:r>
      <w:r w:rsidR="00A629FD" w:rsidRPr="00D15734">
        <w:rPr>
          <w:rFonts w:asciiTheme="majorBidi" w:hAnsiTheme="majorBidi" w:cstheme="majorBidi"/>
          <w:lang w:val="en-US"/>
        </w:rPr>
        <w:tab/>
      </w:r>
      <w:r w:rsidRPr="00D15734">
        <w:rPr>
          <w:rFonts w:asciiTheme="majorBidi" w:hAnsiTheme="majorBidi" w:cstheme="majorBidi"/>
          <w:lang w:val="en-US"/>
        </w:rPr>
        <w:t>2</w:t>
      </w:r>
      <w:r w:rsidR="00F078C0">
        <w:rPr>
          <w:rFonts w:asciiTheme="majorBidi" w:hAnsiTheme="majorBidi" w:cstheme="majorBidi"/>
          <w:lang w:val="en-US"/>
        </w:rPr>
        <w:t>4</w:t>
      </w:r>
    </w:p>
    <w:p w:rsidR="00DD66EE" w:rsidRPr="00D15734" w:rsidRDefault="00E80B1C" w:rsidP="00E80B1C">
      <w:pPr>
        <w:numPr>
          <w:ilvl w:val="0"/>
          <w:numId w:val="5"/>
        </w:numPr>
        <w:tabs>
          <w:tab w:val="left" w:leader="dot" w:pos="1418"/>
          <w:tab w:val="left" w:pos="1701"/>
          <w:tab w:val="left" w:pos="2127"/>
          <w:tab w:val="right" w:leader="dot" w:pos="5954"/>
        </w:tabs>
        <w:spacing w:after="0" w:line="240" w:lineRule="auto"/>
        <w:jc w:val="both"/>
        <w:rPr>
          <w:rFonts w:asciiTheme="majorBidi" w:hAnsiTheme="majorBidi" w:cstheme="majorBidi"/>
          <w:sz w:val="24"/>
          <w:szCs w:val="24"/>
        </w:rPr>
      </w:pPr>
      <w:r w:rsidRPr="00D15734">
        <w:rPr>
          <w:rFonts w:asciiTheme="majorBidi" w:hAnsiTheme="majorBidi" w:cstheme="majorBidi"/>
          <w:sz w:val="24"/>
          <w:szCs w:val="24"/>
        </w:rPr>
        <w:t xml:space="preserve">Maqasid </w:t>
      </w:r>
      <w:r w:rsidR="008C6924" w:rsidRPr="008C6924">
        <w:rPr>
          <w:rFonts w:asciiTheme="majorBidi" w:hAnsiTheme="majorBidi" w:cstheme="majorBidi"/>
          <w:i/>
          <w:iCs/>
          <w:sz w:val="24"/>
          <w:szCs w:val="24"/>
        </w:rPr>
        <w:t>Shari’ah</w:t>
      </w:r>
      <w:r w:rsidRPr="00D15734">
        <w:rPr>
          <w:rFonts w:asciiTheme="majorBidi" w:hAnsiTheme="majorBidi" w:cstheme="majorBidi"/>
          <w:i/>
          <w:iCs/>
          <w:sz w:val="24"/>
          <w:szCs w:val="24"/>
        </w:rPr>
        <w:tab/>
      </w:r>
      <w:r w:rsidR="00F078C0">
        <w:rPr>
          <w:rFonts w:asciiTheme="majorBidi" w:hAnsiTheme="majorBidi" w:cstheme="majorBidi"/>
          <w:sz w:val="24"/>
          <w:szCs w:val="24"/>
        </w:rPr>
        <w:t>31</w:t>
      </w:r>
    </w:p>
    <w:p w:rsidR="00DE6811" w:rsidRPr="00D15734" w:rsidRDefault="00E80B1C" w:rsidP="00CD3C42">
      <w:pPr>
        <w:tabs>
          <w:tab w:val="left" w:pos="1418"/>
          <w:tab w:val="left" w:pos="1701"/>
          <w:tab w:val="left" w:pos="2127"/>
          <w:tab w:val="right" w:leader="dot" w:pos="7371"/>
          <w:tab w:val="right" w:pos="7938"/>
        </w:tabs>
        <w:spacing w:after="0" w:line="240" w:lineRule="auto"/>
        <w:ind w:left="993" w:hanging="993"/>
        <w:jc w:val="both"/>
        <w:rPr>
          <w:rFonts w:asciiTheme="majorBidi" w:hAnsiTheme="majorBidi" w:cstheme="majorBidi"/>
          <w:b/>
          <w:bCs/>
          <w:sz w:val="24"/>
          <w:szCs w:val="24"/>
          <w:lang w:val="id-ID"/>
        </w:rPr>
      </w:pPr>
      <w:r w:rsidRPr="00D15734">
        <w:rPr>
          <w:rFonts w:asciiTheme="majorBidi" w:hAnsiTheme="majorBidi" w:cstheme="majorBidi"/>
          <w:b/>
          <w:bCs/>
          <w:sz w:val="24"/>
          <w:szCs w:val="24"/>
        </w:rPr>
        <w:t xml:space="preserve">BAB </w:t>
      </w:r>
      <w:r w:rsidR="00F91D62" w:rsidRPr="00D15734">
        <w:rPr>
          <w:rFonts w:asciiTheme="majorBidi" w:hAnsiTheme="majorBidi" w:cstheme="majorBidi"/>
          <w:b/>
          <w:bCs/>
          <w:sz w:val="24"/>
          <w:szCs w:val="24"/>
          <w:lang w:val="id-ID"/>
        </w:rPr>
        <w:t>I</w:t>
      </w:r>
      <w:r w:rsidR="002D16E5" w:rsidRPr="00D15734">
        <w:rPr>
          <w:rFonts w:asciiTheme="majorBidi" w:hAnsiTheme="majorBidi" w:cstheme="majorBidi"/>
          <w:b/>
          <w:bCs/>
          <w:sz w:val="24"/>
          <w:szCs w:val="24"/>
          <w:lang w:val="id-ID"/>
        </w:rPr>
        <w:t>II</w:t>
      </w:r>
      <w:r w:rsidR="00BE2D9F" w:rsidRPr="00D15734">
        <w:rPr>
          <w:rFonts w:asciiTheme="majorBidi" w:hAnsiTheme="majorBidi" w:cstheme="majorBidi"/>
          <w:b/>
          <w:bCs/>
          <w:sz w:val="24"/>
          <w:szCs w:val="24"/>
        </w:rPr>
        <w:t>:</w:t>
      </w:r>
      <w:r w:rsidR="00BE2D9F" w:rsidRPr="00D15734">
        <w:rPr>
          <w:rFonts w:asciiTheme="majorBidi" w:hAnsiTheme="majorBidi" w:cstheme="majorBidi"/>
          <w:b/>
          <w:bCs/>
          <w:sz w:val="24"/>
          <w:szCs w:val="24"/>
        </w:rPr>
        <w:tab/>
      </w:r>
      <w:r w:rsidR="00D715E1" w:rsidRPr="00D15734">
        <w:rPr>
          <w:rFonts w:asciiTheme="majorBidi" w:hAnsiTheme="majorBidi" w:cstheme="majorBidi"/>
          <w:b/>
          <w:bCs/>
          <w:sz w:val="24"/>
          <w:szCs w:val="24"/>
        </w:rPr>
        <w:t>GAMBARAN UMUM LOKASI PENELITIAN</w:t>
      </w:r>
    </w:p>
    <w:p w:rsidR="00415DD4" w:rsidRPr="00D15734" w:rsidRDefault="00E80B1C" w:rsidP="00E80B1C">
      <w:pPr>
        <w:numPr>
          <w:ilvl w:val="0"/>
          <w:numId w:val="3"/>
        </w:numPr>
        <w:tabs>
          <w:tab w:val="left" w:pos="1276"/>
          <w:tab w:val="left" w:pos="1701"/>
          <w:tab w:val="left" w:pos="2127"/>
          <w:tab w:val="right" w:leader="dot" w:pos="5954"/>
        </w:tabs>
        <w:spacing w:after="0" w:line="240" w:lineRule="auto"/>
        <w:ind w:left="1353" w:right="567"/>
        <w:jc w:val="both"/>
        <w:rPr>
          <w:rFonts w:asciiTheme="majorBidi" w:hAnsiTheme="majorBidi" w:cstheme="majorBidi"/>
          <w:sz w:val="24"/>
          <w:szCs w:val="24"/>
          <w:lang w:val="id-ID"/>
        </w:rPr>
      </w:pPr>
      <w:r w:rsidRPr="00D15734">
        <w:rPr>
          <w:rFonts w:asciiTheme="majorBidi" w:hAnsiTheme="majorBidi" w:cstheme="majorBidi"/>
          <w:sz w:val="24"/>
          <w:szCs w:val="24"/>
          <w:lang w:val="id-ID"/>
        </w:rPr>
        <w:tab/>
      </w:r>
      <w:r w:rsidR="00DD66EE" w:rsidRPr="00D15734">
        <w:rPr>
          <w:rFonts w:asciiTheme="majorBidi" w:hAnsiTheme="majorBidi" w:cstheme="majorBidi"/>
          <w:sz w:val="24"/>
          <w:szCs w:val="24"/>
        </w:rPr>
        <w:t>Profil Pengadilan Agama Pacitan</w:t>
      </w:r>
      <w:r w:rsidR="00D875A9" w:rsidRPr="00D15734">
        <w:rPr>
          <w:rFonts w:asciiTheme="majorBidi" w:hAnsiTheme="majorBidi" w:cstheme="majorBidi"/>
          <w:sz w:val="24"/>
          <w:szCs w:val="24"/>
          <w:lang w:val="en-US"/>
        </w:rPr>
        <w:tab/>
      </w:r>
      <w:r w:rsidR="00F078C0">
        <w:rPr>
          <w:rFonts w:asciiTheme="majorBidi" w:hAnsiTheme="majorBidi" w:cstheme="majorBidi"/>
          <w:sz w:val="24"/>
          <w:szCs w:val="24"/>
          <w:lang w:val="en-US"/>
        </w:rPr>
        <w:t>48</w:t>
      </w:r>
      <w:r w:rsidR="00061D3C" w:rsidRPr="00D15734">
        <w:rPr>
          <w:rFonts w:asciiTheme="majorBidi" w:hAnsiTheme="majorBidi" w:cstheme="majorBidi"/>
          <w:sz w:val="24"/>
          <w:szCs w:val="24"/>
          <w:lang w:val="id-ID"/>
        </w:rPr>
        <w:tab/>
      </w:r>
    </w:p>
    <w:p w:rsidR="00B85F4D" w:rsidRPr="00D15734" w:rsidRDefault="00E80B1C" w:rsidP="00E80B1C">
      <w:pPr>
        <w:numPr>
          <w:ilvl w:val="0"/>
          <w:numId w:val="3"/>
        </w:numPr>
        <w:tabs>
          <w:tab w:val="left" w:pos="1276"/>
          <w:tab w:val="left" w:pos="1701"/>
          <w:tab w:val="left" w:pos="2127"/>
          <w:tab w:val="right" w:leader="dot" w:pos="5954"/>
        </w:tabs>
        <w:spacing w:after="0" w:line="240" w:lineRule="auto"/>
        <w:ind w:left="1353" w:right="567"/>
        <w:jc w:val="both"/>
        <w:rPr>
          <w:rFonts w:asciiTheme="majorBidi" w:hAnsiTheme="majorBidi" w:cstheme="majorBidi"/>
          <w:sz w:val="24"/>
          <w:szCs w:val="24"/>
          <w:lang w:val="id-ID"/>
        </w:rPr>
      </w:pPr>
      <w:r w:rsidRPr="00D15734">
        <w:rPr>
          <w:rFonts w:asciiTheme="majorBidi" w:hAnsiTheme="majorBidi" w:cstheme="majorBidi"/>
          <w:sz w:val="24"/>
          <w:szCs w:val="24"/>
        </w:rPr>
        <w:t>Prosedur Dispensasi kawin Di Pengadilan Agama Pacitan</w:t>
      </w:r>
      <w:r w:rsidR="00AA7E46" w:rsidRPr="00D15734">
        <w:rPr>
          <w:rFonts w:asciiTheme="majorBidi" w:hAnsiTheme="majorBidi" w:cstheme="majorBidi"/>
          <w:sz w:val="24"/>
          <w:szCs w:val="24"/>
          <w:lang w:val="id-ID"/>
        </w:rPr>
        <w:tab/>
      </w:r>
      <w:r w:rsidR="00F078C0">
        <w:rPr>
          <w:rFonts w:asciiTheme="majorBidi" w:hAnsiTheme="majorBidi" w:cstheme="majorBidi"/>
          <w:sz w:val="24"/>
          <w:szCs w:val="24"/>
          <w:lang w:val="en-US"/>
        </w:rPr>
        <w:t>52</w:t>
      </w:r>
    </w:p>
    <w:p w:rsidR="00DD66EE" w:rsidRPr="00D15734" w:rsidRDefault="00E80B1C" w:rsidP="00E80B1C">
      <w:pPr>
        <w:numPr>
          <w:ilvl w:val="0"/>
          <w:numId w:val="3"/>
        </w:numPr>
        <w:tabs>
          <w:tab w:val="left" w:pos="1276"/>
          <w:tab w:val="left" w:pos="1701"/>
          <w:tab w:val="left" w:pos="2127"/>
          <w:tab w:val="right" w:leader="dot" w:pos="5954"/>
        </w:tabs>
        <w:spacing w:after="0" w:line="240" w:lineRule="auto"/>
        <w:ind w:left="1353" w:right="567"/>
        <w:jc w:val="both"/>
        <w:rPr>
          <w:rFonts w:asciiTheme="majorBidi" w:hAnsiTheme="majorBidi" w:cstheme="majorBidi"/>
          <w:sz w:val="24"/>
          <w:szCs w:val="24"/>
          <w:lang w:val="id-ID"/>
        </w:rPr>
      </w:pPr>
      <w:r w:rsidRPr="00D15734">
        <w:rPr>
          <w:rFonts w:asciiTheme="majorBidi" w:hAnsiTheme="majorBidi" w:cstheme="majorBidi"/>
          <w:sz w:val="24"/>
          <w:szCs w:val="24"/>
        </w:rPr>
        <w:t>Pengaturan Pemberian Dispensas</w:t>
      </w:r>
      <w:r w:rsidR="00F078C0">
        <w:rPr>
          <w:rFonts w:asciiTheme="majorBidi" w:hAnsiTheme="majorBidi" w:cstheme="majorBidi"/>
          <w:sz w:val="24"/>
          <w:szCs w:val="24"/>
        </w:rPr>
        <w:t>i Menikah di Pengadilan Agama</w:t>
      </w:r>
      <w:r w:rsidR="00F078C0">
        <w:rPr>
          <w:rFonts w:asciiTheme="majorBidi" w:hAnsiTheme="majorBidi" w:cstheme="majorBidi"/>
          <w:sz w:val="24"/>
          <w:szCs w:val="24"/>
        </w:rPr>
        <w:tab/>
        <w:t>54</w:t>
      </w:r>
    </w:p>
    <w:p w:rsidR="003F490B" w:rsidRPr="00D15734" w:rsidRDefault="00E80B1C" w:rsidP="00CD3C42">
      <w:pPr>
        <w:tabs>
          <w:tab w:val="left" w:pos="1418"/>
          <w:tab w:val="left" w:pos="1701"/>
          <w:tab w:val="left" w:pos="2127"/>
          <w:tab w:val="right" w:leader="dot" w:pos="7371"/>
          <w:tab w:val="right" w:pos="7938"/>
        </w:tabs>
        <w:spacing w:after="0" w:line="240" w:lineRule="auto"/>
        <w:ind w:left="990" w:hanging="990"/>
        <w:jc w:val="both"/>
        <w:rPr>
          <w:rFonts w:asciiTheme="majorBidi" w:hAnsiTheme="majorBidi" w:cstheme="majorBidi"/>
          <w:sz w:val="24"/>
          <w:szCs w:val="24"/>
          <w:lang w:val="en-US"/>
        </w:rPr>
      </w:pPr>
      <w:r w:rsidRPr="00D15734">
        <w:rPr>
          <w:rFonts w:asciiTheme="majorBidi" w:hAnsiTheme="majorBidi" w:cstheme="majorBidi"/>
          <w:b/>
          <w:bCs/>
          <w:sz w:val="24"/>
          <w:szCs w:val="24"/>
        </w:rPr>
        <w:lastRenderedPageBreak/>
        <w:t xml:space="preserve">BAB </w:t>
      </w:r>
      <w:r w:rsidR="002D16E5" w:rsidRPr="00D15734">
        <w:rPr>
          <w:rFonts w:asciiTheme="majorBidi" w:hAnsiTheme="majorBidi" w:cstheme="majorBidi"/>
          <w:b/>
          <w:bCs/>
          <w:sz w:val="24"/>
          <w:szCs w:val="24"/>
          <w:lang w:val="id-ID"/>
        </w:rPr>
        <w:t>I</w:t>
      </w:r>
      <w:r w:rsidRPr="00D15734">
        <w:rPr>
          <w:rFonts w:asciiTheme="majorBidi" w:hAnsiTheme="majorBidi" w:cstheme="majorBidi"/>
          <w:b/>
          <w:bCs/>
          <w:sz w:val="24"/>
          <w:szCs w:val="24"/>
        </w:rPr>
        <w:t>V</w:t>
      </w:r>
      <w:r w:rsidR="000E2645" w:rsidRPr="00D15734">
        <w:rPr>
          <w:rFonts w:asciiTheme="majorBidi" w:hAnsiTheme="majorBidi" w:cstheme="majorBidi"/>
          <w:b/>
          <w:bCs/>
          <w:sz w:val="24"/>
          <w:szCs w:val="24"/>
          <w:lang w:val="id-ID"/>
        </w:rPr>
        <w:t xml:space="preserve">: </w:t>
      </w:r>
      <w:r w:rsidR="00DD66EE" w:rsidRPr="00D15734">
        <w:rPr>
          <w:rFonts w:asciiTheme="majorBidi" w:hAnsiTheme="majorBidi" w:cstheme="majorBidi"/>
          <w:b/>
          <w:sz w:val="24"/>
          <w:szCs w:val="24"/>
        </w:rPr>
        <w:t xml:space="preserve">PANDANGAN HAKIM TERHADAP KAIDAH </w:t>
      </w:r>
      <w:r w:rsidR="00697A90">
        <w:rPr>
          <w:rFonts w:asciiTheme="majorBidi" w:hAnsiTheme="majorBidi" w:cstheme="majorBidi"/>
          <w:b/>
          <w:sz w:val="24"/>
          <w:szCs w:val="24"/>
        </w:rPr>
        <w:t>FIQHIYAH</w:t>
      </w:r>
      <w:r w:rsidR="00DD66EE" w:rsidRPr="00D15734">
        <w:rPr>
          <w:rFonts w:asciiTheme="majorBidi" w:hAnsiTheme="majorBidi" w:cstheme="majorBidi"/>
          <w:b/>
          <w:sz w:val="24"/>
          <w:szCs w:val="24"/>
        </w:rPr>
        <w:t xml:space="preserve"> SEBAGAI ARGUMENTASI ATAU PERTIMBANGAN HUKUM DALAM MENANGANI PERKARA DISKA DI PENGADILAN AGAMA  PACITAN</w:t>
      </w:r>
    </w:p>
    <w:p w:rsidR="003F485B" w:rsidRPr="00D15734" w:rsidRDefault="00E80B1C" w:rsidP="00E80B1C">
      <w:pPr>
        <w:pStyle w:val="ListParagraph"/>
        <w:numPr>
          <w:ilvl w:val="0"/>
          <w:numId w:val="1"/>
        </w:numPr>
        <w:tabs>
          <w:tab w:val="left" w:pos="1418"/>
          <w:tab w:val="left" w:pos="1701"/>
          <w:tab w:val="left" w:pos="2127"/>
          <w:tab w:val="right" w:leader="dot" w:pos="5812"/>
        </w:tabs>
        <w:ind w:left="1418" w:right="312" w:hanging="425"/>
        <w:jc w:val="both"/>
        <w:rPr>
          <w:rFonts w:asciiTheme="majorBidi" w:hAnsiTheme="majorBidi" w:cstheme="majorBidi"/>
          <w:b/>
          <w:bCs/>
        </w:rPr>
      </w:pPr>
      <w:r w:rsidRPr="00D15734">
        <w:rPr>
          <w:rFonts w:asciiTheme="majorBidi" w:hAnsiTheme="majorBidi" w:cstheme="majorBidi"/>
          <w:bCs/>
        </w:rPr>
        <w:t xml:space="preserve">Data Hasil Wawancara Tentang Pandangan Hakim Terhadap Kaidah </w:t>
      </w:r>
      <w:r w:rsidR="00697A90">
        <w:rPr>
          <w:rFonts w:asciiTheme="majorBidi" w:hAnsiTheme="majorBidi" w:cstheme="majorBidi"/>
          <w:bCs/>
        </w:rPr>
        <w:t>Fiqhiyah</w:t>
      </w:r>
      <w:r w:rsidRPr="00D15734">
        <w:rPr>
          <w:rFonts w:asciiTheme="majorBidi" w:hAnsiTheme="majorBidi" w:cstheme="majorBidi"/>
          <w:bCs/>
        </w:rPr>
        <w:t xml:space="preserve"> Sebagai Argumentasi Atau Pertimbangan Hukum Dalam Menangani Perkara Diska Di Pengadilan Agama  Pacitan</w:t>
      </w:r>
      <w:r w:rsidR="009A60CC" w:rsidRPr="00D15734">
        <w:rPr>
          <w:rFonts w:asciiTheme="majorBidi" w:hAnsiTheme="majorBidi" w:cstheme="majorBidi"/>
          <w:lang w:val="id-ID"/>
        </w:rPr>
        <w:tab/>
      </w:r>
      <w:r w:rsidR="00D715E1" w:rsidRPr="00D15734">
        <w:rPr>
          <w:rFonts w:asciiTheme="majorBidi" w:hAnsiTheme="majorBidi" w:cstheme="majorBidi"/>
          <w:lang w:val="id-ID"/>
        </w:rPr>
        <w:t>6</w:t>
      </w:r>
      <w:r w:rsidR="00F078C0">
        <w:rPr>
          <w:rFonts w:asciiTheme="majorBidi" w:hAnsiTheme="majorBidi" w:cstheme="majorBidi"/>
        </w:rPr>
        <w:t>5</w:t>
      </w:r>
    </w:p>
    <w:p w:rsidR="0036288D" w:rsidRPr="00D15734" w:rsidRDefault="00E80B1C" w:rsidP="00E80B1C">
      <w:pPr>
        <w:pStyle w:val="ListParagraph"/>
        <w:numPr>
          <w:ilvl w:val="0"/>
          <w:numId w:val="1"/>
        </w:numPr>
        <w:tabs>
          <w:tab w:val="left" w:pos="1418"/>
          <w:tab w:val="left" w:pos="1701"/>
          <w:tab w:val="left" w:pos="2127"/>
          <w:tab w:val="right" w:leader="dot" w:pos="5812"/>
        </w:tabs>
        <w:ind w:left="1418" w:right="312" w:hanging="425"/>
        <w:jc w:val="both"/>
        <w:rPr>
          <w:rFonts w:asciiTheme="majorBidi" w:hAnsiTheme="majorBidi" w:cstheme="majorBidi"/>
        </w:rPr>
      </w:pPr>
      <w:r w:rsidRPr="00D15734">
        <w:rPr>
          <w:rFonts w:asciiTheme="majorBidi" w:hAnsiTheme="majorBidi" w:cstheme="majorBidi"/>
        </w:rPr>
        <w:t xml:space="preserve">Analisis Pertimbangan Hakim Dalam Menangani Perkara Diska Di Pengadilan Agama  Pacitan menurut Kaidah </w:t>
      </w:r>
      <w:r w:rsidR="00697A90">
        <w:rPr>
          <w:rFonts w:asciiTheme="majorBidi" w:hAnsiTheme="majorBidi" w:cstheme="majorBidi"/>
        </w:rPr>
        <w:t>Fiqhiyah</w:t>
      </w:r>
      <w:r w:rsidRPr="00D15734">
        <w:rPr>
          <w:rFonts w:asciiTheme="majorBidi" w:hAnsiTheme="majorBidi" w:cstheme="majorBidi"/>
          <w:lang w:val="id-ID"/>
        </w:rPr>
        <w:t xml:space="preserve"> dan Kaidah Fiqhiyah</w:t>
      </w:r>
      <w:r w:rsidR="003C0B5F" w:rsidRPr="00D15734">
        <w:rPr>
          <w:rFonts w:asciiTheme="majorBidi" w:hAnsiTheme="majorBidi" w:cstheme="majorBidi"/>
        </w:rPr>
        <w:tab/>
      </w:r>
      <w:r w:rsidR="00F078C0">
        <w:rPr>
          <w:rFonts w:asciiTheme="majorBidi" w:hAnsiTheme="majorBidi" w:cstheme="majorBidi"/>
        </w:rPr>
        <w:t>77</w:t>
      </w:r>
    </w:p>
    <w:p w:rsidR="00813F64" w:rsidRPr="00D15734" w:rsidRDefault="00E80B1C" w:rsidP="00CD3C42">
      <w:pPr>
        <w:tabs>
          <w:tab w:val="left" w:pos="1418"/>
          <w:tab w:val="left" w:pos="1701"/>
          <w:tab w:val="left" w:pos="2127"/>
          <w:tab w:val="right" w:leader="dot" w:pos="5812"/>
          <w:tab w:val="right" w:leader="dot" w:pos="7371"/>
        </w:tabs>
        <w:spacing w:line="240" w:lineRule="auto"/>
        <w:ind w:left="993" w:hanging="993"/>
        <w:jc w:val="both"/>
        <w:rPr>
          <w:rFonts w:asciiTheme="majorBidi" w:hAnsiTheme="majorBidi" w:cstheme="majorBidi"/>
          <w:b/>
          <w:sz w:val="24"/>
          <w:szCs w:val="24"/>
        </w:rPr>
      </w:pPr>
      <w:r w:rsidRPr="00D15734">
        <w:rPr>
          <w:rFonts w:asciiTheme="majorBidi" w:hAnsiTheme="majorBidi" w:cstheme="majorBidi"/>
          <w:b/>
          <w:bCs/>
          <w:sz w:val="24"/>
          <w:szCs w:val="24"/>
        </w:rPr>
        <w:t xml:space="preserve">BAB V: </w:t>
      </w:r>
      <w:r w:rsidR="00DD66EE" w:rsidRPr="00D15734">
        <w:rPr>
          <w:rFonts w:asciiTheme="majorBidi" w:hAnsiTheme="majorBidi" w:cstheme="majorBidi"/>
          <w:b/>
          <w:sz w:val="24"/>
          <w:szCs w:val="24"/>
        </w:rPr>
        <w:t xml:space="preserve">METODE HAKIM DALAM MENERAPKAN </w:t>
      </w:r>
      <w:r w:rsidR="00DD66EE" w:rsidRPr="00D15734">
        <w:rPr>
          <w:rFonts w:asciiTheme="majorBidi" w:hAnsiTheme="majorBidi" w:cstheme="majorBidi"/>
          <w:b/>
          <w:sz w:val="24"/>
          <w:szCs w:val="24"/>
          <w:lang w:val="id-ID"/>
        </w:rPr>
        <w:t xml:space="preserve">KAIDAH </w:t>
      </w:r>
      <w:r w:rsidR="00697A90">
        <w:rPr>
          <w:rFonts w:asciiTheme="majorBidi" w:hAnsiTheme="majorBidi" w:cstheme="majorBidi"/>
          <w:b/>
          <w:sz w:val="24"/>
          <w:szCs w:val="24"/>
        </w:rPr>
        <w:t>FIQHIYAH</w:t>
      </w:r>
      <w:r w:rsidR="00DD66EE" w:rsidRPr="00D15734">
        <w:rPr>
          <w:rFonts w:asciiTheme="majorBidi" w:hAnsiTheme="majorBidi" w:cstheme="majorBidi"/>
          <w:b/>
          <w:sz w:val="24"/>
          <w:szCs w:val="24"/>
          <w:lang w:val="id-ID"/>
        </w:rPr>
        <w:t xml:space="preserve">  DALAM </w:t>
      </w:r>
      <w:r w:rsidR="00DD66EE" w:rsidRPr="00D15734">
        <w:rPr>
          <w:rFonts w:asciiTheme="majorBidi" w:hAnsiTheme="majorBidi" w:cstheme="majorBidi"/>
          <w:b/>
          <w:sz w:val="24"/>
          <w:szCs w:val="24"/>
        </w:rPr>
        <w:t xml:space="preserve">MENANGANI </w:t>
      </w:r>
      <w:r w:rsidR="00DD66EE" w:rsidRPr="00D15734">
        <w:rPr>
          <w:rFonts w:asciiTheme="majorBidi" w:hAnsiTheme="majorBidi" w:cstheme="majorBidi"/>
          <w:b/>
          <w:sz w:val="24"/>
          <w:szCs w:val="24"/>
          <w:lang w:val="id-ID"/>
        </w:rPr>
        <w:t xml:space="preserve">PERKARA </w:t>
      </w:r>
      <w:r w:rsidR="00DD66EE" w:rsidRPr="00D15734">
        <w:rPr>
          <w:rFonts w:asciiTheme="majorBidi" w:hAnsiTheme="majorBidi" w:cstheme="majorBidi"/>
          <w:b/>
          <w:sz w:val="24"/>
          <w:szCs w:val="24"/>
        </w:rPr>
        <w:t xml:space="preserve"> DISKA DI PENGADILAN AGAMA  PACITAN</w:t>
      </w:r>
    </w:p>
    <w:p w:rsidR="00DD66EE" w:rsidRPr="00D15734" w:rsidRDefault="00E80B1C" w:rsidP="00E80B1C">
      <w:pPr>
        <w:pStyle w:val="ListParagraph"/>
        <w:numPr>
          <w:ilvl w:val="0"/>
          <w:numId w:val="7"/>
        </w:numPr>
        <w:tabs>
          <w:tab w:val="left" w:pos="1418"/>
          <w:tab w:val="left" w:pos="1701"/>
          <w:tab w:val="left" w:pos="2127"/>
          <w:tab w:val="right" w:leader="dot" w:pos="5812"/>
        </w:tabs>
        <w:ind w:left="1353" w:right="312"/>
        <w:jc w:val="both"/>
        <w:rPr>
          <w:rFonts w:asciiTheme="majorBidi" w:hAnsiTheme="majorBidi" w:cstheme="majorBidi"/>
          <w:lang w:val="id-ID"/>
        </w:rPr>
      </w:pPr>
      <w:r w:rsidRPr="00D15734">
        <w:rPr>
          <w:rFonts w:asciiTheme="majorBidi" w:hAnsiTheme="majorBidi" w:cstheme="majorBidi"/>
          <w:lang w:val="id-ID"/>
        </w:rPr>
        <w:t xml:space="preserve">Data Hasil Penelitian Tentang </w:t>
      </w:r>
      <w:r w:rsidRPr="00D15734">
        <w:rPr>
          <w:rFonts w:asciiTheme="majorBidi" w:hAnsiTheme="majorBidi" w:cstheme="majorBidi"/>
        </w:rPr>
        <w:t xml:space="preserve">Metode Hakim Menerapkan </w:t>
      </w:r>
      <w:r w:rsidRPr="00D15734">
        <w:rPr>
          <w:rFonts w:asciiTheme="majorBidi" w:hAnsiTheme="majorBidi" w:cstheme="majorBidi"/>
          <w:lang w:val="id-ID"/>
        </w:rPr>
        <w:t xml:space="preserve">Kaidah </w:t>
      </w:r>
      <w:r w:rsidR="00697A90">
        <w:rPr>
          <w:rFonts w:asciiTheme="majorBidi" w:hAnsiTheme="majorBidi" w:cstheme="majorBidi"/>
        </w:rPr>
        <w:t>Fiqhiyah</w:t>
      </w:r>
      <w:r w:rsidRPr="00D15734">
        <w:rPr>
          <w:rFonts w:asciiTheme="majorBidi" w:hAnsiTheme="majorBidi" w:cstheme="majorBidi"/>
          <w:lang w:val="id-ID"/>
        </w:rPr>
        <w:t xml:space="preserve"> Dalam </w:t>
      </w:r>
      <w:r w:rsidRPr="00D15734">
        <w:rPr>
          <w:rFonts w:asciiTheme="majorBidi" w:hAnsiTheme="majorBidi" w:cstheme="majorBidi"/>
        </w:rPr>
        <w:t xml:space="preserve">Menangani </w:t>
      </w:r>
      <w:r w:rsidRPr="00D15734">
        <w:rPr>
          <w:rFonts w:asciiTheme="majorBidi" w:hAnsiTheme="majorBidi" w:cstheme="majorBidi"/>
          <w:lang w:val="id-ID"/>
        </w:rPr>
        <w:t xml:space="preserve">Perkara </w:t>
      </w:r>
      <w:r w:rsidRPr="00D15734">
        <w:rPr>
          <w:rFonts w:asciiTheme="majorBidi" w:hAnsiTheme="majorBidi" w:cstheme="majorBidi"/>
        </w:rPr>
        <w:t xml:space="preserve"> Diska Di Pengadilan Agama  Pacitan</w:t>
      </w:r>
      <w:r w:rsidRPr="00D15734">
        <w:rPr>
          <w:rFonts w:asciiTheme="majorBidi" w:hAnsiTheme="majorBidi" w:cstheme="majorBidi"/>
        </w:rPr>
        <w:tab/>
      </w:r>
      <w:r w:rsidR="00F078C0">
        <w:rPr>
          <w:rFonts w:asciiTheme="majorBidi" w:hAnsiTheme="majorBidi" w:cstheme="majorBidi"/>
        </w:rPr>
        <w:t>86</w:t>
      </w:r>
    </w:p>
    <w:p w:rsidR="00DD66EE" w:rsidRPr="00D15734" w:rsidRDefault="00E80B1C" w:rsidP="00E80B1C">
      <w:pPr>
        <w:pStyle w:val="ListParagraph"/>
        <w:numPr>
          <w:ilvl w:val="0"/>
          <w:numId w:val="7"/>
        </w:numPr>
        <w:tabs>
          <w:tab w:val="left" w:pos="1418"/>
          <w:tab w:val="left" w:pos="1701"/>
          <w:tab w:val="left" w:pos="2127"/>
          <w:tab w:val="right" w:leader="dot" w:pos="5812"/>
        </w:tabs>
        <w:ind w:left="1353" w:right="312"/>
        <w:jc w:val="both"/>
        <w:rPr>
          <w:rFonts w:asciiTheme="majorBidi" w:hAnsiTheme="majorBidi" w:cstheme="majorBidi"/>
          <w:lang w:val="id-ID"/>
        </w:rPr>
      </w:pPr>
      <w:r w:rsidRPr="00D15734">
        <w:rPr>
          <w:rFonts w:asciiTheme="majorBidi" w:hAnsiTheme="majorBidi" w:cstheme="majorBidi"/>
          <w:lang w:val="id-ID"/>
        </w:rPr>
        <w:t xml:space="preserve">Analsis </w:t>
      </w:r>
      <w:r w:rsidRPr="00D15734">
        <w:rPr>
          <w:rFonts w:asciiTheme="majorBidi" w:hAnsiTheme="majorBidi" w:cstheme="majorBidi"/>
        </w:rPr>
        <w:t xml:space="preserve">Metode Hakim Menerapkan </w:t>
      </w:r>
      <w:r w:rsidRPr="00D15734">
        <w:rPr>
          <w:rFonts w:asciiTheme="majorBidi" w:hAnsiTheme="majorBidi" w:cstheme="majorBidi"/>
          <w:lang w:val="id-ID"/>
        </w:rPr>
        <w:t xml:space="preserve">Kaidah </w:t>
      </w:r>
      <w:r w:rsidR="00697A90">
        <w:rPr>
          <w:rFonts w:asciiTheme="majorBidi" w:hAnsiTheme="majorBidi" w:cstheme="majorBidi"/>
        </w:rPr>
        <w:t>Fiqhiyah</w:t>
      </w:r>
      <w:r w:rsidRPr="00D15734">
        <w:rPr>
          <w:rFonts w:asciiTheme="majorBidi" w:hAnsiTheme="majorBidi" w:cstheme="majorBidi"/>
          <w:lang w:val="id-ID"/>
        </w:rPr>
        <w:t xml:space="preserve">  Dalam </w:t>
      </w:r>
      <w:r w:rsidRPr="00D15734">
        <w:rPr>
          <w:rFonts w:asciiTheme="majorBidi" w:hAnsiTheme="majorBidi" w:cstheme="majorBidi"/>
        </w:rPr>
        <w:t xml:space="preserve">Menangani </w:t>
      </w:r>
      <w:r w:rsidRPr="00D15734">
        <w:rPr>
          <w:rFonts w:asciiTheme="majorBidi" w:hAnsiTheme="majorBidi" w:cstheme="majorBidi"/>
          <w:lang w:val="id-ID"/>
        </w:rPr>
        <w:t xml:space="preserve">Perkara </w:t>
      </w:r>
      <w:r w:rsidRPr="00D15734">
        <w:rPr>
          <w:rFonts w:asciiTheme="majorBidi" w:hAnsiTheme="majorBidi" w:cstheme="majorBidi"/>
        </w:rPr>
        <w:t>Diska Di Pengadilan Agama  Pacitan</w:t>
      </w:r>
      <w:r w:rsidRPr="00D15734">
        <w:rPr>
          <w:rFonts w:asciiTheme="majorBidi" w:hAnsiTheme="majorBidi" w:cstheme="majorBidi"/>
          <w:lang w:val="id-ID"/>
        </w:rPr>
        <w:t xml:space="preserve"> menurut Kaidah </w:t>
      </w:r>
      <w:r w:rsidR="00697A90">
        <w:rPr>
          <w:rFonts w:asciiTheme="majorBidi" w:hAnsiTheme="majorBidi" w:cstheme="majorBidi"/>
          <w:lang w:val="id-ID"/>
        </w:rPr>
        <w:t>Fiqhiyah</w:t>
      </w:r>
      <w:r w:rsidRPr="00D15734">
        <w:rPr>
          <w:rFonts w:asciiTheme="majorBidi" w:hAnsiTheme="majorBidi" w:cstheme="majorBidi"/>
        </w:rPr>
        <w:tab/>
      </w:r>
      <w:r w:rsidR="00F078C0">
        <w:rPr>
          <w:rFonts w:asciiTheme="majorBidi" w:hAnsiTheme="majorBidi" w:cstheme="majorBidi"/>
        </w:rPr>
        <w:t>94</w:t>
      </w:r>
    </w:p>
    <w:p w:rsidR="004B3A9F" w:rsidRPr="00D15734" w:rsidRDefault="00E80B1C" w:rsidP="00CD3C42">
      <w:pPr>
        <w:tabs>
          <w:tab w:val="left" w:pos="1418"/>
          <w:tab w:val="left" w:pos="1701"/>
          <w:tab w:val="left" w:pos="2127"/>
          <w:tab w:val="right" w:leader="dot" w:pos="5812"/>
          <w:tab w:val="right" w:leader="dot" w:pos="7371"/>
        </w:tabs>
        <w:spacing w:line="240" w:lineRule="auto"/>
        <w:ind w:left="993" w:hanging="993"/>
        <w:jc w:val="both"/>
        <w:rPr>
          <w:rFonts w:asciiTheme="majorBidi" w:hAnsiTheme="majorBidi" w:cstheme="majorBidi"/>
          <w:b/>
          <w:sz w:val="24"/>
          <w:szCs w:val="24"/>
        </w:rPr>
      </w:pPr>
      <w:r w:rsidRPr="00D15734">
        <w:rPr>
          <w:rFonts w:asciiTheme="majorBidi" w:hAnsiTheme="majorBidi" w:cstheme="majorBidi"/>
          <w:b/>
          <w:bCs/>
          <w:sz w:val="24"/>
          <w:szCs w:val="24"/>
        </w:rPr>
        <w:t>BAB V</w:t>
      </w:r>
      <w:r w:rsidRPr="00D15734">
        <w:rPr>
          <w:rFonts w:asciiTheme="majorBidi" w:hAnsiTheme="majorBidi" w:cstheme="majorBidi"/>
          <w:b/>
          <w:bCs/>
          <w:sz w:val="24"/>
          <w:szCs w:val="24"/>
          <w:lang w:val="id-ID"/>
        </w:rPr>
        <w:t>I</w:t>
      </w:r>
      <w:r w:rsidRPr="00D15734">
        <w:rPr>
          <w:rFonts w:asciiTheme="majorBidi" w:hAnsiTheme="majorBidi" w:cstheme="majorBidi"/>
          <w:b/>
          <w:bCs/>
          <w:sz w:val="24"/>
          <w:szCs w:val="24"/>
        </w:rPr>
        <w:t xml:space="preserve">: </w:t>
      </w:r>
      <w:r w:rsidRPr="00D15734">
        <w:rPr>
          <w:rFonts w:asciiTheme="majorBidi" w:hAnsiTheme="majorBidi" w:cstheme="majorBidi"/>
          <w:b/>
          <w:sz w:val="24"/>
          <w:szCs w:val="24"/>
          <w:lang w:val="id-ID"/>
        </w:rPr>
        <w:t xml:space="preserve">IMPLIKASI DARI </w:t>
      </w:r>
      <w:r w:rsidRPr="00D15734">
        <w:rPr>
          <w:rFonts w:asciiTheme="majorBidi" w:hAnsiTheme="majorBidi" w:cstheme="majorBidi"/>
          <w:b/>
          <w:sz w:val="24"/>
          <w:szCs w:val="24"/>
        </w:rPr>
        <w:t xml:space="preserve">PENERAPAN </w:t>
      </w:r>
      <w:r w:rsidRPr="00D15734">
        <w:rPr>
          <w:rFonts w:asciiTheme="majorBidi" w:hAnsiTheme="majorBidi" w:cstheme="majorBidi"/>
          <w:b/>
          <w:sz w:val="24"/>
          <w:szCs w:val="24"/>
          <w:lang w:val="id-ID"/>
        </w:rPr>
        <w:t xml:space="preserve">KAIDAH </w:t>
      </w:r>
      <w:r w:rsidR="00697A90">
        <w:rPr>
          <w:rFonts w:asciiTheme="majorBidi" w:hAnsiTheme="majorBidi" w:cstheme="majorBidi"/>
          <w:b/>
          <w:sz w:val="24"/>
          <w:szCs w:val="24"/>
          <w:lang w:val="id-ID"/>
        </w:rPr>
        <w:t>FIQHIYAH</w:t>
      </w:r>
      <w:r w:rsidRPr="00D15734">
        <w:rPr>
          <w:rFonts w:asciiTheme="majorBidi" w:hAnsiTheme="majorBidi" w:cstheme="majorBidi"/>
          <w:b/>
          <w:sz w:val="24"/>
          <w:szCs w:val="24"/>
          <w:lang w:val="id-ID"/>
        </w:rPr>
        <w:t xml:space="preserve"> </w:t>
      </w:r>
      <w:r w:rsidRPr="00D15734">
        <w:rPr>
          <w:rFonts w:asciiTheme="majorBidi" w:hAnsiTheme="majorBidi" w:cstheme="majorBidi"/>
          <w:b/>
          <w:sz w:val="24"/>
          <w:szCs w:val="24"/>
        </w:rPr>
        <w:t>TERHADAP PUTUSAN HAKIM DALAM MENANGANI PERKARA DISKA DI PENGADILAN AGAMA PACITAN</w:t>
      </w:r>
    </w:p>
    <w:p w:rsidR="004B3A9F" w:rsidRPr="00D15734" w:rsidRDefault="00E80B1C" w:rsidP="00E80B1C">
      <w:pPr>
        <w:pStyle w:val="ListParagraph"/>
        <w:numPr>
          <w:ilvl w:val="0"/>
          <w:numId w:val="8"/>
        </w:numPr>
        <w:tabs>
          <w:tab w:val="left" w:pos="1418"/>
          <w:tab w:val="left" w:pos="1701"/>
          <w:tab w:val="left" w:pos="2127"/>
          <w:tab w:val="right" w:leader="dot" w:pos="5812"/>
        </w:tabs>
        <w:ind w:left="1353" w:right="312"/>
        <w:jc w:val="both"/>
        <w:rPr>
          <w:rFonts w:asciiTheme="majorBidi" w:hAnsiTheme="majorBidi" w:cstheme="majorBidi"/>
          <w:lang w:val="id-ID"/>
        </w:rPr>
      </w:pPr>
      <w:r w:rsidRPr="00D15734">
        <w:rPr>
          <w:rFonts w:asciiTheme="majorBidi" w:hAnsiTheme="majorBidi" w:cstheme="majorBidi"/>
        </w:rPr>
        <w:t xml:space="preserve">Data </w:t>
      </w:r>
      <w:r w:rsidRPr="00D15734">
        <w:rPr>
          <w:rFonts w:asciiTheme="majorBidi" w:hAnsiTheme="majorBidi" w:cstheme="majorBidi"/>
          <w:lang w:val="id-ID"/>
        </w:rPr>
        <w:t xml:space="preserve">Implikasi Dari </w:t>
      </w:r>
      <w:r w:rsidRPr="00D15734">
        <w:rPr>
          <w:rFonts w:asciiTheme="majorBidi" w:hAnsiTheme="majorBidi" w:cstheme="majorBidi"/>
        </w:rPr>
        <w:t xml:space="preserve">Penerapan </w:t>
      </w:r>
      <w:r w:rsidRPr="00D15734">
        <w:rPr>
          <w:rFonts w:asciiTheme="majorBidi" w:hAnsiTheme="majorBidi" w:cstheme="majorBidi"/>
          <w:lang w:val="id-ID"/>
        </w:rPr>
        <w:t xml:space="preserve">Kaidah </w:t>
      </w:r>
      <w:r w:rsidR="00697A90">
        <w:rPr>
          <w:rFonts w:asciiTheme="majorBidi" w:hAnsiTheme="majorBidi" w:cstheme="majorBidi"/>
          <w:lang w:val="id-ID"/>
        </w:rPr>
        <w:t>Fiqhiyah</w:t>
      </w:r>
      <w:r w:rsidRPr="00D15734">
        <w:rPr>
          <w:rFonts w:asciiTheme="majorBidi" w:hAnsiTheme="majorBidi" w:cstheme="majorBidi"/>
          <w:lang w:val="id-ID"/>
        </w:rPr>
        <w:t xml:space="preserve"> </w:t>
      </w:r>
      <w:r w:rsidRPr="00D15734">
        <w:rPr>
          <w:rFonts w:asciiTheme="majorBidi" w:hAnsiTheme="majorBidi" w:cstheme="majorBidi"/>
        </w:rPr>
        <w:t xml:space="preserve">Terhadap Putusan Hakim Dalam </w:t>
      </w:r>
      <w:r w:rsidRPr="00D15734">
        <w:rPr>
          <w:rFonts w:asciiTheme="majorBidi" w:hAnsiTheme="majorBidi" w:cstheme="majorBidi"/>
        </w:rPr>
        <w:lastRenderedPageBreak/>
        <w:t>Menangani Perkara Disk</w:t>
      </w:r>
      <w:r w:rsidR="00F078C0">
        <w:rPr>
          <w:rFonts w:asciiTheme="majorBidi" w:hAnsiTheme="majorBidi" w:cstheme="majorBidi"/>
        </w:rPr>
        <w:t>a Di Pengadilan Agama Pacitan</w:t>
      </w:r>
      <w:r w:rsidR="00F078C0">
        <w:rPr>
          <w:rFonts w:asciiTheme="majorBidi" w:hAnsiTheme="majorBidi" w:cstheme="majorBidi"/>
        </w:rPr>
        <w:tab/>
        <w:t>97</w:t>
      </w:r>
    </w:p>
    <w:p w:rsidR="004B3A9F" w:rsidRPr="00D15734" w:rsidRDefault="00E80B1C" w:rsidP="00E80B1C">
      <w:pPr>
        <w:pStyle w:val="ListParagraph"/>
        <w:numPr>
          <w:ilvl w:val="0"/>
          <w:numId w:val="8"/>
        </w:numPr>
        <w:tabs>
          <w:tab w:val="left" w:pos="1418"/>
          <w:tab w:val="left" w:pos="1701"/>
          <w:tab w:val="left" w:pos="2127"/>
          <w:tab w:val="right" w:leader="dot" w:pos="5812"/>
        </w:tabs>
        <w:ind w:left="1353" w:right="312"/>
        <w:jc w:val="both"/>
        <w:rPr>
          <w:rFonts w:asciiTheme="majorBidi" w:hAnsiTheme="majorBidi" w:cstheme="majorBidi"/>
          <w:lang w:val="id-ID"/>
        </w:rPr>
      </w:pPr>
      <w:r w:rsidRPr="00D15734">
        <w:rPr>
          <w:rFonts w:asciiTheme="majorBidi" w:hAnsiTheme="majorBidi" w:cstheme="majorBidi"/>
        </w:rPr>
        <w:t xml:space="preserve">Analisis </w:t>
      </w:r>
      <w:r w:rsidRPr="00D15734">
        <w:rPr>
          <w:rFonts w:asciiTheme="majorBidi" w:hAnsiTheme="majorBidi" w:cstheme="majorBidi"/>
          <w:lang w:val="id-ID"/>
        </w:rPr>
        <w:t xml:space="preserve">Implikasi Dari </w:t>
      </w:r>
      <w:r w:rsidRPr="00D15734">
        <w:rPr>
          <w:rFonts w:asciiTheme="majorBidi" w:hAnsiTheme="majorBidi" w:cstheme="majorBidi"/>
        </w:rPr>
        <w:t xml:space="preserve">Penerapan </w:t>
      </w:r>
      <w:r w:rsidRPr="00D15734">
        <w:rPr>
          <w:rFonts w:asciiTheme="majorBidi" w:hAnsiTheme="majorBidi" w:cstheme="majorBidi"/>
          <w:lang w:val="id-ID"/>
        </w:rPr>
        <w:t xml:space="preserve">Kaidah </w:t>
      </w:r>
      <w:r w:rsidR="00697A90">
        <w:rPr>
          <w:rFonts w:asciiTheme="majorBidi" w:hAnsiTheme="majorBidi" w:cstheme="majorBidi"/>
          <w:lang w:val="id-ID"/>
        </w:rPr>
        <w:t>Fiqhiyah</w:t>
      </w:r>
      <w:r w:rsidRPr="00D15734">
        <w:rPr>
          <w:rFonts w:asciiTheme="majorBidi" w:hAnsiTheme="majorBidi" w:cstheme="majorBidi"/>
          <w:lang w:val="id-ID"/>
        </w:rPr>
        <w:t xml:space="preserve"> </w:t>
      </w:r>
      <w:r w:rsidRPr="00D15734">
        <w:rPr>
          <w:rFonts w:asciiTheme="majorBidi" w:hAnsiTheme="majorBidi" w:cstheme="majorBidi"/>
        </w:rPr>
        <w:t xml:space="preserve">Terhadap Putusan Hakim Dalam Menangani Perkara Diska Di Pengadilan Agama Pacitan menurut Tujuan Kaidah </w:t>
      </w:r>
      <w:r w:rsidR="00697A90">
        <w:rPr>
          <w:rFonts w:asciiTheme="majorBidi" w:hAnsiTheme="majorBidi" w:cstheme="majorBidi"/>
        </w:rPr>
        <w:t>Fiqhiyah</w:t>
      </w:r>
      <w:r w:rsidRPr="00D15734">
        <w:rPr>
          <w:rFonts w:asciiTheme="majorBidi" w:hAnsiTheme="majorBidi" w:cstheme="majorBidi"/>
        </w:rPr>
        <w:tab/>
      </w:r>
      <w:r w:rsidR="00F078C0">
        <w:rPr>
          <w:rFonts w:asciiTheme="majorBidi" w:hAnsiTheme="majorBidi" w:cstheme="majorBidi"/>
        </w:rPr>
        <w:t>109</w:t>
      </w:r>
    </w:p>
    <w:p w:rsidR="004B3A9F" w:rsidRPr="00D15734" w:rsidRDefault="00E80B1C" w:rsidP="00CD3C42">
      <w:pPr>
        <w:tabs>
          <w:tab w:val="left" w:pos="1418"/>
          <w:tab w:val="left" w:pos="1701"/>
          <w:tab w:val="left" w:pos="2127"/>
          <w:tab w:val="right" w:leader="dot" w:pos="5812"/>
        </w:tabs>
        <w:spacing w:line="240" w:lineRule="auto"/>
        <w:ind w:left="993" w:right="312" w:hanging="993"/>
        <w:jc w:val="both"/>
        <w:rPr>
          <w:rFonts w:asciiTheme="majorBidi" w:hAnsiTheme="majorBidi" w:cstheme="majorBidi"/>
          <w:lang w:val="en-US"/>
        </w:rPr>
      </w:pPr>
      <w:r w:rsidRPr="00D15734">
        <w:rPr>
          <w:rFonts w:asciiTheme="majorBidi" w:hAnsiTheme="majorBidi" w:cstheme="majorBidi"/>
          <w:b/>
          <w:bCs/>
          <w:sz w:val="24"/>
          <w:szCs w:val="24"/>
        </w:rPr>
        <w:t>BAB V</w:t>
      </w:r>
      <w:r w:rsidRPr="00D15734">
        <w:rPr>
          <w:rFonts w:asciiTheme="majorBidi" w:hAnsiTheme="majorBidi" w:cstheme="majorBidi"/>
          <w:b/>
          <w:bCs/>
          <w:sz w:val="24"/>
          <w:szCs w:val="24"/>
          <w:lang w:val="id-ID"/>
        </w:rPr>
        <w:t>I</w:t>
      </w:r>
      <w:r w:rsidRPr="00D15734">
        <w:rPr>
          <w:rFonts w:asciiTheme="majorBidi" w:hAnsiTheme="majorBidi" w:cstheme="majorBidi"/>
          <w:b/>
          <w:bCs/>
          <w:sz w:val="24"/>
          <w:szCs w:val="24"/>
        </w:rPr>
        <w:t xml:space="preserve">: </w:t>
      </w:r>
      <w:r w:rsidRPr="00D15734">
        <w:rPr>
          <w:rFonts w:asciiTheme="majorBidi" w:hAnsiTheme="majorBidi" w:cstheme="majorBidi"/>
          <w:b/>
          <w:sz w:val="24"/>
          <w:szCs w:val="24"/>
          <w:lang w:val="en-US"/>
        </w:rPr>
        <w:t>PENUTUP</w:t>
      </w:r>
    </w:p>
    <w:p w:rsidR="00813F64" w:rsidRPr="00D15734" w:rsidRDefault="00E80B1C" w:rsidP="00E80B1C">
      <w:pPr>
        <w:pStyle w:val="ListParagraph"/>
        <w:numPr>
          <w:ilvl w:val="0"/>
          <w:numId w:val="4"/>
        </w:numPr>
        <w:tabs>
          <w:tab w:val="left" w:pos="1418"/>
          <w:tab w:val="left" w:pos="1701"/>
          <w:tab w:val="left" w:pos="2127"/>
          <w:tab w:val="right" w:leader="dot" w:pos="5812"/>
        </w:tabs>
        <w:ind w:left="1353"/>
        <w:rPr>
          <w:rFonts w:asciiTheme="majorBidi" w:hAnsiTheme="majorBidi" w:cstheme="majorBidi"/>
          <w:lang w:val="id-ID"/>
        </w:rPr>
      </w:pPr>
      <w:r w:rsidRPr="00D15734">
        <w:rPr>
          <w:rFonts w:asciiTheme="majorBidi" w:hAnsiTheme="majorBidi" w:cstheme="majorBidi"/>
        </w:rPr>
        <w:t>Kesimpulan</w:t>
      </w:r>
      <w:r w:rsidRPr="00D15734">
        <w:rPr>
          <w:rFonts w:asciiTheme="majorBidi" w:hAnsiTheme="majorBidi" w:cstheme="majorBidi"/>
          <w:lang w:val="id-ID"/>
        </w:rPr>
        <w:tab/>
      </w:r>
      <w:r w:rsidR="00F078C0">
        <w:rPr>
          <w:rFonts w:asciiTheme="majorBidi" w:hAnsiTheme="majorBidi" w:cstheme="majorBidi"/>
        </w:rPr>
        <w:t>115</w:t>
      </w:r>
    </w:p>
    <w:p w:rsidR="00825EE9" w:rsidRPr="00D15734" w:rsidRDefault="00E80B1C" w:rsidP="00E80B1C">
      <w:pPr>
        <w:pStyle w:val="ListParagraph"/>
        <w:numPr>
          <w:ilvl w:val="0"/>
          <w:numId w:val="4"/>
        </w:numPr>
        <w:tabs>
          <w:tab w:val="left" w:pos="1418"/>
          <w:tab w:val="left" w:pos="1701"/>
          <w:tab w:val="left" w:pos="2127"/>
          <w:tab w:val="right" w:leader="dot" w:pos="5812"/>
        </w:tabs>
        <w:ind w:left="1353"/>
        <w:rPr>
          <w:rFonts w:asciiTheme="majorBidi" w:hAnsiTheme="majorBidi" w:cstheme="majorBidi"/>
          <w:lang w:val="id-ID"/>
        </w:rPr>
      </w:pPr>
      <w:r w:rsidRPr="00D15734">
        <w:rPr>
          <w:rFonts w:asciiTheme="majorBidi" w:hAnsiTheme="majorBidi" w:cstheme="majorBidi"/>
        </w:rPr>
        <w:t>Sarab-saran</w:t>
      </w:r>
      <w:r w:rsidRPr="00D15734">
        <w:rPr>
          <w:rFonts w:asciiTheme="majorBidi" w:hAnsiTheme="majorBidi" w:cstheme="majorBidi"/>
        </w:rPr>
        <w:tab/>
      </w:r>
      <w:r w:rsidR="004B3A9F" w:rsidRPr="00D15734">
        <w:rPr>
          <w:rFonts w:asciiTheme="majorBidi" w:hAnsiTheme="majorBidi" w:cstheme="majorBidi"/>
        </w:rPr>
        <w:t>11</w:t>
      </w:r>
      <w:r w:rsidR="00F078C0">
        <w:rPr>
          <w:rFonts w:asciiTheme="majorBidi" w:hAnsiTheme="majorBidi" w:cstheme="majorBidi"/>
        </w:rPr>
        <w:t>8</w:t>
      </w:r>
    </w:p>
    <w:p w:rsidR="003F490B" w:rsidRPr="00D15734" w:rsidRDefault="00E80B1C" w:rsidP="00CD3C42">
      <w:pPr>
        <w:pStyle w:val="ListParagraph"/>
        <w:tabs>
          <w:tab w:val="left" w:pos="993"/>
          <w:tab w:val="left" w:pos="1418"/>
          <w:tab w:val="left" w:pos="1701"/>
          <w:tab w:val="left" w:pos="2127"/>
          <w:tab w:val="right" w:leader="dot" w:pos="7371"/>
          <w:tab w:val="right" w:pos="7938"/>
        </w:tabs>
        <w:ind w:left="0"/>
        <w:rPr>
          <w:rFonts w:asciiTheme="majorBidi" w:hAnsiTheme="majorBidi" w:cstheme="majorBidi"/>
          <w:b/>
          <w:bCs/>
        </w:rPr>
      </w:pPr>
      <w:r w:rsidRPr="00D15734">
        <w:rPr>
          <w:rFonts w:asciiTheme="majorBidi" w:hAnsiTheme="majorBidi" w:cstheme="majorBidi"/>
          <w:b/>
          <w:bCs/>
        </w:rPr>
        <w:t>DAFTAR PUSTAKA</w:t>
      </w:r>
    </w:p>
    <w:p w:rsidR="003F490B" w:rsidRPr="00D15734" w:rsidRDefault="00E80B1C" w:rsidP="00CD3C42">
      <w:pPr>
        <w:pStyle w:val="ListParagraph"/>
        <w:tabs>
          <w:tab w:val="left" w:pos="993"/>
          <w:tab w:val="left" w:pos="1418"/>
          <w:tab w:val="left" w:pos="1701"/>
          <w:tab w:val="left" w:pos="2127"/>
          <w:tab w:val="right" w:leader="dot" w:pos="7371"/>
          <w:tab w:val="right" w:pos="7938"/>
        </w:tabs>
        <w:ind w:left="0"/>
        <w:rPr>
          <w:rFonts w:asciiTheme="majorBidi" w:hAnsiTheme="majorBidi" w:cstheme="majorBidi"/>
          <w:lang w:val="id-ID"/>
        </w:rPr>
      </w:pPr>
      <w:r w:rsidRPr="00D15734">
        <w:rPr>
          <w:rFonts w:asciiTheme="majorBidi" w:hAnsiTheme="majorBidi" w:cstheme="majorBidi"/>
        </w:rPr>
        <w:t>LAMPIRAN-LAMPIRAN</w:t>
      </w:r>
    </w:p>
    <w:p w:rsidR="003F490B" w:rsidRPr="00CD3C42" w:rsidRDefault="00E80B1C" w:rsidP="00E80B1C">
      <w:pPr>
        <w:pStyle w:val="ListParagraph"/>
        <w:numPr>
          <w:ilvl w:val="0"/>
          <w:numId w:val="10"/>
        </w:numPr>
        <w:tabs>
          <w:tab w:val="center" w:leader="dot" w:pos="5670"/>
        </w:tabs>
        <w:ind w:left="360"/>
        <w:jc w:val="both"/>
        <w:rPr>
          <w:rFonts w:asciiTheme="majorBidi" w:hAnsiTheme="majorBidi" w:cstheme="majorBidi"/>
        </w:rPr>
      </w:pPr>
      <w:r>
        <w:rPr>
          <w:rFonts w:asciiTheme="majorBidi" w:hAnsiTheme="majorBidi" w:cstheme="majorBidi"/>
          <w:i/>
          <w:iCs/>
        </w:rPr>
        <w:t>Daftar Pertanyaan</w:t>
      </w:r>
      <w:r w:rsidR="00C417DF">
        <w:rPr>
          <w:rFonts w:asciiTheme="majorBidi" w:hAnsiTheme="majorBidi" w:cstheme="majorBidi"/>
          <w:i/>
          <w:iCs/>
        </w:rPr>
        <w:tab/>
      </w:r>
      <w:r w:rsidR="00F078C0">
        <w:rPr>
          <w:rFonts w:asciiTheme="majorBidi" w:hAnsiTheme="majorBidi" w:cstheme="majorBidi"/>
        </w:rPr>
        <w:t>123</w:t>
      </w:r>
    </w:p>
    <w:p w:rsidR="003F490B" w:rsidRPr="00D15734" w:rsidRDefault="003F490B" w:rsidP="00CD3C42">
      <w:pPr>
        <w:spacing w:line="240" w:lineRule="auto"/>
        <w:jc w:val="both"/>
        <w:rPr>
          <w:rFonts w:asciiTheme="majorBidi" w:hAnsiTheme="majorBidi" w:cstheme="majorBidi"/>
          <w:sz w:val="24"/>
          <w:szCs w:val="24"/>
          <w:lang w:val="en-US"/>
        </w:rPr>
      </w:pPr>
    </w:p>
    <w:p w:rsidR="003F490B" w:rsidRPr="00D15734" w:rsidRDefault="003F490B" w:rsidP="003F490B">
      <w:pPr>
        <w:jc w:val="both"/>
        <w:rPr>
          <w:rFonts w:asciiTheme="majorBidi" w:hAnsiTheme="majorBidi" w:cstheme="majorBidi"/>
          <w:sz w:val="24"/>
          <w:szCs w:val="24"/>
          <w:lang w:val="en-US"/>
        </w:rPr>
      </w:pPr>
    </w:p>
    <w:p w:rsidR="003F490B" w:rsidRPr="00D15734" w:rsidRDefault="00E80B1C" w:rsidP="00A50066">
      <w:pPr>
        <w:tabs>
          <w:tab w:val="left" w:pos="3299"/>
        </w:tabs>
        <w:jc w:val="both"/>
        <w:rPr>
          <w:rFonts w:asciiTheme="majorBidi" w:hAnsiTheme="majorBidi" w:cstheme="majorBidi"/>
          <w:sz w:val="24"/>
          <w:szCs w:val="24"/>
          <w:lang w:val="id-ID"/>
        </w:rPr>
      </w:pPr>
      <w:r w:rsidRPr="00D15734">
        <w:rPr>
          <w:rFonts w:asciiTheme="majorBidi" w:hAnsiTheme="majorBidi" w:cstheme="majorBidi"/>
          <w:sz w:val="24"/>
          <w:szCs w:val="24"/>
          <w:lang w:val="en-US"/>
        </w:rPr>
        <w:tab/>
      </w:r>
    </w:p>
    <w:p w:rsidR="00A50066" w:rsidRPr="00D15734" w:rsidRDefault="00A50066" w:rsidP="00A50066">
      <w:pPr>
        <w:tabs>
          <w:tab w:val="left" w:pos="3299"/>
        </w:tabs>
        <w:jc w:val="both"/>
        <w:rPr>
          <w:rFonts w:asciiTheme="majorBidi" w:hAnsiTheme="majorBidi" w:cstheme="majorBidi"/>
          <w:sz w:val="24"/>
          <w:szCs w:val="24"/>
          <w:lang w:val="id-ID"/>
        </w:rPr>
        <w:sectPr w:rsidR="00A50066" w:rsidRPr="00D15734" w:rsidSect="001A4E93">
          <w:headerReference w:type="even" r:id="rId16"/>
          <w:headerReference w:type="default" r:id="rId17"/>
          <w:footerReference w:type="even" r:id="rId18"/>
          <w:footerReference w:type="default" r:id="rId19"/>
          <w:headerReference w:type="first" r:id="rId20"/>
          <w:footerReference w:type="first" r:id="rId21"/>
          <w:pgSz w:w="8392" w:h="11907" w:code="11"/>
          <w:pgMar w:top="1134" w:right="1134" w:bottom="1134" w:left="1134" w:header="720" w:footer="74" w:gutter="0"/>
          <w:pgNumType w:fmt="lowerRoman" w:start="9"/>
          <w:cols w:space="720"/>
          <w:titlePg/>
          <w:docGrid w:linePitch="360"/>
        </w:sectPr>
      </w:pPr>
    </w:p>
    <w:p w:rsidR="00CB7778" w:rsidRPr="009A7576" w:rsidRDefault="00E80B1C" w:rsidP="00CB7778">
      <w:pPr>
        <w:spacing w:line="360" w:lineRule="auto"/>
        <w:jc w:val="center"/>
        <w:rPr>
          <w:rFonts w:ascii="Times New Roman" w:hAnsi="Times New Roman" w:cs="Times New Roman"/>
          <w:b/>
          <w:bCs/>
          <w:sz w:val="24"/>
          <w:szCs w:val="24"/>
          <w:lang w:val="en-US"/>
        </w:rPr>
      </w:pPr>
      <w:r w:rsidRPr="009A7576">
        <w:rPr>
          <w:rFonts w:asciiTheme="majorBidi" w:hAnsiTheme="majorBidi" w:cstheme="majorBidi"/>
          <w:b/>
          <w:bCs/>
          <w:sz w:val="24"/>
          <w:szCs w:val="24"/>
          <w:lang w:val="en-US"/>
        </w:rPr>
        <w:lastRenderedPageBreak/>
        <w:t xml:space="preserve">BAB I </w:t>
      </w:r>
    </w:p>
    <w:p w:rsidR="00CB7778" w:rsidRPr="009A7576" w:rsidRDefault="00E80B1C" w:rsidP="00CB7778">
      <w:pPr>
        <w:spacing w:line="360" w:lineRule="auto"/>
        <w:jc w:val="center"/>
        <w:rPr>
          <w:rFonts w:ascii="Times New Roman" w:hAnsi="Times New Roman" w:cs="Times New Roman"/>
          <w:b/>
          <w:bCs/>
          <w:sz w:val="24"/>
          <w:szCs w:val="24"/>
          <w:lang w:val="en-US"/>
        </w:rPr>
      </w:pPr>
      <w:r w:rsidRPr="009A7576">
        <w:rPr>
          <w:rFonts w:asciiTheme="majorBidi" w:hAnsiTheme="majorBidi" w:cstheme="majorBidi"/>
          <w:b/>
          <w:bCs/>
          <w:sz w:val="24"/>
          <w:szCs w:val="24"/>
          <w:lang w:val="en-US"/>
        </w:rPr>
        <w:t>PENDAHULUAN</w:t>
      </w:r>
    </w:p>
    <w:p w:rsidR="001A2BE7" w:rsidRPr="009A7576" w:rsidRDefault="00E80B1C" w:rsidP="00E80B1C">
      <w:pPr>
        <w:numPr>
          <w:ilvl w:val="0"/>
          <w:numId w:val="11"/>
        </w:numPr>
        <w:spacing w:line="360" w:lineRule="auto"/>
        <w:ind w:left="360"/>
        <w:contextualSpacing/>
        <w:rPr>
          <w:rFonts w:ascii="Times New Roman" w:hAnsi="Times New Roman" w:cs="Times New Roman"/>
          <w:b/>
          <w:bCs/>
          <w:sz w:val="24"/>
          <w:szCs w:val="24"/>
          <w:lang w:val="en-US"/>
        </w:rPr>
      </w:pPr>
      <w:r w:rsidRPr="009A7576">
        <w:rPr>
          <w:rFonts w:asciiTheme="majorBidi" w:hAnsiTheme="majorBidi" w:cstheme="majorBidi"/>
          <w:b/>
          <w:bCs/>
          <w:sz w:val="24"/>
          <w:szCs w:val="24"/>
          <w:lang w:val="en-US"/>
        </w:rPr>
        <w:t>Konteks Penelitian</w:t>
      </w:r>
    </w:p>
    <w:p w:rsidR="00E5003B" w:rsidRPr="009A7576" w:rsidRDefault="00E80B1C" w:rsidP="0029778A">
      <w:pPr>
        <w:spacing w:line="360" w:lineRule="auto"/>
        <w:ind w:firstLine="720"/>
        <w:jc w:val="both"/>
        <w:rPr>
          <w:rFonts w:ascii="Times New Roman" w:hAnsi="Times New Roman" w:cs="Times New Roman"/>
          <w:sz w:val="24"/>
          <w:szCs w:val="24"/>
          <w:lang w:val="en-US"/>
        </w:rPr>
      </w:pPr>
      <w:r w:rsidRPr="009A7576">
        <w:rPr>
          <w:rFonts w:ascii="Times New Roman" w:hAnsi="Times New Roman" w:cs="Times New Roman"/>
          <w:sz w:val="24"/>
          <w:szCs w:val="24"/>
          <w:lang w:val="id-ID"/>
        </w:rPr>
        <w:t xml:space="preserve">Menurut data </w:t>
      </w:r>
      <w:r w:rsidRPr="009A7576">
        <w:rPr>
          <w:rFonts w:ascii="Times New Roman" w:hAnsi="Times New Roman" w:cs="Times New Roman"/>
          <w:sz w:val="24"/>
          <w:szCs w:val="24"/>
          <w:lang w:val="en-US"/>
        </w:rPr>
        <w:t>yang disajikan oleh aplikasi “peta perkara” Pengadilan Agama Pacitan, diperoleh data sebagai berikut</w:t>
      </w:r>
      <w:r>
        <w:rPr>
          <w:rFonts w:ascii="Times New Roman" w:hAnsi="Times New Roman" w:cs="Times New Roman"/>
          <w:sz w:val="24"/>
          <w:szCs w:val="24"/>
          <w:vertAlign w:val="superscript"/>
          <w:lang w:val="en-US"/>
        </w:rPr>
        <w:footnoteReference w:id="3"/>
      </w:r>
      <w:r w:rsidRPr="009A7576">
        <w:rPr>
          <w:rFonts w:ascii="Times New Roman" w:hAnsi="Times New Roman" w:cs="Times New Roman"/>
          <w:sz w:val="24"/>
          <w:szCs w:val="24"/>
          <w:lang w:val="en-US"/>
        </w:rPr>
        <w:t xml:space="preserve"> :</w:t>
      </w:r>
    </w:p>
    <w:p w:rsidR="0031070D" w:rsidRPr="009A7576" w:rsidRDefault="00E80B1C" w:rsidP="0029778A">
      <w:pPr>
        <w:spacing w:line="360" w:lineRule="auto"/>
        <w:ind w:firstLine="720"/>
        <w:jc w:val="center"/>
        <w:rPr>
          <w:rFonts w:ascii="Times New Roman" w:hAnsi="Times New Roman" w:cs="Times New Roman"/>
          <w:sz w:val="24"/>
          <w:szCs w:val="24"/>
          <w:lang w:val="en-US"/>
        </w:rPr>
      </w:pPr>
      <w:r w:rsidRPr="009A7576">
        <w:rPr>
          <w:rFonts w:ascii="Times New Roman" w:hAnsi="Times New Roman" w:cs="Times New Roman"/>
          <w:sz w:val="24"/>
          <w:szCs w:val="24"/>
          <w:lang w:val="en-US"/>
        </w:rPr>
        <w:t xml:space="preserve">Jumlah perkara </w:t>
      </w:r>
      <w:r w:rsidR="00D51952">
        <w:rPr>
          <w:rFonts w:ascii="Times New Roman" w:hAnsi="Times New Roman" w:cs="Times New Roman"/>
          <w:sz w:val="24"/>
          <w:szCs w:val="24"/>
          <w:lang w:val="en-US"/>
        </w:rPr>
        <w:t>Dispensasi Kawin</w:t>
      </w:r>
      <w:r w:rsidRPr="009A7576">
        <w:rPr>
          <w:rFonts w:ascii="Times New Roman" w:hAnsi="Times New Roman" w:cs="Times New Roman"/>
          <w:sz w:val="24"/>
          <w:szCs w:val="24"/>
          <w:lang w:val="en-US"/>
        </w:rPr>
        <w:t xml:space="preserve"> di Pengadilan Agama Pacitan</w:t>
      </w:r>
    </w:p>
    <w:tbl>
      <w:tblPr>
        <w:tblStyle w:val="TableGrid0"/>
        <w:tblW w:w="0" w:type="auto"/>
        <w:tblInd w:w="817" w:type="dxa"/>
        <w:tblLook w:val="04A0"/>
      </w:tblPr>
      <w:tblGrid>
        <w:gridCol w:w="2527"/>
        <w:gridCol w:w="2718"/>
      </w:tblGrid>
      <w:tr w:rsidR="00E179BE" w:rsidTr="00546FE4">
        <w:tc>
          <w:tcPr>
            <w:tcW w:w="2527" w:type="dxa"/>
          </w:tcPr>
          <w:p w:rsidR="0031070D" w:rsidRPr="009A7576" w:rsidRDefault="00E80B1C" w:rsidP="0029778A">
            <w:pPr>
              <w:spacing w:after="0" w:line="360" w:lineRule="auto"/>
              <w:jc w:val="center"/>
              <w:rPr>
                <w:rFonts w:ascii="Times New Roman" w:hAnsi="Times New Roman" w:cs="Times New Roman"/>
                <w:sz w:val="24"/>
                <w:szCs w:val="24"/>
                <w:lang w:val="en-US"/>
              </w:rPr>
            </w:pPr>
            <w:r w:rsidRPr="009A7576">
              <w:rPr>
                <w:rFonts w:ascii="Times New Roman" w:hAnsi="Times New Roman" w:cs="Times New Roman"/>
                <w:sz w:val="24"/>
                <w:szCs w:val="24"/>
                <w:lang w:val="en-US"/>
              </w:rPr>
              <w:t>TAHUN</w:t>
            </w:r>
          </w:p>
        </w:tc>
        <w:tc>
          <w:tcPr>
            <w:tcW w:w="2718" w:type="dxa"/>
          </w:tcPr>
          <w:p w:rsidR="0031070D" w:rsidRPr="009A7576" w:rsidRDefault="00E80B1C" w:rsidP="0029778A">
            <w:pPr>
              <w:spacing w:after="0" w:line="360" w:lineRule="auto"/>
              <w:jc w:val="center"/>
              <w:rPr>
                <w:rFonts w:ascii="Times New Roman" w:hAnsi="Times New Roman" w:cs="Times New Roman"/>
                <w:sz w:val="24"/>
                <w:szCs w:val="24"/>
                <w:lang w:val="en-US"/>
              </w:rPr>
            </w:pPr>
            <w:r w:rsidRPr="009A7576">
              <w:rPr>
                <w:rFonts w:ascii="Times New Roman" w:hAnsi="Times New Roman" w:cs="Times New Roman"/>
                <w:sz w:val="24"/>
                <w:szCs w:val="24"/>
                <w:lang w:val="en-US"/>
              </w:rPr>
              <w:t>JUMLAH</w:t>
            </w:r>
          </w:p>
        </w:tc>
      </w:tr>
      <w:tr w:rsidR="00E179BE" w:rsidTr="00546FE4">
        <w:tc>
          <w:tcPr>
            <w:tcW w:w="2527" w:type="dxa"/>
          </w:tcPr>
          <w:p w:rsidR="0031070D" w:rsidRPr="009A7576" w:rsidRDefault="00E80B1C" w:rsidP="0029778A">
            <w:pPr>
              <w:spacing w:after="0" w:line="360" w:lineRule="auto"/>
              <w:jc w:val="center"/>
              <w:rPr>
                <w:rFonts w:ascii="Times New Roman" w:hAnsi="Times New Roman" w:cs="Times New Roman"/>
                <w:sz w:val="24"/>
                <w:szCs w:val="24"/>
                <w:lang w:val="en-US"/>
              </w:rPr>
            </w:pPr>
            <w:r w:rsidRPr="009A7576">
              <w:rPr>
                <w:rFonts w:ascii="Times New Roman" w:hAnsi="Times New Roman" w:cs="Times New Roman"/>
                <w:sz w:val="24"/>
                <w:szCs w:val="24"/>
                <w:lang w:val="en-US"/>
              </w:rPr>
              <w:t>2019</w:t>
            </w:r>
          </w:p>
        </w:tc>
        <w:tc>
          <w:tcPr>
            <w:tcW w:w="2718" w:type="dxa"/>
          </w:tcPr>
          <w:p w:rsidR="0031070D" w:rsidRPr="009A7576" w:rsidRDefault="00E80B1C" w:rsidP="0029778A">
            <w:pPr>
              <w:spacing w:after="0" w:line="360" w:lineRule="auto"/>
              <w:jc w:val="center"/>
              <w:rPr>
                <w:rFonts w:ascii="Times New Roman" w:hAnsi="Times New Roman" w:cs="Times New Roman"/>
                <w:sz w:val="24"/>
                <w:szCs w:val="24"/>
                <w:lang w:val="en-US"/>
              </w:rPr>
            </w:pPr>
            <w:r w:rsidRPr="009A7576">
              <w:rPr>
                <w:rFonts w:ascii="Times New Roman" w:hAnsi="Times New Roman" w:cs="Times New Roman"/>
                <w:sz w:val="24"/>
                <w:szCs w:val="24"/>
                <w:lang w:val="en-US"/>
              </w:rPr>
              <w:t>157</w:t>
            </w:r>
          </w:p>
        </w:tc>
      </w:tr>
      <w:tr w:rsidR="00E179BE" w:rsidTr="00546FE4">
        <w:tc>
          <w:tcPr>
            <w:tcW w:w="2527" w:type="dxa"/>
          </w:tcPr>
          <w:p w:rsidR="0031070D" w:rsidRPr="009A7576" w:rsidRDefault="00E80B1C" w:rsidP="0029778A">
            <w:pPr>
              <w:spacing w:after="0" w:line="360" w:lineRule="auto"/>
              <w:jc w:val="center"/>
              <w:rPr>
                <w:rFonts w:ascii="Times New Roman" w:hAnsi="Times New Roman" w:cs="Times New Roman"/>
                <w:sz w:val="24"/>
                <w:szCs w:val="24"/>
                <w:lang w:val="en-US"/>
              </w:rPr>
            </w:pPr>
            <w:r w:rsidRPr="009A7576">
              <w:rPr>
                <w:rFonts w:ascii="Times New Roman" w:hAnsi="Times New Roman" w:cs="Times New Roman"/>
                <w:sz w:val="24"/>
                <w:szCs w:val="24"/>
                <w:lang w:val="en-US"/>
              </w:rPr>
              <w:t>2020</w:t>
            </w:r>
          </w:p>
        </w:tc>
        <w:tc>
          <w:tcPr>
            <w:tcW w:w="2718" w:type="dxa"/>
          </w:tcPr>
          <w:p w:rsidR="0031070D" w:rsidRPr="009A7576" w:rsidRDefault="00E80B1C" w:rsidP="0029778A">
            <w:pPr>
              <w:spacing w:after="0" w:line="360" w:lineRule="auto"/>
              <w:jc w:val="center"/>
              <w:rPr>
                <w:rFonts w:ascii="Times New Roman" w:hAnsi="Times New Roman" w:cs="Times New Roman"/>
                <w:sz w:val="24"/>
                <w:szCs w:val="24"/>
                <w:lang w:val="en-US"/>
              </w:rPr>
            </w:pPr>
            <w:r w:rsidRPr="009A7576">
              <w:rPr>
                <w:rFonts w:ascii="Times New Roman" w:hAnsi="Times New Roman" w:cs="Times New Roman"/>
                <w:sz w:val="24"/>
                <w:szCs w:val="24"/>
                <w:lang w:val="en-US"/>
              </w:rPr>
              <w:t>369</w:t>
            </w:r>
          </w:p>
        </w:tc>
      </w:tr>
      <w:tr w:rsidR="00E179BE" w:rsidTr="00546FE4">
        <w:tc>
          <w:tcPr>
            <w:tcW w:w="2527" w:type="dxa"/>
          </w:tcPr>
          <w:p w:rsidR="0031070D" w:rsidRPr="009A7576" w:rsidRDefault="00E80B1C" w:rsidP="0029778A">
            <w:pPr>
              <w:spacing w:after="0" w:line="360" w:lineRule="auto"/>
              <w:jc w:val="center"/>
              <w:rPr>
                <w:rFonts w:ascii="Times New Roman" w:hAnsi="Times New Roman" w:cs="Times New Roman"/>
                <w:sz w:val="24"/>
                <w:szCs w:val="24"/>
                <w:lang w:val="en-US"/>
              </w:rPr>
            </w:pPr>
            <w:r w:rsidRPr="009A7576">
              <w:rPr>
                <w:rFonts w:ascii="Times New Roman" w:hAnsi="Times New Roman" w:cs="Times New Roman"/>
                <w:sz w:val="24"/>
                <w:szCs w:val="24"/>
                <w:lang w:val="en-US"/>
              </w:rPr>
              <w:t>2021</w:t>
            </w:r>
          </w:p>
        </w:tc>
        <w:tc>
          <w:tcPr>
            <w:tcW w:w="2718" w:type="dxa"/>
          </w:tcPr>
          <w:p w:rsidR="0031070D" w:rsidRPr="009A7576" w:rsidRDefault="00E80B1C" w:rsidP="0029778A">
            <w:pPr>
              <w:spacing w:after="0" w:line="360" w:lineRule="auto"/>
              <w:jc w:val="center"/>
              <w:rPr>
                <w:rFonts w:ascii="Times New Roman" w:hAnsi="Times New Roman" w:cs="Times New Roman"/>
                <w:sz w:val="24"/>
                <w:szCs w:val="24"/>
                <w:lang w:val="en-US"/>
              </w:rPr>
            </w:pPr>
            <w:r w:rsidRPr="009A7576">
              <w:rPr>
                <w:rFonts w:ascii="Times New Roman" w:hAnsi="Times New Roman" w:cs="Times New Roman"/>
                <w:sz w:val="24"/>
                <w:szCs w:val="24"/>
                <w:lang w:val="en-US"/>
              </w:rPr>
              <w:t>371</w:t>
            </w:r>
          </w:p>
        </w:tc>
      </w:tr>
      <w:tr w:rsidR="00E179BE" w:rsidTr="00546FE4">
        <w:tc>
          <w:tcPr>
            <w:tcW w:w="2527" w:type="dxa"/>
          </w:tcPr>
          <w:p w:rsidR="0031070D" w:rsidRPr="009A7576" w:rsidRDefault="00E80B1C" w:rsidP="0029778A">
            <w:pPr>
              <w:spacing w:after="0" w:line="360" w:lineRule="auto"/>
              <w:jc w:val="center"/>
              <w:rPr>
                <w:rFonts w:ascii="Times New Roman" w:hAnsi="Times New Roman" w:cs="Times New Roman"/>
                <w:sz w:val="24"/>
                <w:szCs w:val="24"/>
                <w:lang w:val="en-US"/>
              </w:rPr>
            </w:pPr>
            <w:r w:rsidRPr="009A7576">
              <w:rPr>
                <w:rFonts w:ascii="Times New Roman" w:hAnsi="Times New Roman" w:cs="Times New Roman"/>
                <w:sz w:val="24"/>
                <w:szCs w:val="24"/>
                <w:lang w:val="en-US"/>
              </w:rPr>
              <w:t xml:space="preserve"> Januari – Oktober 2022</w:t>
            </w:r>
          </w:p>
        </w:tc>
        <w:tc>
          <w:tcPr>
            <w:tcW w:w="2718" w:type="dxa"/>
          </w:tcPr>
          <w:p w:rsidR="0031070D" w:rsidRPr="009A7576" w:rsidRDefault="00E80B1C" w:rsidP="0029778A">
            <w:pPr>
              <w:spacing w:after="0" w:line="360" w:lineRule="auto"/>
              <w:jc w:val="center"/>
              <w:rPr>
                <w:rFonts w:ascii="Times New Roman" w:hAnsi="Times New Roman" w:cs="Times New Roman"/>
                <w:sz w:val="24"/>
                <w:szCs w:val="24"/>
                <w:lang w:val="en-US"/>
              </w:rPr>
            </w:pPr>
            <w:r w:rsidRPr="009A7576">
              <w:rPr>
                <w:rFonts w:ascii="Times New Roman" w:hAnsi="Times New Roman" w:cs="Times New Roman"/>
                <w:sz w:val="24"/>
                <w:szCs w:val="24"/>
                <w:lang w:val="en-US"/>
              </w:rPr>
              <w:t>211</w:t>
            </w:r>
          </w:p>
        </w:tc>
      </w:tr>
    </w:tbl>
    <w:p w:rsidR="0031070D" w:rsidRPr="009A7576" w:rsidRDefault="0031070D" w:rsidP="0029778A">
      <w:pPr>
        <w:spacing w:after="0" w:line="360" w:lineRule="auto"/>
        <w:rPr>
          <w:rFonts w:ascii="Times New Roman" w:hAnsi="Times New Roman" w:cs="Times New Roman"/>
          <w:sz w:val="24"/>
          <w:szCs w:val="24"/>
          <w:lang w:val="en-US"/>
        </w:rPr>
      </w:pPr>
    </w:p>
    <w:p w:rsidR="00E5003B" w:rsidRPr="009A7576" w:rsidRDefault="00E80B1C" w:rsidP="00383C56">
      <w:pPr>
        <w:spacing w:line="360" w:lineRule="auto"/>
        <w:ind w:firstLine="720"/>
        <w:jc w:val="both"/>
        <w:rPr>
          <w:rFonts w:ascii="Times New Roman" w:hAnsi="Times New Roman" w:cs="Times New Roman"/>
          <w:sz w:val="24"/>
          <w:szCs w:val="24"/>
          <w:lang w:val="id-ID"/>
        </w:rPr>
      </w:pPr>
      <w:r w:rsidRPr="009A7576">
        <w:rPr>
          <w:rFonts w:ascii="Times New Roman" w:hAnsi="Times New Roman" w:cs="Times New Roman"/>
          <w:sz w:val="24"/>
          <w:szCs w:val="24"/>
          <w:lang w:val="en-US"/>
        </w:rPr>
        <w:t xml:space="preserve">Permohonan dispensasi kawin jumlahnya terus meningkat sejak perubahan Undang undang perkawinan yang menaikkan usia pernikahan menjadi 19 tahun, padahal </w:t>
      </w:r>
      <w:r w:rsidRPr="009A7576">
        <w:rPr>
          <w:rFonts w:ascii="Times New Roman" w:hAnsi="Times New Roman" w:cs="Times New Roman"/>
          <w:sz w:val="24"/>
          <w:szCs w:val="24"/>
          <w:lang w:val="en-US"/>
        </w:rPr>
        <w:lastRenderedPageBreak/>
        <w:t xml:space="preserve">pernikahan di bawah umur sangat beresiko, banyak penelitian yang menjelaskan </w:t>
      </w:r>
      <w:r w:rsidRPr="009A7576">
        <w:rPr>
          <w:rFonts w:ascii="Times New Roman" w:hAnsi="Times New Roman" w:cs="Times New Roman"/>
          <w:sz w:val="24"/>
          <w:szCs w:val="24"/>
          <w:lang w:val="id-ID"/>
        </w:rPr>
        <w:t>dampak buruk akibat dari pernikahan dini. Seperti pada penelitiannya Rifia menjelaskan bahwa pernikahan dini berdampak secara biologis, organ-organ reproduksi anak yang baru menginjak ak</w:t>
      </w:r>
      <w:r w:rsidRPr="009A7576">
        <w:rPr>
          <w:rFonts w:ascii="Times New Roman" w:hAnsi="Times New Roman" w:cs="Times New Roman"/>
          <w:sz w:val="24"/>
          <w:szCs w:val="24"/>
          <w:lang w:val="en-US"/>
        </w:rPr>
        <w:t>a</w:t>
      </w:r>
      <w:r w:rsidRPr="009A7576">
        <w:rPr>
          <w:rFonts w:ascii="Times New Roman" w:hAnsi="Times New Roman" w:cs="Times New Roman"/>
          <w:sz w:val="24"/>
          <w:szCs w:val="24"/>
          <w:lang w:val="id-ID"/>
        </w:rPr>
        <w:t>l baligh masih berada pada proses menuju kematangan sehingga belum siap untuk melakukan hubungan seks dengan lawan jenisnya, apalagi jika sampai hamil dan melahirkan. Jika dipaksakan yang terjadi justru malah sebuah trauma, perobekan yang luas dan infeksi yang akan membahayakan organ reproduksinya sampai membahayakan jiwa anak. Patut dipertanyakan apakah hubungan seks yang demikian atas dasar kesetaraan dalam hak reproduksi antara istri dan suami atau adanya kekerasan seksual dan pemaksaan terhadap seorang anak. Selain dampak biologis juga berdampak pada psikis anak belum siap dan belum mengerti tentang hubungan seks, sehingga akan menimbulkan trauma psikis berkepanjangan dalam jiwa anak yang sulit disembuhkan.</w:t>
      </w:r>
      <w:r>
        <w:rPr>
          <w:rFonts w:ascii="Times New Roman" w:hAnsi="Times New Roman" w:cs="Times New Roman"/>
          <w:sz w:val="24"/>
          <w:szCs w:val="24"/>
          <w:vertAlign w:val="superscript"/>
          <w:lang w:val="id-ID"/>
        </w:rPr>
        <w:footnoteReference w:id="4"/>
      </w:r>
      <w:r w:rsidRPr="009A7576">
        <w:rPr>
          <w:rFonts w:ascii="Times New Roman" w:hAnsi="Times New Roman" w:cs="Times New Roman"/>
          <w:sz w:val="24"/>
          <w:szCs w:val="24"/>
          <w:lang w:val="id-ID"/>
        </w:rPr>
        <w:t xml:space="preserve"> </w:t>
      </w:r>
    </w:p>
    <w:p w:rsidR="00E5003B" w:rsidRPr="009A7576" w:rsidRDefault="00E80B1C" w:rsidP="0029778A">
      <w:pPr>
        <w:spacing w:line="360" w:lineRule="auto"/>
        <w:ind w:firstLine="720"/>
        <w:jc w:val="both"/>
        <w:rPr>
          <w:rFonts w:ascii="Times New Roman" w:hAnsi="Times New Roman" w:cs="Times New Roman"/>
          <w:sz w:val="24"/>
          <w:szCs w:val="24"/>
          <w:lang w:val="id-ID"/>
        </w:rPr>
      </w:pPr>
      <w:r w:rsidRPr="009A7576">
        <w:rPr>
          <w:rFonts w:ascii="Times New Roman" w:hAnsi="Times New Roman" w:cs="Times New Roman"/>
          <w:sz w:val="24"/>
          <w:szCs w:val="24"/>
          <w:lang w:val="id-ID"/>
        </w:rPr>
        <w:lastRenderedPageBreak/>
        <w:t>Dari data penelitian terdahulu tentang dampak buruk dari pernikahan dini memang memberikan peringatan bahwa pernikahan dini tidak baik dilaksanakan. Seorang yang ingin menikah harus menunggu dewasa terlebih dahulu. Dalam kasus yang terjadi di Kabupaten Pacitan pernikahan dini tidak dapat dicegah dengan cara tidak mengabulkan permohonan dispensasi nikah oleh pengadilan akantetapi karena pernikahan dini berawal dari kesalahan berhubungan lawan jenis sehingga menyebabkan hamil dan kemudian terpaksa mereka harus menikah.</w:t>
      </w:r>
    </w:p>
    <w:p w:rsidR="00E5003B" w:rsidRPr="009A7576" w:rsidRDefault="00E80B1C" w:rsidP="0029778A">
      <w:pPr>
        <w:spacing w:line="360" w:lineRule="auto"/>
        <w:ind w:firstLine="720"/>
        <w:jc w:val="both"/>
        <w:rPr>
          <w:rFonts w:ascii="Times New Arabic" w:hAnsi="Times New Arabic" w:cs="Times New Roman"/>
          <w:sz w:val="24"/>
          <w:szCs w:val="24"/>
          <w:lang w:val="id-ID"/>
        </w:rPr>
      </w:pPr>
      <w:r w:rsidRPr="009A7576">
        <w:rPr>
          <w:rFonts w:ascii="Times New Roman" w:hAnsi="Times New Roman" w:cs="Times New Roman"/>
          <w:sz w:val="24"/>
          <w:szCs w:val="24"/>
          <w:lang w:val="id-ID"/>
        </w:rPr>
        <w:t xml:space="preserve">Menurut Imam Taqiyuddin </w:t>
      </w:r>
      <w:r w:rsidRPr="009A7576">
        <w:rPr>
          <w:rFonts w:ascii="Times New Arabic" w:hAnsi="Times New Arabic" w:cs="Times New Roman"/>
          <w:sz w:val="24"/>
          <w:szCs w:val="24"/>
          <w:lang w:val="id-ID"/>
        </w:rPr>
        <w:t>An-Nabhani dengan berlandaskan pada hadis Nabi yang artinya:</w:t>
      </w:r>
      <w:r>
        <w:rPr>
          <w:rFonts w:ascii="Times New Arabic" w:hAnsi="Times New Arabic" w:cs="Times New Roman"/>
          <w:sz w:val="24"/>
          <w:szCs w:val="24"/>
          <w:vertAlign w:val="superscript"/>
          <w:lang w:val="id-ID"/>
        </w:rPr>
        <w:footnoteReference w:id="5"/>
      </w:r>
    </w:p>
    <w:p w:rsidR="00E5003B" w:rsidRPr="009A7576" w:rsidRDefault="00E80B1C" w:rsidP="001A4E93">
      <w:pPr>
        <w:shd w:val="clear" w:color="auto" w:fill="FFFFFF"/>
        <w:bidi/>
        <w:spacing w:before="100" w:beforeAutospacing="1" w:after="100" w:afterAutospacing="1" w:line="240" w:lineRule="auto"/>
        <w:ind w:right="426"/>
        <w:jc w:val="both"/>
        <w:rPr>
          <w:rFonts w:ascii="Traditional Arabic" w:hAnsi="Traditional Arabic" w:cs="Traditional Arabic"/>
          <w:spacing w:val="1"/>
          <w:sz w:val="28"/>
          <w:szCs w:val="28"/>
          <w:lang w:val="en-US"/>
        </w:rPr>
      </w:pPr>
      <w:r w:rsidRPr="009A7576">
        <w:rPr>
          <w:rFonts w:ascii="Traditional Arabic" w:hAnsi="Traditional Arabic" w:cs="Traditional Arabic"/>
          <w:spacing w:val="1"/>
          <w:sz w:val="28"/>
          <w:szCs w:val="28"/>
          <w:rtl/>
          <w:lang w:val="en-US"/>
        </w:rPr>
        <w:t>يَا مَعْشَرَ الشَّبَابِ مَنِ اسْتَطَاعَ مِنْكُمُ الْبَاءَةَ فَلْيَتَزَوَّجْ فَإِنَّهُ أَغَضُّ لِلْبَصَرِ وَأَحْصَنُ لِلْفَرْجِ وَمَنْ لَمْ يَسْتَطِعْ فَعَلَيْهِ بِالصَّوْمِ فَإِنَّهُ لَهُ وِجَاءٌ</w:t>
      </w:r>
    </w:p>
    <w:p w:rsidR="00E5003B" w:rsidRPr="009A7576" w:rsidRDefault="00E80B1C" w:rsidP="001A4E93">
      <w:pPr>
        <w:shd w:val="clear" w:color="auto" w:fill="FFFFFF"/>
        <w:spacing w:before="100" w:beforeAutospacing="1" w:after="100" w:afterAutospacing="1" w:line="240" w:lineRule="auto"/>
        <w:ind w:left="916" w:hanging="850"/>
        <w:jc w:val="both"/>
        <w:rPr>
          <w:rFonts w:ascii="Times New Roman" w:eastAsia="Calibri" w:hAnsi="Times New Roman" w:cs="Times New Roman"/>
          <w:sz w:val="24"/>
          <w:szCs w:val="24"/>
          <w:lang w:val="id-ID"/>
        </w:rPr>
      </w:pPr>
      <w:r w:rsidRPr="009A7576">
        <w:rPr>
          <w:rFonts w:ascii="Times New Roman" w:eastAsiaTheme="minorHAnsi" w:hAnsi="Times New Roman" w:cs="Times New Roman"/>
          <w:sz w:val="24"/>
          <w:szCs w:val="24"/>
          <w:lang w:val="id-ID"/>
        </w:rPr>
        <w:t>Artinya: “</w:t>
      </w:r>
      <w:r w:rsidRPr="009A7576">
        <w:rPr>
          <w:rFonts w:ascii="Times New Roman" w:eastAsiaTheme="minorHAnsi" w:hAnsi="Times New Roman" w:cs="Times New Roman"/>
          <w:i/>
          <w:iCs/>
          <w:sz w:val="24"/>
          <w:szCs w:val="24"/>
          <w:lang w:val="id-ID"/>
        </w:rPr>
        <w:t xml:space="preserve">Wahai para pemuda, barangsiapa yang sudah sanggup menikah, maka menikahlah. Karena itu lebih menundukkan pandangan dan lebih menjaga kemaluan. Barangsiapa yang belum mampu, maka </w:t>
      </w:r>
      <w:r w:rsidRPr="009A7576">
        <w:rPr>
          <w:rFonts w:ascii="Times New Roman" w:eastAsiaTheme="minorHAnsi" w:hAnsi="Times New Roman" w:cs="Times New Roman"/>
          <w:i/>
          <w:iCs/>
          <w:sz w:val="24"/>
          <w:szCs w:val="24"/>
          <w:lang w:val="id-ID"/>
        </w:rPr>
        <w:lastRenderedPageBreak/>
        <w:t>berpuasalah karena puasa itu obat pengekang nafsunya</w:t>
      </w:r>
      <w:r w:rsidRPr="009A7576">
        <w:rPr>
          <w:rFonts w:ascii="Times New Roman" w:eastAsiaTheme="minorHAnsi" w:hAnsi="Times New Roman" w:cs="Times New Roman"/>
          <w:sz w:val="24"/>
          <w:szCs w:val="24"/>
          <w:lang w:val="id-ID"/>
        </w:rPr>
        <w:t>” (HR. Bukhari no. 5056, Muslim no. 1400).</w:t>
      </w:r>
      <w:r w:rsidRPr="009A7576">
        <w:rPr>
          <w:rFonts w:ascii="Times New Roman" w:hAnsi="Times New Roman" w:cs="Times New Roman"/>
          <w:sz w:val="24"/>
          <w:szCs w:val="24"/>
          <w:lang w:val="id-ID"/>
        </w:rPr>
        <w:t xml:space="preserve"> </w:t>
      </w:r>
    </w:p>
    <w:p w:rsidR="00E5003B" w:rsidRPr="009A7576" w:rsidRDefault="00E80B1C" w:rsidP="0029778A">
      <w:pPr>
        <w:spacing w:line="360" w:lineRule="auto"/>
        <w:ind w:firstLine="720"/>
        <w:jc w:val="both"/>
        <w:rPr>
          <w:rFonts w:ascii="Times New Roman" w:hAnsi="Times New Roman" w:cs="Times New Roman"/>
          <w:sz w:val="24"/>
          <w:szCs w:val="24"/>
          <w:lang w:val="en-US"/>
        </w:rPr>
      </w:pPr>
      <w:r w:rsidRPr="009A7576">
        <w:rPr>
          <w:rFonts w:ascii="Times New Roman" w:hAnsi="Times New Roman" w:cs="Times New Roman"/>
          <w:sz w:val="24"/>
          <w:szCs w:val="24"/>
          <w:lang w:val="id-ID"/>
        </w:rPr>
        <w:t>P</w:t>
      </w:r>
      <w:r w:rsidRPr="009A7576">
        <w:rPr>
          <w:rFonts w:ascii="Times New Roman" w:hAnsi="Times New Roman" w:cs="Times New Roman"/>
          <w:sz w:val="24"/>
          <w:szCs w:val="24"/>
          <w:lang w:val="en-US"/>
        </w:rPr>
        <w:t>asca lahirnya</w:t>
      </w:r>
      <w:r w:rsidRPr="009A7576">
        <w:rPr>
          <w:rFonts w:ascii="Times New Roman" w:hAnsi="Times New Roman" w:cs="Times New Roman"/>
          <w:sz w:val="24"/>
          <w:szCs w:val="24"/>
          <w:lang w:val="id-ID"/>
        </w:rPr>
        <w:t xml:space="preserve"> </w:t>
      </w:r>
      <w:r w:rsidRPr="009A7576">
        <w:rPr>
          <w:rFonts w:ascii="Times New Roman" w:hAnsi="Times New Roman" w:cs="Times New Roman"/>
          <w:sz w:val="24"/>
          <w:szCs w:val="24"/>
          <w:lang w:val="en-US"/>
        </w:rPr>
        <w:t>Undang</w:t>
      </w:r>
      <w:r w:rsidRPr="009A7576">
        <w:rPr>
          <w:rFonts w:ascii="Times New Roman" w:hAnsi="Times New Roman" w:cs="Times New Roman"/>
          <w:sz w:val="24"/>
          <w:szCs w:val="24"/>
          <w:lang w:val="id-ID"/>
        </w:rPr>
        <w:t>-</w:t>
      </w:r>
      <w:r w:rsidRPr="009A7576">
        <w:rPr>
          <w:rFonts w:ascii="Times New Roman" w:hAnsi="Times New Roman" w:cs="Times New Roman"/>
          <w:sz w:val="24"/>
          <w:szCs w:val="24"/>
          <w:lang w:val="en-US"/>
        </w:rPr>
        <w:t>undang</w:t>
      </w:r>
      <w:r w:rsidR="00206D89" w:rsidRPr="009A7576">
        <w:rPr>
          <w:rFonts w:ascii="Times New Roman" w:hAnsi="Times New Roman" w:cs="Times New Roman"/>
          <w:sz w:val="24"/>
          <w:szCs w:val="24"/>
          <w:lang w:val="en-US"/>
        </w:rPr>
        <w:t xml:space="preserve"> N</w:t>
      </w:r>
      <w:r w:rsidRPr="009A7576">
        <w:rPr>
          <w:rFonts w:ascii="Times New Roman" w:hAnsi="Times New Roman" w:cs="Times New Roman"/>
          <w:sz w:val="24"/>
          <w:szCs w:val="24"/>
          <w:lang w:val="en-US"/>
        </w:rPr>
        <w:t>o.16  tahun</w:t>
      </w:r>
      <w:r w:rsidRPr="009A7576">
        <w:rPr>
          <w:rFonts w:ascii="Times New Roman" w:hAnsi="Times New Roman" w:cs="Times New Roman"/>
          <w:sz w:val="24"/>
          <w:szCs w:val="24"/>
          <w:lang w:val="id-ID"/>
        </w:rPr>
        <w:t xml:space="preserve"> </w:t>
      </w:r>
      <w:r w:rsidRPr="009A7576">
        <w:rPr>
          <w:rFonts w:ascii="Times New Roman" w:hAnsi="Times New Roman" w:cs="Times New Roman"/>
          <w:sz w:val="24"/>
          <w:szCs w:val="24"/>
          <w:lang w:val="en-US"/>
        </w:rPr>
        <w:t>2019</w:t>
      </w:r>
      <w:r w:rsidRPr="009A7576">
        <w:rPr>
          <w:rFonts w:ascii="Times New Roman" w:hAnsi="Times New Roman" w:cs="Times New Roman"/>
          <w:sz w:val="24"/>
          <w:szCs w:val="24"/>
          <w:lang w:val="id-ID"/>
        </w:rPr>
        <w:t xml:space="preserve"> </w:t>
      </w:r>
      <w:r w:rsidRPr="009A7576">
        <w:rPr>
          <w:rFonts w:ascii="Times New Roman" w:hAnsi="Times New Roman" w:cs="Times New Roman"/>
          <w:sz w:val="24"/>
          <w:szCs w:val="24"/>
          <w:lang w:val="en-US"/>
        </w:rPr>
        <w:t>tentang perubahan Unda</w:t>
      </w:r>
      <w:r w:rsidR="00383C56" w:rsidRPr="009A7576">
        <w:rPr>
          <w:rFonts w:ascii="Times New Roman" w:hAnsi="Times New Roman" w:cs="Times New Roman"/>
          <w:sz w:val="24"/>
          <w:szCs w:val="24"/>
          <w:lang w:val="en-US"/>
        </w:rPr>
        <w:t>ng-</w:t>
      </w:r>
      <w:r w:rsidRPr="009A7576">
        <w:rPr>
          <w:rFonts w:ascii="Times New Roman" w:hAnsi="Times New Roman" w:cs="Times New Roman"/>
          <w:sz w:val="24"/>
          <w:szCs w:val="24"/>
          <w:lang w:val="en-US"/>
        </w:rPr>
        <w:t>Undang</w:t>
      </w:r>
      <w:r w:rsidRPr="009A7576">
        <w:rPr>
          <w:rFonts w:ascii="Times New Roman" w:hAnsi="Times New Roman" w:cs="Times New Roman"/>
          <w:sz w:val="24"/>
          <w:szCs w:val="24"/>
          <w:lang w:val="id-ID"/>
        </w:rPr>
        <w:t xml:space="preserve"> </w:t>
      </w:r>
      <w:r w:rsidRPr="009A7576">
        <w:rPr>
          <w:rFonts w:ascii="Times New Roman" w:hAnsi="Times New Roman" w:cs="Times New Roman"/>
          <w:sz w:val="24"/>
          <w:szCs w:val="24"/>
          <w:lang w:val="en-US"/>
        </w:rPr>
        <w:t>Perkawinan,</w:t>
      </w:r>
      <w:r w:rsidRPr="009A7576">
        <w:rPr>
          <w:rFonts w:ascii="Times New Roman" w:hAnsi="Times New Roman" w:cs="Times New Roman"/>
          <w:sz w:val="24"/>
          <w:szCs w:val="24"/>
          <w:lang w:val="id-ID"/>
        </w:rPr>
        <w:t xml:space="preserve"> </w:t>
      </w:r>
      <w:r w:rsidRPr="009A7576">
        <w:rPr>
          <w:rFonts w:ascii="Times New Roman" w:hAnsi="Times New Roman" w:cs="Times New Roman"/>
          <w:sz w:val="24"/>
          <w:szCs w:val="24"/>
          <w:lang w:val="en-US"/>
        </w:rPr>
        <w:t>maka  perkawinan hanya diizinkan</w:t>
      </w:r>
      <w:r w:rsidRPr="009A7576">
        <w:rPr>
          <w:rFonts w:ascii="Times New Roman" w:hAnsi="Times New Roman" w:cs="Times New Roman"/>
          <w:sz w:val="24"/>
          <w:szCs w:val="24"/>
          <w:lang w:val="id-ID"/>
        </w:rPr>
        <w:t xml:space="preserve"> </w:t>
      </w:r>
      <w:r w:rsidRPr="009A7576">
        <w:rPr>
          <w:rFonts w:ascii="Times New Roman" w:hAnsi="Times New Roman" w:cs="Times New Roman"/>
          <w:sz w:val="24"/>
          <w:szCs w:val="24"/>
          <w:lang w:val="en-US"/>
        </w:rPr>
        <w:t>apabila</w:t>
      </w:r>
      <w:r w:rsidRPr="009A7576">
        <w:rPr>
          <w:rFonts w:ascii="Times New Roman" w:hAnsi="Times New Roman" w:cs="Times New Roman"/>
          <w:sz w:val="24"/>
          <w:szCs w:val="24"/>
          <w:lang w:val="id-ID"/>
        </w:rPr>
        <w:t xml:space="preserve"> </w:t>
      </w:r>
      <w:r w:rsidRPr="009A7576">
        <w:rPr>
          <w:rFonts w:ascii="Times New Roman" w:hAnsi="Times New Roman" w:cs="Times New Roman"/>
          <w:sz w:val="24"/>
          <w:szCs w:val="24"/>
          <w:lang w:val="en-US"/>
        </w:rPr>
        <w:t>pria dan wanita sudah mencapai</w:t>
      </w:r>
      <w:r w:rsidRPr="009A7576">
        <w:rPr>
          <w:rFonts w:ascii="Times New Roman" w:hAnsi="Times New Roman" w:cs="Times New Roman"/>
          <w:sz w:val="24"/>
          <w:szCs w:val="24"/>
          <w:lang w:val="id-ID"/>
        </w:rPr>
        <w:t xml:space="preserve"> </w:t>
      </w:r>
      <w:r w:rsidRPr="009A7576">
        <w:rPr>
          <w:rFonts w:ascii="Times New Roman" w:hAnsi="Times New Roman" w:cs="Times New Roman"/>
          <w:sz w:val="24"/>
          <w:szCs w:val="24"/>
          <w:lang w:val="en-US"/>
        </w:rPr>
        <w:t>umur 19 (sembilan belas) tahun, dan dalam hal terjadi penyimpangan terhadap ketentuan</w:t>
      </w:r>
      <w:r w:rsidRPr="009A7576">
        <w:rPr>
          <w:rFonts w:ascii="Times New Roman" w:hAnsi="Times New Roman" w:cs="Times New Roman"/>
          <w:sz w:val="24"/>
          <w:szCs w:val="24"/>
          <w:lang w:val="id-ID"/>
        </w:rPr>
        <w:t xml:space="preserve"> </w:t>
      </w:r>
      <w:r w:rsidRPr="009A7576">
        <w:rPr>
          <w:rFonts w:ascii="Times New Roman" w:hAnsi="Times New Roman" w:cs="Times New Roman"/>
          <w:sz w:val="24"/>
          <w:szCs w:val="24"/>
          <w:lang w:val="en-US"/>
        </w:rPr>
        <w:t xml:space="preserve">umur tersebut, maka orang tua pihak pria dan/atau wanita dapat merninta dispensasi kepada Pengadilan dengan  alasan  sangat  </w:t>
      </w:r>
      <w:r w:rsidR="00206D89" w:rsidRPr="009A7576">
        <w:rPr>
          <w:rFonts w:ascii="Times New Roman" w:hAnsi="Times New Roman" w:cs="Times New Roman"/>
          <w:sz w:val="24"/>
          <w:szCs w:val="24"/>
          <w:lang w:val="en-US"/>
        </w:rPr>
        <w:t>“</w:t>
      </w:r>
      <w:r w:rsidRPr="009A7576">
        <w:rPr>
          <w:rFonts w:ascii="Times New Roman" w:hAnsi="Times New Roman" w:cs="Times New Roman"/>
          <w:b/>
          <w:i/>
          <w:sz w:val="24"/>
          <w:szCs w:val="24"/>
          <w:lang w:val="en-US"/>
        </w:rPr>
        <w:t>mendesak</w:t>
      </w:r>
      <w:r w:rsidR="00206D89" w:rsidRPr="009A7576">
        <w:rPr>
          <w:rFonts w:ascii="Times New Roman" w:hAnsi="Times New Roman" w:cs="Times New Roman"/>
          <w:b/>
          <w:i/>
          <w:sz w:val="24"/>
          <w:szCs w:val="24"/>
          <w:lang w:val="en-US"/>
        </w:rPr>
        <w:t>”</w:t>
      </w:r>
      <w:r w:rsidRPr="009A7576">
        <w:rPr>
          <w:rFonts w:ascii="Times New Roman" w:hAnsi="Times New Roman" w:cs="Times New Roman"/>
          <w:sz w:val="24"/>
          <w:szCs w:val="24"/>
          <w:lang w:val="en-US"/>
        </w:rPr>
        <w:t xml:space="preserve"> disertai  bukti-bukti pendukung yang cukup dan telah mendengarkan pendapat kedua  belah  pihak calon mempelai  yang akan melangsungkan perkawinan.</w:t>
      </w:r>
      <w:r w:rsidRPr="009A7576">
        <w:rPr>
          <w:rFonts w:ascii="Times New Roman" w:hAnsi="Times New Roman" w:cs="Times New Roman"/>
          <w:sz w:val="24"/>
          <w:szCs w:val="24"/>
          <w:lang w:val="id-ID"/>
        </w:rPr>
        <w:t xml:space="preserve"> </w:t>
      </w:r>
      <w:r w:rsidRPr="009A7576">
        <w:rPr>
          <w:rFonts w:ascii="Times New Roman" w:hAnsi="Times New Roman" w:cs="Times New Roman"/>
          <w:sz w:val="24"/>
          <w:szCs w:val="24"/>
          <w:lang w:val="en-US"/>
        </w:rPr>
        <w:t>sedangkan dalam  Peraturan  Mahkamah  Agung  Nomor  5 Tahun</w:t>
      </w:r>
      <w:r w:rsidRPr="009A7576">
        <w:rPr>
          <w:rFonts w:ascii="Times New Roman" w:hAnsi="Times New Roman" w:cs="Times New Roman"/>
          <w:sz w:val="24"/>
          <w:szCs w:val="24"/>
          <w:lang w:val="id-ID"/>
        </w:rPr>
        <w:t xml:space="preserve"> </w:t>
      </w:r>
      <w:r w:rsidRPr="009A7576">
        <w:rPr>
          <w:rFonts w:ascii="Times New Roman" w:hAnsi="Times New Roman" w:cs="Times New Roman"/>
          <w:sz w:val="24"/>
          <w:szCs w:val="24"/>
          <w:lang w:val="en-US"/>
        </w:rPr>
        <w:t xml:space="preserve">2019 tentang Pedoman Mengadili Permohonan Dispensasi Kawin bahwa  </w:t>
      </w:r>
      <w:r w:rsidRPr="009A7576">
        <w:rPr>
          <w:rFonts w:ascii="Times New Roman" w:hAnsi="Times New Roman" w:cs="Times New Roman"/>
          <w:i/>
          <w:iCs/>
          <w:sz w:val="24"/>
          <w:szCs w:val="24"/>
          <w:lang w:val="en-US"/>
        </w:rPr>
        <w:t>"perlindungan dan kepentingan  terbaik  anak</w:t>
      </w:r>
      <w:r w:rsidRPr="009A7576">
        <w:rPr>
          <w:rFonts w:ascii="Times New Roman" w:hAnsi="Times New Roman" w:cs="Times New Roman"/>
          <w:sz w:val="24"/>
          <w:szCs w:val="24"/>
          <w:lang w:val="en-US"/>
        </w:rPr>
        <w:t>" adalah hal yang harus dipertimbangkan dalam  dispensasi kawin</w:t>
      </w:r>
      <w:r>
        <w:rPr>
          <w:rFonts w:ascii="Times New Roman" w:hAnsi="Times New Roman" w:cs="Times New Roman"/>
          <w:sz w:val="24"/>
          <w:szCs w:val="24"/>
          <w:vertAlign w:val="superscript"/>
          <w:lang w:val="en-US"/>
        </w:rPr>
        <w:footnoteReference w:id="6"/>
      </w:r>
      <w:r w:rsidRPr="009A7576">
        <w:rPr>
          <w:rFonts w:ascii="Times New Roman" w:hAnsi="Times New Roman" w:cs="Times New Roman"/>
          <w:sz w:val="24"/>
          <w:szCs w:val="24"/>
          <w:lang w:val="en-US"/>
        </w:rPr>
        <w:t xml:space="preserve">. </w:t>
      </w:r>
    </w:p>
    <w:p w:rsidR="00E5003B" w:rsidRPr="009A7576" w:rsidRDefault="00E80B1C" w:rsidP="0029778A">
      <w:pPr>
        <w:spacing w:line="360" w:lineRule="auto"/>
        <w:ind w:firstLine="360"/>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 xml:space="preserve">Berbagai alasan diajukan oleh para pemohon dispensasi antara lain  </w:t>
      </w:r>
      <w:r w:rsidRPr="009A7576">
        <w:rPr>
          <w:rFonts w:ascii="Times New Roman" w:hAnsi="Times New Roman" w:cs="Times New Roman"/>
          <w:i/>
          <w:iCs/>
          <w:sz w:val="24"/>
          <w:szCs w:val="24"/>
          <w:lang w:val="id-ID"/>
        </w:rPr>
        <w:t>Pertama</w:t>
      </w:r>
      <w:r w:rsidRPr="009A7576">
        <w:rPr>
          <w:rFonts w:ascii="Times New Roman" w:hAnsi="Times New Roman" w:cs="Times New Roman"/>
          <w:sz w:val="24"/>
          <w:szCs w:val="24"/>
          <w:lang w:val="id-ID"/>
        </w:rPr>
        <w:t xml:space="preserve">, </w:t>
      </w:r>
      <w:r w:rsidRPr="009A7576">
        <w:rPr>
          <w:rFonts w:ascii="Times New Roman" w:hAnsi="Times New Roman" w:cs="Times New Roman"/>
          <w:sz w:val="24"/>
          <w:szCs w:val="24"/>
          <w:lang w:val="en-US"/>
        </w:rPr>
        <w:t xml:space="preserve"> telah lama  menjalin hubungan  asmara  dan  saling  mencintai,  </w:t>
      </w:r>
      <w:r w:rsidRPr="009A7576">
        <w:rPr>
          <w:rFonts w:ascii="Times New Roman" w:hAnsi="Times New Roman" w:cs="Times New Roman"/>
          <w:i/>
          <w:iCs/>
          <w:sz w:val="24"/>
          <w:szCs w:val="24"/>
          <w:lang w:val="id-ID"/>
        </w:rPr>
        <w:t xml:space="preserve">Kedua, </w:t>
      </w:r>
      <w:r w:rsidRPr="009A7576">
        <w:rPr>
          <w:rFonts w:ascii="Times New Roman" w:hAnsi="Times New Roman" w:cs="Times New Roman"/>
          <w:sz w:val="24"/>
          <w:szCs w:val="24"/>
          <w:lang w:val="en-US"/>
        </w:rPr>
        <w:t xml:space="preserve"> takut terjerumus  hubungan </w:t>
      </w:r>
      <w:r w:rsidRPr="009A7576">
        <w:rPr>
          <w:rFonts w:ascii="Times New Roman" w:hAnsi="Times New Roman" w:cs="Times New Roman"/>
          <w:sz w:val="24"/>
          <w:szCs w:val="24"/>
          <w:lang w:val="en-US"/>
        </w:rPr>
        <w:lastRenderedPageBreak/>
        <w:t xml:space="preserve">seks  bebas,  </w:t>
      </w:r>
      <w:r w:rsidRPr="009A7576">
        <w:rPr>
          <w:rFonts w:ascii="Times New Roman" w:hAnsi="Times New Roman" w:cs="Times New Roman"/>
          <w:i/>
          <w:iCs/>
          <w:sz w:val="24"/>
          <w:szCs w:val="24"/>
          <w:lang w:val="id-ID"/>
        </w:rPr>
        <w:t>Ketiga,</w:t>
      </w:r>
      <w:r w:rsidRPr="009A7576">
        <w:rPr>
          <w:rFonts w:ascii="Times New Roman" w:hAnsi="Times New Roman" w:cs="Times New Roman"/>
          <w:sz w:val="24"/>
          <w:szCs w:val="24"/>
          <w:lang w:val="en-US"/>
        </w:rPr>
        <w:t xml:space="preserve">  sudah  sering  keluar  jalan berdua,  </w:t>
      </w:r>
      <w:r w:rsidRPr="009A7576">
        <w:rPr>
          <w:rFonts w:ascii="Times New Roman" w:hAnsi="Times New Roman" w:cs="Times New Roman"/>
          <w:i/>
          <w:iCs/>
          <w:sz w:val="24"/>
          <w:szCs w:val="24"/>
          <w:lang w:val="id-ID"/>
        </w:rPr>
        <w:t xml:space="preserve">Keempat, </w:t>
      </w:r>
      <w:r w:rsidRPr="009A7576">
        <w:rPr>
          <w:rFonts w:ascii="Times New Roman" w:hAnsi="Times New Roman" w:cs="Times New Roman"/>
          <w:sz w:val="24"/>
          <w:szCs w:val="24"/>
          <w:lang w:val="en-US"/>
        </w:rPr>
        <w:t>takut melanggar norma sosial/adat dimana  pada setiap</w:t>
      </w:r>
      <w:r w:rsidRPr="009A7576">
        <w:rPr>
          <w:rFonts w:ascii="Times New Roman" w:hAnsi="Times New Roman" w:cs="Times New Roman"/>
          <w:sz w:val="24"/>
          <w:szCs w:val="24"/>
          <w:lang w:val="id-ID"/>
        </w:rPr>
        <w:t xml:space="preserve"> </w:t>
      </w:r>
      <w:r w:rsidRPr="009A7576">
        <w:rPr>
          <w:rFonts w:ascii="Times New Roman" w:hAnsi="Times New Roman" w:cs="Times New Roman"/>
          <w:sz w:val="24"/>
          <w:szCs w:val="24"/>
          <w:lang w:val="en-US"/>
        </w:rPr>
        <w:t xml:space="preserve">daerah  memiliki  norma  sosial/ada yang berbeda-beda, </w:t>
      </w:r>
      <w:r w:rsidRPr="009A7576">
        <w:rPr>
          <w:rFonts w:ascii="Times New Roman" w:hAnsi="Times New Roman" w:cs="Times New Roman"/>
          <w:i/>
          <w:iCs/>
          <w:sz w:val="24"/>
          <w:szCs w:val="24"/>
          <w:lang w:val="id-ID"/>
        </w:rPr>
        <w:t>Kelima,</w:t>
      </w:r>
      <w:r w:rsidRPr="009A7576">
        <w:rPr>
          <w:rFonts w:ascii="Times New Roman" w:hAnsi="Times New Roman" w:cs="Times New Roman"/>
          <w:sz w:val="24"/>
          <w:szCs w:val="24"/>
          <w:lang w:val="en-US"/>
        </w:rPr>
        <w:t xml:space="preserve"> Kedua calon  pengantin  telah  melakukan  hubungan badan  yang  belum terikat  perkawinan  yang  sah,  </w:t>
      </w:r>
      <w:r w:rsidRPr="009A7576">
        <w:rPr>
          <w:rFonts w:ascii="Times New Roman" w:hAnsi="Times New Roman" w:cs="Times New Roman"/>
          <w:i/>
          <w:iCs/>
          <w:sz w:val="24"/>
          <w:szCs w:val="24"/>
          <w:lang w:val="id-ID"/>
        </w:rPr>
        <w:t>Keenam,</w:t>
      </w:r>
      <w:r w:rsidRPr="009A7576">
        <w:rPr>
          <w:rFonts w:ascii="Times New Roman" w:hAnsi="Times New Roman" w:cs="Times New Roman"/>
          <w:sz w:val="24"/>
          <w:szCs w:val="24"/>
          <w:lang w:val="en-US"/>
        </w:rPr>
        <w:t xml:space="preserve">  Calon pengantin perempuan telah hamil</w:t>
      </w:r>
      <w:r>
        <w:rPr>
          <w:rFonts w:ascii="Times New Roman" w:hAnsi="Times New Roman" w:cs="Times New Roman"/>
          <w:sz w:val="24"/>
          <w:szCs w:val="24"/>
          <w:vertAlign w:val="superscript"/>
          <w:lang w:val="en-US"/>
        </w:rPr>
        <w:endnoteReference w:id="2"/>
      </w:r>
      <w:r w:rsidRPr="009A7576">
        <w:rPr>
          <w:rFonts w:ascii="Times New Roman" w:hAnsi="Times New Roman" w:cs="Times New Roman"/>
          <w:sz w:val="24"/>
          <w:szCs w:val="24"/>
          <w:lang w:val="en-US"/>
        </w:rPr>
        <w:t xml:space="preserve">. </w:t>
      </w:r>
    </w:p>
    <w:p w:rsidR="00E5003B" w:rsidRPr="009A7576" w:rsidRDefault="00E80B1C" w:rsidP="0029778A">
      <w:pPr>
        <w:spacing w:line="360" w:lineRule="auto"/>
        <w:ind w:firstLine="360"/>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 xml:space="preserve">Alasan  </w:t>
      </w:r>
      <w:r w:rsidRPr="009A7576">
        <w:rPr>
          <w:rFonts w:ascii="Times New Roman" w:hAnsi="Times New Roman" w:cs="Times New Roman"/>
          <w:sz w:val="24"/>
          <w:szCs w:val="24"/>
          <w:lang w:val="id-ID"/>
        </w:rPr>
        <w:t>1</w:t>
      </w:r>
      <w:r w:rsidRPr="009A7576">
        <w:rPr>
          <w:rFonts w:ascii="Times New Roman" w:hAnsi="Times New Roman" w:cs="Times New Roman"/>
          <w:sz w:val="24"/>
          <w:szCs w:val="24"/>
          <w:lang w:val="en-US"/>
        </w:rPr>
        <w:t>- 4 adalah  alasan yang biasa (banyak  dilakukann oleh anak  anak  muda),  masih  mungkin  untuk  diadakan pembinaan oleh keluarganya sehingga  tak perlu nikah usia anak</w:t>
      </w:r>
      <w:r w:rsidRPr="009A7576">
        <w:rPr>
          <w:rFonts w:ascii="Times New Roman" w:hAnsi="Times New Roman" w:cs="Times New Roman"/>
          <w:sz w:val="24"/>
          <w:szCs w:val="24"/>
          <w:lang w:val="id-ID"/>
        </w:rPr>
        <w:t>-</w:t>
      </w:r>
      <w:r w:rsidRPr="009A7576">
        <w:rPr>
          <w:rFonts w:ascii="Times New Roman" w:hAnsi="Times New Roman" w:cs="Times New Roman"/>
          <w:sz w:val="24"/>
          <w:szCs w:val="24"/>
          <w:lang w:val="en-US"/>
        </w:rPr>
        <w:t>anak, namun untuk alasan  5 dan  6  ( telah  melakukan hubungan badan  dan apalagi telah hamil diluar nikah ) adalah alasan yang dapat dikategorikan "</w:t>
      </w:r>
      <w:r w:rsidRPr="009A7576">
        <w:rPr>
          <w:rFonts w:ascii="Times New Roman" w:hAnsi="Times New Roman" w:cs="Times New Roman"/>
          <w:i/>
          <w:iCs/>
          <w:sz w:val="24"/>
          <w:szCs w:val="24"/>
          <w:lang w:val="en-US"/>
        </w:rPr>
        <w:t>mendesak</w:t>
      </w:r>
      <w:r w:rsidRPr="009A7576">
        <w:rPr>
          <w:rFonts w:ascii="Times New Roman" w:hAnsi="Times New Roman" w:cs="Times New Roman"/>
          <w:sz w:val="24"/>
          <w:szCs w:val="24"/>
          <w:lang w:val="en-US"/>
        </w:rPr>
        <w:t xml:space="preserve">", keadaan telah hamil merupakan </w:t>
      </w:r>
      <w:r w:rsidRPr="009A7576">
        <w:rPr>
          <w:rFonts w:ascii="Times New Roman" w:hAnsi="Times New Roman" w:cs="Times New Roman"/>
          <w:sz w:val="24"/>
          <w:szCs w:val="24"/>
          <w:lang w:val="id-ID"/>
        </w:rPr>
        <w:t>masalah</w:t>
      </w:r>
      <w:r w:rsidRPr="009A7576">
        <w:rPr>
          <w:rFonts w:ascii="Times New Roman" w:hAnsi="Times New Roman" w:cs="Times New Roman"/>
          <w:sz w:val="24"/>
          <w:szCs w:val="24"/>
          <w:lang w:val="en-US"/>
        </w:rPr>
        <w:t xml:space="preserve"> yang harus disikapi dan dipertimbangkan untuk memberikan  kepastian  huku</w:t>
      </w:r>
      <w:r w:rsidRPr="009A7576">
        <w:rPr>
          <w:rFonts w:ascii="Times New Roman" w:hAnsi="Times New Roman" w:cs="Times New Roman"/>
          <w:sz w:val="24"/>
          <w:szCs w:val="24"/>
          <w:lang w:val="id-ID"/>
        </w:rPr>
        <w:t>m</w:t>
      </w:r>
      <w:r w:rsidRPr="009A7576">
        <w:rPr>
          <w:rFonts w:ascii="Times New Roman" w:hAnsi="Times New Roman" w:cs="Times New Roman"/>
          <w:sz w:val="24"/>
          <w:szCs w:val="24"/>
          <w:lang w:val="en-US"/>
        </w:rPr>
        <w:t xml:space="preserve">,  setidaknya bagi  calon  pengantin dan juga janinnya. </w:t>
      </w:r>
    </w:p>
    <w:p w:rsidR="00E5003B" w:rsidRPr="009A7576" w:rsidRDefault="00E80B1C" w:rsidP="0029778A">
      <w:pPr>
        <w:spacing w:line="360" w:lineRule="auto"/>
        <w:ind w:firstLine="720"/>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 xml:space="preserve">Dari berbagai alasan pengajuan Dispensasi Kawin tersebut, Hakim dalam memproses kasus tersebut tidak serta merta mengabulkan permohonan. Banyak pertimbangan yang dijadikan dasar dalam mengabulkan permohonan, dalam putusan hakim Pengadilan Agama Pacitan banyak yang </w:t>
      </w:r>
      <w:r w:rsidRPr="009A7576">
        <w:rPr>
          <w:rFonts w:ascii="Times New Roman" w:hAnsi="Times New Roman" w:cs="Times New Roman"/>
          <w:sz w:val="24"/>
          <w:szCs w:val="24"/>
          <w:lang w:val="en-US"/>
        </w:rPr>
        <w:lastRenderedPageBreak/>
        <w:t xml:space="preserve">menukil kaidah kaidah </w:t>
      </w:r>
      <w:r w:rsidR="00697A90">
        <w:rPr>
          <w:rFonts w:ascii="Times New Roman" w:hAnsi="Times New Roman" w:cs="Times New Roman"/>
          <w:sz w:val="24"/>
          <w:szCs w:val="24"/>
          <w:lang w:val="en-US"/>
        </w:rPr>
        <w:t>Fiqhiyah</w:t>
      </w:r>
      <w:r w:rsidRPr="009A7576">
        <w:rPr>
          <w:rFonts w:ascii="Times New Roman" w:hAnsi="Times New Roman" w:cs="Times New Roman"/>
          <w:sz w:val="24"/>
          <w:szCs w:val="24"/>
          <w:lang w:val="en-US"/>
        </w:rPr>
        <w:t xml:space="preserve"> ( kaidah pikih ) sebagai landasan mengabulkan permohonan dispensasi kawin. Dan bahkan dengan mencantum maqoosidusyariah yaitu perlindungan terhadap agama (</w:t>
      </w:r>
      <w:r w:rsidRPr="009A7576">
        <w:rPr>
          <w:rFonts w:ascii="Times New Roman" w:hAnsi="Times New Roman" w:cs="Times New Roman"/>
          <w:i/>
          <w:iCs/>
          <w:sz w:val="24"/>
          <w:szCs w:val="24"/>
          <w:lang w:val="en-US"/>
        </w:rPr>
        <w:t>hifdz al din</w:t>
      </w:r>
      <w:r w:rsidRPr="009A7576">
        <w:rPr>
          <w:rFonts w:ascii="Times New Roman" w:hAnsi="Times New Roman" w:cs="Times New Roman"/>
          <w:sz w:val="24"/>
          <w:szCs w:val="24"/>
          <w:lang w:val="en-US"/>
        </w:rPr>
        <w:t>), perlindungan jiwa-raga (</w:t>
      </w:r>
      <w:r w:rsidRPr="009A7576">
        <w:rPr>
          <w:rFonts w:ascii="Times New Roman" w:hAnsi="Times New Roman" w:cs="Times New Roman"/>
          <w:i/>
          <w:iCs/>
          <w:sz w:val="24"/>
          <w:szCs w:val="24"/>
          <w:lang w:val="en-US"/>
        </w:rPr>
        <w:t>hifdz al nafs</w:t>
      </w:r>
      <w:r w:rsidRPr="009A7576">
        <w:rPr>
          <w:rFonts w:ascii="Times New Roman" w:hAnsi="Times New Roman" w:cs="Times New Roman"/>
          <w:sz w:val="24"/>
          <w:szCs w:val="24"/>
          <w:lang w:val="en-US"/>
        </w:rPr>
        <w:t>), perlindungan keturunan (</w:t>
      </w:r>
      <w:r w:rsidRPr="009A7576">
        <w:rPr>
          <w:rFonts w:ascii="Times New Roman" w:hAnsi="Times New Roman" w:cs="Times New Roman"/>
          <w:i/>
          <w:iCs/>
          <w:sz w:val="24"/>
          <w:szCs w:val="24"/>
          <w:lang w:val="en-US"/>
        </w:rPr>
        <w:t>hifdz al nasl</w:t>
      </w:r>
      <w:r w:rsidRPr="009A7576">
        <w:rPr>
          <w:rFonts w:ascii="Times New Roman" w:hAnsi="Times New Roman" w:cs="Times New Roman"/>
          <w:sz w:val="24"/>
          <w:szCs w:val="24"/>
          <w:lang w:val="en-US"/>
        </w:rPr>
        <w:t>), perlindungan harta (</w:t>
      </w:r>
      <w:r w:rsidRPr="009A7576">
        <w:rPr>
          <w:rFonts w:ascii="Times New Roman" w:hAnsi="Times New Roman" w:cs="Times New Roman"/>
          <w:i/>
          <w:iCs/>
          <w:sz w:val="24"/>
          <w:szCs w:val="24"/>
          <w:lang w:val="en-US"/>
        </w:rPr>
        <w:t>hifdz al mali</w:t>
      </w:r>
      <w:r w:rsidRPr="009A7576">
        <w:rPr>
          <w:rFonts w:ascii="Times New Roman" w:hAnsi="Times New Roman" w:cs="Times New Roman"/>
          <w:sz w:val="24"/>
          <w:szCs w:val="24"/>
          <w:lang w:val="en-US"/>
        </w:rPr>
        <w:t>), dan perlindungan akal (</w:t>
      </w:r>
      <w:r w:rsidRPr="009A7576">
        <w:rPr>
          <w:rFonts w:ascii="Times New Roman" w:hAnsi="Times New Roman" w:cs="Times New Roman"/>
          <w:i/>
          <w:iCs/>
          <w:sz w:val="24"/>
          <w:szCs w:val="24"/>
          <w:lang w:val="en-US"/>
        </w:rPr>
        <w:t>hifdz al aql</w:t>
      </w:r>
      <w:r w:rsidRPr="009A7576">
        <w:rPr>
          <w:rFonts w:ascii="Times New Roman" w:hAnsi="Times New Roman" w:cs="Times New Roman"/>
          <w:sz w:val="24"/>
          <w:szCs w:val="24"/>
          <w:lang w:val="en-US"/>
        </w:rPr>
        <w:t xml:space="preserve">). </w:t>
      </w:r>
    </w:p>
    <w:p w:rsidR="00E5003B" w:rsidRPr="009A7576" w:rsidRDefault="00E80B1C" w:rsidP="0029778A">
      <w:pPr>
        <w:spacing w:line="360" w:lineRule="auto"/>
        <w:ind w:firstLine="720"/>
        <w:jc w:val="both"/>
        <w:rPr>
          <w:rFonts w:ascii="Times New Roman" w:hAnsi="Times New Roman" w:cs="Times New Roman"/>
          <w:sz w:val="24"/>
          <w:szCs w:val="24"/>
          <w:lang w:val="en-US"/>
        </w:rPr>
      </w:pPr>
      <w:r w:rsidRPr="009A7576">
        <w:rPr>
          <w:rFonts w:ascii="Times New Roman" w:hAnsi="Times New Roman" w:cs="Times New Roman"/>
          <w:sz w:val="24"/>
          <w:szCs w:val="24"/>
          <w:lang w:val="id-ID"/>
        </w:rPr>
        <w:t xml:space="preserve">Berangkat dari kasus diatas maka peneliti ingin meneliti tentang bagaimana Implementasi Kaidah </w:t>
      </w:r>
      <w:r w:rsidR="00697A90">
        <w:rPr>
          <w:rFonts w:ascii="Times New Roman" w:hAnsi="Times New Roman" w:cs="Times New Roman"/>
          <w:sz w:val="24"/>
          <w:szCs w:val="24"/>
          <w:lang w:val="id-ID"/>
        </w:rPr>
        <w:t>Fiqhiyah</w:t>
      </w:r>
      <w:r w:rsidRPr="009A7576">
        <w:rPr>
          <w:rFonts w:ascii="Times New Roman" w:hAnsi="Times New Roman" w:cs="Times New Roman"/>
          <w:sz w:val="24"/>
          <w:szCs w:val="24"/>
          <w:lang w:val="id-ID"/>
        </w:rPr>
        <w:t xml:space="preserve"> Dalam Perkara Dispensasi Kawin Di Pengadilan Agama Pacitan.</w:t>
      </w:r>
    </w:p>
    <w:p w:rsidR="00E5003B" w:rsidRPr="009A7576" w:rsidRDefault="00E80B1C" w:rsidP="00E80B1C">
      <w:pPr>
        <w:numPr>
          <w:ilvl w:val="0"/>
          <w:numId w:val="11"/>
        </w:numPr>
        <w:spacing w:line="360" w:lineRule="auto"/>
        <w:ind w:left="360"/>
        <w:contextualSpacing/>
        <w:jc w:val="both"/>
        <w:rPr>
          <w:rFonts w:ascii="Times New Roman" w:hAnsi="Times New Roman" w:cs="Times New Roman"/>
          <w:b/>
          <w:bCs/>
          <w:sz w:val="24"/>
          <w:szCs w:val="24"/>
          <w:lang w:val="id-ID"/>
        </w:rPr>
      </w:pPr>
      <w:r w:rsidRPr="009A7576">
        <w:rPr>
          <w:rFonts w:ascii="Times New Roman" w:hAnsi="Times New Roman" w:cs="Times New Roman"/>
          <w:b/>
          <w:bCs/>
          <w:sz w:val="24"/>
          <w:szCs w:val="24"/>
          <w:lang w:val="en-US"/>
        </w:rPr>
        <w:t>Fokus Penelitian</w:t>
      </w:r>
    </w:p>
    <w:p w:rsidR="00E5003B" w:rsidRPr="009A7576" w:rsidRDefault="00E80B1C" w:rsidP="00E80B1C">
      <w:pPr>
        <w:numPr>
          <w:ilvl w:val="0"/>
          <w:numId w:val="6"/>
        </w:numPr>
        <w:spacing w:after="160" w:line="360" w:lineRule="auto"/>
        <w:ind w:left="360"/>
        <w:contextualSpacing/>
        <w:jc w:val="both"/>
        <w:rPr>
          <w:rFonts w:ascii="Times New Roman" w:hAnsi="Times New Roman" w:cs="Times New Roman"/>
          <w:sz w:val="24"/>
          <w:szCs w:val="24"/>
          <w:lang w:val="id-ID"/>
        </w:rPr>
      </w:pPr>
      <w:r w:rsidRPr="009A7576">
        <w:rPr>
          <w:rFonts w:ascii="Times New Roman" w:hAnsi="Times New Roman" w:cs="Times New Roman"/>
          <w:sz w:val="24"/>
          <w:szCs w:val="24"/>
          <w:lang w:val="en-US"/>
        </w:rPr>
        <w:t xml:space="preserve">Bagaimana pandangan hakim terhadap kaidah </w:t>
      </w:r>
      <w:r w:rsidR="00697A90">
        <w:rPr>
          <w:rFonts w:ascii="Times New Roman" w:hAnsi="Times New Roman" w:cs="Times New Roman"/>
          <w:sz w:val="24"/>
          <w:szCs w:val="24"/>
          <w:lang w:val="en-US"/>
        </w:rPr>
        <w:t>Fiqhiyah</w:t>
      </w:r>
      <w:r w:rsidRPr="009A7576">
        <w:rPr>
          <w:rFonts w:ascii="Times New Roman" w:hAnsi="Times New Roman" w:cs="Times New Roman"/>
          <w:sz w:val="24"/>
          <w:szCs w:val="24"/>
          <w:lang w:val="en-US"/>
        </w:rPr>
        <w:t xml:space="preserve"> sebagai argumentasi atau pertimbangan hukum dalam menangani perkara </w:t>
      </w:r>
      <w:r w:rsidR="00D51952">
        <w:rPr>
          <w:rFonts w:ascii="Times New Roman" w:hAnsi="Times New Roman" w:cs="Times New Roman"/>
          <w:sz w:val="24"/>
          <w:szCs w:val="24"/>
          <w:lang w:val="en-US"/>
        </w:rPr>
        <w:t>Dispensasi Kawin</w:t>
      </w:r>
      <w:r w:rsidRPr="009A7576">
        <w:rPr>
          <w:rFonts w:ascii="Times New Roman" w:hAnsi="Times New Roman" w:cs="Times New Roman"/>
          <w:sz w:val="24"/>
          <w:szCs w:val="24"/>
          <w:lang w:val="en-US"/>
        </w:rPr>
        <w:t xml:space="preserve"> di Pengadilan Agama  Pacitan</w:t>
      </w:r>
      <w:r w:rsidRPr="009A7576">
        <w:rPr>
          <w:rFonts w:ascii="Times New Roman" w:hAnsi="Times New Roman" w:cs="Times New Roman"/>
          <w:sz w:val="24"/>
          <w:szCs w:val="24"/>
          <w:lang w:val="id-ID"/>
        </w:rPr>
        <w:t xml:space="preserve"> ?</w:t>
      </w:r>
    </w:p>
    <w:p w:rsidR="00E5003B" w:rsidRPr="009A7576" w:rsidRDefault="00E80B1C" w:rsidP="00E80B1C">
      <w:pPr>
        <w:numPr>
          <w:ilvl w:val="0"/>
          <w:numId w:val="6"/>
        </w:numPr>
        <w:spacing w:after="160" w:line="360" w:lineRule="auto"/>
        <w:ind w:left="360"/>
        <w:contextualSpacing/>
        <w:jc w:val="both"/>
        <w:rPr>
          <w:rFonts w:ascii="Times New Roman" w:hAnsi="Times New Roman" w:cs="Times New Roman"/>
          <w:sz w:val="24"/>
          <w:szCs w:val="24"/>
          <w:lang w:val="id-ID"/>
        </w:rPr>
      </w:pPr>
      <w:r w:rsidRPr="009A7576">
        <w:rPr>
          <w:rFonts w:ascii="Times New Roman" w:hAnsi="Times New Roman" w:cs="Times New Roman"/>
          <w:sz w:val="24"/>
          <w:szCs w:val="24"/>
          <w:lang w:val="id-ID"/>
        </w:rPr>
        <w:t xml:space="preserve">Bagimana </w:t>
      </w:r>
      <w:r w:rsidR="00FD4582" w:rsidRPr="009A7576">
        <w:rPr>
          <w:rFonts w:ascii="Times New Roman" w:hAnsi="Times New Roman" w:cs="Times New Roman"/>
          <w:sz w:val="24"/>
          <w:szCs w:val="24"/>
          <w:lang w:val="en-US"/>
        </w:rPr>
        <w:t xml:space="preserve">hakim menerapkan </w:t>
      </w:r>
      <w:r w:rsidRPr="009A7576">
        <w:rPr>
          <w:rFonts w:ascii="Times New Roman" w:hAnsi="Times New Roman" w:cs="Times New Roman"/>
          <w:sz w:val="24"/>
          <w:szCs w:val="24"/>
          <w:lang w:val="id-ID"/>
        </w:rPr>
        <w:t xml:space="preserve">kaidah </w:t>
      </w:r>
      <w:r w:rsidR="00697A90">
        <w:rPr>
          <w:rFonts w:ascii="Times New Roman" w:hAnsi="Times New Roman" w:cs="Times New Roman"/>
          <w:sz w:val="24"/>
          <w:szCs w:val="24"/>
          <w:lang w:val="en-US"/>
        </w:rPr>
        <w:t>Fiqhiyah</w:t>
      </w:r>
      <w:r w:rsidRPr="009A7576">
        <w:rPr>
          <w:rFonts w:ascii="Times New Roman" w:hAnsi="Times New Roman" w:cs="Times New Roman"/>
          <w:sz w:val="24"/>
          <w:szCs w:val="24"/>
          <w:lang w:val="id-ID"/>
        </w:rPr>
        <w:t xml:space="preserve">  dalam </w:t>
      </w:r>
      <w:r w:rsidR="00FD4582" w:rsidRPr="009A7576">
        <w:rPr>
          <w:rFonts w:ascii="Times New Roman" w:hAnsi="Times New Roman" w:cs="Times New Roman"/>
          <w:sz w:val="24"/>
          <w:szCs w:val="24"/>
          <w:lang w:val="en-US"/>
        </w:rPr>
        <w:t xml:space="preserve">menangani </w:t>
      </w:r>
      <w:r w:rsidRPr="009A7576">
        <w:rPr>
          <w:rFonts w:ascii="Times New Roman" w:hAnsi="Times New Roman" w:cs="Times New Roman"/>
          <w:sz w:val="24"/>
          <w:szCs w:val="24"/>
          <w:lang w:val="id-ID"/>
        </w:rPr>
        <w:t xml:space="preserve">perkara </w:t>
      </w:r>
      <w:r w:rsidRPr="009A7576">
        <w:rPr>
          <w:rFonts w:ascii="Times New Roman" w:hAnsi="Times New Roman" w:cs="Times New Roman"/>
          <w:sz w:val="24"/>
          <w:szCs w:val="24"/>
          <w:lang w:val="en-US"/>
        </w:rPr>
        <w:t xml:space="preserve"> </w:t>
      </w:r>
      <w:r w:rsidR="00D51952">
        <w:rPr>
          <w:rFonts w:ascii="Times New Roman" w:hAnsi="Times New Roman" w:cs="Times New Roman"/>
          <w:sz w:val="24"/>
          <w:szCs w:val="24"/>
          <w:lang w:val="en-US"/>
        </w:rPr>
        <w:t>Dispensasi Kawin</w:t>
      </w:r>
      <w:r w:rsidRPr="009A7576">
        <w:rPr>
          <w:rFonts w:ascii="Times New Roman" w:hAnsi="Times New Roman" w:cs="Times New Roman"/>
          <w:sz w:val="24"/>
          <w:szCs w:val="24"/>
          <w:lang w:val="en-US"/>
        </w:rPr>
        <w:t xml:space="preserve"> di Pengadilan Agama </w:t>
      </w:r>
      <w:r w:rsidR="00FD4582" w:rsidRPr="009A7576">
        <w:rPr>
          <w:rFonts w:ascii="Times New Roman" w:hAnsi="Times New Roman" w:cs="Times New Roman"/>
          <w:sz w:val="24"/>
          <w:szCs w:val="24"/>
          <w:lang w:val="en-US"/>
        </w:rPr>
        <w:t xml:space="preserve"> </w:t>
      </w:r>
      <w:r w:rsidRPr="009A7576">
        <w:rPr>
          <w:rFonts w:ascii="Times New Roman" w:hAnsi="Times New Roman" w:cs="Times New Roman"/>
          <w:sz w:val="24"/>
          <w:szCs w:val="24"/>
          <w:lang w:val="en-US"/>
        </w:rPr>
        <w:t>Pacitan ?</w:t>
      </w:r>
    </w:p>
    <w:p w:rsidR="00E5003B" w:rsidRPr="009A7576" w:rsidRDefault="00E80B1C" w:rsidP="00E80B1C">
      <w:pPr>
        <w:numPr>
          <w:ilvl w:val="0"/>
          <w:numId w:val="6"/>
        </w:numPr>
        <w:spacing w:after="160" w:line="360" w:lineRule="auto"/>
        <w:ind w:left="360"/>
        <w:contextualSpacing/>
        <w:jc w:val="both"/>
        <w:rPr>
          <w:rFonts w:ascii="Times New Roman" w:hAnsi="Times New Roman" w:cs="Times New Roman"/>
          <w:sz w:val="24"/>
          <w:szCs w:val="24"/>
          <w:lang w:val="id-ID"/>
        </w:rPr>
      </w:pPr>
      <w:r w:rsidRPr="009A7576">
        <w:rPr>
          <w:rFonts w:ascii="Times New Roman" w:hAnsi="Times New Roman" w:cs="Times New Roman"/>
          <w:sz w:val="24"/>
          <w:szCs w:val="24"/>
          <w:lang w:val="id-ID"/>
        </w:rPr>
        <w:lastRenderedPageBreak/>
        <w:t xml:space="preserve">Bagaimana Implikasi dari </w:t>
      </w:r>
      <w:r w:rsidR="00FD4582" w:rsidRPr="009A7576">
        <w:rPr>
          <w:rFonts w:ascii="Times New Roman" w:hAnsi="Times New Roman" w:cs="Times New Roman"/>
          <w:sz w:val="24"/>
          <w:szCs w:val="24"/>
          <w:lang w:val="en-US"/>
        </w:rPr>
        <w:t xml:space="preserve">penerapan </w:t>
      </w:r>
      <w:r w:rsidRPr="009A7576">
        <w:rPr>
          <w:rFonts w:ascii="Times New Roman" w:hAnsi="Times New Roman" w:cs="Times New Roman"/>
          <w:sz w:val="24"/>
          <w:szCs w:val="24"/>
          <w:lang w:val="id-ID"/>
        </w:rPr>
        <w:t xml:space="preserve">kaidah </w:t>
      </w:r>
      <w:r w:rsidR="00697A90">
        <w:rPr>
          <w:rFonts w:ascii="Times New Roman" w:hAnsi="Times New Roman" w:cs="Times New Roman"/>
          <w:sz w:val="24"/>
          <w:szCs w:val="24"/>
          <w:lang w:val="id-ID"/>
        </w:rPr>
        <w:t>Fiqhiyah</w:t>
      </w:r>
      <w:r w:rsidRPr="009A7576">
        <w:rPr>
          <w:rFonts w:ascii="Times New Roman" w:hAnsi="Times New Roman" w:cs="Times New Roman"/>
          <w:sz w:val="24"/>
          <w:szCs w:val="24"/>
          <w:lang w:val="id-ID"/>
        </w:rPr>
        <w:t xml:space="preserve"> </w:t>
      </w:r>
      <w:r w:rsidR="00FD4582" w:rsidRPr="009A7576">
        <w:rPr>
          <w:rFonts w:ascii="Times New Roman" w:hAnsi="Times New Roman" w:cs="Times New Roman"/>
          <w:sz w:val="24"/>
          <w:szCs w:val="24"/>
          <w:lang w:val="en-US"/>
        </w:rPr>
        <w:t xml:space="preserve">terhadap putusan hakim dalam menangani perkara </w:t>
      </w:r>
      <w:r w:rsidR="00D51952">
        <w:rPr>
          <w:rFonts w:ascii="Times New Roman" w:hAnsi="Times New Roman" w:cs="Times New Roman"/>
          <w:sz w:val="24"/>
          <w:szCs w:val="24"/>
          <w:lang w:val="en-US"/>
        </w:rPr>
        <w:t>Dispensasi Kawin</w:t>
      </w:r>
      <w:r w:rsidR="00FD4582" w:rsidRPr="009A7576">
        <w:rPr>
          <w:rFonts w:ascii="Times New Roman" w:hAnsi="Times New Roman" w:cs="Times New Roman"/>
          <w:sz w:val="24"/>
          <w:szCs w:val="24"/>
          <w:lang w:val="en-US"/>
        </w:rPr>
        <w:t xml:space="preserve"> </w:t>
      </w:r>
      <w:r w:rsidRPr="009A7576">
        <w:rPr>
          <w:rFonts w:ascii="Times New Roman" w:hAnsi="Times New Roman" w:cs="Times New Roman"/>
          <w:sz w:val="24"/>
          <w:szCs w:val="24"/>
          <w:lang w:val="en-US"/>
        </w:rPr>
        <w:t>di Pengadilan Agama Pacitan</w:t>
      </w:r>
      <w:r w:rsidRPr="009A7576">
        <w:rPr>
          <w:rFonts w:ascii="Times New Roman" w:hAnsi="Times New Roman" w:cs="Times New Roman"/>
          <w:sz w:val="24"/>
          <w:szCs w:val="24"/>
          <w:lang w:val="id-ID"/>
        </w:rPr>
        <w:t xml:space="preserve"> ?  </w:t>
      </w:r>
    </w:p>
    <w:p w:rsidR="00410262" w:rsidRPr="009A7576" w:rsidRDefault="00410262" w:rsidP="00410262">
      <w:pPr>
        <w:spacing w:after="160" w:line="360" w:lineRule="auto"/>
        <w:ind w:left="360"/>
        <w:contextualSpacing/>
        <w:jc w:val="both"/>
        <w:rPr>
          <w:rFonts w:ascii="Times New Roman" w:hAnsi="Times New Roman" w:cs="Times New Roman"/>
          <w:sz w:val="24"/>
          <w:szCs w:val="24"/>
          <w:lang w:val="id-ID"/>
        </w:rPr>
      </w:pPr>
    </w:p>
    <w:p w:rsidR="00E5003B" w:rsidRPr="009A7576" w:rsidRDefault="00E80B1C" w:rsidP="00E80B1C">
      <w:pPr>
        <w:numPr>
          <w:ilvl w:val="0"/>
          <w:numId w:val="11"/>
        </w:numPr>
        <w:spacing w:line="360" w:lineRule="auto"/>
        <w:ind w:left="360"/>
        <w:contextualSpacing/>
        <w:jc w:val="both"/>
        <w:rPr>
          <w:rFonts w:ascii="Times New Roman" w:hAnsi="Times New Roman" w:cs="Times New Roman"/>
          <w:b/>
          <w:bCs/>
          <w:sz w:val="24"/>
          <w:szCs w:val="24"/>
          <w:lang w:val="en-US"/>
        </w:rPr>
      </w:pPr>
      <w:r w:rsidRPr="009A7576">
        <w:rPr>
          <w:rFonts w:ascii="Times New Roman" w:hAnsi="Times New Roman" w:cs="Times New Roman"/>
          <w:b/>
          <w:bCs/>
          <w:sz w:val="24"/>
          <w:szCs w:val="24"/>
          <w:lang w:val="id-ID"/>
        </w:rPr>
        <w:t>Tujuan</w:t>
      </w:r>
      <w:r w:rsidRPr="009A7576">
        <w:rPr>
          <w:rFonts w:ascii="Times New Roman" w:hAnsi="Times New Roman" w:cs="Times New Roman"/>
          <w:b/>
          <w:bCs/>
          <w:sz w:val="24"/>
          <w:szCs w:val="24"/>
          <w:lang w:val="en-US"/>
        </w:rPr>
        <w:t xml:space="preserve"> </w:t>
      </w:r>
      <w:r w:rsidR="00CF6386" w:rsidRPr="009A7576">
        <w:rPr>
          <w:rFonts w:ascii="Times New Roman" w:hAnsi="Times New Roman" w:cs="Times New Roman"/>
          <w:b/>
          <w:bCs/>
          <w:sz w:val="24"/>
          <w:szCs w:val="24"/>
          <w:lang w:val="en-US"/>
        </w:rPr>
        <w:t>Penelitian</w:t>
      </w:r>
    </w:p>
    <w:p w:rsidR="00E5003B" w:rsidRPr="009A7576" w:rsidRDefault="00E80B1C" w:rsidP="0029778A">
      <w:pPr>
        <w:spacing w:after="0" w:line="360" w:lineRule="auto"/>
        <w:ind w:firstLine="360"/>
        <w:jc w:val="both"/>
        <w:rPr>
          <w:rFonts w:ascii="Times New Roman" w:hAnsi="Times New Roman" w:cs="Times New Roman"/>
          <w:sz w:val="24"/>
          <w:szCs w:val="24"/>
          <w:lang w:val="id-ID"/>
        </w:rPr>
      </w:pPr>
      <w:r w:rsidRPr="009A7576">
        <w:rPr>
          <w:rFonts w:ascii="Times New Roman" w:hAnsi="Times New Roman" w:cs="Times New Roman"/>
          <w:sz w:val="24"/>
          <w:szCs w:val="24"/>
          <w:lang w:val="id-ID"/>
        </w:rPr>
        <w:t>D</w:t>
      </w:r>
      <w:r w:rsidRPr="009A7576">
        <w:rPr>
          <w:rFonts w:ascii="Times New Roman" w:hAnsi="Times New Roman" w:cs="Times New Roman"/>
          <w:sz w:val="24"/>
          <w:szCs w:val="24"/>
          <w:lang w:val="en-US"/>
        </w:rPr>
        <w:t>alam penelitian ini, Setelah terjawab atas kajian rumusan masalah tersebut, maka para pembaca diharapkan dapat:</w:t>
      </w:r>
    </w:p>
    <w:p w:rsidR="00F33939" w:rsidRPr="009A7576" w:rsidRDefault="00E80B1C" w:rsidP="00E80B1C">
      <w:pPr>
        <w:numPr>
          <w:ilvl w:val="0"/>
          <w:numId w:val="14"/>
        </w:numPr>
        <w:spacing w:after="0" w:line="360" w:lineRule="auto"/>
        <w:ind w:left="360"/>
        <w:contextualSpacing/>
        <w:jc w:val="both"/>
        <w:rPr>
          <w:rFonts w:ascii="Times New Roman" w:hAnsi="Times New Roman" w:cs="Times New Roman"/>
          <w:sz w:val="24"/>
          <w:szCs w:val="24"/>
          <w:lang w:val="id-ID"/>
        </w:rPr>
      </w:pPr>
      <w:r w:rsidRPr="009A7576">
        <w:rPr>
          <w:rFonts w:ascii="Times New Roman" w:hAnsi="Times New Roman" w:cs="Times New Roman"/>
          <w:sz w:val="24"/>
          <w:szCs w:val="24"/>
          <w:lang w:val="en-US"/>
        </w:rPr>
        <w:t xml:space="preserve">Mengetahui pandangan dan pemikiran hakim terkait dengan kaidah </w:t>
      </w:r>
      <w:r w:rsidR="00697A90">
        <w:rPr>
          <w:rFonts w:ascii="Times New Roman" w:hAnsi="Times New Roman" w:cs="Times New Roman"/>
          <w:sz w:val="24"/>
          <w:szCs w:val="24"/>
          <w:lang w:val="en-US"/>
        </w:rPr>
        <w:t>Fiqhiyah</w:t>
      </w:r>
      <w:r w:rsidRPr="009A7576">
        <w:rPr>
          <w:rFonts w:ascii="Times New Roman" w:hAnsi="Times New Roman" w:cs="Times New Roman"/>
          <w:sz w:val="24"/>
          <w:szCs w:val="24"/>
          <w:lang w:val="en-US"/>
        </w:rPr>
        <w:t xml:space="preserve"> yang banyak dipakai dalam putusan perkara </w:t>
      </w:r>
      <w:r w:rsidR="00D51952">
        <w:rPr>
          <w:rFonts w:ascii="Times New Roman" w:hAnsi="Times New Roman" w:cs="Times New Roman"/>
          <w:sz w:val="24"/>
          <w:szCs w:val="24"/>
          <w:lang w:val="en-US"/>
        </w:rPr>
        <w:t>Dispensasi Kawin</w:t>
      </w:r>
      <w:r w:rsidRPr="009A7576">
        <w:rPr>
          <w:rFonts w:ascii="Times New Roman" w:hAnsi="Times New Roman" w:cs="Times New Roman"/>
          <w:sz w:val="24"/>
          <w:szCs w:val="24"/>
          <w:lang w:val="en-US"/>
        </w:rPr>
        <w:t>.</w:t>
      </w:r>
    </w:p>
    <w:p w:rsidR="00F33939" w:rsidRPr="009A7576" w:rsidRDefault="00E80B1C" w:rsidP="00E80B1C">
      <w:pPr>
        <w:numPr>
          <w:ilvl w:val="0"/>
          <w:numId w:val="14"/>
        </w:numPr>
        <w:spacing w:after="0" w:line="360" w:lineRule="auto"/>
        <w:ind w:left="360"/>
        <w:contextualSpacing/>
        <w:jc w:val="both"/>
        <w:rPr>
          <w:rFonts w:ascii="Times New Roman" w:hAnsi="Times New Roman" w:cs="Times New Roman"/>
          <w:sz w:val="24"/>
          <w:szCs w:val="24"/>
          <w:lang w:val="id-ID"/>
        </w:rPr>
      </w:pPr>
      <w:r w:rsidRPr="009A7576">
        <w:rPr>
          <w:rFonts w:ascii="Times New Roman" w:hAnsi="Times New Roman" w:cs="Times New Roman"/>
          <w:sz w:val="24"/>
          <w:szCs w:val="24"/>
          <w:lang w:val="en-US"/>
        </w:rPr>
        <w:t xml:space="preserve">Mengetahui metode ijtihad ( </w:t>
      </w:r>
      <w:r w:rsidRPr="001A4E93">
        <w:rPr>
          <w:rFonts w:ascii="Times New Roman" w:hAnsi="Times New Roman" w:cs="Times New Roman"/>
          <w:i/>
          <w:iCs/>
          <w:sz w:val="24"/>
          <w:szCs w:val="24"/>
          <w:lang w:val="en-US"/>
        </w:rPr>
        <w:t>turuqul ijtihad</w:t>
      </w:r>
      <w:r w:rsidRPr="009A7576">
        <w:rPr>
          <w:rFonts w:ascii="Times New Roman" w:hAnsi="Times New Roman" w:cs="Times New Roman"/>
          <w:sz w:val="24"/>
          <w:szCs w:val="24"/>
          <w:lang w:val="en-US"/>
        </w:rPr>
        <w:t xml:space="preserve"> ) utamanya ijtihad tatbiqi dalam perkara </w:t>
      </w:r>
      <w:r w:rsidR="00D51952">
        <w:rPr>
          <w:rFonts w:ascii="Times New Roman" w:hAnsi="Times New Roman" w:cs="Times New Roman"/>
          <w:sz w:val="24"/>
          <w:szCs w:val="24"/>
          <w:lang w:val="en-US"/>
        </w:rPr>
        <w:t>Dispensasi Kawin</w:t>
      </w:r>
      <w:r w:rsidRPr="009A7576">
        <w:rPr>
          <w:rFonts w:ascii="Times New Roman" w:hAnsi="Times New Roman" w:cs="Times New Roman"/>
          <w:sz w:val="24"/>
          <w:szCs w:val="24"/>
          <w:lang w:val="en-US"/>
        </w:rPr>
        <w:t>.</w:t>
      </w:r>
    </w:p>
    <w:p w:rsidR="00E5003B" w:rsidRPr="009A7576" w:rsidRDefault="00E80B1C" w:rsidP="00E80B1C">
      <w:pPr>
        <w:numPr>
          <w:ilvl w:val="0"/>
          <w:numId w:val="14"/>
        </w:numPr>
        <w:spacing w:after="0" w:line="360" w:lineRule="auto"/>
        <w:ind w:left="360"/>
        <w:contextualSpacing/>
        <w:jc w:val="both"/>
        <w:rPr>
          <w:rFonts w:ascii="Times New Roman" w:hAnsi="Times New Roman" w:cs="Times New Roman"/>
          <w:sz w:val="24"/>
          <w:szCs w:val="24"/>
          <w:lang w:val="id-ID"/>
        </w:rPr>
      </w:pPr>
      <w:r w:rsidRPr="009A7576">
        <w:rPr>
          <w:rFonts w:ascii="Times New Roman" w:hAnsi="Times New Roman" w:cs="Times New Roman"/>
          <w:sz w:val="24"/>
          <w:szCs w:val="24"/>
          <w:lang w:val="en-US"/>
        </w:rPr>
        <w:t xml:space="preserve">Mengeahui pengaruh kaidah </w:t>
      </w:r>
      <w:r w:rsidR="00697A90">
        <w:rPr>
          <w:rFonts w:ascii="Times New Roman" w:hAnsi="Times New Roman" w:cs="Times New Roman"/>
          <w:sz w:val="24"/>
          <w:szCs w:val="24"/>
          <w:lang w:val="en-US"/>
        </w:rPr>
        <w:t>Fiqhiyah</w:t>
      </w:r>
      <w:r w:rsidRPr="009A7576">
        <w:rPr>
          <w:rFonts w:ascii="Times New Roman" w:hAnsi="Times New Roman" w:cs="Times New Roman"/>
          <w:sz w:val="24"/>
          <w:szCs w:val="24"/>
          <w:lang w:val="en-US"/>
        </w:rPr>
        <w:t xml:space="preserve"> terhadap penolakan atau pengabulan perkara </w:t>
      </w:r>
      <w:r w:rsidR="00D51952">
        <w:rPr>
          <w:rFonts w:ascii="Times New Roman" w:hAnsi="Times New Roman" w:cs="Times New Roman"/>
          <w:sz w:val="24"/>
          <w:szCs w:val="24"/>
          <w:lang w:val="en-US"/>
        </w:rPr>
        <w:t>Dispensasi Kawin</w:t>
      </w:r>
      <w:r w:rsidRPr="009A7576">
        <w:rPr>
          <w:rFonts w:ascii="Times New Roman" w:hAnsi="Times New Roman" w:cs="Times New Roman"/>
          <w:sz w:val="24"/>
          <w:szCs w:val="24"/>
          <w:lang w:val="en-US"/>
        </w:rPr>
        <w:t xml:space="preserve"> </w:t>
      </w:r>
      <w:r w:rsidRPr="009A7576">
        <w:rPr>
          <w:rFonts w:ascii="Times New Roman" w:hAnsi="Times New Roman" w:cs="Times New Roman"/>
          <w:sz w:val="24"/>
          <w:szCs w:val="24"/>
          <w:lang w:val="id-ID"/>
        </w:rPr>
        <w:t>di Pengadilan Agama Kabupaten Pacitan.</w:t>
      </w:r>
    </w:p>
    <w:p w:rsidR="00410262" w:rsidRPr="009A7576" w:rsidRDefault="00410262" w:rsidP="00410262">
      <w:pPr>
        <w:spacing w:after="0" w:line="360" w:lineRule="auto"/>
        <w:jc w:val="both"/>
        <w:rPr>
          <w:rFonts w:ascii="Times New Roman" w:hAnsi="Times New Roman" w:cs="Times New Roman"/>
          <w:sz w:val="24"/>
          <w:szCs w:val="24"/>
          <w:lang w:val="en-US"/>
        </w:rPr>
      </w:pPr>
    </w:p>
    <w:p w:rsidR="00E5003B" w:rsidRPr="009A7576" w:rsidRDefault="00E80B1C" w:rsidP="00E80B1C">
      <w:pPr>
        <w:numPr>
          <w:ilvl w:val="0"/>
          <w:numId w:val="11"/>
        </w:numPr>
        <w:spacing w:line="360" w:lineRule="auto"/>
        <w:ind w:left="360"/>
        <w:contextualSpacing/>
        <w:rPr>
          <w:rFonts w:ascii="Times New Roman" w:hAnsi="Times New Roman" w:cs="Times New Roman"/>
          <w:b/>
          <w:bCs/>
          <w:sz w:val="24"/>
          <w:szCs w:val="24"/>
          <w:lang w:val="en-US"/>
        </w:rPr>
      </w:pPr>
      <w:r w:rsidRPr="009A7576">
        <w:rPr>
          <w:rFonts w:ascii="Times New Roman" w:hAnsi="Times New Roman" w:cs="Times New Roman"/>
          <w:b/>
          <w:bCs/>
          <w:sz w:val="24"/>
          <w:szCs w:val="24"/>
          <w:lang w:val="en-US"/>
        </w:rPr>
        <w:t>Manfaat Penelitian</w:t>
      </w:r>
    </w:p>
    <w:p w:rsidR="00E5003B" w:rsidRPr="009A7576" w:rsidRDefault="00E80B1C" w:rsidP="00E80B1C">
      <w:pPr>
        <w:numPr>
          <w:ilvl w:val="0"/>
          <w:numId w:val="15"/>
        </w:numPr>
        <w:spacing w:after="160" w:line="360" w:lineRule="auto"/>
        <w:ind w:left="360"/>
        <w:contextualSpacing/>
        <w:jc w:val="both"/>
        <w:rPr>
          <w:rFonts w:ascii="Times New Roman" w:hAnsi="Times New Roman" w:cs="Times New Roman"/>
          <w:b/>
          <w:bCs/>
          <w:sz w:val="24"/>
          <w:szCs w:val="24"/>
          <w:lang w:val="en-US"/>
        </w:rPr>
      </w:pPr>
      <w:r w:rsidRPr="009A7576">
        <w:rPr>
          <w:rFonts w:ascii="Times New Roman" w:hAnsi="Times New Roman" w:cs="Times New Roman"/>
          <w:b/>
          <w:bCs/>
          <w:sz w:val="24"/>
          <w:szCs w:val="24"/>
          <w:lang w:val="en-US"/>
        </w:rPr>
        <w:t>Manfaat teoritis</w:t>
      </w:r>
    </w:p>
    <w:p w:rsidR="00E5003B" w:rsidRPr="009A7576" w:rsidRDefault="00E80B1C" w:rsidP="00410262">
      <w:pPr>
        <w:spacing w:after="160" w:line="360" w:lineRule="auto"/>
        <w:ind w:firstLine="720"/>
        <w:contextualSpacing/>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Harapan dari penelitian ini mampu memperkaya</w:t>
      </w:r>
      <w:r w:rsidRPr="009A7576">
        <w:rPr>
          <w:rFonts w:ascii="Times New Roman" w:hAnsi="Times New Roman" w:cs="Times New Roman"/>
          <w:sz w:val="24"/>
          <w:szCs w:val="24"/>
          <w:lang w:val="id-ID"/>
        </w:rPr>
        <w:t xml:space="preserve"> keilmuan tentang penggunaan kaidah Usuliyah dan dapat </w:t>
      </w:r>
      <w:r w:rsidRPr="009A7576">
        <w:rPr>
          <w:rFonts w:ascii="Times New Roman" w:hAnsi="Times New Roman" w:cs="Times New Roman"/>
          <w:sz w:val="24"/>
          <w:szCs w:val="24"/>
          <w:lang w:val="id-ID"/>
        </w:rPr>
        <w:lastRenderedPageBreak/>
        <w:t>memberikan sumbangan bagi para hakim pengadilan agama dalam memutuskan perkara dispensasi nikah</w:t>
      </w:r>
      <w:r w:rsidRPr="009A7576">
        <w:rPr>
          <w:rFonts w:ascii="Times New Roman" w:hAnsi="Times New Roman" w:cs="Times New Roman"/>
          <w:sz w:val="24"/>
          <w:szCs w:val="24"/>
          <w:lang w:val="en-US"/>
        </w:rPr>
        <w:t>.</w:t>
      </w:r>
    </w:p>
    <w:p w:rsidR="00410262" w:rsidRPr="009A7576" w:rsidRDefault="00410262" w:rsidP="00410262">
      <w:pPr>
        <w:spacing w:after="160" w:line="360" w:lineRule="auto"/>
        <w:ind w:firstLine="720"/>
        <w:contextualSpacing/>
        <w:jc w:val="both"/>
        <w:rPr>
          <w:rFonts w:ascii="Times New Roman" w:hAnsi="Times New Roman" w:cs="Times New Roman"/>
          <w:b/>
          <w:bCs/>
          <w:sz w:val="24"/>
          <w:szCs w:val="24"/>
          <w:lang w:val="en-US"/>
        </w:rPr>
      </w:pPr>
    </w:p>
    <w:p w:rsidR="00E5003B" w:rsidRPr="009A7576" w:rsidRDefault="00E80B1C" w:rsidP="00E80B1C">
      <w:pPr>
        <w:numPr>
          <w:ilvl w:val="0"/>
          <w:numId w:val="15"/>
        </w:numPr>
        <w:spacing w:after="160" w:line="360" w:lineRule="auto"/>
        <w:ind w:left="360"/>
        <w:contextualSpacing/>
        <w:jc w:val="both"/>
        <w:rPr>
          <w:rFonts w:ascii="Times New Roman" w:hAnsi="Times New Roman" w:cs="Times New Roman"/>
          <w:b/>
          <w:bCs/>
          <w:sz w:val="24"/>
          <w:szCs w:val="24"/>
          <w:lang w:val="en-US"/>
        </w:rPr>
      </w:pPr>
      <w:r w:rsidRPr="009A7576">
        <w:rPr>
          <w:rFonts w:ascii="Times New Roman" w:hAnsi="Times New Roman" w:cs="Times New Roman"/>
          <w:b/>
          <w:bCs/>
          <w:sz w:val="24"/>
          <w:szCs w:val="24"/>
          <w:lang w:val="en-US"/>
        </w:rPr>
        <w:t>Manfaat Praktis</w:t>
      </w:r>
    </w:p>
    <w:p w:rsidR="00E5003B" w:rsidRDefault="00E80B1C" w:rsidP="00410262">
      <w:pPr>
        <w:spacing w:after="160" w:line="360" w:lineRule="auto"/>
        <w:ind w:firstLine="720"/>
        <w:contextualSpacing/>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Harapan dari penelitian ini dapat memberikan informasi kepada masyarakat umumnya dan para pembaca penelitian</w:t>
      </w:r>
      <w:r w:rsidRPr="009A7576">
        <w:rPr>
          <w:rFonts w:ascii="Times New Roman" w:hAnsi="Times New Roman" w:cs="Times New Roman"/>
          <w:sz w:val="24"/>
          <w:szCs w:val="24"/>
          <w:lang w:val="id-ID"/>
        </w:rPr>
        <w:t xml:space="preserve"> sadar tentang meningkatnya pernikahan dini bukan merupakan dari faktor kurang tegasnya hukum akantetapi dipengaruhi oleh pergaulan remaja yang rusak</w:t>
      </w:r>
      <w:r w:rsidRPr="009A7576">
        <w:rPr>
          <w:rFonts w:asciiTheme="majorBidi" w:hAnsiTheme="majorBidi" w:cstheme="majorBidi"/>
          <w:sz w:val="24"/>
          <w:szCs w:val="24"/>
          <w:lang w:val="en-US"/>
        </w:rPr>
        <w:t>.</w:t>
      </w:r>
    </w:p>
    <w:p w:rsidR="00410262" w:rsidRPr="009A7576" w:rsidRDefault="00410262" w:rsidP="00410262">
      <w:pPr>
        <w:spacing w:after="160" w:line="360" w:lineRule="auto"/>
        <w:ind w:firstLine="720"/>
        <w:contextualSpacing/>
        <w:jc w:val="both"/>
        <w:rPr>
          <w:rFonts w:ascii="Times New Roman" w:hAnsi="Times New Roman" w:cs="Times New Roman"/>
          <w:sz w:val="24"/>
          <w:szCs w:val="24"/>
          <w:lang w:val="id-ID"/>
        </w:rPr>
      </w:pPr>
    </w:p>
    <w:p w:rsidR="00E5003B" w:rsidRPr="009A7576" w:rsidRDefault="00E80B1C" w:rsidP="00E80B1C">
      <w:pPr>
        <w:numPr>
          <w:ilvl w:val="0"/>
          <w:numId w:val="11"/>
        </w:numPr>
        <w:spacing w:after="160" w:line="360" w:lineRule="auto"/>
        <w:ind w:left="360"/>
        <w:contextualSpacing/>
        <w:jc w:val="both"/>
        <w:rPr>
          <w:rFonts w:ascii="Times New Roman" w:hAnsi="Times New Roman" w:cs="Times New Roman"/>
          <w:sz w:val="24"/>
          <w:szCs w:val="24"/>
          <w:lang w:val="id-ID"/>
        </w:rPr>
      </w:pPr>
      <w:r w:rsidRPr="009A7576">
        <w:rPr>
          <w:rFonts w:ascii="Times New Roman" w:hAnsi="Times New Roman" w:cs="Times New Roman"/>
          <w:b/>
          <w:bCs/>
          <w:sz w:val="24"/>
          <w:szCs w:val="24"/>
          <w:lang w:val="en-US"/>
        </w:rPr>
        <w:t>Kajian Terdahulu</w:t>
      </w:r>
    </w:p>
    <w:p w:rsidR="00E5003B" w:rsidRPr="009A7576" w:rsidRDefault="00E80B1C" w:rsidP="0029778A">
      <w:pPr>
        <w:spacing w:line="360" w:lineRule="auto"/>
        <w:ind w:firstLine="720"/>
        <w:jc w:val="both"/>
        <w:rPr>
          <w:rFonts w:ascii="Times New Roman" w:hAnsi="Times New Roman" w:cs="Times New Roman"/>
          <w:sz w:val="24"/>
          <w:szCs w:val="24"/>
          <w:lang w:val="id-ID"/>
        </w:rPr>
      </w:pPr>
      <w:r w:rsidRPr="009A7576">
        <w:rPr>
          <w:rFonts w:ascii="Times New Roman" w:hAnsi="Times New Roman" w:cs="Times New Roman"/>
          <w:sz w:val="24"/>
          <w:szCs w:val="24"/>
          <w:lang w:val="en-US"/>
        </w:rPr>
        <w:t xml:space="preserve">Pembahasan mengenai tinjauan pustaka dalam penelitian ini perlu untuk dicantumkan. Karena dengan adanya kerangka teori peneliti mengupayakan sebuah analisis terhadap suatu data untuk menarik sebuah kesimpulan. Data yang ada tidak diadopsi seluruhnya, tetapi akan dilakukan penyesuaian dan tidak menutup kemungkinan adanya reduksi data, perubahan konsep yang telah ditetapkan sebelumnya dengan konsep lain yang lebih akurat dan tepat, atau membuang pandangan-pandangan teoritik atau temuan peneliti lain yang </w:t>
      </w:r>
      <w:r w:rsidRPr="009A7576">
        <w:rPr>
          <w:rFonts w:ascii="Times New Roman" w:hAnsi="Times New Roman" w:cs="Times New Roman"/>
          <w:sz w:val="24"/>
          <w:szCs w:val="24"/>
          <w:lang w:val="en-US"/>
        </w:rPr>
        <w:lastRenderedPageBreak/>
        <w:t xml:space="preserve">diyakini kurang relevan lagi dan diganti dengan pandangan teoritik lain yang lebih relevan. </w:t>
      </w:r>
    </w:p>
    <w:p w:rsidR="00E5003B" w:rsidRPr="009A7576" w:rsidRDefault="00E80B1C" w:rsidP="0029778A">
      <w:pPr>
        <w:spacing w:line="360" w:lineRule="auto"/>
        <w:ind w:firstLine="720"/>
        <w:jc w:val="both"/>
        <w:rPr>
          <w:rFonts w:ascii="Times New Roman" w:hAnsi="Times New Roman" w:cs="Times New Roman"/>
          <w:sz w:val="24"/>
          <w:szCs w:val="24"/>
          <w:lang w:val="id-ID"/>
        </w:rPr>
      </w:pPr>
      <w:r w:rsidRPr="009A7576">
        <w:rPr>
          <w:rFonts w:ascii="Times New Roman" w:hAnsi="Times New Roman" w:cs="Times New Roman"/>
          <w:i/>
          <w:iCs/>
          <w:sz w:val="24"/>
          <w:szCs w:val="24"/>
          <w:lang w:val="id-ID"/>
        </w:rPr>
        <w:t xml:space="preserve">Pertama, </w:t>
      </w:r>
      <w:r w:rsidRPr="009A7576">
        <w:rPr>
          <w:rFonts w:ascii="Times New Roman" w:hAnsi="Times New Roman" w:cs="Times New Roman"/>
          <w:sz w:val="24"/>
          <w:szCs w:val="24"/>
          <w:lang w:val="id-ID"/>
        </w:rPr>
        <w:t xml:space="preserve">Penelitian yang dilakukan oleh Mentari Gemilang dengan judul </w:t>
      </w:r>
      <w:r w:rsidRPr="009A7576">
        <w:rPr>
          <w:rFonts w:ascii="Times New Roman" w:hAnsi="Times New Roman" w:cs="Times New Roman"/>
          <w:i/>
          <w:iCs/>
          <w:sz w:val="24"/>
          <w:szCs w:val="24"/>
          <w:lang w:val="id-ID"/>
        </w:rPr>
        <w:t>Dispensasi Kawin Di Bawah Umur (Studi Penetapan Pengadilan Agama Pekanbaru Nomor 0060/Pdt.P/2015/Pa.Pbr).</w:t>
      </w:r>
      <w:r w:rsidRPr="009A7576">
        <w:rPr>
          <w:rFonts w:ascii="Times New Roman" w:hAnsi="Times New Roman" w:cs="Times New Roman"/>
          <w:sz w:val="24"/>
          <w:szCs w:val="24"/>
          <w:lang w:val="id-ID"/>
        </w:rPr>
        <w:t xml:space="preserve"> Dalam penelitian tersebut dijelaskan bahwa Faktor-faktor yang mempengaruhi dasar pertimbangan Hakim dalam mengabulkan Penetapan dipensasi kawin Nomor 0060/Pdt.P/2015/PA.Pbr yaitu calon istri anak Pemohon yang berusia 17 tahun sudah hamil lima bulan. Hakim mengabulkan permohonan karena keadaan yang sangat mendesak dan kerusakannya lebih besar jika permohonan dispensasi kawinnya ditolak yaitu dikhawatirkan terjadi hal-hal yang tidak diinginkan.</w:t>
      </w:r>
      <w:r>
        <w:rPr>
          <w:rFonts w:ascii="Times New Roman" w:hAnsi="Times New Roman" w:cs="Times New Roman"/>
          <w:sz w:val="24"/>
          <w:szCs w:val="24"/>
          <w:vertAlign w:val="superscript"/>
          <w:lang w:val="id-ID"/>
        </w:rPr>
        <w:footnoteReference w:id="7"/>
      </w:r>
    </w:p>
    <w:p w:rsidR="00E5003B" w:rsidRPr="009A7576" w:rsidRDefault="00E80B1C" w:rsidP="0029778A">
      <w:pPr>
        <w:spacing w:line="360" w:lineRule="auto"/>
        <w:ind w:firstLine="720"/>
        <w:jc w:val="both"/>
        <w:rPr>
          <w:rFonts w:ascii="Times New Roman" w:hAnsi="Times New Roman" w:cs="Times New Roman"/>
          <w:sz w:val="24"/>
          <w:szCs w:val="24"/>
          <w:lang w:val="id-ID"/>
        </w:rPr>
      </w:pPr>
      <w:r w:rsidRPr="009A7576">
        <w:rPr>
          <w:rFonts w:ascii="Times New Roman" w:hAnsi="Times New Roman" w:cs="Times New Roman"/>
          <w:i/>
          <w:iCs/>
          <w:sz w:val="24"/>
          <w:szCs w:val="24"/>
          <w:lang w:val="id-ID"/>
        </w:rPr>
        <w:t xml:space="preserve">Kedua, </w:t>
      </w:r>
      <w:r w:rsidRPr="009A7576">
        <w:rPr>
          <w:rFonts w:ascii="Times New Roman" w:hAnsi="Times New Roman" w:cs="Times New Roman"/>
          <w:sz w:val="24"/>
          <w:szCs w:val="24"/>
          <w:lang w:val="id-ID"/>
        </w:rPr>
        <w:t xml:space="preserve">Jurnal yang di susun oleh Rizkiyah Hasanah, dengan judul </w:t>
      </w:r>
      <w:r w:rsidRPr="009A7576">
        <w:rPr>
          <w:rFonts w:ascii="Times New Roman" w:hAnsi="Times New Roman" w:cs="Times New Roman"/>
          <w:i/>
          <w:iCs/>
          <w:sz w:val="24"/>
          <w:szCs w:val="24"/>
          <w:lang w:val="id-ID"/>
        </w:rPr>
        <w:t xml:space="preserve">Penetapan Dispensasi Kawin Akibat Hamil Pra-Nikah Ditinjau Dari Aspek Maqashid </w:t>
      </w:r>
      <w:r w:rsidR="00DB1920" w:rsidRPr="00DB1920">
        <w:rPr>
          <w:rFonts w:ascii="Times New Roman" w:hAnsi="Times New Roman" w:cs="Times New Roman"/>
          <w:i/>
          <w:iCs/>
          <w:sz w:val="24"/>
          <w:szCs w:val="24"/>
          <w:lang w:val="id-ID"/>
        </w:rPr>
        <w:t>Shari’ah</w:t>
      </w:r>
      <w:r w:rsidRPr="009A7576">
        <w:rPr>
          <w:rFonts w:ascii="Times New Roman" w:hAnsi="Times New Roman" w:cs="Times New Roman"/>
          <w:sz w:val="24"/>
          <w:szCs w:val="24"/>
          <w:lang w:val="id-ID"/>
        </w:rPr>
        <w:t xml:space="preserve">. Metode </w:t>
      </w:r>
      <w:r w:rsidRPr="009A7576">
        <w:rPr>
          <w:rFonts w:ascii="Times New Roman" w:hAnsi="Times New Roman" w:cs="Times New Roman"/>
          <w:sz w:val="24"/>
          <w:szCs w:val="24"/>
          <w:lang w:val="id-ID"/>
        </w:rPr>
        <w:lastRenderedPageBreak/>
        <w:t xml:space="preserve">penelitian jurnal ini menggunakan pendekatan yuridis normatif dan bersifat deskriptif analistis. Dari hasil penelitian menunjukkan bahwa Hakim Pengadilan Agama Banyuwangi dalam menetapkan dispensasi kawin akibat hamil pra-nikah berdasarkan pertimbangan hukum yuridis (berdasarkan aturan perundangan yang berlaku), berdasarkan pertimbangan hukum Islam dan berdasarkan pertimbangan keadilan masyarakat. Penetapan hakim tersebut ditinjau dari aspek </w:t>
      </w:r>
      <w:r w:rsidRPr="00DB1920">
        <w:rPr>
          <w:rFonts w:ascii="Times New Roman" w:hAnsi="Times New Roman" w:cs="Times New Roman"/>
          <w:i/>
          <w:iCs/>
          <w:sz w:val="24"/>
          <w:szCs w:val="24"/>
          <w:lang w:val="id-ID"/>
        </w:rPr>
        <w:t xml:space="preserve">maqashid </w:t>
      </w:r>
      <w:r w:rsidR="00DB1920" w:rsidRPr="00DB1920">
        <w:rPr>
          <w:rFonts w:ascii="Times New Roman" w:hAnsi="Times New Roman" w:cs="Times New Roman"/>
          <w:i/>
          <w:iCs/>
          <w:sz w:val="24"/>
          <w:szCs w:val="24"/>
          <w:lang w:val="id-ID"/>
        </w:rPr>
        <w:t>Shari’ah</w:t>
      </w:r>
      <w:r w:rsidRPr="009A7576">
        <w:rPr>
          <w:rFonts w:ascii="Times New Roman" w:hAnsi="Times New Roman" w:cs="Times New Roman"/>
          <w:sz w:val="24"/>
          <w:szCs w:val="24"/>
          <w:lang w:val="id-ID"/>
        </w:rPr>
        <w:t xml:space="preserve"> Islam dari segi kemaslahatannya adalah lebih mengutamakan </w:t>
      </w:r>
      <w:r w:rsidRPr="009A7576">
        <w:rPr>
          <w:rFonts w:ascii="Times New Roman" w:hAnsi="Times New Roman" w:cs="Times New Roman"/>
          <w:i/>
          <w:iCs/>
          <w:sz w:val="24"/>
          <w:szCs w:val="24"/>
          <w:lang w:val="id-ID"/>
        </w:rPr>
        <w:t>hifz al-nasl</w:t>
      </w:r>
      <w:r w:rsidRPr="009A7576">
        <w:rPr>
          <w:rFonts w:ascii="Times New Roman" w:hAnsi="Times New Roman" w:cs="Times New Roman"/>
          <w:sz w:val="24"/>
          <w:szCs w:val="24"/>
          <w:lang w:val="id-ID"/>
        </w:rPr>
        <w:t xml:space="preserve">, sedangkan dari segi mafsadatnya </w:t>
      </w:r>
      <w:r w:rsidRPr="009A7576">
        <w:rPr>
          <w:rFonts w:ascii="Times New Roman" w:hAnsi="Times New Roman" w:cs="Times New Roman"/>
          <w:i/>
          <w:iCs/>
          <w:sz w:val="24"/>
          <w:szCs w:val="24"/>
          <w:lang w:val="id-ID"/>
        </w:rPr>
        <w:t>hifz al-din</w:t>
      </w:r>
      <w:r w:rsidRPr="009A7576">
        <w:rPr>
          <w:rFonts w:ascii="Times New Roman" w:hAnsi="Times New Roman" w:cs="Times New Roman"/>
          <w:sz w:val="24"/>
          <w:szCs w:val="24"/>
          <w:lang w:val="id-ID"/>
        </w:rPr>
        <w:t xml:space="preserve"> tidak tercapai yaitu terjadi pelanggaran syari’at Islam tentang larangan zina dengan menjadikan KHI Pasal 53 sebagai legalitas kawin hamil akibat zina.</w:t>
      </w:r>
      <w:r>
        <w:rPr>
          <w:rFonts w:ascii="Times New Roman" w:hAnsi="Times New Roman" w:cs="Times New Roman"/>
          <w:sz w:val="24"/>
          <w:szCs w:val="24"/>
          <w:vertAlign w:val="superscript"/>
          <w:lang w:val="id-ID"/>
        </w:rPr>
        <w:footnoteReference w:id="8"/>
      </w:r>
      <w:r w:rsidRPr="009A7576">
        <w:rPr>
          <w:rFonts w:ascii="Times New Roman" w:hAnsi="Times New Roman" w:cs="Times New Roman"/>
          <w:sz w:val="24"/>
          <w:szCs w:val="24"/>
          <w:lang w:val="id-ID"/>
        </w:rPr>
        <w:t xml:space="preserve"> </w:t>
      </w:r>
    </w:p>
    <w:p w:rsidR="00E5003B" w:rsidRPr="009A7576" w:rsidRDefault="00E80B1C" w:rsidP="0029778A">
      <w:pPr>
        <w:spacing w:line="360" w:lineRule="auto"/>
        <w:ind w:firstLine="720"/>
        <w:jc w:val="both"/>
        <w:rPr>
          <w:rFonts w:ascii="Times New Roman" w:hAnsi="Times New Roman" w:cs="Times New Roman"/>
          <w:sz w:val="24"/>
          <w:szCs w:val="24"/>
          <w:lang w:val="id-ID"/>
        </w:rPr>
      </w:pPr>
      <w:r w:rsidRPr="009A7576">
        <w:rPr>
          <w:rFonts w:ascii="Times New Roman" w:hAnsi="Times New Roman" w:cs="Times New Roman"/>
          <w:i/>
          <w:iCs/>
          <w:sz w:val="24"/>
          <w:szCs w:val="24"/>
          <w:lang w:val="id-ID"/>
        </w:rPr>
        <w:t xml:space="preserve">Ketiga, </w:t>
      </w:r>
      <w:r w:rsidRPr="009A7576">
        <w:rPr>
          <w:rFonts w:ascii="Times New Roman" w:hAnsi="Times New Roman" w:cs="Times New Roman"/>
          <w:sz w:val="24"/>
          <w:szCs w:val="24"/>
          <w:lang w:val="id-ID"/>
        </w:rPr>
        <w:t xml:space="preserve">jurnal yang disusun oleh Divya Novindasari, dengan judul </w:t>
      </w:r>
      <w:r w:rsidRPr="009A7576">
        <w:rPr>
          <w:rFonts w:ascii="Times New Roman" w:hAnsi="Times New Roman" w:cs="Times New Roman"/>
          <w:i/>
          <w:iCs/>
          <w:sz w:val="24"/>
          <w:szCs w:val="24"/>
          <w:lang w:val="id-ID"/>
        </w:rPr>
        <w:t>Kajian Yuridis Terhadap Penetapan Hakim Mengenai Dispensasi Kawin</w:t>
      </w:r>
      <w:r w:rsidRPr="009A7576">
        <w:rPr>
          <w:rFonts w:ascii="Times New Roman" w:hAnsi="Times New Roman" w:cs="Times New Roman"/>
          <w:sz w:val="24"/>
          <w:szCs w:val="24"/>
          <w:lang w:val="id-ID"/>
        </w:rPr>
        <w:t xml:space="preserve">. Dalam jurnal tersebut Dasar pertimbangan hakim terhadap permohonan dispensasi kawin </w:t>
      </w:r>
      <w:r w:rsidRPr="009A7576">
        <w:rPr>
          <w:rFonts w:ascii="Times New Roman" w:hAnsi="Times New Roman" w:cs="Times New Roman"/>
          <w:sz w:val="24"/>
          <w:szCs w:val="24"/>
          <w:lang w:val="id-ID"/>
        </w:rPr>
        <w:lastRenderedPageBreak/>
        <w:t>dilihat dari ketentuan Pasal 7 ayat (2) dan (3) Undang-Undang Nomor 16 Tahun 2019 tentang Perkawinan dan kedua belah pihak sudah menyatakan kesiapan dan kesanggupan menjalin hubungan rumah tangga, hubungan keduanya sudah sangat erat yang dikhawatirkan terjadi kemudharatan (zina).</w:t>
      </w:r>
      <w:r>
        <w:rPr>
          <w:rFonts w:ascii="Times New Roman" w:hAnsi="Times New Roman" w:cs="Times New Roman"/>
          <w:sz w:val="24"/>
          <w:szCs w:val="24"/>
          <w:vertAlign w:val="superscript"/>
          <w:lang w:val="id-ID"/>
        </w:rPr>
        <w:footnoteReference w:id="9"/>
      </w:r>
    </w:p>
    <w:p w:rsidR="00E5003B" w:rsidRPr="009A7576" w:rsidRDefault="00E80B1C" w:rsidP="0029778A">
      <w:pPr>
        <w:spacing w:line="360" w:lineRule="auto"/>
        <w:ind w:firstLine="720"/>
        <w:jc w:val="both"/>
        <w:rPr>
          <w:rFonts w:ascii="Times New Roman" w:hAnsi="Times New Roman" w:cs="Times New Roman"/>
          <w:sz w:val="24"/>
          <w:szCs w:val="24"/>
          <w:lang w:val="id-ID"/>
        </w:rPr>
      </w:pPr>
      <w:r w:rsidRPr="009A7576">
        <w:rPr>
          <w:rFonts w:ascii="Times New Roman" w:hAnsi="Times New Roman" w:cs="Times New Roman"/>
          <w:i/>
          <w:iCs/>
          <w:sz w:val="24"/>
          <w:szCs w:val="24"/>
          <w:lang w:val="id-ID"/>
        </w:rPr>
        <w:t>Keempat.</w:t>
      </w:r>
      <w:r w:rsidRPr="009A7576">
        <w:rPr>
          <w:rFonts w:ascii="Times New Roman" w:hAnsi="Times New Roman" w:cs="Times New Roman"/>
          <w:sz w:val="24"/>
          <w:szCs w:val="24"/>
          <w:lang w:val="id-ID"/>
        </w:rPr>
        <w:t xml:space="preserve"> Tesis yang disusun oleh Ita Sofianingrum, dengan judul </w:t>
      </w:r>
      <w:r w:rsidRPr="009A7576">
        <w:rPr>
          <w:rFonts w:ascii="Times New Roman" w:hAnsi="Times New Roman" w:cs="Times New Roman"/>
          <w:i/>
          <w:iCs/>
          <w:sz w:val="24"/>
          <w:szCs w:val="24"/>
          <w:lang w:val="id-ID"/>
        </w:rPr>
        <w:t>Penetapan Dispensasi Nikah Di Pengadilan Agama Indramayu Dalam Perspektif Ham Dan Undang-Undang Perlindungan Anak</w:t>
      </w:r>
      <w:r w:rsidRPr="009A7576">
        <w:rPr>
          <w:rFonts w:ascii="Times New Roman" w:hAnsi="Times New Roman" w:cs="Times New Roman"/>
          <w:sz w:val="24"/>
          <w:szCs w:val="24"/>
          <w:lang w:val="id-ID"/>
        </w:rPr>
        <w:t xml:space="preserve">. Tesis tersebut menggunakan metode penelitian kualitatif. Sumber data primer diperoleh dari data putusan perkara dispensasi nikah di Pengadilan Agama Indramayu yang dijadikan rujukan utama. Hasil dari penelitian ini ditemukan bahwa faktor terbesar penyebab sejumlah masyarakat Indramayu mengajukan dispensasi nikah adalah karena alasan hamil terlebih dahulu, pergaulan intim dan khawatir terjadi perbuatan yang terlarang serta telah mendapat restu dari orang tua dan keluarga. Terdapat tiga pasal yang </w:t>
      </w:r>
      <w:r w:rsidRPr="009A7576">
        <w:rPr>
          <w:rFonts w:ascii="Times New Roman" w:hAnsi="Times New Roman" w:cs="Times New Roman"/>
          <w:sz w:val="24"/>
          <w:szCs w:val="24"/>
          <w:lang w:val="id-ID"/>
        </w:rPr>
        <w:lastRenderedPageBreak/>
        <w:t>mendasar yang menjadi dasar pertimbangan hakim dalam memutuskan perkara dispensasi nikah, yaitu Pasal 8 UU No. 1 tahun 1974 jo Pasal 39 Kompilasi Hukum Islam, Pasal 89 UU No. 3 tahun 1989 sebagaimana telah diubah dengan UU No. 3 Tahun 2006 dan perubahan kedua dengan UU Nomor 50 tahun 2009, dan Pasal 7 ayat (2) UU No. 1 tahun 1974. Perspektif Hak Asasi Manusia dalam pemberian dispensasi nikah terhadap wanita yang sudah hamil tidak melanggar undang-undang karena bertujuan untuk menyelamatkan nyawa anak yang dikandung dan psikis ibu yang mengandung. Sedangkan dalam perspektif Undang-Undang Perlindungan Anak, dispensasi nikah diantaranya melanggar ketentuan Pasal 3 Undang-Undang Nomor 23 tahun 2002.</w:t>
      </w:r>
      <w:r>
        <w:rPr>
          <w:rFonts w:asciiTheme="minorHAnsi" w:hAnsiTheme="minorHAnsi" w:cstheme="minorBidi"/>
          <w:vertAlign w:val="superscript"/>
          <w:lang w:val="id-ID"/>
        </w:rPr>
        <w:footnoteReference w:id="10"/>
      </w:r>
    </w:p>
    <w:p w:rsidR="00E5003B" w:rsidRPr="009A7576" w:rsidRDefault="00E80B1C" w:rsidP="0029778A">
      <w:pPr>
        <w:spacing w:line="360" w:lineRule="auto"/>
        <w:ind w:firstLine="720"/>
        <w:jc w:val="both"/>
        <w:rPr>
          <w:rFonts w:ascii="Times New Roman" w:hAnsi="Times New Roman" w:cs="Times New Roman"/>
          <w:sz w:val="24"/>
          <w:szCs w:val="24"/>
          <w:lang w:val="id-ID"/>
        </w:rPr>
      </w:pPr>
      <w:r w:rsidRPr="009A7576">
        <w:rPr>
          <w:rFonts w:ascii="Times New Roman" w:hAnsi="Times New Roman" w:cs="Times New Roman"/>
          <w:sz w:val="24"/>
          <w:szCs w:val="24"/>
          <w:lang w:val="id-ID"/>
        </w:rPr>
        <w:t xml:space="preserve">Dari beberapa penelitian terdahulu berkaitan dengan pertimbangan hakim dalam mengabulkan perkara dispensasi nikah di pengadilan dengan pertimbangan kemaslahatan. Sementara penelitian yang akan kami teliti tentang bagaimana </w:t>
      </w:r>
      <w:r w:rsidRPr="009A7576">
        <w:rPr>
          <w:rFonts w:ascii="Times New Roman" w:hAnsi="Times New Roman" w:cs="Times New Roman"/>
          <w:sz w:val="24"/>
          <w:szCs w:val="24"/>
          <w:lang w:val="id-ID"/>
        </w:rPr>
        <w:lastRenderedPageBreak/>
        <w:t xml:space="preserve">Implementasi kaidah </w:t>
      </w:r>
      <w:r w:rsidRPr="009A7576">
        <w:rPr>
          <w:rFonts w:ascii="Times New Roman" w:hAnsi="Times New Roman" w:cs="Times New Roman"/>
          <w:i/>
          <w:iCs/>
          <w:sz w:val="24"/>
          <w:szCs w:val="24"/>
          <w:lang w:val="id-ID"/>
        </w:rPr>
        <w:t>Usuliyah</w:t>
      </w:r>
      <w:r w:rsidRPr="009A7576">
        <w:rPr>
          <w:rFonts w:ascii="Times New Roman" w:hAnsi="Times New Roman" w:cs="Times New Roman"/>
          <w:sz w:val="24"/>
          <w:szCs w:val="24"/>
          <w:lang w:val="id-ID"/>
        </w:rPr>
        <w:t xml:space="preserve"> dalam dispensasi kawin yaitu penelitian ini lebih mengarah pada penggunaan-penggunaan kaidah </w:t>
      </w:r>
      <w:r w:rsidRPr="009A7576">
        <w:rPr>
          <w:rFonts w:ascii="Times New Roman" w:hAnsi="Times New Roman" w:cs="Times New Roman"/>
          <w:i/>
          <w:iCs/>
          <w:sz w:val="24"/>
          <w:szCs w:val="24"/>
          <w:lang w:val="id-ID"/>
        </w:rPr>
        <w:t xml:space="preserve">Usuliyah </w:t>
      </w:r>
      <w:r w:rsidRPr="009A7576">
        <w:rPr>
          <w:rFonts w:ascii="Times New Roman" w:hAnsi="Times New Roman" w:cs="Times New Roman"/>
          <w:sz w:val="24"/>
          <w:szCs w:val="24"/>
          <w:lang w:val="id-ID"/>
        </w:rPr>
        <w:t>sebagai dasar mengabulkan perkara dispensasi nikah di Pengadilan Agama Kabupaten Pacitan.</w:t>
      </w:r>
    </w:p>
    <w:p w:rsidR="00E5003B" w:rsidRPr="009A7576" w:rsidRDefault="00E80B1C" w:rsidP="00E80B1C">
      <w:pPr>
        <w:numPr>
          <w:ilvl w:val="0"/>
          <w:numId w:val="11"/>
        </w:numPr>
        <w:spacing w:line="360" w:lineRule="auto"/>
        <w:ind w:left="360"/>
        <w:contextualSpacing/>
        <w:rPr>
          <w:rFonts w:ascii="Times New Roman" w:hAnsi="Times New Roman" w:cs="Times New Roman"/>
          <w:b/>
          <w:bCs/>
          <w:sz w:val="24"/>
          <w:szCs w:val="24"/>
          <w:lang w:val="en-US"/>
        </w:rPr>
      </w:pPr>
      <w:r w:rsidRPr="009A7576">
        <w:rPr>
          <w:rFonts w:ascii="Times New Roman" w:hAnsi="Times New Roman" w:cs="Times New Roman"/>
          <w:b/>
          <w:bCs/>
          <w:sz w:val="24"/>
          <w:szCs w:val="24"/>
          <w:lang w:val="en-US"/>
        </w:rPr>
        <w:t>Metode Penelitian</w:t>
      </w:r>
    </w:p>
    <w:p w:rsidR="00E5003B" w:rsidRPr="009A7576" w:rsidRDefault="00E80B1C" w:rsidP="00E80B1C">
      <w:pPr>
        <w:numPr>
          <w:ilvl w:val="0"/>
          <w:numId w:val="16"/>
        </w:numPr>
        <w:spacing w:after="160" w:line="360" w:lineRule="auto"/>
        <w:ind w:left="360"/>
        <w:contextualSpacing/>
        <w:jc w:val="both"/>
        <w:rPr>
          <w:rFonts w:ascii="Times New Roman" w:hAnsi="Times New Roman" w:cs="Times New Roman"/>
          <w:b/>
          <w:bCs/>
          <w:sz w:val="24"/>
          <w:szCs w:val="24"/>
          <w:lang w:val="en-US"/>
        </w:rPr>
      </w:pPr>
      <w:r w:rsidRPr="009A7576">
        <w:rPr>
          <w:rFonts w:ascii="Times New Roman" w:hAnsi="Times New Roman" w:cs="Times New Roman"/>
          <w:b/>
          <w:bCs/>
          <w:sz w:val="24"/>
          <w:szCs w:val="24"/>
          <w:lang w:val="en-US"/>
        </w:rPr>
        <w:t>Jenis Penelitian</w:t>
      </w:r>
    </w:p>
    <w:p w:rsidR="00E5003B" w:rsidRPr="009A7576" w:rsidRDefault="00E80B1C" w:rsidP="0029778A">
      <w:pPr>
        <w:autoSpaceDE w:val="0"/>
        <w:autoSpaceDN w:val="0"/>
        <w:adjustRightInd w:val="0"/>
        <w:spacing w:after="0" w:line="360" w:lineRule="auto"/>
        <w:ind w:firstLine="720"/>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Penelitian yang digunakan dalam penelitian ini menggunakan metode kualitatif. Metode kualitatif merupakan prosedur yang menghasilkan data deskriptif  berupa data tertulis atau lisan di masyarakat bahasa.</w:t>
      </w:r>
      <w:r>
        <w:rPr>
          <w:rFonts w:ascii="Times New Roman" w:hAnsi="Times New Roman" w:cs="Times New Roman"/>
          <w:sz w:val="24"/>
          <w:szCs w:val="24"/>
          <w:vertAlign w:val="superscript"/>
          <w:lang w:val="en-US"/>
        </w:rPr>
        <w:footnoteReference w:id="11"/>
      </w:r>
      <w:r w:rsidRPr="009A7576">
        <w:rPr>
          <w:rFonts w:ascii="Times New Roman" w:hAnsi="Times New Roman" w:cs="Times New Roman"/>
          <w:sz w:val="16"/>
          <w:szCs w:val="16"/>
          <w:lang w:val="en-US"/>
        </w:rPr>
        <w:t xml:space="preserve">  </w:t>
      </w:r>
      <w:r w:rsidRPr="009A7576">
        <w:rPr>
          <w:rFonts w:ascii="Times New Roman" w:hAnsi="Times New Roman" w:cs="Times New Roman"/>
          <w:sz w:val="24"/>
          <w:szCs w:val="24"/>
          <w:lang w:val="en-US"/>
        </w:rPr>
        <w:t xml:space="preserve">Jenis penelitian metode kualitatif dalam penelitian ini untuk memperoleh informasi </w:t>
      </w:r>
      <w:r w:rsidRPr="009A7576">
        <w:rPr>
          <w:rFonts w:ascii="Times New Roman" w:hAnsi="Times New Roman" w:cs="Times New Roman"/>
          <w:sz w:val="24"/>
          <w:szCs w:val="24"/>
          <w:lang w:val="id-ID"/>
        </w:rPr>
        <w:t>tentang faktor-faktor yang menyebabkan dispensasi nikah di Pengadilan Agama Kabupaten Pacitan dan Bagaimana pertimbangan hakim dalam mengabulkan perkara dispensasi nikah tersebut</w:t>
      </w:r>
      <w:r w:rsidRPr="009A7576">
        <w:rPr>
          <w:rFonts w:ascii="Times New Roman" w:hAnsi="Times New Roman" w:cs="Times New Roman"/>
          <w:sz w:val="24"/>
          <w:szCs w:val="24"/>
          <w:lang w:val="en-US"/>
        </w:rPr>
        <w:t>.</w:t>
      </w:r>
    </w:p>
    <w:p w:rsidR="00410262" w:rsidRPr="009A7576" w:rsidRDefault="00410262" w:rsidP="0029778A">
      <w:pPr>
        <w:autoSpaceDE w:val="0"/>
        <w:autoSpaceDN w:val="0"/>
        <w:adjustRightInd w:val="0"/>
        <w:spacing w:after="0" w:line="360" w:lineRule="auto"/>
        <w:ind w:firstLine="720"/>
        <w:jc w:val="both"/>
        <w:rPr>
          <w:rFonts w:ascii="Times New Roman" w:hAnsi="Times New Roman" w:cs="Times New Roman"/>
          <w:sz w:val="24"/>
          <w:szCs w:val="24"/>
          <w:lang w:val="en-US"/>
        </w:rPr>
      </w:pPr>
    </w:p>
    <w:p w:rsidR="00E5003B" w:rsidRPr="009A7576" w:rsidRDefault="00E80B1C" w:rsidP="00E80B1C">
      <w:pPr>
        <w:numPr>
          <w:ilvl w:val="0"/>
          <w:numId w:val="16"/>
        </w:numPr>
        <w:spacing w:after="160" w:line="360" w:lineRule="auto"/>
        <w:ind w:left="360"/>
        <w:contextualSpacing/>
        <w:jc w:val="both"/>
        <w:rPr>
          <w:rFonts w:ascii="Times New Roman" w:hAnsi="Times New Roman" w:cs="Times New Roman"/>
          <w:sz w:val="24"/>
          <w:szCs w:val="24"/>
          <w:lang w:val="en-US"/>
        </w:rPr>
      </w:pPr>
      <w:r w:rsidRPr="009A7576">
        <w:rPr>
          <w:rFonts w:ascii="Times New Roman" w:hAnsi="Times New Roman" w:cs="Times New Roman"/>
          <w:b/>
          <w:bCs/>
          <w:sz w:val="24"/>
          <w:szCs w:val="24"/>
          <w:lang w:val="en-US"/>
        </w:rPr>
        <w:t>Ruang</w:t>
      </w:r>
      <w:r w:rsidRPr="009A7576">
        <w:rPr>
          <w:rFonts w:ascii="Times New Roman" w:hAnsi="Times New Roman" w:cs="Times New Roman"/>
          <w:sz w:val="24"/>
          <w:szCs w:val="24"/>
          <w:lang w:val="en-US"/>
        </w:rPr>
        <w:t xml:space="preserve"> </w:t>
      </w:r>
      <w:r w:rsidRPr="009A7576">
        <w:rPr>
          <w:rFonts w:ascii="Times New Roman" w:hAnsi="Times New Roman" w:cs="Times New Roman"/>
          <w:b/>
          <w:bCs/>
          <w:sz w:val="24"/>
          <w:szCs w:val="24"/>
          <w:lang w:val="en-US"/>
        </w:rPr>
        <w:t>Lingkup</w:t>
      </w:r>
      <w:r w:rsidRPr="009A7576">
        <w:rPr>
          <w:rFonts w:ascii="Times New Roman" w:hAnsi="Times New Roman" w:cs="Times New Roman"/>
          <w:sz w:val="24"/>
          <w:szCs w:val="24"/>
          <w:lang w:val="en-US"/>
        </w:rPr>
        <w:t xml:space="preserve"> </w:t>
      </w:r>
      <w:r w:rsidRPr="009A7576">
        <w:rPr>
          <w:rFonts w:ascii="Times New Roman" w:hAnsi="Times New Roman" w:cs="Times New Roman"/>
          <w:b/>
          <w:bCs/>
          <w:sz w:val="24"/>
          <w:szCs w:val="24"/>
          <w:lang w:val="en-US"/>
        </w:rPr>
        <w:t>Penelitian</w:t>
      </w:r>
    </w:p>
    <w:p w:rsidR="00E5003B" w:rsidRPr="009A7576" w:rsidRDefault="00E80B1C" w:rsidP="00E80B1C">
      <w:pPr>
        <w:numPr>
          <w:ilvl w:val="0"/>
          <w:numId w:val="17"/>
        </w:numPr>
        <w:autoSpaceDE w:val="0"/>
        <w:autoSpaceDN w:val="0"/>
        <w:adjustRightInd w:val="0"/>
        <w:spacing w:after="0" w:line="360" w:lineRule="auto"/>
        <w:ind w:left="360"/>
        <w:contextualSpacing/>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Subyek Penelitian</w:t>
      </w:r>
    </w:p>
    <w:p w:rsidR="00E5003B" w:rsidRPr="009A7576" w:rsidRDefault="00E80B1C" w:rsidP="0029778A">
      <w:pPr>
        <w:autoSpaceDE w:val="0"/>
        <w:autoSpaceDN w:val="0"/>
        <w:adjustRightInd w:val="0"/>
        <w:spacing w:after="0" w:line="360" w:lineRule="auto"/>
        <w:ind w:firstLine="720"/>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lastRenderedPageBreak/>
        <w:t xml:space="preserve">Subyek dalam penelitian ini adalah orang atau sekelompok orang yang dijadikan sasaran penelitian dan dapat memberikan informasi. </w:t>
      </w:r>
      <w:r w:rsidRPr="009A7576">
        <w:rPr>
          <w:rFonts w:ascii="Times New Roman" w:hAnsi="Times New Roman" w:cs="Times New Roman"/>
          <w:sz w:val="24"/>
          <w:szCs w:val="24"/>
          <w:lang w:val="id-ID"/>
        </w:rPr>
        <w:t xml:space="preserve">Informan pada penelitian ini </w:t>
      </w:r>
      <w:r w:rsidRPr="009A7576">
        <w:rPr>
          <w:rFonts w:ascii="Times New Roman" w:hAnsi="Times New Roman" w:cs="Times New Roman"/>
          <w:sz w:val="24"/>
          <w:szCs w:val="24"/>
          <w:lang w:val="en-US"/>
        </w:rPr>
        <w:t xml:space="preserve">dari </w:t>
      </w:r>
      <w:r w:rsidRPr="009A7576">
        <w:rPr>
          <w:rFonts w:ascii="Times New Roman" w:hAnsi="Times New Roman" w:cs="Times New Roman"/>
          <w:sz w:val="24"/>
          <w:szCs w:val="24"/>
          <w:lang w:val="id-ID"/>
        </w:rPr>
        <w:t>Hakim Pengadilan Agama Kabupaten Pacitan</w:t>
      </w:r>
      <w:r w:rsidRPr="009A7576">
        <w:rPr>
          <w:rFonts w:ascii="Times New Roman" w:hAnsi="Times New Roman" w:cs="Times New Roman"/>
          <w:sz w:val="24"/>
          <w:szCs w:val="24"/>
          <w:lang w:val="en-US"/>
        </w:rPr>
        <w:t xml:space="preserve">. </w:t>
      </w:r>
    </w:p>
    <w:p w:rsidR="00E5003B" w:rsidRPr="009A7576" w:rsidRDefault="00E80B1C" w:rsidP="00E80B1C">
      <w:pPr>
        <w:numPr>
          <w:ilvl w:val="0"/>
          <w:numId w:val="17"/>
        </w:numPr>
        <w:autoSpaceDE w:val="0"/>
        <w:autoSpaceDN w:val="0"/>
        <w:adjustRightInd w:val="0"/>
        <w:spacing w:after="0" w:line="360" w:lineRule="auto"/>
        <w:ind w:left="360"/>
        <w:contextualSpacing/>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 xml:space="preserve"> Obyek Penelitian</w:t>
      </w:r>
    </w:p>
    <w:p w:rsidR="00E5003B" w:rsidRPr="009A7576" w:rsidRDefault="00E80B1C" w:rsidP="0029778A">
      <w:pPr>
        <w:autoSpaceDE w:val="0"/>
        <w:autoSpaceDN w:val="0"/>
        <w:adjustRightInd w:val="0"/>
        <w:spacing w:after="0" w:line="360" w:lineRule="auto"/>
        <w:ind w:firstLine="720"/>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Obyek penelitian adalah apa yang menjadi titik perhatian dari suatu penelitian. Adapun yang menjadi obyek penelitian ini adalah</w:t>
      </w:r>
      <w:r w:rsidRPr="009A7576">
        <w:rPr>
          <w:rFonts w:ascii="Times New Roman" w:hAnsi="Times New Roman" w:cs="Times New Roman"/>
          <w:sz w:val="24"/>
          <w:szCs w:val="24"/>
          <w:lang w:val="id-ID"/>
        </w:rPr>
        <w:t xml:space="preserve"> berkas-berkas putusan dispensasi nikah di Pengadilan Agama Kabupaten Pacitan</w:t>
      </w:r>
      <w:r w:rsidRPr="009A7576">
        <w:rPr>
          <w:rFonts w:ascii="Times New Roman" w:hAnsi="Times New Roman" w:cs="Times New Roman"/>
          <w:sz w:val="24"/>
          <w:szCs w:val="24"/>
          <w:lang w:val="en-US"/>
        </w:rPr>
        <w:t>.</w:t>
      </w:r>
    </w:p>
    <w:p w:rsidR="00410262" w:rsidRPr="009A7576" w:rsidRDefault="00410262" w:rsidP="0029778A">
      <w:pPr>
        <w:autoSpaceDE w:val="0"/>
        <w:autoSpaceDN w:val="0"/>
        <w:adjustRightInd w:val="0"/>
        <w:spacing w:after="0" w:line="360" w:lineRule="auto"/>
        <w:ind w:firstLine="720"/>
        <w:jc w:val="both"/>
        <w:rPr>
          <w:rFonts w:ascii="Times New Roman" w:hAnsi="Times New Roman" w:cs="Times New Roman"/>
          <w:sz w:val="24"/>
          <w:szCs w:val="24"/>
          <w:lang w:val="en-US"/>
        </w:rPr>
      </w:pPr>
    </w:p>
    <w:p w:rsidR="00E5003B" w:rsidRPr="009A7576" w:rsidRDefault="00E80B1C" w:rsidP="00E80B1C">
      <w:pPr>
        <w:numPr>
          <w:ilvl w:val="0"/>
          <w:numId w:val="16"/>
        </w:numPr>
        <w:spacing w:after="160" w:line="360" w:lineRule="auto"/>
        <w:ind w:left="360"/>
        <w:contextualSpacing/>
        <w:jc w:val="both"/>
        <w:rPr>
          <w:rFonts w:ascii="Times New Roman" w:hAnsi="Times New Roman" w:cs="Times New Roman"/>
          <w:b/>
          <w:bCs/>
          <w:sz w:val="24"/>
          <w:szCs w:val="24"/>
          <w:lang w:val="en-US"/>
        </w:rPr>
      </w:pPr>
      <w:r w:rsidRPr="009A7576">
        <w:rPr>
          <w:rFonts w:ascii="Times New Roman" w:hAnsi="Times New Roman" w:cs="Times New Roman"/>
          <w:b/>
          <w:bCs/>
          <w:sz w:val="24"/>
          <w:szCs w:val="24"/>
          <w:lang w:val="en-US"/>
        </w:rPr>
        <w:t>Sumber Data</w:t>
      </w:r>
    </w:p>
    <w:p w:rsidR="00E5003B" w:rsidRDefault="00E80B1C" w:rsidP="0029778A">
      <w:pPr>
        <w:autoSpaceDE w:val="0"/>
        <w:autoSpaceDN w:val="0"/>
        <w:adjustRightInd w:val="0"/>
        <w:spacing w:after="0" w:line="360" w:lineRule="auto"/>
        <w:ind w:firstLine="720"/>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 xml:space="preserve">Sumber data dalam penelitian ini menggunakan dua sumber, yaitu sumber data primer dan sumber data sekunder. Sumber data primer merupakan sumber data yang diperoleh secara langsung kepada informan, seperti mewawancarai </w:t>
      </w:r>
      <w:r w:rsidRPr="009A7576">
        <w:rPr>
          <w:rFonts w:ascii="Times New Roman" w:hAnsi="Times New Roman" w:cs="Times New Roman"/>
          <w:sz w:val="24"/>
          <w:szCs w:val="24"/>
          <w:lang w:val="id-ID"/>
        </w:rPr>
        <w:t>Hakim yang memutuskan perkara dispensasi nikah di Pengadilan Agama Kabupaten Pacitan</w:t>
      </w:r>
      <w:r w:rsidRPr="009A7576">
        <w:rPr>
          <w:rFonts w:ascii="Times New Roman" w:hAnsi="Times New Roman" w:cs="Times New Roman"/>
          <w:sz w:val="24"/>
          <w:szCs w:val="24"/>
          <w:lang w:val="en-US"/>
        </w:rPr>
        <w:t>. Sedangkan, sumber data sekunder merupakan literatur seperti hasil penelitian-penelitian sebelumnya, jurnal, dan referensi lain yang mendukung tujuan penelitian.</w:t>
      </w:r>
    </w:p>
    <w:p w:rsidR="0050601B" w:rsidRDefault="0050601B" w:rsidP="0029778A">
      <w:pPr>
        <w:autoSpaceDE w:val="0"/>
        <w:autoSpaceDN w:val="0"/>
        <w:adjustRightInd w:val="0"/>
        <w:spacing w:after="0" w:line="360" w:lineRule="auto"/>
        <w:ind w:firstLine="720"/>
        <w:jc w:val="both"/>
        <w:rPr>
          <w:rFonts w:ascii="Times New Roman" w:hAnsi="Times New Roman" w:cs="Times New Roman"/>
          <w:sz w:val="24"/>
          <w:szCs w:val="24"/>
          <w:lang w:val="en-US"/>
        </w:rPr>
      </w:pPr>
    </w:p>
    <w:p w:rsidR="0050601B" w:rsidRPr="009A7576" w:rsidRDefault="0050601B" w:rsidP="0029778A">
      <w:pPr>
        <w:autoSpaceDE w:val="0"/>
        <w:autoSpaceDN w:val="0"/>
        <w:adjustRightInd w:val="0"/>
        <w:spacing w:after="0" w:line="360" w:lineRule="auto"/>
        <w:ind w:firstLine="720"/>
        <w:jc w:val="both"/>
        <w:rPr>
          <w:rFonts w:ascii="Times New Roman" w:hAnsi="Times New Roman" w:cs="Times New Roman"/>
          <w:sz w:val="24"/>
          <w:szCs w:val="24"/>
          <w:lang w:val="en-US"/>
        </w:rPr>
      </w:pPr>
    </w:p>
    <w:p w:rsidR="00E5003B" w:rsidRPr="009A7576" w:rsidRDefault="00E80B1C" w:rsidP="00E80B1C">
      <w:pPr>
        <w:numPr>
          <w:ilvl w:val="0"/>
          <w:numId w:val="16"/>
        </w:numPr>
        <w:spacing w:after="160" w:line="360" w:lineRule="auto"/>
        <w:ind w:left="360"/>
        <w:contextualSpacing/>
        <w:jc w:val="both"/>
        <w:rPr>
          <w:rFonts w:ascii="Times New Roman" w:hAnsi="Times New Roman" w:cs="Times New Roman"/>
          <w:b/>
          <w:bCs/>
          <w:sz w:val="24"/>
          <w:szCs w:val="24"/>
          <w:lang w:val="en-US"/>
        </w:rPr>
      </w:pPr>
      <w:r w:rsidRPr="009A7576">
        <w:rPr>
          <w:rFonts w:ascii="Times New Roman" w:hAnsi="Times New Roman" w:cs="Times New Roman"/>
          <w:b/>
          <w:bCs/>
          <w:sz w:val="24"/>
          <w:szCs w:val="24"/>
          <w:lang w:val="en-US"/>
        </w:rPr>
        <w:t>Teknik Pengumpulan Data</w:t>
      </w:r>
    </w:p>
    <w:p w:rsidR="00E5003B" w:rsidRPr="009A7576" w:rsidRDefault="00E80B1C" w:rsidP="00E80B1C">
      <w:pPr>
        <w:numPr>
          <w:ilvl w:val="1"/>
          <w:numId w:val="16"/>
        </w:numPr>
        <w:autoSpaceDE w:val="0"/>
        <w:autoSpaceDN w:val="0"/>
        <w:adjustRightInd w:val="0"/>
        <w:spacing w:after="0" w:line="360" w:lineRule="auto"/>
        <w:ind w:left="360"/>
        <w:contextualSpacing/>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 xml:space="preserve"> Wawancara</w:t>
      </w:r>
      <w:r w:rsidR="00112F82" w:rsidRPr="009A7576">
        <w:rPr>
          <w:rFonts w:ascii="Times New Roman" w:hAnsi="Times New Roman" w:cs="Times New Roman"/>
          <w:sz w:val="24"/>
          <w:szCs w:val="24"/>
          <w:lang w:val="en-US"/>
        </w:rPr>
        <w:t xml:space="preserve">. </w:t>
      </w:r>
    </w:p>
    <w:p w:rsidR="00E5003B" w:rsidRPr="009A7576" w:rsidRDefault="00E80B1C" w:rsidP="00D2549A">
      <w:pPr>
        <w:autoSpaceDE w:val="0"/>
        <w:autoSpaceDN w:val="0"/>
        <w:adjustRightInd w:val="0"/>
        <w:spacing w:after="0" w:line="360" w:lineRule="auto"/>
        <w:ind w:firstLine="720"/>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 xml:space="preserve">Wawancara </w:t>
      </w:r>
      <w:r w:rsidR="00CA2A68" w:rsidRPr="009A7576">
        <w:rPr>
          <w:rFonts w:ascii="Times New Roman" w:hAnsi="Times New Roman" w:cs="Times New Roman"/>
          <w:sz w:val="24"/>
          <w:szCs w:val="24"/>
          <w:lang w:val="en-US"/>
        </w:rPr>
        <w:t xml:space="preserve">dengan para hakim Pengadilan Agama Pacitan antara lain </w:t>
      </w:r>
      <w:r w:rsidR="00D2549A">
        <w:rPr>
          <w:rFonts w:ascii="Times New Roman" w:hAnsi="Times New Roman" w:cs="Times New Roman"/>
          <w:sz w:val="24"/>
          <w:szCs w:val="24"/>
          <w:lang w:val="en-US"/>
        </w:rPr>
        <w:t>Nurhabibah</w:t>
      </w:r>
      <w:r w:rsidR="00CA2A68" w:rsidRPr="009A7576">
        <w:rPr>
          <w:rFonts w:ascii="Times New Roman" w:hAnsi="Times New Roman" w:cs="Times New Roman"/>
          <w:sz w:val="24"/>
          <w:szCs w:val="24"/>
          <w:lang w:val="en-US"/>
        </w:rPr>
        <w:t>, Abdurrahman</w:t>
      </w:r>
      <w:r w:rsidR="00D2549A">
        <w:rPr>
          <w:rFonts w:ascii="Times New Roman" w:hAnsi="Times New Roman" w:cs="Times New Roman"/>
          <w:sz w:val="24"/>
          <w:szCs w:val="24"/>
          <w:lang w:val="en-US"/>
        </w:rPr>
        <w:t xml:space="preserve">, </w:t>
      </w:r>
      <w:r w:rsidR="00CA2A68" w:rsidRPr="009A7576">
        <w:rPr>
          <w:rFonts w:ascii="Times New Roman" w:hAnsi="Times New Roman" w:cs="Times New Roman"/>
          <w:sz w:val="24"/>
          <w:szCs w:val="24"/>
          <w:lang w:val="en-US"/>
        </w:rPr>
        <w:t xml:space="preserve"> Munirul Ikhwan, untuk mendapatkan </w:t>
      </w:r>
      <w:r w:rsidRPr="009A7576">
        <w:rPr>
          <w:rFonts w:ascii="Times New Roman" w:hAnsi="Times New Roman" w:cs="Times New Roman"/>
          <w:sz w:val="24"/>
          <w:szCs w:val="24"/>
          <w:lang w:val="en-US"/>
        </w:rPr>
        <w:t>keterangan</w:t>
      </w:r>
      <w:r w:rsidR="00CA2A68" w:rsidRPr="009A7576">
        <w:rPr>
          <w:rFonts w:ascii="Times New Roman" w:hAnsi="Times New Roman" w:cs="Times New Roman"/>
          <w:sz w:val="24"/>
          <w:szCs w:val="24"/>
          <w:lang w:val="en-US"/>
        </w:rPr>
        <w:t xml:space="preserve">, </w:t>
      </w:r>
      <w:r w:rsidRPr="009A7576">
        <w:rPr>
          <w:rFonts w:ascii="Times New Roman" w:hAnsi="Times New Roman" w:cs="Times New Roman"/>
          <w:sz w:val="24"/>
          <w:szCs w:val="24"/>
          <w:lang w:val="en-US"/>
        </w:rPr>
        <w:t xml:space="preserve">dilakukan dengan tanya jawab secara lisan secara sepihak berhadapan muka, dan dengan arah serta tujuan yang telah ditetapkan. Ada beberapa kelebihan pengumpulan data melalui wawancara, diantaranya pewawancara dapat melakukan kontak langsung terhadap peserta yang akan dinilai, data diperoleh secara mendalam, yang di </w:t>
      </w:r>
      <w:r w:rsidRPr="009A7576">
        <w:rPr>
          <w:rFonts w:ascii="Times New Roman" w:hAnsi="Times New Roman" w:cs="Times New Roman"/>
          <w:i/>
          <w:iCs/>
          <w:sz w:val="24"/>
          <w:szCs w:val="24"/>
          <w:lang w:val="en-US"/>
        </w:rPr>
        <w:t xml:space="preserve">interview </w:t>
      </w:r>
      <w:r w:rsidRPr="009A7576">
        <w:rPr>
          <w:rFonts w:ascii="Times New Roman" w:hAnsi="Times New Roman" w:cs="Times New Roman"/>
          <w:sz w:val="24"/>
          <w:szCs w:val="24"/>
          <w:lang w:val="en-US"/>
        </w:rPr>
        <w:t>bisa mengungkapkan isi hatinya secara lebih luas, pertanyaan yang tidak jelas ddapat diulang dan diarahkan yang lebih bermakna.</w:t>
      </w:r>
      <w:r>
        <w:rPr>
          <w:rFonts w:ascii="Times New Roman" w:hAnsi="Times New Roman" w:cs="Times New Roman"/>
          <w:sz w:val="24"/>
          <w:szCs w:val="24"/>
          <w:vertAlign w:val="superscript"/>
          <w:lang w:val="en-US"/>
        </w:rPr>
        <w:footnoteReference w:id="12"/>
      </w:r>
      <w:r w:rsidRPr="009A7576">
        <w:rPr>
          <w:rFonts w:ascii="Times New Roman" w:hAnsi="Times New Roman" w:cs="Times New Roman"/>
          <w:sz w:val="24"/>
          <w:szCs w:val="24"/>
          <w:lang w:val="id-ID"/>
        </w:rPr>
        <w:t xml:space="preserve"> </w:t>
      </w:r>
      <w:r w:rsidRPr="009A7576">
        <w:rPr>
          <w:rFonts w:ascii="Times New Roman" w:hAnsi="Times New Roman" w:cs="Times New Roman"/>
          <w:sz w:val="24"/>
          <w:szCs w:val="24"/>
          <w:lang w:val="en-US"/>
        </w:rPr>
        <w:t xml:space="preserve">Model wawancara yang digunakan dalam penelitian ini menggunakan wawancara tidak terstruktur. Wawancara ini melibatkan pewawancara dengan yang diwawancarai berbicara dengan santai tanpa adanya daftar pertanyaan yang resmi, namun masih dalam lingkup </w:t>
      </w:r>
      <w:r w:rsidRPr="009A7576">
        <w:rPr>
          <w:rFonts w:ascii="Times New Roman" w:hAnsi="Times New Roman" w:cs="Times New Roman"/>
          <w:sz w:val="24"/>
          <w:szCs w:val="24"/>
          <w:lang w:val="id-ID"/>
        </w:rPr>
        <w:t>penggunaan kaidah Usuliyah dalam pengkabulan dispensasi nikah di Pengadilan Agama Kabupaten Pacitan</w:t>
      </w:r>
      <w:r w:rsidRPr="009A7576">
        <w:rPr>
          <w:rFonts w:ascii="Times New Roman" w:hAnsi="Times New Roman" w:cs="Times New Roman"/>
          <w:sz w:val="24"/>
          <w:szCs w:val="24"/>
          <w:lang w:val="en-US"/>
        </w:rPr>
        <w:t>.</w:t>
      </w:r>
    </w:p>
    <w:p w:rsidR="00E5003B" w:rsidRPr="009A7576" w:rsidRDefault="00E80B1C" w:rsidP="00E80B1C">
      <w:pPr>
        <w:numPr>
          <w:ilvl w:val="1"/>
          <w:numId w:val="16"/>
        </w:numPr>
        <w:autoSpaceDE w:val="0"/>
        <w:autoSpaceDN w:val="0"/>
        <w:adjustRightInd w:val="0"/>
        <w:spacing w:after="0" w:line="360" w:lineRule="auto"/>
        <w:ind w:left="360"/>
        <w:contextualSpacing/>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lastRenderedPageBreak/>
        <w:t>Dokumentasi</w:t>
      </w:r>
    </w:p>
    <w:p w:rsidR="00E5003B" w:rsidRPr="009A7576" w:rsidRDefault="00E80B1C" w:rsidP="0029778A">
      <w:pPr>
        <w:autoSpaceDE w:val="0"/>
        <w:autoSpaceDN w:val="0"/>
        <w:adjustRightInd w:val="0"/>
        <w:spacing w:after="0" w:line="360" w:lineRule="auto"/>
        <w:ind w:firstLine="720"/>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 xml:space="preserve">Metode dokumentasi merupakan mencari data yang berupa cacatan, trankrip, buku, surat kabar, majalah, prasasti, notulen  </w:t>
      </w:r>
      <w:r w:rsidR="0037142F" w:rsidRPr="009A7576">
        <w:rPr>
          <w:rFonts w:ascii="Times New Roman" w:hAnsi="Times New Roman" w:cs="Times New Roman"/>
          <w:sz w:val="24"/>
          <w:szCs w:val="24"/>
          <w:lang w:val="en-US"/>
        </w:rPr>
        <w:t xml:space="preserve">rapat, </w:t>
      </w:r>
      <w:r w:rsidRPr="009A7576">
        <w:rPr>
          <w:rFonts w:ascii="Times New Roman" w:hAnsi="Times New Roman" w:cs="Times New Roman"/>
          <w:sz w:val="24"/>
          <w:szCs w:val="24"/>
          <w:lang w:val="en-US"/>
        </w:rPr>
        <w:t>agenda dan sebagainya.</w:t>
      </w:r>
      <w:r>
        <w:rPr>
          <w:rFonts w:ascii="Times New Roman" w:hAnsi="Times New Roman" w:cs="Times New Roman"/>
          <w:sz w:val="24"/>
          <w:szCs w:val="24"/>
          <w:vertAlign w:val="superscript"/>
          <w:lang w:val="en-US"/>
        </w:rPr>
        <w:footnoteReference w:id="13"/>
      </w:r>
      <w:r w:rsidRPr="009A7576">
        <w:rPr>
          <w:rFonts w:ascii="Times New Roman" w:hAnsi="Times New Roman" w:cs="Times New Roman"/>
          <w:sz w:val="16"/>
          <w:szCs w:val="16"/>
          <w:lang w:val="en-US"/>
        </w:rPr>
        <w:t xml:space="preserve"> </w:t>
      </w:r>
      <w:r w:rsidRPr="009A7576">
        <w:rPr>
          <w:rFonts w:ascii="Times New Roman" w:hAnsi="Times New Roman" w:cs="Times New Roman"/>
          <w:sz w:val="24"/>
          <w:szCs w:val="24"/>
          <w:lang w:val="en-US"/>
        </w:rPr>
        <w:t xml:space="preserve">Dalam penelitian ini dokumentasi diperoleh dari arsip </w:t>
      </w:r>
      <w:r w:rsidRPr="009A7576">
        <w:rPr>
          <w:rFonts w:ascii="Times New Roman" w:hAnsi="Times New Roman" w:cs="Times New Roman"/>
          <w:sz w:val="24"/>
          <w:szCs w:val="24"/>
          <w:lang w:val="id-ID"/>
        </w:rPr>
        <w:t>perkara dispensasi nikah di Pengadilan Agama  Pacita</w:t>
      </w:r>
      <w:r w:rsidR="007F4D3B" w:rsidRPr="009A7576">
        <w:rPr>
          <w:rFonts w:ascii="Times New Roman" w:hAnsi="Times New Roman" w:cs="Times New Roman"/>
          <w:sz w:val="24"/>
          <w:szCs w:val="24"/>
          <w:lang w:val="en-US"/>
        </w:rPr>
        <w:t>n</w:t>
      </w:r>
      <w:r w:rsidR="00410262" w:rsidRPr="009A7576">
        <w:rPr>
          <w:rFonts w:ascii="Times New Roman" w:hAnsi="Times New Roman" w:cs="Times New Roman"/>
          <w:sz w:val="24"/>
          <w:szCs w:val="24"/>
          <w:lang w:val="en-US"/>
        </w:rPr>
        <w:t xml:space="preserve"> dengan Nomor Perkara No.113/Pdt.P/2021/PA.Pct.</w:t>
      </w:r>
    </w:p>
    <w:p w:rsidR="00E5003B" w:rsidRPr="009A7576" w:rsidRDefault="00E80B1C" w:rsidP="00E80B1C">
      <w:pPr>
        <w:numPr>
          <w:ilvl w:val="1"/>
          <w:numId w:val="16"/>
        </w:numPr>
        <w:autoSpaceDE w:val="0"/>
        <w:autoSpaceDN w:val="0"/>
        <w:adjustRightInd w:val="0"/>
        <w:spacing w:after="0" w:line="360" w:lineRule="auto"/>
        <w:ind w:left="360"/>
        <w:contextualSpacing/>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Observasi</w:t>
      </w:r>
    </w:p>
    <w:p w:rsidR="00E5003B" w:rsidRDefault="00E80B1C" w:rsidP="0029778A">
      <w:pPr>
        <w:autoSpaceDE w:val="0"/>
        <w:autoSpaceDN w:val="0"/>
        <w:adjustRightInd w:val="0"/>
        <w:spacing w:after="0" w:line="360" w:lineRule="auto"/>
        <w:ind w:firstLine="720"/>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 xml:space="preserve">Observasi dilakukan dengan melakukan pengamatan langsung di lapangan. Selain itu, observasi dilakukan guna memperkuat data yang telah terkumpul melaui wawancara maupun dokumentasi.  </w:t>
      </w:r>
      <w:r w:rsidR="00195D22" w:rsidRPr="009A7576">
        <w:rPr>
          <w:rFonts w:ascii="Times New Roman" w:hAnsi="Times New Roman" w:cs="Times New Roman"/>
          <w:sz w:val="24"/>
          <w:szCs w:val="24"/>
          <w:lang w:val="en-US"/>
        </w:rPr>
        <w:t>o</w:t>
      </w:r>
      <w:r w:rsidRPr="009A7576">
        <w:rPr>
          <w:rFonts w:ascii="Times New Roman" w:hAnsi="Times New Roman" w:cs="Times New Roman"/>
          <w:sz w:val="24"/>
          <w:szCs w:val="24"/>
          <w:lang w:val="en-US"/>
        </w:rPr>
        <w:t xml:space="preserve">bservasi yang digunakan dalam penelitian ini yaitu obseravsi non pasrtisipan. Dimana penulis hanya bertindak sebagai penonton atau hanya mengamati </w:t>
      </w:r>
      <w:r w:rsidRPr="009A7576">
        <w:rPr>
          <w:rFonts w:ascii="Times New Roman" w:hAnsi="Times New Roman" w:cs="Times New Roman"/>
          <w:sz w:val="24"/>
          <w:szCs w:val="24"/>
          <w:lang w:val="id-ID"/>
        </w:rPr>
        <w:t>proses jalannya sidang dispensasi nikah di Pengadilan Agama Kabupaten Pacitan</w:t>
      </w:r>
      <w:r w:rsidRPr="009A7576">
        <w:rPr>
          <w:rFonts w:ascii="Times New Roman" w:hAnsi="Times New Roman" w:cs="Times New Roman"/>
          <w:sz w:val="24"/>
          <w:szCs w:val="24"/>
          <w:lang w:val="en-US"/>
        </w:rPr>
        <w:t>.</w:t>
      </w:r>
    </w:p>
    <w:p w:rsidR="001A4E93" w:rsidRPr="009A7576" w:rsidRDefault="001A4E93" w:rsidP="0029778A">
      <w:pPr>
        <w:autoSpaceDE w:val="0"/>
        <w:autoSpaceDN w:val="0"/>
        <w:adjustRightInd w:val="0"/>
        <w:spacing w:after="0" w:line="360" w:lineRule="auto"/>
        <w:ind w:firstLine="720"/>
        <w:jc w:val="both"/>
        <w:rPr>
          <w:rFonts w:ascii="Times New Roman" w:hAnsi="Times New Roman" w:cs="Times New Roman"/>
          <w:sz w:val="24"/>
          <w:szCs w:val="24"/>
          <w:lang w:val="en-US"/>
        </w:rPr>
      </w:pPr>
    </w:p>
    <w:p w:rsidR="00E5003B" w:rsidRPr="009A7576" w:rsidRDefault="00E80B1C" w:rsidP="00E80B1C">
      <w:pPr>
        <w:numPr>
          <w:ilvl w:val="0"/>
          <w:numId w:val="11"/>
        </w:numPr>
        <w:spacing w:line="360" w:lineRule="auto"/>
        <w:ind w:left="360"/>
        <w:contextualSpacing/>
        <w:rPr>
          <w:rFonts w:ascii="Times New Roman" w:hAnsi="Times New Roman" w:cs="Times New Roman"/>
          <w:b/>
          <w:bCs/>
          <w:sz w:val="24"/>
          <w:szCs w:val="24"/>
          <w:lang w:val="en-US"/>
        </w:rPr>
      </w:pPr>
      <w:r w:rsidRPr="009A7576">
        <w:rPr>
          <w:rFonts w:ascii="Times New Roman" w:hAnsi="Times New Roman" w:cs="Times New Roman"/>
          <w:b/>
          <w:bCs/>
          <w:sz w:val="24"/>
          <w:szCs w:val="24"/>
          <w:lang w:val="en-US"/>
        </w:rPr>
        <w:t>Teknik Analisis Data</w:t>
      </w:r>
    </w:p>
    <w:p w:rsidR="00E5003B" w:rsidRPr="009A7576" w:rsidRDefault="00E80B1C" w:rsidP="0029778A">
      <w:pPr>
        <w:autoSpaceDE w:val="0"/>
        <w:autoSpaceDN w:val="0"/>
        <w:adjustRightInd w:val="0"/>
        <w:spacing w:after="0" w:line="360" w:lineRule="auto"/>
        <w:ind w:firstLine="720"/>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 xml:space="preserve">Penelitian ini merupakan penelitian kualitatif deskriptif, dengan lebih banyak bersifat uraian dari hasil wawancara dan </w:t>
      </w:r>
      <w:r w:rsidRPr="009A7576">
        <w:rPr>
          <w:rFonts w:ascii="Times New Roman" w:hAnsi="Times New Roman" w:cs="Times New Roman"/>
          <w:sz w:val="24"/>
          <w:szCs w:val="24"/>
          <w:lang w:val="en-US"/>
        </w:rPr>
        <w:lastRenderedPageBreak/>
        <w:t>dokumentasi. Data yang telah diperoleh akan dianalisis secara kualitatif serta diuraikan dalam bentuk deskriptif. Adapun teknik analisis data yang digunakan dalam penelitian ini adalah menggunakan langkah-langkah sebagai berikut:</w:t>
      </w:r>
      <w:r>
        <w:rPr>
          <w:rFonts w:ascii="Times New Roman" w:hAnsi="Times New Roman" w:cs="Times New Roman"/>
          <w:sz w:val="24"/>
          <w:szCs w:val="24"/>
          <w:vertAlign w:val="superscript"/>
          <w:lang w:val="en-US"/>
        </w:rPr>
        <w:footnoteReference w:id="14"/>
      </w:r>
    </w:p>
    <w:p w:rsidR="00E5003B" w:rsidRPr="009A7576" w:rsidRDefault="00E80B1C" w:rsidP="00E80B1C">
      <w:pPr>
        <w:numPr>
          <w:ilvl w:val="0"/>
          <w:numId w:val="18"/>
        </w:numPr>
        <w:autoSpaceDE w:val="0"/>
        <w:autoSpaceDN w:val="0"/>
        <w:adjustRightInd w:val="0"/>
        <w:spacing w:after="0" w:line="360" w:lineRule="auto"/>
        <w:ind w:left="360"/>
        <w:contextualSpacing/>
        <w:jc w:val="both"/>
        <w:rPr>
          <w:rFonts w:ascii="Times New Roman" w:hAnsi="Times New Roman" w:cs="Times New Roman"/>
          <w:i/>
          <w:iCs/>
          <w:sz w:val="24"/>
          <w:szCs w:val="24"/>
          <w:lang w:val="en-US"/>
        </w:rPr>
      </w:pPr>
      <w:r w:rsidRPr="009A7576">
        <w:rPr>
          <w:rFonts w:ascii="Times New Roman" w:hAnsi="Times New Roman" w:cs="Times New Roman"/>
          <w:sz w:val="24"/>
          <w:szCs w:val="24"/>
          <w:lang w:val="en-US"/>
        </w:rPr>
        <w:t xml:space="preserve">Reduksi Data </w:t>
      </w:r>
      <w:r w:rsidRPr="009A7576">
        <w:rPr>
          <w:rFonts w:ascii="Times New Roman" w:hAnsi="Times New Roman" w:cs="Times New Roman"/>
          <w:i/>
          <w:iCs/>
          <w:sz w:val="24"/>
          <w:szCs w:val="24"/>
          <w:lang w:val="en-US"/>
        </w:rPr>
        <w:t>(Data Reduction)</w:t>
      </w:r>
    </w:p>
    <w:p w:rsidR="00E5003B" w:rsidRPr="009A7576" w:rsidRDefault="00E80B1C" w:rsidP="0029778A">
      <w:pPr>
        <w:autoSpaceDE w:val="0"/>
        <w:autoSpaceDN w:val="0"/>
        <w:adjustRightInd w:val="0"/>
        <w:spacing w:after="0" w:line="360" w:lineRule="auto"/>
        <w:ind w:firstLine="720"/>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Reduksi data diartikan sebagai proses pemilihan, pemusatan perhatian pada penyederhanaan dan transformasi data kasar yang muncul dari catatan-catatan tertulis dilapangan. Reduksi dilakukan sejak pengumpulan data dimulai dengan membuat ringkasan, member kode, menelusur tema, membuat gugus-gugus, menulis memo, dan sebagainya dengan maksud menyisihkan data informasi yang tidak relevan.</w:t>
      </w:r>
    </w:p>
    <w:p w:rsidR="00E5003B" w:rsidRPr="009A7576" w:rsidRDefault="00E80B1C" w:rsidP="00E80B1C">
      <w:pPr>
        <w:numPr>
          <w:ilvl w:val="0"/>
          <w:numId w:val="18"/>
        </w:numPr>
        <w:autoSpaceDE w:val="0"/>
        <w:autoSpaceDN w:val="0"/>
        <w:adjustRightInd w:val="0"/>
        <w:spacing w:after="0" w:line="360" w:lineRule="auto"/>
        <w:ind w:left="360"/>
        <w:contextualSpacing/>
        <w:jc w:val="both"/>
        <w:rPr>
          <w:rFonts w:ascii="Times New Roman" w:hAnsi="Times New Roman" w:cs="Times New Roman"/>
          <w:i/>
          <w:iCs/>
          <w:sz w:val="24"/>
          <w:szCs w:val="24"/>
          <w:lang w:val="en-US"/>
        </w:rPr>
      </w:pPr>
      <w:r w:rsidRPr="009A7576">
        <w:rPr>
          <w:rFonts w:ascii="Times New Roman" w:hAnsi="Times New Roman" w:cs="Times New Roman"/>
          <w:sz w:val="24"/>
          <w:szCs w:val="24"/>
          <w:lang w:val="en-US"/>
        </w:rPr>
        <w:t xml:space="preserve">Penyajian Data </w:t>
      </w:r>
      <w:r w:rsidRPr="009A7576">
        <w:rPr>
          <w:rFonts w:ascii="Times New Roman" w:hAnsi="Times New Roman" w:cs="Times New Roman"/>
          <w:i/>
          <w:iCs/>
          <w:sz w:val="24"/>
          <w:szCs w:val="24"/>
          <w:lang w:val="en-US"/>
        </w:rPr>
        <w:t>(Display Data)</w:t>
      </w:r>
    </w:p>
    <w:p w:rsidR="00E5003B" w:rsidRPr="009A7576" w:rsidRDefault="00E80B1C" w:rsidP="0029778A">
      <w:pPr>
        <w:autoSpaceDE w:val="0"/>
        <w:autoSpaceDN w:val="0"/>
        <w:adjustRightInd w:val="0"/>
        <w:spacing w:after="0" w:line="360" w:lineRule="auto"/>
        <w:ind w:firstLine="720"/>
        <w:jc w:val="both"/>
        <w:rPr>
          <w:rFonts w:ascii="Times New Roman" w:hAnsi="Times New Roman" w:cs="Times New Roman"/>
          <w:sz w:val="24"/>
          <w:szCs w:val="24"/>
          <w:lang w:val="en-US"/>
        </w:rPr>
      </w:pPr>
      <w:r w:rsidRPr="009A7576">
        <w:rPr>
          <w:rFonts w:ascii="Times New Roman" w:hAnsi="Times New Roman" w:cs="Times New Roman"/>
          <w:i/>
          <w:iCs/>
          <w:sz w:val="24"/>
          <w:szCs w:val="24"/>
          <w:lang w:val="en-US"/>
        </w:rPr>
        <w:t xml:space="preserve">Display data </w:t>
      </w:r>
      <w:r w:rsidRPr="009A7576">
        <w:rPr>
          <w:rFonts w:ascii="Times New Roman" w:hAnsi="Times New Roman" w:cs="Times New Roman"/>
          <w:sz w:val="24"/>
          <w:szCs w:val="24"/>
          <w:lang w:val="en-US"/>
        </w:rPr>
        <w:t>merupakan pendeksripsian sekumpulan informasi tersusun yang memberikan kemungkinan adanya penarikan kesimpulan dan pengambilan tindakan. Penyajian data kualitatif disajikan dalam bentuk teks naratif.  Penyajian ini juga dapat berbentuk matrik, diagram, tabel, dan bagan.</w:t>
      </w:r>
    </w:p>
    <w:p w:rsidR="00E5003B" w:rsidRPr="009A7576" w:rsidRDefault="00E80B1C" w:rsidP="00E80B1C">
      <w:pPr>
        <w:numPr>
          <w:ilvl w:val="0"/>
          <w:numId w:val="18"/>
        </w:numPr>
        <w:autoSpaceDE w:val="0"/>
        <w:autoSpaceDN w:val="0"/>
        <w:adjustRightInd w:val="0"/>
        <w:spacing w:after="0" w:line="360" w:lineRule="auto"/>
        <w:ind w:left="360"/>
        <w:contextualSpacing/>
        <w:jc w:val="both"/>
        <w:rPr>
          <w:rFonts w:ascii="Times New Roman" w:hAnsi="Times New Roman" w:cs="Times New Roman"/>
          <w:i/>
          <w:iCs/>
          <w:sz w:val="24"/>
          <w:szCs w:val="24"/>
          <w:lang w:val="en-US"/>
        </w:rPr>
      </w:pPr>
      <w:r w:rsidRPr="009A7576">
        <w:rPr>
          <w:rFonts w:ascii="Times New Roman" w:hAnsi="Times New Roman" w:cs="Times New Roman"/>
          <w:sz w:val="24"/>
          <w:szCs w:val="24"/>
          <w:lang w:val="en-US"/>
        </w:rPr>
        <w:t xml:space="preserve">Verivikasi dan Penegasan Kesimpulan </w:t>
      </w:r>
      <w:r w:rsidRPr="009A7576">
        <w:rPr>
          <w:rFonts w:ascii="Times New Roman" w:hAnsi="Times New Roman" w:cs="Times New Roman"/>
          <w:i/>
          <w:iCs/>
          <w:sz w:val="24"/>
          <w:szCs w:val="24"/>
          <w:lang w:val="en-US"/>
        </w:rPr>
        <w:t>(Conclusion Drawing and Verification)</w:t>
      </w:r>
    </w:p>
    <w:p w:rsidR="00E5003B" w:rsidRPr="009A7576" w:rsidRDefault="00E80B1C" w:rsidP="0029778A">
      <w:pPr>
        <w:autoSpaceDE w:val="0"/>
        <w:autoSpaceDN w:val="0"/>
        <w:adjustRightInd w:val="0"/>
        <w:spacing w:after="0" w:line="360" w:lineRule="auto"/>
        <w:ind w:firstLine="720"/>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lastRenderedPageBreak/>
        <w:t>Verivikasi merupakan kegiatan akhir dari analisis data. Penarikan kesimpulan berupa kegiatan interpretasi, yaitu menemukan makna data yang telah disajikan.  Berdasarkan keterangan diatas, maka setiap tahap dalam proses tersebut dilakukan untuk mendapatkan keabsahan data dengan menelaah seluruh data yang ada dari berbagai sumber yang telah didapat dari lapangan dan dokumen pribadi, dokumen resmi, gambar foto, dan sebagainya melalui metode wawancara yang telah didukung dengan studi dokumen.</w:t>
      </w:r>
    </w:p>
    <w:p w:rsidR="00410262" w:rsidRPr="009A7576" w:rsidRDefault="00410262" w:rsidP="0029778A">
      <w:pPr>
        <w:autoSpaceDE w:val="0"/>
        <w:autoSpaceDN w:val="0"/>
        <w:adjustRightInd w:val="0"/>
        <w:spacing w:after="0" w:line="360" w:lineRule="auto"/>
        <w:ind w:firstLine="720"/>
        <w:jc w:val="both"/>
        <w:rPr>
          <w:rFonts w:ascii="Times New Roman" w:hAnsi="Times New Roman" w:cs="Times New Roman"/>
          <w:sz w:val="24"/>
          <w:szCs w:val="24"/>
          <w:lang w:val="en-US"/>
        </w:rPr>
      </w:pPr>
    </w:p>
    <w:p w:rsidR="00E5003B" w:rsidRPr="009A7576" w:rsidRDefault="00E80B1C" w:rsidP="00E80B1C">
      <w:pPr>
        <w:numPr>
          <w:ilvl w:val="0"/>
          <w:numId w:val="16"/>
        </w:numPr>
        <w:spacing w:after="160" w:line="360" w:lineRule="auto"/>
        <w:ind w:left="360"/>
        <w:contextualSpacing/>
        <w:jc w:val="both"/>
        <w:rPr>
          <w:rFonts w:ascii="Times New Roman" w:hAnsi="Times New Roman" w:cs="Times New Roman"/>
          <w:b/>
          <w:bCs/>
          <w:sz w:val="24"/>
          <w:szCs w:val="24"/>
          <w:lang w:val="en-US"/>
        </w:rPr>
      </w:pPr>
      <w:r w:rsidRPr="009A7576">
        <w:rPr>
          <w:rFonts w:ascii="Times New Roman" w:hAnsi="Times New Roman" w:cs="Times New Roman"/>
          <w:b/>
          <w:bCs/>
          <w:sz w:val="24"/>
          <w:szCs w:val="24"/>
          <w:lang w:val="en-US"/>
        </w:rPr>
        <w:t>Keabsahan Data</w:t>
      </w:r>
    </w:p>
    <w:p w:rsidR="00E5003B" w:rsidRPr="009A7576" w:rsidRDefault="00E80B1C" w:rsidP="0029778A">
      <w:pPr>
        <w:autoSpaceDE w:val="0"/>
        <w:autoSpaceDN w:val="0"/>
        <w:adjustRightInd w:val="0"/>
        <w:spacing w:after="0" w:line="360" w:lineRule="auto"/>
        <w:ind w:firstLine="720"/>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 xml:space="preserve">Dalam upaya pengecekan keabsahan data, memiliki banyak metode yang ditempuh untuk mengetahui, bahwa data yang diperoleh adalah </w:t>
      </w:r>
      <w:r w:rsidRPr="009A7576">
        <w:rPr>
          <w:rFonts w:ascii="Times New Roman" w:hAnsi="Times New Roman" w:cs="Times New Roman"/>
          <w:i/>
          <w:iCs/>
          <w:sz w:val="24"/>
          <w:szCs w:val="24"/>
          <w:lang w:val="en-US"/>
        </w:rPr>
        <w:t xml:space="preserve">real </w:t>
      </w:r>
      <w:r w:rsidRPr="009A7576">
        <w:rPr>
          <w:rFonts w:ascii="Times New Roman" w:hAnsi="Times New Roman" w:cs="Times New Roman"/>
          <w:sz w:val="24"/>
          <w:szCs w:val="24"/>
          <w:lang w:val="en-US"/>
        </w:rPr>
        <w:t xml:space="preserve">seperti yang terjadi dilapangan, yaitu seperti uji kredibilitas data, yang memiliki beberapa poin dan cara penguji yang ada di dalamnya. </w:t>
      </w:r>
    </w:p>
    <w:p w:rsidR="00E5003B" w:rsidRPr="009A7576" w:rsidRDefault="00E80B1C" w:rsidP="0029778A">
      <w:pPr>
        <w:autoSpaceDE w:val="0"/>
        <w:autoSpaceDN w:val="0"/>
        <w:adjustRightInd w:val="0"/>
        <w:spacing w:after="0" w:line="360" w:lineRule="auto"/>
        <w:ind w:firstLine="720"/>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Dalam penelitian ini, peneliti hanya menggunakan satu cara untuk menguji keabsahan data, yaitu teknik triangulasi</w:t>
      </w:r>
      <w:r w:rsidRPr="009A7576">
        <w:rPr>
          <w:rFonts w:ascii="Times New Roman" w:hAnsi="Times New Roman" w:cs="Times New Roman"/>
          <w:sz w:val="24"/>
          <w:szCs w:val="24"/>
          <w:lang w:val="id-ID"/>
        </w:rPr>
        <w:t xml:space="preserve"> sumber data yaitu </w:t>
      </w:r>
      <w:r w:rsidRPr="009A7576">
        <w:rPr>
          <w:rFonts w:ascii="Times New Roman" w:hAnsi="Times New Roman" w:cs="Times New Roman"/>
          <w:sz w:val="24"/>
          <w:szCs w:val="24"/>
          <w:lang w:val="en-US"/>
        </w:rPr>
        <w:t xml:space="preserve">menggali kebenaran informai tertentu melalui berbagai metode dan sumber perolehan data. Misalnya, selain melalui wawancara dan observasi, peneliti bisa </w:t>
      </w:r>
      <w:r w:rsidRPr="009A7576">
        <w:rPr>
          <w:rFonts w:ascii="Times New Roman" w:hAnsi="Times New Roman" w:cs="Times New Roman"/>
          <w:sz w:val="24"/>
          <w:szCs w:val="24"/>
          <w:lang w:val="en-US"/>
        </w:rPr>
        <w:lastRenderedPageBreak/>
        <w:t>menggunakan observasi terlibat (</w:t>
      </w:r>
      <w:r w:rsidRPr="009A7576">
        <w:rPr>
          <w:rFonts w:ascii="Times New Roman" w:hAnsi="Times New Roman" w:cs="Times New Roman"/>
          <w:i/>
          <w:iCs/>
          <w:sz w:val="24"/>
          <w:szCs w:val="24"/>
          <w:lang w:val="en-US"/>
        </w:rPr>
        <w:t>participant obervation</w:t>
      </w:r>
      <w:r w:rsidRPr="009A7576">
        <w:rPr>
          <w:rFonts w:ascii="Times New Roman" w:hAnsi="Times New Roman" w:cs="Times New Roman"/>
          <w:sz w:val="24"/>
          <w:szCs w:val="24"/>
          <w:lang w:val="en-US"/>
        </w:rPr>
        <w:t>), dokumen tertulis, arsif, dokumen sejarah, catatan resmi, catatan atau tulisan  pribadi dan gambar atau foto. Masing-masing cara  itu akan menghasilkan bukti atau data yang berbeda, yang selanjutnya akan memberikan pandangan (</w:t>
      </w:r>
      <w:r w:rsidRPr="009A7576">
        <w:rPr>
          <w:rFonts w:ascii="Times New Roman" w:hAnsi="Times New Roman" w:cs="Times New Roman"/>
          <w:i/>
          <w:iCs/>
          <w:sz w:val="24"/>
          <w:szCs w:val="24"/>
          <w:lang w:val="en-US"/>
        </w:rPr>
        <w:t>insights</w:t>
      </w:r>
      <w:r w:rsidRPr="009A7576">
        <w:rPr>
          <w:rFonts w:ascii="Times New Roman" w:hAnsi="Times New Roman" w:cs="Times New Roman"/>
          <w:sz w:val="24"/>
          <w:szCs w:val="24"/>
          <w:lang w:val="en-US"/>
        </w:rPr>
        <w:t>) yang berbeda pula mengenai fenomena yang diteliti.</w:t>
      </w:r>
    </w:p>
    <w:p w:rsidR="00E5003B" w:rsidRPr="009A7576" w:rsidRDefault="00E80B1C" w:rsidP="0029778A">
      <w:pPr>
        <w:autoSpaceDE w:val="0"/>
        <w:autoSpaceDN w:val="0"/>
        <w:adjustRightInd w:val="0"/>
        <w:spacing w:after="0" w:line="360" w:lineRule="auto"/>
        <w:ind w:firstLine="720"/>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 xml:space="preserve">Peneliti merasa perlu menggunakan teknik ini, karena langsung dapat direkomendasikan dari hasil pengumpulan data penelitian, ketika berada dilapangan. Pengecekan sumber data yang menggunakan triangulasi sumber data dengan pengecekan dari beberapa sumber, kemudian dianalisis  sehingga menghasilkan suatu kesimpulan yang selajutnya diminta kesepakatan ddengan beberapa sumber data tersebut. Adapun skema gambar triangulasi sumber data adalah sebagai berikut: </w:t>
      </w:r>
    </w:p>
    <w:p w:rsidR="00E5003B" w:rsidRPr="009A7576" w:rsidRDefault="00E80B1C" w:rsidP="00E5003B">
      <w:pPr>
        <w:autoSpaceDE w:val="0"/>
        <w:autoSpaceDN w:val="0"/>
        <w:adjustRightInd w:val="0"/>
        <w:spacing w:after="0" w:line="360" w:lineRule="auto"/>
        <w:jc w:val="center"/>
        <w:rPr>
          <w:rFonts w:ascii="Times New Roman" w:hAnsi="Times New Roman" w:cs="Times New Roman"/>
          <w:b/>
          <w:bCs/>
          <w:sz w:val="24"/>
          <w:szCs w:val="24"/>
          <w:lang w:val="en-US"/>
        </w:rPr>
      </w:pPr>
      <w:r w:rsidRPr="009A7576">
        <w:rPr>
          <w:rFonts w:ascii="Times New Roman" w:hAnsi="Times New Roman" w:cs="Times New Roman"/>
          <w:b/>
          <w:bCs/>
          <w:sz w:val="24"/>
          <w:szCs w:val="24"/>
          <w:lang w:val="en-US"/>
        </w:rPr>
        <w:t>Gambar 1</w:t>
      </w:r>
    </w:p>
    <w:p w:rsidR="00E5003B" w:rsidRPr="009A7576" w:rsidRDefault="00E80B1C" w:rsidP="00E5003B">
      <w:pPr>
        <w:autoSpaceDE w:val="0"/>
        <w:autoSpaceDN w:val="0"/>
        <w:adjustRightInd w:val="0"/>
        <w:spacing w:after="0" w:line="360" w:lineRule="auto"/>
        <w:jc w:val="center"/>
        <w:rPr>
          <w:rFonts w:ascii="Times New Roman" w:hAnsi="Times New Roman" w:cs="Times New Roman"/>
          <w:b/>
          <w:bCs/>
          <w:sz w:val="24"/>
          <w:szCs w:val="24"/>
          <w:lang w:val="en-US"/>
        </w:rPr>
      </w:pPr>
      <w:r w:rsidRPr="009A7576">
        <w:rPr>
          <w:rFonts w:ascii="Times New Roman" w:hAnsi="Times New Roman" w:cs="Times New Roman"/>
          <w:b/>
          <w:bCs/>
          <w:sz w:val="24"/>
          <w:szCs w:val="24"/>
          <w:lang w:val="en-US"/>
        </w:rPr>
        <w:t>Triangulasi Teknik Pengumpulan Data</w:t>
      </w:r>
    </w:p>
    <w:p w:rsidR="00E5003B" w:rsidRPr="009A7576" w:rsidRDefault="007C2BA2" w:rsidP="00E5003B">
      <w:pPr>
        <w:autoSpaceDE w:val="0"/>
        <w:autoSpaceDN w:val="0"/>
        <w:adjustRightInd w:val="0"/>
        <w:spacing w:after="0" w:line="360" w:lineRule="auto"/>
        <w:rPr>
          <w:rFonts w:ascii="Times New Roman" w:hAnsi="Times New Roman" w:cs="Times New Roman"/>
          <w:b/>
          <w:bCs/>
          <w:sz w:val="24"/>
          <w:szCs w:val="24"/>
          <w:lang w:val="en-US"/>
        </w:rPr>
      </w:pPr>
      <w:r w:rsidRPr="007C2BA2">
        <w:rPr>
          <w:rFonts w:ascii="Times New Roman" w:hAnsi="Times New Roman" w:cs="Times New Roman"/>
          <w:b/>
          <w:bCs/>
          <w:noProof/>
          <w:sz w:val="24"/>
          <w:szCs w:val="24"/>
        </w:rPr>
        <w:pict>
          <v:shapetype id="_x0000_t32" coordsize="21600,21600" o:spt="32" o:oned="t" path="m,l21600,21600e" filled="f">
            <v:path arrowok="t" fillok="f" o:connecttype="none"/>
            <o:lock v:ext="edit" shapetype="t"/>
          </v:shapetype>
          <v:shape id="_x0000_s1028" type="#_x0000_t32" style="position:absolute;margin-left:152.2pt;margin-top:17.15pt;width:76.1pt;height:64.4pt;flip:y;z-index:251659264" o:connectortype="straight">
            <v:stroke startarrow="block" endarrow="block"/>
          </v:shape>
        </w:pict>
      </w:r>
      <w:r w:rsidRPr="007C2BA2">
        <w:rPr>
          <w:rFonts w:ascii="Times New Roman" w:hAnsi="Times New Roman" w:cs="Times New Roman"/>
          <w:b/>
          <w:bCs/>
          <w:noProof/>
          <w:sz w:val="24"/>
          <w:szCs w:val="24"/>
        </w:rPr>
        <w:pict>
          <v:shape id="_x0000_s1026" type="#_x0000_t32" style="position:absolute;margin-left:74.05pt;margin-top:17.15pt;width:72.9pt;height:64.4pt;z-index:251658240" o:connectortype="straight">
            <v:stroke startarrow="block" endarrow="block"/>
          </v:shape>
        </w:pict>
      </w:r>
      <w:r w:rsidRPr="007C2BA2">
        <w:rPr>
          <w:rFonts w:ascii="Times New Roman" w:hAnsi="Times New Roman" w:cs="Times New Roman"/>
          <w:b/>
          <w:bCs/>
          <w:noProof/>
          <w:sz w:val="24"/>
          <w:szCs w:val="24"/>
        </w:rPr>
        <w:pict>
          <v:shape id="_x0000_s1027" type="#_x0000_t32" style="position:absolute;margin-left:70.3pt;margin-top:8.35pt;width:165.3pt;height:0;z-index:251660288" o:connectortype="straight">
            <v:stroke startarrow="block" endarrow="block"/>
          </v:shape>
        </w:pict>
      </w:r>
      <w:r w:rsidR="00E80B1C" w:rsidRPr="009A7576">
        <w:rPr>
          <w:rFonts w:ascii="Times New Roman" w:hAnsi="Times New Roman" w:cs="Times New Roman"/>
          <w:b/>
          <w:bCs/>
          <w:sz w:val="24"/>
          <w:szCs w:val="24"/>
          <w:lang w:val="en-US"/>
        </w:rPr>
        <w:t>Wawancara</w:t>
      </w:r>
      <w:r w:rsidR="00E80B1C" w:rsidRPr="009A7576">
        <w:rPr>
          <w:rFonts w:ascii="Times New Roman" w:hAnsi="Times New Roman" w:cs="Times New Roman"/>
          <w:b/>
          <w:bCs/>
          <w:sz w:val="24"/>
          <w:szCs w:val="24"/>
          <w:lang w:val="en-US"/>
        </w:rPr>
        <w:tab/>
      </w:r>
      <w:r w:rsidR="00E80B1C" w:rsidRPr="009A7576">
        <w:rPr>
          <w:rFonts w:ascii="Times New Roman" w:hAnsi="Times New Roman" w:cs="Times New Roman"/>
          <w:b/>
          <w:bCs/>
          <w:sz w:val="24"/>
          <w:szCs w:val="24"/>
          <w:lang w:val="en-US"/>
        </w:rPr>
        <w:tab/>
      </w:r>
      <w:r w:rsidR="00E80B1C" w:rsidRPr="009A7576">
        <w:rPr>
          <w:rFonts w:ascii="Times New Roman" w:hAnsi="Times New Roman" w:cs="Times New Roman"/>
          <w:b/>
          <w:bCs/>
          <w:sz w:val="24"/>
          <w:szCs w:val="24"/>
          <w:lang w:val="en-US"/>
        </w:rPr>
        <w:tab/>
      </w:r>
      <w:r w:rsidR="00E80B1C" w:rsidRPr="009A7576">
        <w:rPr>
          <w:rFonts w:ascii="Times New Roman" w:hAnsi="Times New Roman" w:cs="Times New Roman"/>
          <w:b/>
          <w:bCs/>
          <w:sz w:val="24"/>
          <w:szCs w:val="24"/>
          <w:lang w:val="en-US"/>
        </w:rPr>
        <w:tab/>
      </w:r>
      <w:r w:rsidR="00E80B1C" w:rsidRPr="009A7576">
        <w:rPr>
          <w:rFonts w:ascii="Times New Roman" w:hAnsi="Times New Roman" w:cs="Times New Roman"/>
          <w:b/>
          <w:bCs/>
          <w:sz w:val="24"/>
          <w:szCs w:val="24"/>
          <w:lang w:val="en-US"/>
        </w:rPr>
        <w:tab/>
      </w:r>
      <w:r w:rsidR="00E80B1C" w:rsidRPr="009A7576">
        <w:rPr>
          <w:rFonts w:ascii="Times New Roman" w:hAnsi="Times New Roman" w:cs="Times New Roman"/>
          <w:b/>
          <w:bCs/>
          <w:sz w:val="24"/>
          <w:szCs w:val="24"/>
          <w:lang w:val="en-US"/>
        </w:rPr>
        <w:tab/>
        <w:t>Observasi</w:t>
      </w:r>
    </w:p>
    <w:p w:rsidR="00E5003B" w:rsidRPr="009A7576" w:rsidRDefault="00E5003B" w:rsidP="00E5003B">
      <w:pPr>
        <w:autoSpaceDE w:val="0"/>
        <w:autoSpaceDN w:val="0"/>
        <w:adjustRightInd w:val="0"/>
        <w:spacing w:after="0" w:line="360" w:lineRule="auto"/>
        <w:rPr>
          <w:rFonts w:ascii="Times New Roman" w:hAnsi="Times New Roman" w:cs="Times New Roman"/>
          <w:b/>
          <w:bCs/>
          <w:sz w:val="24"/>
          <w:szCs w:val="24"/>
          <w:lang w:val="en-US"/>
        </w:rPr>
      </w:pPr>
    </w:p>
    <w:p w:rsidR="00E5003B" w:rsidRPr="009A7576" w:rsidRDefault="00E5003B" w:rsidP="00E5003B">
      <w:pPr>
        <w:autoSpaceDE w:val="0"/>
        <w:autoSpaceDN w:val="0"/>
        <w:adjustRightInd w:val="0"/>
        <w:spacing w:after="0" w:line="360" w:lineRule="auto"/>
        <w:rPr>
          <w:rFonts w:ascii="Times New Roman" w:hAnsi="Times New Roman" w:cs="Times New Roman"/>
          <w:b/>
          <w:bCs/>
          <w:sz w:val="24"/>
          <w:szCs w:val="24"/>
          <w:lang w:val="en-US"/>
        </w:rPr>
      </w:pPr>
    </w:p>
    <w:p w:rsidR="00410262" w:rsidRPr="009A7576" w:rsidRDefault="00410262" w:rsidP="00E5003B">
      <w:pPr>
        <w:autoSpaceDE w:val="0"/>
        <w:autoSpaceDN w:val="0"/>
        <w:adjustRightInd w:val="0"/>
        <w:spacing w:after="0" w:line="360" w:lineRule="auto"/>
        <w:jc w:val="center"/>
        <w:rPr>
          <w:rFonts w:ascii="Times New Roman" w:hAnsi="Times New Roman" w:cs="Times New Roman"/>
          <w:b/>
          <w:bCs/>
          <w:sz w:val="24"/>
          <w:szCs w:val="24"/>
          <w:lang w:val="en-US"/>
        </w:rPr>
      </w:pPr>
    </w:p>
    <w:p w:rsidR="00E5003B" w:rsidRPr="009A7576" w:rsidRDefault="00E80B1C" w:rsidP="00E5003B">
      <w:pPr>
        <w:autoSpaceDE w:val="0"/>
        <w:autoSpaceDN w:val="0"/>
        <w:adjustRightInd w:val="0"/>
        <w:spacing w:after="0" w:line="360" w:lineRule="auto"/>
        <w:jc w:val="center"/>
        <w:rPr>
          <w:rFonts w:ascii="Times New Roman" w:hAnsi="Times New Roman" w:cs="Times New Roman"/>
          <w:b/>
          <w:bCs/>
          <w:sz w:val="24"/>
          <w:szCs w:val="24"/>
          <w:lang w:val="en-US"/>
        </w:rPr>
      </w:pPr>
      <w:r w:rsidRPr="009A7576">
        <w:rPr>
          <w:rFonts w:ascii="Times New Roman" w:hAnsi="Times New Roman" w:cs="Times New Roman"/>
          <w:b/>
          <w:bCs/>
          <w:sz w:val="24"/>
          <w:szCs w:val="24"/>
          <w:lang w:val="en-US"/>
        </w:rPr>
        <w:t>Dokumen</w:t>
      </w:r>
    </w:p>
    <w:p w:rsidR="00410262" w:rsidRPr="009A7576" w:rsidRDefault="00410262" w:rsidP="00E5003B">
      <w:pPr>
        <w:autoSpaceDE w:val="0"/>
        <w:autoSpaceDN w:val="0"/>
        <w:adjustRightInd w:val="0"/>
        <w:spacing w:after="0" w:line="360" w:lineRule="auto"/>
        <w:jc w:val="center"/>
        <w:rPr>
          <w:rFonts w:ascii="Times New Roman" w:hAnsi="Times New Roman" w:cs="Times New Roman"/>
          <w:b/>
          <w:bCs/>
          <w:sz w:val="24"/>
          <w:szCs w:val="24"/>
          <w:lang w:val="en-US"/>
        </w:rPr>
      </w:pPr>
    </w:p>
    <w:p w:rsidR="00E5003B" w:rsidRPr="009A7576" w:rsidRDefault="00E80B1C" w:rsidP="00E80B1C">
      <w:pPr>
        <w:numPr>
          <w:ilvl w:val="0"/>
          <w:numId w:val="11"/>
        </w:numPr>
        <w:spacing w:line="360" w:lineRule="auto"/>
        <w:ind w:left="360"/>
        <w:contextualSpacing/>
        <w:rPr>
          <w:rFonts w:ascii="Times New Roman" w:hAnsi="Times New Roman" w:cs="Times New Roman"/>
          <w:b/>
          <w:bCs/>
          <w:sz w:val="24"/>
          <w:szCs w:val="24"/>
          <w:lang w:val="id-ID"/>
        </w:rPr>
      </w:pPr>
      <w:r w:rsidRPr="009A7576">
        <w:rPr>
          <w:rFonts w:asciiTheme="majorBidi" w:hAnsiTheme="majorBidi" w:cstheme="majorBidi"/>
          <w:b/>
          <w:bCs/>
          <w:sz w:val="24"/>
          <w:szCs w:val="24"/>
          <w:lang w:val="id-ID"/>
        </w:rPr>
        <w:t>Sistematika Pembahasan</w:t>
      </w:r>
    </w:p>
    <w:p w:rsidR="00E5003B" w:rsidRPr="009A7576" w:rsidRDefault="00E80B1C" w:rsidP="00E5003B">
      <w:pPr>
        <w:spacing w:line="360" w:lineRule="auto"/>
        <w:ind w:firstLine="720"/>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Sebagai jalan untuk memahami persoalan yang dikemukakan secara runtut dan sistematis, maka peneliti membagi pokok bahasan menjadi empat bab. Hal ini dimaksudkan untuk memperjelas, mempermudah pembaca pada setiap permasalahan yang dikemukakan.</w:t>
      </w:r>
    </w:p>
    <w:p w:rsidR="00E5003B" w:rsidRPr="009A7576" w:rsidRDefault="00E80B1C" w:rsidP="00E5003B">
      <w:pPr>
        <w:spacing w:line="360" w:lineRule="auto"/>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Adapun perincian setiap bab sebagai berikut:</w:t>
      </w:r>
    </w:p>
    <w:p w:rsidR="00E5003B" w:rsidRPr="009A7576" w:rsidRDefault="00E80B1C" w:rsidP="00E5003B">
      <w:pPr>
        <w:spacing w:line="360" w:lineRule="auto"/>
        <w:ind w:firstLine="709"/>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 xml:space="preserve">BAB I Pendahuluan. Bab ini terdiri dari Penegasan Judul, Latar Belakang,  rumusan Masalah, Tujuan dan Manfaat, Kajian Pustaka, Landasan Teori, Metode Penelitian, dan Sistematika </w:t>
      </w:r>
      <w:r w:rsidRPr="009A7576">
        <w:rPr>
          <w:rFonts w:ascii="Times New Roman" w:hAnsi="Times New Roman" w:cs="Times New Roman"/>
          <w:sz w:val="24"/>
          <w:szCs w:val="24"/>
          <w:lang w:val="id-ID"/>
        </w:rPr>
        <w:t>Pembahasan</w:t>
      </w:r>
      <w:r w:rsidRPr="009A7576">
        <w:rPr>
          <w:rFonts w:ascii="Times New Roman" w:hAnsi="Times New Roman" w:cs="Times New Roman"/>
          <w:sz w:val="24"/>
          <w:szCs w:val="24"/>
          <w:lang w:val="en-US"/>
        </w:rPr>
        <w:t>.</w:t>
      </w:r>
    </w:p>
    <w:p w:rsidR="00E5003B" w:rsidRPr="009A7576" w:rsidRDefault="00E80B1C" w:rsidP="00E5003B">
      <w:pPr>
        <w:spacing w:line="360" w:lineRule="auto"/>
        <w:ind w:firstLine="709"/>
        <w:jc w:val="both"/>
        <w:rPr>
          <w:rFonts w:ascii="Times New Roman" w:hAnsi="Times New Roman" w:cs="Times New Roman"/>
          <w:sz w:val="24"/>
          <w:szCs w:val="24"/>
          <w:lang w:val="id-ID"/>
        </w:rPr>
      </w:pPr>
      <w:r w:rsidRPr="009A7576">
        <w:rPr>
          <w:rFonts w:ascii="Times New Roman" w:hAnsi="Times New Roman" w:cs="Times New Roman"/>
          <w:sz w:val="24"/>
          <w:szCs w:val="24"/>
          <w:lang w:val="en-US"/>
        </w:rPr>
        <w:t>BAB II dalam bab ini menjelaskan pemaparan Teori tentang</w:t>
      </w:r>
      <w:r w:rsidRPr="009A7576">
        <w:rPr>
          <w:rFonts w:ascii="Times New Roman" w:hAnsi="Times New Roman" w:cs="Times New Roman"/>
          <w:sz w:val="24"/>
          <w:szCs w:val="24"/>
          <w:lang w:val="id-ID"/>
        </w:rPr>
        <w:t xml:space="preserve"> </w:t>
      </w:r>
      <w:r w:rsidRPr="009A7576">
        <w:rPr>
          <w:rFonts w:asciiTheme="majorBidi" w:hAnsiTheme="majorBidi" w:cstheme="majorBidi"/>
          <w:i/>
          <w:iCs/>
          <w:sz w:val="24"/>
          <w:szCs w:val="24"/>
          <w:lang w:val="en-US"/>
        </w:rPr>
        <w:t>al-Qawaid al-</w:t>
      </w:r>
      <w:r w:rsidR="00697A90">
        <w:rPr>
          <w:rFonts w:asciiTheme="majorBidi" w:hAnsiTheme="majorBidi" w:cstheme="majorBidi"/>
          <w:i/>
          <w:iCs/>
          <w:sz w:val="24"/>
          <w:szCs w:val="24"/>
          <w:lang w:val="en-US"/>
        </w:rPr>
        <w:t>Fiqhiyah</w:t>
      </w:r>
      <w:r w:rsidRPr="009A7576">
        <w:rPr>
          <w:rFonts w:asciiTheme="majorBidi" w:hAnsiTheme="majorBidi" w:cstheme="majorBidi"/>
          <w:i/>
          <w:iCs/>
          <w:sz w:val="24"/>
          <w:szCs w:val="24"/>
          <w:lang w:val="en-US"/>
        </w:rPr>
        <w:t xml:space="preserve"> al-Tasyri’iyah</w:t>
      </w:r>
      <w:r w:rsidRPr="009A7576">
        <w:rPr>
          <w:rFonts w:asciiTheme="majorBidi" w:hAnsiTheme="majorBidi" w:cstheme="majorBidi"/>
          <w:i/>
          <w:iCs/>
          <w:sz w:val="24"/>
          <w:szCs w:val="24"/>
          <w:lang w:val="id-ID"/>
        </w:rPr>
        <w:t xml:space="preserve"> </w:t>
      </w:r>
      <w:r w:rsidRPr="009A7576">
        <w:rPr>
          <w:rFonts w:asciiTheme="majorBidi" w:hAnsiTheme="majorBidi" w:cstheme="majorBidi"/>
          <w:sz w:val="24"/>
          <w:szCs w:val="24"/>
          <w:lang w:val="id-ID"/>
        </w:rPr>
        <w:t>dan bagaimana penggunaanya dalam memutuskan perkara dispensasi nikah yang terjadi di Pengadilan Agama Kabupaten Pacitan.</w:t>
      </w:r>
    </w:p>
    <w:p w:rsidR="00E5003B" w:rsidRPr="009A7576" w:rsidRDefault="00E80B1C" w:rsidP="00E5003B">
      <w:pPr>
        <w:spacing w:line="360" w:lineRule="auto"/>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 xml:space="preserve">. </w:t>
      </w:r>
      <w:r w:rsidRPr="009A7576">
        <w:rPr>
          <w:rFonts w:ascii="Times New Roman" w:hAnsi="Times New Roman" w:cs="Times New Roman"/>
          <w:sz w:val="24"/>
          <w:szCs w:val="24"/>
          <w:lang w:val="id-ID"/>
        </w:rPr>
        <w:tab/>
      </w:r>
      <w:r w:rsidRPr="009A7576">
        <w:rPr>
          <w:rFonts w:ascii="Times New Roman" w:hAnsi="Times New Roman" w:cs="Times New Roman"/>
          <w:sz w:val="24"/>
          <w:szCs w:val="24"/>
          <w:lang w:val="en-US"/>
        </w:rPr>
        <w:t>BAB III Gambaran Umum Lokasi Penelitian. Berisi tentang</w:t>
      </w:r>
      <w:r w:rsidRPr="009A7576">
        <w:rPr>
          <w:rFonts w:ascii="Times New Roman" w:hAnsi="Times New Roman" w:cs="Times New Roman"/>
          <w:sz w:val="24"/>
          <w:szCs w:val="24"/>
          <w:lang w:val="id-ID"/>
        </w:rPr>
        <w:t xml:space="preserve"> Visi Misi Pengadilan Agama Kabupaten Pacitan, Standart Oprasional Prosedur di Pengadilan Agama Kabupaten </w:t>
      </w:r>
      <w:r w:rsidRPr="009A7576">
        <w:rPr>
          <w:rFonts w:ascii="Times New Roman" w:hAnsi="Times New Roman" w:cs="Times New Roman"/>
          <w:sz w:val="24"/>
          <w:szCs w:val="24"/>
          <w:lang w:val="id-ID"/>
        </w:rPr>
        <w:lastRenderedPageBreak/>
        <w:t>Pacitan, Letak Geografis dan Struktur Pegawai Pengadilan Agama Kabupaten Pacitan</w:t>
      </w:r>
      <w:r w:rsidRPr="009A7576">
        <w:rPr>
          <w:rFonts w:ascii="Times New Roman" w:hAnsi="Times New Roman" w:cs="Times New Roman"/>
          <w:sz w:val="24"/>
          <w:szCs w:val="24"/>
          <w:lang w:val="en-US"/>
        </w:rPr>
        <w:t>.</w:t>
      </w:r>
    </w:p>
    <w:p w:rsidR="00E5003B" w:rsidRPr="009A7576" w:rsidRDefault="00E80B1C" w:rsidP="00E5003B">
      <w:pPr>
        <w:spacing w:line="360" w:lineRule="auto"/>
        <w:ind w:firstLine="709"/>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 xml:space="preserve">BAB IV </w:t>
      </w:r>
      <w:r w:rsidR="00410262" w:rsidRPr="009A7576">
        <w:rPr>
          <w:rFonts w:ascii="Times New Roman" w:hAnsi="Times New Roman" w:cs="Times New Roman"/>
          <w:sz w:val="24"/>
          <w:szCs w:val="24"/>
          <w:lang w:val="en-US"/>
        </w:rPr>
        <w:t xml:space="preserve">berisi tentang Pandangan Hakim Terhadap Kaidah </w:t>
      </w:r>
      <w:r w:rsidR="00697A90">
        <w:rPr>
          <w:rFonts w:ascii="Times New Roman" w:hAnsi="Times New Roman" w:cs="Times New Roman"/>
          <w:sz w:val="24"/>
          <w:szCs w:val="24"/>
          <w:lang w:val="en-US"/>
        </w:rPr>
        <w:t>Fiqhiyah</w:t>
      </w:r>
      <w:r w:rsidR="00410262" w:rsidRPr="009A7576">
        <w:rPr>
          <w:rFonts w:ascii="Times New Roman" w:hAnsi="Times New Roman" w:cs="Times New Roman"/>
          <w:sz w:val="24"/>
          <w:szCs w:val="24"/>
          <w:lang w:val="en-US"/>
        </w:rPr>
        <w:t xml:space="preserve"> Sebagai Argumentasi Atau Pertimbangan Hukum Dalam Menangani Perkara </w:t>
      </w:r>
      <w:r w:rsidR="00D51952">
        <w:rPr>
          <w:rFonts w:ascii="Times New Roman" w:hAnsi="Times New Roman" w:cs="Times New Roman"/>
          <w:sz w:val="24"/>
          <w:szCs w:val="24"/>
          <w:lang w:val="en-US"/>
        </w:rPr>
        <w:t>Dispensasi Kawin</w:t>
      </w:r>
      <w:r w:rsidR="00410262" w:rsidRPr="009A7576">
        <w:rPr>
          <w:rFonts w:ascii="Times New Roman" w:hAnsi="Times New Roman" w:cs="Times New Roman"/>
          <w:sz w:val="24"/>
          <w:szCs w:val="24"/>
          <w:lang w:val="en-US"/>
        </w:rPr>
        <w:t xml:space="preserve"> Di Pengadilan Agama  Pacitan</w:t>
      </w:r>
      <w:r w:rsidRPr="009A7576">
        <w:rPr>
          <w:rFonts w:ascii="Times New Roman" w:hAnsi="Times New Roman" w:cs="Times New Roman"/>
          <w:sz w:val="24"/>
          <w:szCs w:val="24"/>
          <w:lang w:val="en-US"/>
        </w:rPr>
        <w:t>.</w:t>
      </w:r>
    </w:p>
    <w:p w:rsidR="00410262" w:rsidRPr="009A7576" w:rsidRDefault="00E80B1C" w:rsidP="00E5003B">
      <w:pPr>
        <w:spacing w:line="360" w:lineRule="auto"/>
        <w:ind w:firstLine="709"/>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 xml:space="preserve">BAB V berisi tentang Metode Hakim Dalam Menerapkan </w:t>
      </w:r>
      <w:r w:rsidRPr="009A7576">
        <w:rPr>
          <w:rFonts w:ascii="Times New Roman" w:hAnsi="Times New Roman" w:cs="Times New Roman"/>
          <w:sz w:val="24"/>
          <w:szCs w:val="24"/>
          <w:lang w:val="id-ID"/>
        </w:rPr>
        <w:t xml:space="preserve">Kaidah </w:t>
      </w:r>
      <w:r w:rsidR="00697A90">
        <w:rPr>
          <w:rFonts w:ascii="Times New Roman" w:hAnsi="Times New Roman" w:cs="Times New Roman"/>
          <w:sz w:val="24"/>
          <w:szCs w:val="24"/>
          <w:lang w:val="en-US"/>
        </w:rPr>
        <w:t>Fiqhiyah</w:t>
      </w:r>
      <w:r w:rsidRPr="009A7576">
        <w:rPr>
          <w:rFonts w:ascii="Times New Roman" w:hAnsi="Times New Roman" w:cs="Times New Roman"/>
          <w:sz w:val="24"/>
          <w:szCs w:val="24"/>
          <w:lang w:val="id-ID"/>
        </w:rPr>
        <w:t xml:space="preserve">  Dalam </w:t>
      </w:r>
      <w:r w:rsidRPr="009A7576">
        <w:rPr>
          <w:rFonts w:ascii="Times New Roman" w:hAnsi="Times New Roman" w:cs="Times New Roman"/>
          <w:sz w:val="24"/>
          <w:szCs w:val="24"/>
          <w:lang w:val="en-US"/>
        </w:rPr>
        <w:t xml:space="preserve">Menangani </w:t>
      </w:r>
      <w:r w:rsidRPr="009A7576">
        <w:rPr>
          <w:rFonts w:ascii="Times New Roman" w:hAnsi="Times New Roman" w:cs="Times New Roman"/>
          <w:sz w:val="24"/>
          <w:szCs w:val="24"/>
          <w:lang w:val="id-ID"/>
        </w:rPr>
        <w:t xml:space="preserve">Perkara </w:t>
      </w:r>
      <w:r w:rsidRPr="009A7576">
        <w:rPr>
          <w:rFonts w:ascii="Times New Roman" w:hAnsi="Times New Roman" w:cs="Times New Roman"/>
          <w:sz w:val="24"/>
          <w:szCs w:val="24"/>
          <w:lang w:val="en-US"/>
        </w:rPr>
        <w:t xml:space="preserve"> </w:t>
      </w:r>
      <w:r w:rsidR="00D51952">
        <w:rPr>
          <w:rFonts w:ascii="Times New Roman" w:hAnsi="Times New Roman" w:cs="Times New Roman"/>
          <w:sz w:val="24"/>
          <w:szCs w:val="24"/>
          <w:lang w:val="en-US"/>
        </w:rPr>
        <w:t>Dispensasi Kawin</w:t>
      </w:r>
      <w:r w:rsidRPr="009A7576">
        <w:rPr>
          <w:rFonts w:ascii="Times New Roman" w:hAnsi="Times New Roman" w:cs="Times New Roman"/>
          <w:sz w:val="24"/>
          <w:szCs w:val="24"/>
          <w:lang w:val="en-US"/>
        </w:rPr>
        <w:t xml:space="preserve"> Di Pengadilan Agama  Pacitan</w:t>
      </w:r>
    </w:p>
    <w:p w:rsidR="00410262" w:rsidRPr="009A7576" w:rsidRDefault="00E80B1C" w:rsidP="00E5003B">
      <w:pPr>
        <w:spacing w:line="360" w:lineRule="auto"/>
        <w:ind w:firstLine="709"/>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 xml:space="preserve">BAB VI berisi tentang </w:t>
      </w:r>
      <w:r w:rsidRPr="009A7576">
        <w:rPr>
          <w:rFonts w:ascii="Times New Roman" w:hAnsi="Times New Roman" w:cs="Times New Roman"/>
          <w:sz w:val="24"/>
          <w:szCs w:val="24"/>
          <w:lang w:val="id-ID"/>
        </w:rPr>
        <w:t xml:space="preserve">Implikasi Dari </w:t>
      </w:r>
      <w:r w:rsidRPr="009A7576">
        <w:rPr>
          <w:rFonts w:ascii="Times New Roman" w:hAnsi="Times New Roman" w:cs="Times New Roman"/>
          <w:sz w:val="24"/>
          <w:szCs w:val="24"/>
          <w:lang w:val="en-US"/>
        </w:rPr>
        <w:t xml:space="preserve">Penerapan </w:t>
      </w:r>
      <w:r w:rsidRPr="009A7576">
        <w:rPr>
          <w:rFonts w:ascii="Times New Roman" w:hAnsi="Times New Roman" w:cs="Times New Roman"/>
          <w:sz w:val="24"/>
          <w:szCs w:val="24"/>
          <w:lang w:val="id-ID"/>
        </w:rPr>
        <w:t xml:space="preserve">Kaidah </w:t>
      </w:r>
      <w:r w:rsidR="00697A90">
        <w:rPr>
          <w:rFonts w:ascii="Times New Roman" w:hAnsi="Times New Roman" w:cs="Times New Roman"/>
          <w:sz w:val="24"/>
          <w:szCs w:val="24"/>
          <w:lang w:val="id-ID"/>
        </w:rPr>
        <w:t>Fiqhiyah</w:t>
      </w:r>
      <w:r w:rsidRPr="009A7576">
        <w:rPr>
          <w:rFonts w:ascii="Times New Roman" w:hAnsi="Times New Roman" w:cs="Times New Roman"/>
          <w:sz w:val="24"/>
          <w:szCs w:val="24"/>
          <w:lang w:val="id-ID"/>
        </w:rPr>
        <w:t xml:space="preserve"> </w:t>
      </w:r>
      <w:r w:rsidRPr="009A7576">
        <w:rPr>
          <w:rFonts w:ascii="Times New Roman" w:hAnsi="Times New Roman" w:cs="Times New Roman"/>
          <w:sz w:val="24"/>
          <w:szCs w:val="24"/>
          <w:lang w:val="en-US"/>
        </w:rPr>
        <w:t xml:space="preserve">Terhadap Putusan Hakim Dalam Menangani Perkara </w:t>
      </w:r>
      <w:r w:rsidR="00D51952">
        <w:rPr>
          <w:rFonts w:ascii="Times New Roman" w:hAnsi="Times New Roman" w:cs="Times New Roman"/>
          <w:sz w:val="24"/>
          <w:szCs w:val="24"/>
          <w:lang w:val="en-US"/>
        </w:rPr>
        <w:t>Dispensasi Kawin</w:t>
      </w:r>
      <w:r w:rsidRPr="009A7576">
        <w:rPr>
          <w:rFonts w:ascii="Times New Roman" w:hAnsi="Times New Roman" w:cs="Times New Roman"/>
          <w:sz w:val="24"/>
          <w:szCs w:val="24"/>
          <w:lang w:val="en-US"/>
        </w:rPr>
        <w:t xml:space="preserve"> Di Pengadilan Agama Pacitan</w:t>
      </w:r>
    </w:p>
    <w:p w:rsidR="00E5003B" w:rsidRPr="009A7576" w:rsidRDefault="00E80B1C" w:rsidP="00E5003B">
      <w:pPr>
        <w:spacing w:line="360" w:lineRule="auto"/>
        <w:ind w:firstLine="709"/>
        <w:jc w:val="both"/>
        <w:rPr>
          <w:rFonts w:ascii="Times New Roman" w:hAnsi="Times New Roman" w:cs="Times New Roman"/>
          <w:sz w:val="24"/>
          <w:szCs w:val="24"/>
          <w:lang w:val="id-ID"/>
        </w:rPr>
      </w:pPr>
      <w:r w:rsidRPr="009A7576">
        <w:rPr>
          <w:rFonts w:ascii="Times New Roman" w:hAnsi="Times New Roman" w:cs="Times New Roman"/>
          <w:sz w:val="24"/>
          <w:szCs w:val="24"/>
          <w:lang w:val="en-US"/>
        </w:rPr>
        <w:t>BAB V Penutup. Merupakan akhir dari pembahasan ini yang berisi kesimpulan dan saran, serta lampiran</w:t>
      </w:r>
      <w:r w:rsidRPr="009A7576">
        <w:rPr>
          <w:rFonts w:ascii="Times New Roman" w:hAnsi="Times New Roman" w:cs="Times New Roman"/>
          <w:sz w:val="24"/>
          <w:szCs w:val="24"/>
          <w:lang w:val="id-ID"/>
        </w:rPr>
        <w:t>-lampiran yang berkaitan dengan penelitian</w:t>
      </w:r>
      <w:r w:rsidRPr="009A7576">
        <w:rPr>
          <w:rFonts w:ascii="Times New Roman" w:hAnsi="Times New Roman" w:cs="Times New Roman"/>
          <w:sz w:val="24"/>
          <w:szCs w:val="24"/>
          <w:lang w:val="en-US"/>
        </w:rPr>
        <w:t>.</w:t>
      </w:r>
    </w:p>
    <w:p w:rsidR="00E5003B" w:rsidRPr="009A7576" w:rsidRDefault="00E5003B" w:rsidP="00E5003B">
      <w:pPr>
        <w:spacing w:line="360" w:lineRule="auto"/>
        <w:ind w:left="360"/>
        <w:contextualSpacing/>
        <w:rPr>
          <w:rFonts w:ascii="Times New Roman" w:hAnsi="Times New Roman" w:cs="Times New Roman"/>
          <w:b/>
          <w:bCs/>
          <w:sz w:val="24"/>
          <w:szCs w:val="24"/>
          <w:lang w:val="en-US"/>
        </w:rPr>
      </w:pPr>
    </w:p>
    <w:p w:rsidR="0017352B" w:rsidRPr="009A7576" w:rsidRDefault="0017352B" w:rsidP="00E5003B">
      <w:pPr>
        <w:spacing w:line="360" w:lineRule="auto"/>
        <w:ind w:left="360"/>
        <w:contextualSpacing/>
        <w:rPr>
          <w:rFonts w:ascii="Times New Roman" w:hAnsi="Times New Roman" w:cs="Times New Roman"/>
          <w:b/>
          <w:bCs/>
          <w:sz w:val="24"/>
          <w:szCs w:val="24"/>
          <w:lang w:val="en-US"/>
        </w:rPr>
      </w:pPr>
    </w:p>
    <w:p w:rsidR="0017352B" w:rsidRPr="009A7576" w:rsidRDefault="0017352B" w:rsidP="00E5003B">
      <w:pPr>
        <w:spacing w:line="360" w:lineRule="auto"/>
        <w:ind w:left="360"/>
        <w:contextualSpacing/>
        <w:rPr>
          <w:rFonts w:ascii="Times New Roman" w:hAnsi="Times New Roman" w:cs="Times New Roman"/>
          <w:b/>
          <w:bCs/>
          <w:sz w:val="24"/>
          <w:szCs w:val="24"/>
          <w:lang w:val="en-US"/>
        </w:rPr>
      </w:pPr>
    </w:p>
    <w:p w:rsidR="0017352B" w:rsidRPr="009A7576" w:rsidRDefault="0017352B" w:rsidP="00E5003B">
      <w:pPr>
        <w:spacing w:line="360" w:lineRule="auto"/>
        <w:ind w:left="360"/>
        <w:contextualSpacing/>
        <w:rPr>
          <w:rFonts w:ascii="Times New Roman" w:hAnsi="Times New Roman" w:cs="Times New Roman"/>
          <w:b/>
          <w:bCs/>
          <w:sz w:val="24"/>
          <w:szCs w:val="24"/>
          <w:lang w:val="en-US"/>
        </w:rPr>
      </w:pPr>
    </w:p>
    <w:p w:rsidR="00633F0B" w:rsidRPr="009A7576" w:rsidRDefault="00E80B1C" w:rsidP="00765FB1">
      <w:pPr>
        <w:spacing w:after="160" w:line="259" w:lineRule="auto"/>
        <w:jc w:val="center"/>
        <w:rPr>
          <w:rFonts w:ascii="Times New Roman" w:hAnsi="Times New Roman" w:cs="Times New Roman"/>
          <w:b/>
          <w:bCs/>
          <w:sz w:val="24"/>
          <w:szCs w:val="24"/>
          <w:lang w:val="en-US"/>
        </w:rPr>
      </w:pPr>
      <w:r w:rsidRPr="009A7576">
        <w:rPr>
          <w:rFonts w:ascii="Times New Roman" w:hAnsi="Times New Roman" w:cs="Times New Roman"/>
          <w:b/>
          <w:bCs/>
          <w:sz w:val="24"/>
          <w:szCs w:val="24"/>
          <w:lang w:val="en-US"/>
        </w:rPr>
        <w:lastRenderedPageBreak/>
        <w:t>BAB II</w:t>
      </w:r>
    </w:p>
    <w:p w:rsidR="00765FB1" w:rsidRPr="009A7576" w:rsidRDefault="00E80B1C" w:rsidP="00765FB1">
      <w:pPr>
        <w:spacing w:after="160" w:line="360" w:lineRule="auto"/>
        <w:jc w:val="center"/>
        <w:rPr>
          <w:rFonts w:ascii="Times New Roman" w:hAnsi="Times New Roman" w:cs="Times New Roman"/>
          <w:b/>
          <w:bCs/>
          <w:sz w:val="24"/>
          <w:szCs w:val="24"/>
          <w:lang w:val="en-US"/>
        </w:rPr>
      </w:pPr>
      <w:r w:rsidRPr="009A7576">
        <w:rPr>
          <w:rFonts w:ascii="Times New Roman" w:hAnsi="Times New Roman" w:cs="Times New Roman"/>
          <w:b/>
          <w:bCs/>
          <w:sz w:val="24"/>
          <w:szCs w:val="24"/>
          <w:lang w:val="en-US"/>
        </w:rPr>
        <w:t xml:space="preserve">KAIDAH </w:t>
      </w:r>
      <w:r w:rsidR="00697A90">
        <w:rPr>
          <w:rFonts w:ascii="Times New Roman" w:hAnsi="Times New Roman" w:cs="Times New Roman"/>
          <w:b/>
          <w:bCs/>
          <w:i/>
          <w:iCs/>
          <w:sz w:val="24"/>
          <w:szCs w:val="24"/>
          <w:lang w:val="en-US"/>
        </w:rPr>
        <w:t>FIQHIYAH</w:t>
      </w:r>
      <w:r w:rsidRPr="009A7576">
        <w:rPr>
          <w:rFonts w:ascii="Times New Roman" w:hAnsi="Times New Roman" w:cs="Times New Roman"/>
          <w:b/>
          <w:bCs/>
          <w:sz w:val="24"/>
          <w:szCs w:val="24"/>
          <w:lang w:val="en-US"/>
        </w:rPr>
        <w:t xml:space="preserve"> DAN </w:t>
      </w:r>
      <w:r w:rsidRPr="0050601B">
        <w:rPr>
          <w:rFonts w:ascii="Times New Roman" w:hAnsi="Times New Roman" w:cs="Times New Roman"/>
          <w:b/>
          <w:bCs/>
          <w:i/>
          <w:iCs/>
          <w:sz w:val="24"/>
          <w:szCs w:val="24"/>
          <w:lang w:val="en-US"/>
        </w:rPr>
        <w:t>MAQASID</w:t>
      </w:r>
      <w:r w:rsidRPr="009A7576">
        <w:rPr>
          <w:rFonts w:ascii="Times New Roman" w:hAnsi="Times New Roman" w:cs="Times New Roman"/>
          <w:b/>
          <w:bCs/>
          <w:sz w:val="24"/>
          <w:szCs w:val="24"/>
          <w:lang w:val="en-US"/>
        </w:rPr>
        <w:t xml:space="preserve"> </w:t>
      </w:r>
      <w:r w:rsidR="00DB1920" w:rsidRPr="00DB1920">
        <w:rPr>
          <w:rFonts w:ascii="Times New Roman" w:hAnsi="Times New Roman" w:cs="Times New Roman"/>
          <w:b/>
          <w:bCs/>
          <w:i/>
          <w:iCs/>
          <w:sz w:val="24"/>
          <w:szCs w:val="24"/>
          <w:lang w:val="en-US"/>
        </w:rPr>
        <w:t>SHARI’AH</w:t>
      </w:r>
    </w:p>
    <w:p w:rsidR="00A61746" w:rsidRPr="009A7576" w:rsidRDefault="00A61746" w:rsidP="00A61746">
      <w:pPr>
        <w:shd w:val="clear" w:color="auto" w:fill="FFFFFF"/>
        <w:spacing w:after="80" w:line="360" w:lineRule="auto"/>
        <w:ind w:firstLine="720"/>
        <w:jc w:val="both"/>
        <w:rPr>
          <w:rFonts w:ascii="Times New Roman" w:eastAsia="Calibri" w:hAnsi="Times New Roman" w:cs="Times New Roman"/>
          <w:sz w:val="24"/>
          <w:szCs w:val="24"/>
          <w:lang w:val="en-US"/>
        </w:rPr>
      </w:pPr>
    </w:p>
    <w:p w:rsidR="00A61746" w:rsidRPr="009A7576" w:rsidRDefault="00E80B1C" w:rsidP="00E80B1C">
      <w:pPr>
        <w:numPr>
          <w:ilvl w:val="0"/>
          <w:numId w:val="19"/>
        </w:numPr>
        <w:spacing w:after="160" w:line="360" w:lineRule="auto"/>
        <w:ind w:left="360"/>
        <w:contextualSpacing/>
        <w:jc w:val="both"/>
        <w:rPr>
          <w:rFonts w:ascii="Times New Roman" w:hAnsi="Times New Roman" w:cs="Times New Roman"/>
          <w:b/>
          <w:bCs/>
          <w:sz w:val="24"/>
          <w:szCs w:val="24"/>
          <w:lang w:val="en-US"/>
        </w:rPr>
      </w:pPr>
      <w:r w:rsidRPr="009A7576">
        <w:rPr>
          <w:rFonts w:ascii="Times New Roman" w:hAnsi="Times New Roman" w:cs="Times New Roman"/>
          <w:b/>
          <w:bCs/>
          <w:sz w:val="24"/>
          <w:szCs w:val="24"/>
          <w:lang w:val="en-US"/>
        </w:rPr>
        <w:t xml:space="preserve">Kaidah </w:t>
      </w:r>
      <w:r w:rsidR="00697A90">
        <w:rPr>
          <w:rFonts w:ascii="Times New Roman" w:hAnsi="Times New Roman" w:cs="Times New Roman"/>
          <w:b/>
          <w:bCs/>
          <w:i/>
          <w:iCs/>
          <w:sz w:val="24"/>
          <w:szCs w:val="24"/>
          <w:lang w:val="en-US"/>
        </w:rPr>
        <w:t>Fiqhiyah</w:t>
      </w:r>
    </w:p>
    <w:p w:rsidR="00A61746" w:rsidRPr="009A7576" w:rsidRDefault="00E80B1C" w:rsidP="00A61746">
      <w:pPr>
        <w:shd w:val="clear" w:color="auto" w:fill="FFFFFF"/>
        <w:spacing w:after="0" w:line="360" w:lineRule="auto"/>
        <w:ind w:firstLine="720"/>
        <w:jc w:val="both"/>
        <w:rPr>
          <w:rFonts w:ascii="Times New Roman" w:hAnsi="Times New Roman" w:cs="Times New Roman"/>
          <w:sz w:val="24"/>
          <w:szCs w:val="24"/>
          <w:lang w:val="en-US"/>
        </w:rPr>
      </w:pPr>
      <w:r w:rsidRPr="009A7576">
        <w:rPr>
          <w:rFonts w:asciiTheme="majorBidi" w:hAnsiTheme="majorBidi" w:cstheme="majorBidi"/>
          <w:sz w:val="24"/>
          <w:szCs w:val="24"/>
          <w:lang w:val="en-US"/>
        </w:rPr>
        <w:t xml:space="preserve">kaidah  </w:t>
      </w:r>
      <w:r w:rsidR="00697A90">
        <w:rPr>
          <w:rFonts w:asciiTheme="majorBidi" w:hAnsiTheme="majorBidi" w:cstheme="majorBidi"/>
          <w:sz w:val="24"/>
          <w:szCs w:val="24"/>
          <w:lang w:val="en-US"/>
        </w:rPr>
        <w:t>Fiqhiyah</w:t>
      </w:r>
      <w:r w:rsidRPr="009A7576">
        <w:rPr>
          <w:rFonts w:asciiTheme="majorBidi" w:hAnsiTheme="majorBidi" w:cstheme="majorBidi"/>
          <w:sz w:val="24"/>
          <w:szCs w:val="24"/>
          <w:lang w:val="en-US"/>
        </w:rPr>
        <w:t xml:space="preserve"> disebut  juga Kaidah  </w:t>
      </w:r>
      <w:r w:rsidRPr="009A7576">
        <w:rPr>
          <w:rFonts w:asciiTheme="majorBidi" w:hAnsiTheme="majorBidi" w:cstheme="majorBidi"/>
          <w:i/>
          <w:iCs/>
          <w:sz w:val="24"/>
          <w:szCs w:val="24"/>
          <w:lang w:val="en-US"/>
        </w:rPr>
        <w:t>Istinbathiyah</w:t>
      </w:r>
      <w:r w:rsidRPr="009A7576">
        <w:rPr>
          <w:rFonts w:asciiTheme="majorBidi" w:hAnsiTheme="majorBidi" w:cstheme="majorBidi"/>
          <w:sz w:val="24"/>
          <w:szCs w:val="24"/>
          <w:lang w:val="en-US"/>
        </w:rPr>
        <w:t xml:space="preserve"> atau Kaidah </w:t>
      </w:r>
      <w:r w:rsidRPr="009A7576">
        <w:rPr>
          <w:rFonts w:asciiTheme="majorBidi" w:hAnsiTheme="majorBidi" w:cstheme="majorBidi"/>
          <w:i/>
          <w:iCs/>
          <w:sz w:val="24"/>
          <w:szCs w:val="24"/>
          <w:lang w:val="en-US"/>
        </w:rPr>
        <w:t>Lughowiyah</w:t>
      </w:r>
      <w:r w:rsidRPr="009A7576">
        <w:rPr>
          <w:rFonts w:asciiTheme="majorBidi" w:hAnsiTheme="majorBidi" w:cstheme="majorBidi"/>
          <w:sz w:val="24"/>
          <w:szCs w:val="24"/>
          <w:lang w:val="en-US"/>
        </w:rPr>
        <w:t xml:space="preserve">.  Disebut Kaidah </w:t>
      </w:r>
      <w:r w:rsidRPr="009A7576">
        <w:rPr>
          <w:rFonts w:asciiTheme="majorBidi" w:hAnsiTheme="majorBidi" w:cstheme="majorBidi"/>
          <w:i/>
          <w:iCs/>
          <w:sz w:val="24"/>
          <w:szCs w:val="24"/>
          <w:lang w:val="en-US"/>
        </w:rPr>
        <w:t>Istinbathiyah</w:t>
      </w:r>
      <w:r w:rsidRPr="009A7576">
        <w:rPr>
          <w:rFonts w:asciiTheme="majorBidi" w:hAnsiTheme="majorBidi" w:cstheme="majorBidi"/>
          <w:sz w:val="24"/>
          <w:szCs w:val="24"/>
          <w:lang w:val="en-US"/>
        </w:rPr>
        <w:t xml:space="preserve"> karena  kaidah - kaidah   tersebut   dipergunakan   dalam   rangka   mengistinbatkan hukum-hukum Syara’ dari dalil-dalilnya  yang  terperinci. Disebut  Kaidah  </w:t>
      </w:r>
      <w:r w:rsidRPr="009A7576">
        <w:rPr>
          <w:rFonts w:asciiTheme="majorBidi" w:hAnsiTheme="majorBidi" w:cstheme="majorBidi"/>
          <w:i/>
          <w:iCs/>
          <w:sz w:val="24"/>
          <w:szCs w:val="24"/>
          <w:lang w:val="en-US"/>
        </w:rPr>
        <w:t>Lughawiyah</w:t>
      </w:r>
      <w:r w:rsidRPr="009A7576">
        <w:rPr>
          <w:rFonts w:asciiTheme="majorBidi" w:hAnsiTheme="majorBidi" w:cstheme="majorBidi"/>
          <w:sz w:val="24"/>
          <w:szCs w:val="24"/>
          <w:lang w:val="en-US"/>
        </w:rPr>
        <w:t xml:space="preserve"> karena  kaidah  ini  merupakan  kaidah  yang dipakai  ulama  berdasarkan  makna,  susunan, gaya  bahasa,  dan tujuan  ungkapan -ungkapan  yang  telah  ditetapkan  oleh  para  ahli bahasa     arab,     setelah diadakan     penelitian-penelitian     yang bersumber dan kesusastraan arab.</w:t>
      </w:r>
    </w:p>
    <w:p w:rsidR="00A61746" w:rsidRPr="009A7576" w:rsidRDefault="00E80B1C" w:rsidP="00A61746">
      <w:pPr>
        <w:shd w:val="clear" w:color="auto" w:fill="FFFFFF"/>
        <w:spacing w:after="0" w:line="360" w:lineRule="auto"/>
        <w:ind w:firstLine="720"/>
        <w:jc w:val="both"/>
        <w:rPr>
          <w:rFonts w:ascii="Times New Roman" w:hAnsi="Times New Roman" w:cs="Times New Roman"/>
          <w:sz w:val="24"/>
          <w:szCs w:val="24"/>
          <w:lang w:val="en-US"/>
        </w:rPr>
      </w:pPr>
      <w:r w:rsidRPr="009A7576">
        <w:rPr>
          <w:rFonts w:asciiTheme="majorBidi" w:hAnsiTheme="majorBidi" w:cstheme="majorBidi"/>
          <w:sz w:val="24"/>
          <w:szCs w:val="24"/>
          <w:lang w:val="en-US"/>
        </w:rPr>
        <w:t xml:space="preserve">Dalam   kajian ushul   fiqh pembahasan   penting   biasanya menyangkut  dua  aspek  ketika  usaha-usaha  untuk  menemukan hukum sesuatu  dilakukan.  Dua  aspek  itu  adalah  (1)  pendekatan dalam istinbath hukum,   dan   (2)   metode ijtihad yang   digunakan. Dua  aspek  ini  merupakan  sarana penting  bagi  para fuqaha dalam menentukan   hukum   dan   di   sisi   lain   terkadang   memberikan perbedaan yang cukup </w:t>
      </w:r>
      <w:r w:rsidRPr="009A7576">
        <w:rPr>
          <w:rFonts w:asciiTheme="majorBidi" w:hAnsiTheme="majorBidi" w:cstheme="majorBidi"/>
          <w:sz w:val="24"/>
          <w:szCs w:val="24"/>
          <w:lang w:val="en-US"/>
        </w:rPr>
        <w:lastRenderedPageBreak/>
        <w:t>signifikan terhadap hasil pemikiran antara satu faqih dengan lainnya.</w:t>
      </w:r>
    </w:p>
    <w:p w:rsidR="00A61746" w:rsidRPr="009A7576" w:rsidRDefault="00E80B1C" w:rsidP="00A61746">
      <w:pPr>
        <w:shd w:val="clear" w:color="auto" w:fill="FFFFFF"/>
        <w:spacing w:after="0" w:line="360" w:lineRule="auto"/>
        <w:ind w:firstLine="720"/>
        <w:jc w:val="both"/>
        <w:rPr>
          <w:rFonts w:ascii="Times New Roman" w:hAnsi="Times New Roman" w:cs="Times New Roman"/>
          <w:sz w:val="24"/>
          <w:szCs w:val="24"/>
          <w:lang w:val="en-US"/>
        </w:rPr>
      </w:pPr>
      <w:r w:rsidRPr="009A7576">
        <w:rPr>
          <w:rFonts w:asciiTheme="majorBidi" w:hAnsiTheme="majorBidi" w:cstheme="majorBidi"/>
          <w:sz w:val="24"/>
          <w:szCs w:val="24"/>
          <w:lang w:val="en-US"/>
        </w:rPr>
        <w:t xml:space="preserve">Dalam konteks pendekatan, Abdul Karim Zaidan memaparkan  terdapatnya  dua  pendekatan  dalam istinbath , yaitu (a) pendekatan melalui qaidah-qaidah kebahasaan; dan     (b) pendekatan melalui pengenalan makna atau maksud </w:t>
      </w:r>
      <w:r w:rsidR="00DB1920" w:rsidRPr="00DB1920">
        <w:rPr>
          <w:rFonts w:asciiTheme="majorBidi" w:hAnsiTheme="majorBidi" w:cstheme="majorBidi"/>
          <w:i/>
          <w:iCs/>
          <w:sz w:val="24"/>
          <w:szCs w:val="24"/>
          <w:lang w:val="en-US"/>
        </w:rPr>
        <w:t>Shari’ah</w:t>
      </w:r>
      <w:r w:rsidRPr="009A7576">
        <w:rPr>
          <w:rFonts w:asciiTheme="majorBidi" w:hAnsiTheme="majorBidi" w:cstheme="majorBidi"/>
          <w:sz w:val="24"/>
          <w:szCs w:val="24"/>
          <w:lang w:val="en-US"/>
        </w:rPr>
        <w:t xml:space="preserve"> (</w:t>
      </w:r>
      <w:r w:rsidRPr="009A7576">
        <w:rPr>
          <w:rFonts w:asciiTheme="majorBidi" w:hAnsiTheme="majorBidi" w:cstheme="majorBidi"/>
          <w:i/>
          <w:iCs/>
          <w:sz w:val="24"/>
          <w:szCs w:val="24"/>
          <w:lang w:val="en-US"/>
        </w:rPr>
        <w:t>maqashid al-</w:t>
      </w:r>
      <w:r w:rsidR="00DB1920" w:rsidRPr="00DB1920">
        <w:rPr>
          <w:rFonts w:asciiTheme="majorBidi" w:hAnsiTheme="majorBidi" w:cstheme="majorBidi"/>
          <w:i/>
          <w:iCs/>
          <w:sz w:val="24"/>
          <w:szCs w:val="24"/>
          <w:lang w:val="en-US"/>
        </w:rPr>
        <w:t>Shari’ah</w:t>
      </w:r>
      <w:r w:rsidRPr="009A7576">
        <w:rPr>
          <w:rFonts w:asciiTheme="majorBidi" w:hAnsiTheme="majorBidi" w:cstheme="majorBidi"/>
          <w:sz w:val="24"/>
          <w:szCs w:val="24"/>
          <w:lang w:val="en-US"/>
        </w:rPr>
        <w:t xml:space="preserve">). Qaidah-qaidah kebahasaan digunakan karena  menyangkut nash (teks) </w:t>
      </w:r>
      <w:r w:rsidR="00DB1920" w:rsidRPr="00DB1920">
        <w:rPr>
          <w:rFonts w:asciiTheme="majorBidi" w:hAnsiTheme="majorBidi" w:cstheme="majorBidi"/>
          <w:i/>
          <w:iCs/>
          <w:sz w:val="24"/>
          <w:szCs w:val="24"/>
          <w:lang w:val="en-US"/>
        </w:rPr>
        <w:t>Shari’ah</w:t>
      </w:r>
      <w:r w:rsidRPr="009A7576">
        <w:rPr>
          <w:rFonts w:asciiTheme="majorBidi" w:hAnsiTheme="majorBidi" w:cstheme="majorBidi"/>
          <w:sz w:val="24"/>
          <w:szCs w:val="24"/>
          <w:lang w:val="en-US"/>
        </w:rPr>
        <w:t xml:space="preserve">, sementara pendekatan melalui </w:t>
      </w:r>
      <w:r w:rsidRPr="0050601B">
        <w:rPr>
          <w:rFonts w:asciiTheme="majorBidi" w:hAnsiTheme="majorBidi" w:cstheme="majorBidi"/>
          <w:i/>
          <w:iCs/>
          <w:sz w:val="24"/>
          <w:szCs w:val="24"/>
          <w:lang w:val="en-US"/>
        </w:rPr>
        <w:t>maqashid</w:t>
      </w:r>
      <w:r w:rsidRPr="009A7576">
        <w:rPr>
          <w:rFonts w:asciiTheme="majorBidi" w:hAnsiTheme="majorBidi" w:cstheme="majorBidi"/>
          <w:sz w:val="24"/>
          <w:szCs w:val="24"/>
          <w:lang w:val="en-US"/>
        </w:rPr>
        <w:t xml:space="preserve"> al-</w:t>
      </w:r>
      <w:r w:rsidR="00DB1920" w:rsidRPr="00DB1920">
        <w:rPr>
          <w:rFonts w:asciiTheme="majorBidi" w:hAnsiTheme="majorBidi" w:cstheme="majorBidi"/>
          <w:i/>
          <w:iCs/>
          <w:sz w:val="24"/>
          <w:szCs w:val="24"/>
          <w:lang w:val="en-US"/>
        </w:rPr>
        <w:t>Shari’ah</w:t>
      </w:r>
      <w:r w:rsidRPr="009A7576">
        <w:rPr>
          <w:rFonts w:asciiTheme="majorBidi" w:hAnsiTheme="majorBidi" w:cstheme="majorBidi"/>
          <w:sz w:val="24"/>
          <w:szCs w:val="24"/>
          <w:lang w:val="en-US"/>
        </w:rPr>
        <w:t xml:space="preserve"> digunakan karena menyangkut kehendak Syar’I yang  dapat  diketahui  melalui  kajian </w:t>
      </w:r>
      <w:r w:rsidRPr="009A7576">
        <w:rPr>
          <w:rFonts w:asciiTheme="majorBidi" w:hAnsiTheme="majorBidi" w:cstheme="majorBidi"/>
          <w:i/>
          <w:iCs/>
          <w:sz w:val="24"/>
          <w:szCs w:val="24"/>
          <w:lang w:val="en-US"/>
        </w:rPr>
        <w:t>maqashid ash-</w:t>
      </w:r>
      <w:r w:rsidR="00DB1920" w:rsidRPr="00DB1920">
        <w:rPr>
          <w:rFonts w:asciiTheme="majorBidi" w:hAnsiTheme="majorBidi" w:cstheme="majorBidi"/>
          <w:i/>
          <w:iCs/>
          <w:sz w:val="24"/>
          <w:szCs w:val="24"/>
          <w:lang w:val="en-US"/>
        </w:rPr>
        <w:t>Shari’ah</w:t>
      </w:r>
      <w:r w:rsidRPr="009A7576">
        <w:rPr>
          <w:rFonts w:asciiTheme="majorBidi" w:hAnsiTheme="majorBidi" w:cstheme="majorBidi"/>
          <w:sz w:val="24"/>
          <w:szCs w:val="24"/>
          <w:lang w:val="en-US"/>
        </w:rPr>
        <w:t>.</w:t>
      </w:r>
      <w:r>
        <w:rPr>
          <w:rFonts w:asciiTheme="majorBidi" w:hAnsiTheme="majorBidi" w:cstheme="majorBidi"/>
          <w:sz w:val="24"/>
          <w:szCs w:val="24"/>
          <w:vertAlign w:val="superscript"/>
          <w:lang w:val="en-US"/>
        </w:rPr>
        <w:footnoteReference w:id="15"/>
      </w:r>
    </w:p>
    <w:p w:rsidR="00A61746" w:rsidRPr="009A7576" w:rsidRDefault="00E80B1C" w:rsidP="00A61746">
      <w:pPr>
        <w:shd w:val="clear" w:color="auto" w:fill="FFFFFF"/>
        <w:spacing w:after="0" w:line="360" w:lineRule="auto"/>
        <w:ind w:firstLine="720"/>
        <w:jc w:val="both"/>
        <w:rPr>
          <w:rFonts w:ascii="Times New Roman" w:hAnsi="Times New Roman" w:cs="Times New Roman"/>
          <w:sz w:val="24"/>
          <w:szCs w:val="24"/>
          <w:lang w:val="en-US"/>
        </w:rPr>
      </w:pPr>
      <w:r w:rsidRPr="009A7576">
        <w:rPr>
          <w:rFonts w:asciiTheme="majorBidi" w:hAnsiTheme="majorBidi" w:cstheme="majorBidi"/>
          <w:sz w:val="24"/>
          <w:szCs w:val="24"/>
          <w:lang w:val="en-US"/>
        </w:rPr>
        <w:t>Ruang    lingkup    kaedah    bahasa</w:t>
      </w:r>
      <w:r w:rsidR="003C08CE" w:rsidRPr="009A7576">
        <w:rPr>
          <w:rFonts w:asciiTheme="majorBidi" w:hAnsiTheme="majorBidi" w:cstheme="majorBidi"/>
          <w:sz w:val="24"/>
          <w:szCs w:val="24"/>
          <w:lang w:val="en-US"/>
        </w:rPr>
        <w:t xml:space="preserve"> </w:t>
      </w:r>
      <w:r w:rsidRPr="009A7576">
        <w:rPr>
          <w:rFonts w:asciiTheme="majorBidi" w:hAnsiTheme="majorBidi" w:cstheme="majorBidi"/>
          <w:sz w:val="24"/>
          <w:szCs w:val="24"/>
          <w:lang w:val="en-US"/>
        </w:rPr>
        <w:t>(</w:t>
      </w:r>
      <w:r w:rsidRPr="001A4E93">
        <w:rPr>
          <w:rFonts w:asciiTheme="majorBidi" w:hAnsiTheme="majorBidi" w:cstheme="majorBidi"/>
          <w:i/>
          <w:iCs/>
          <w:sz w:val="24"/>
          <w:szCs w:val="24"/>
          <w:lang w:val="en-US"/>
        </w:rPr>
        <w:t>lughawy</w:t>
      </w:r>
      <w:r w:rsidRPr="009A7576">
        <w:rPr>
          <w:rFonts w:asciiTheme="majorBidi" w:hAnsiTheme="majorBidi" w:cstheme="majorBidi"/>
          <w:sz w:val="24"/>
          <w:szCs w:val="24"/>
          <w:lang w:val="en-US"/>
        </w:rPr>
        <w:t>)    itu mengacu pada empat segi yang sebagi berikut:</w:t>
      </w:r>
    </w:p>
    <w:p w:rsidR="00A61746" w:rsidRPr="009A7576" w:rsidRDefault="00E80B1C" w:rsidP="00E80B1C">
      <w:pPr>
        <w:numPr>
          <w:ilvl w:val="0"/>
          <w:numId w:val="20"/>
        </w:numPr>
        <w:shd w:val="clear" w:color="auto" w:fill="FFFFFF"/>
        <w:spacing w:after="0" w:line="360" w:lineRule="auto"/>
        <w:ind w:left="360"/>
        <w:contextualSpacing/>
        <w:jc w:val="both"/>
        <w:rPr>
          <w:rFonts w:ascii="Times New Roman" w:hAnsi="Times New Roman" w:cs="Times New Roman"/>
          <w:sz w:val="24"/>
          <w:szCs w:val="24"/>
          <w:lang w:val="en-US"/>
        </w:rPr>
      </w:pPr>
      <w:r w:rsidRPr="009A7576">
        <w:rPr>
          <w:rFonts w:asciiTheme="majorBidi" w:hAnsiTheme="majorBidi" w:cstheme="majorBidi"/>
          <w:sz w:val="24"/>
          <w:szCs w:val="24"/>
          <w:lang w:val="en-US"/>
        </w:rPr>
        <w:t>Kepada lafazh-lafaz nash dari segi kejelasan dan kekuatan dalalah-nya tehadap pengertian yang dimaksud.</w:t>
      </w:r>
    </w:p>
    <w:p w:rsidR="00A61746" w:rsidRPr="009A7576" w:rsidRDefault="00E80B1C" w:rsidP="00E80B1C">
      <w:pPr>
        <w:numPr>
          <w:ilvl w:val="0"/>
          <w:numId w:val="20"/>
        </w:numPr>
        <w:shd w:val="clear" w:color="auto" w:fill="FFFFFF"/>
        <w:spacing w:after="0" w:line="360" w:lineRule="auto"/>
        <w:ind w:left="360"/>
        <w:contextualSpacing/>
        <w:jc w:val="both"/>
        <w:rPr>
          <w:rFonts w:ascii="Times New Roman" w:hAnsi="Times New Roman" w:cs="Times New Roman"/>
          <w:sz w:val="24"/>
          <w:szCs w:val="24"/>
          <w:lang w:val="en-US"/>
        </w:rPr>
      </w:pPr>
      <w:r w:rsidRPr="009A7576">
        <w:rPr>
          <w:rFonts w:asciiTheme="majorBidi" w:hAnsiTheme="majorBidi" w:cstheme="majorBidi"/>
          <w:sz w:val="24"/>
          <w:szCs w:val="24"/>
          <w:lang w:val="en-US"/>
        </w:rPr>
        <w:t xml:space="preserve">Dari  segi  ungkapan  dan  konotasinya,  apakah  menggunakan ibarat yang sharih (ungkapan yang jelas), ataukah menggunakan  isyarat  yang  mengandung  makna  </w:t>
      </w:r>
      <w:r w:rsidRPr="009A7576">
        <w:rPr>
          <w:rFonts w:asciiTheme="majorBidi" w:hAnsiTheme="majorBidi" w:cstheme="majorBidi"/>
          <w:sz w:val="24"/>
          <w:szCs w:val="24"/>
          <w:lang w:val="en-US"/>
        </w:rPr>
        <w:lastRenderedPageBreak/>
        <w:t>yang tersirat; dan apakah memakai manthuq ataukah mafhum</w:t>
      </w:r>
    </w:p>
    <w:p w:rsidR="00A61746" w:rsidRPr="009A7576" w:rsidRDefault="00E80B1C" w:rsidP="00E80B1C">
      <w:pPr>
        <w:numPr>
          <w:ilvl w:val="0"/>
          <w:numId w:val="20"/>
        </w:numPr>
        <w:shd w:val="clear" w:color="auto" w:fill="FFFFFF"/>
        <w:spacing w:after="0" w:line="360" w:lineRule="auto"/>
        <w:ind w:left="360"/>
        <w:contextualSpacing/>
        <w:jc w:val="both"/>
        <w:rPr>
          <w:rFonts w:ascii="Times New Roman" w:hAnsi="Times New Roman" w:cs="Times New Roman"/>
          <w:sz w:val="24"/>
          <w:szCs w:val="24"/>
          <w:lang w:val="en-US"/>
        </w:rPr>
      </w:pPr>
      <w:r w:rsidRPr="009A7576">
        <w:rPr>
          <w:rFonts w:asciiTheme="majorBidi" w:hAnsiTheme="majorBidi" w:cstheme="majorBidi"/>
          <w:sz w:val="24"/>
          <w:szCs w:val="24"/>
          <w:lang w:val="en-US"/>
        </w:rPr>
        <w:t>Dari    segi    cakupan lafazh dan    sasaran dalalah-nya,    berupa lafadz umum dan lafadz yang khusus, dan lafaz muqayyad atau mutlaq.</w:t>
      </w:r>
    </w:p>
    <w:p w:rsidR="00A61746" w:rsidRPr="009A7576" w:rsidRDefault="00E80B1C" w:rsidP="00E80B1C">
      <w:pPr>
        <w:numPr>
          <w:ilvl w:val="0"/>
          <w:numId w:val="20"/>
        </w:numPr>
        <w:shd w:val="clear" w:color="auto" w:fill="FFFFFF"/>
        <w:spacing w:after="0" w:line="360" w:lineRule="auto"/>
        <w:ind w:left="360"/>
        <w:contextualSpacing/>
        <w:jc w:val="both"/>
        <w:rPr>
          <w:rFonts w:ascii="Times New Roman" w:hAnsi="Times New Roman" w:cs="Times New Roman"/>
          <w:sz w:val="24"/>
          <w:szCs w:val="24"/>
          <w:lang w:val="en-US"/>
        </w:rPr>
      </w:pPr>
      <w:r w:rsidRPr="009A7576">
        <w:rPr>
          <w:rFonts w:asciiTheme="majorBidi" w:hAnsiTheme="majorBidi" w:cstheme="majorBidi"/>
          <w:sz w:val="24"/>
          <w:szCs w:val="24"/>
          <w:lang w:val="en-US"/>
        </w:rPr>
        <w:t>Dari segi bentuk runtutan(</w:t>
      </w:r>
      <w:r w:rsidRPr="009A7576">
        <w:rPr>
          <w:rFonts w:asciiTheme="majorBidi" w:hAnsiTheme="majorBidi" w:cstheme="majorBidi"/>
          <w:i/>
          <w:iCs/>
          <w:sz w:val="24"/>
          <w:szCs w:val="24"/>
          <w:lang w:val="en-US"/>
        </w:rPr>
        <w:t>sighat taklif-nya</w:t>
      </w:r>
      <w:r w:rsidRPr="009A7576">
        <w:rPr>
          <w:rFonts w:asciiTheme="majorBidi" w:hAnsiTheme="majorBidi" w:cstheme="majorBidi"/>
          <w:sz w:val="24"/>
          <w:szCs w:val="24"/>
          <w:lang w:val="en-US"/>
        </w:rPr>
        <w:t>).</w:t>
      </w:r>
      <w:r>
        <w:rPr>
          <w:rFonts w:asciiTheme="majorBidi" w:hAnsiTheme="majorBidi" w:cstheme="majorBidi"/>
          <w:sz w:val="24"/>
          <w:szCs w:val="24"/>
          <w:vertAlign w:val="superscript"/>
          <w:lang w:val="en-US"/>
        </w:rPr>
        <w:footnoteReference w:id="16"/>
      </w:r>
    </w:p>
    <w:p w:rsidR="00A61746" w:rsidRPr="009A7576" w:rsidRDefault="00A61746" w:rsidP="00A61746">
      <w:pPr>
        <w:shd w:val="clear" w:color="auto" w:fill="FFFFFF"/>
        <w:spacing w:after="0" w:line="240" w:lineRule="auto"/>
        <w:ind w:left="360"/>
        <w:contextualSpacing/>
        <w:jc w:val="both"/>
        <w:rPr>
          <w:rFonts w:ascii="Times New Roman" w:hAnsi="Times New Roman" w:cs="Times New Roman"/>
          <w:sz w:val="24"/>
          <w:szCs w:val="24"/>
          <w:lang w:val="en-US"/>
        </w:rPr>
      </w:pPr>
    </w:p>
    <w:p w:rsidR="00A61746" w:rsidRPr="009A7576" w:rsidRDefault="00E80B1C" w:rsidP="00E80B1C">
      <w:pPr>
        <w:numPr>
          <w:ilvl w:val="0"/>
          <w:numId w:val="19"/>
        </w:numPr>
        <w:spacing w:after="160" w:line="360" w:lineRule="auto"/>
        <w:ind w:left="360"/>
        <w:contextualSpacing/>
        <w:jc w:val="both"/>
        <w:rPr>
          <w:rFonts w:ascii="Times New Roman" w:hAnsi="Times New Roman" w:cs="Times New Roman"/>
          <w:b/>
          <w:bCs/>
          <w:sz w:val="24"/>
          <w:szCs w:val="24"/>
          <w:lang w:val="en-US"/>
        </w:rPr>
      </w:pPr>
      <w:r w:rsidRPr="009A7576">
        <w:rPr>
          <w:rFonts w:asciiTheme="majorBidi" w:hAnsiTheme="majorBidi" w:cstheme="majorBidi"/>
          <w:b/>
          <w:bCs/>
          <w:sz w:val="24"/>
          <w:szCs w:val="24"/>
          <w:lang w:val="en-US"/>
        </w:rPr>
        <w:t>Macam-Macam Kaidah Fiqhiyah</w:t>
      </w:r>
    </w:p>
    <w:p w:rsidR="00A61746" w:rsidRPr="009A7576" w:rsidRDefault="00E80B1C" w:rsidP="00A61746">
      <w:pPr>
        <w:spacing w:after="160" w:line="360" w:lineRule="auto"/>
        <w:ind w:firstLine="360"/>
        <w:jc w:val="both"/>
        <w:rPr>
          <w:rFonts w:ascii="Times New Roman" w:hAnsi="Times New Roman" w:cs="Times New Roman"/>
          <w:sz w:val="24"/>
          <w:szCs w:val="24"/>
          <w:lang w:val="en-US"/>
        </w:rPr>
      </w:pPr>
      <w:r w:rsidRPr="009A7576">
        <w:rPr>
          <w:rFonts w:asciiTheme="majorBidi" w:hAnsiTheme="majorBidi" w:cstheme="majorBidi"/>
          <w:sz w:val="24"/>
          <w:szCs w:val="24"/>
          <w:lang w:val="en-US"/>
        </w:rPr>
        <w:t>Kaidah-kaidah fiqh induk (</w:t>
      </w:r>
      <w:r w:rsidRPr="009A7576">
        <w:rPr>
          <w:rFonts w:asciiTheme="majorBidi" w:hAnsiTheme="majorBidi" w:cstheme="majorBidi"/>
          <w:i/>
          <w:iCs/>
          <w:sz w:val="24"/>
          <w:szCs w:val="24"/>
          <w:lang w:val="en-US"/>
        </w:rPr>
        <w:t>al-qawaid al-asasiyah</w:t>
      </w:r>
      <w:r w:rsidRPr="009A7576">
        <w:rPr>
          <w:rFonts w:asciiTheme="majorBidi" w:hAnsiTheme="majorBidi" w:cstheme="majorBidi"/>
          <w:sz w:val="24"/>
          <w:szCs w:val="24"/>
          <w:lang w:val="en-US"/>
        </w:rPr>
        <w:t>). Disebut induk, karena banyak kaidah-kaidah cabang yang dapat dikembalikan atau diproyeksikan kepadanya. Kaidah-kaidah fiqih induk antara lain sebagai berikut:</w:t>
      </w:r>
    </w:p>
    <w:p w:rsidR="00A61746" w:rsidRPr="009A7576" w:rsidRDefault="00E80B1C" w:rsidP="00E80B1C">
      <w:pPr>
        <w:numPr>
          <w:ilvl w:val="0"/>
          <w:numId w:val="21"/>
        </w:numPr>
        <w:shd w:val="clear" w:color="auto" w:fill="FFFFFF"/>
        <w:spacing w:before="239" w:after="160" w:line="360" w:lineRule="auto"/>
        <w:ind w:left="360"/>
        <w:contextualSpacing/>
        <w:jc w:val="both"/>
        <w:outlineLvl w:val="2"/>
        <w:rPr>
          <w:rFonts w:ascii="Times New Roman" w:hAnsi="Times New Roman" w:cs="Times New Roman"/>
          <w:sz w:val="24"/>
          <w:szCs w:val="24"/>
          <w:lang w:val="en-US"/>
        </w:rPr>
      </w:pPr>
      <w:r w:rsidRPr="009A7576">
        <w:rPr>
          <w:rFonts w:asciiTheme="majorBidi" w:hAnsiTheme="majorBidi" w:cstheme="majorBidi"/>
          <w:sz w:val="24"/>
          <w:szCs w:val="24"/>
          <w:lang w:val="en-US"/>
        </w:rPr>
        <w:t>Kaidah Induk Pertama</w:t>
      </w:r>
    </w:p>
    <w:p w:rsidR="00A61746" w:rsidRPr="001A4E93" w:rsidRDefault="00E80B1C" w:rsidP="001A4E93">
      <w:pPr>
        <w:shd w:val="clear" w:color="auto" w:fill="FFFFFF"/>
        <w:bidi/>
        <w:spacing w:before="239" w:after="160" w:line="240" w:lineRule="auto"/>
        <w:jc w:val="both"/>
        <w:outlineLvl w:val="2"/>
        <w:rPr>
          <w:rFonts w:ascii="Traditional Arabic" w:hAnsi="Traditional Arabic" w:cs="Traditional Arabic"/>
          <w:sz w:val="32"/>
          <w:szCs w:val="32"/>
          <w:lang w:val="en-US"/>
        </w:rPr>
      </w:pPr>
      <w:r w:rsidRPr="001A4E93">
        <w:rPr>
          <w:rFonts w:ascii="Traditional Arabic" w:hAnsi="Traditional Arabic" w:cs="Traditional Arabic"/>
          <w:sz w:val="32"/>
          <w:szCs w:val="32"/>
          <w:rtl/>
          <w:lang w:val="en-US"/>
        </w:rPr>
        <w:t>اَلْأُمُوْرُ بِمَقَاصِدِهَا</w:t>
      </w:r>
    </w:p>
    <w:p w:rsidR="00A61746" w:rsidRPr="009A7576" w:rsidRDefault="00E80B1C" w:rsidP="00A61746">
      <w:pPr>
        <w:shd w:val="clear" w:color="auto" w:fill="FFFFFF"/>
        <w:spacing w:before="239" w:after="160" w:line="240" w:lineRule="auto"/>
        <w:ind w:left="1560" w:hanging="993"/>
        <w:jc w:val="both"/>
        <w:outlineLvl w:val="2"/>
        <w:rPr>
          <w:rFonts w:ascii="Times New Roman" w:hAnsi="Times New Roman" w:cs="Times New Roman"/>
          <w:sz w:val="24"/>
          <w:szCs w:val="24"/>
          <w:lang w:val="en-US"/>
        </w:rPr>
      </w:pPr>
      <w:r w:rsidRPr="009A7576">
        <w:rPr>
          <w:rFonts w:asciiTheme="majorBidi" w:hAnsiTheme="majorBidi" w:cstheme="majorBidi"/>
          <w:sz w:val="24"/>
          <w:szCs w:val="24"/>
          <w:lang w:val="en-US"/>
        </w:rPr>
        <w:t>Artinya: “</w:t>
      </w:r>
      <w:r w:rsidRPr="009A7576">
        <w:rPr>
          <w:rFonts w:asciiTheme="majorBidi" w:hAnsiTheme="majorBidi" w:cstheme="majorBidi"/>
          <w:i/>
          <w:iCs/>
          <w:sz w:val="24"/>
          <w:szCs w:val="24"/>
          <w:lang w:val="en-US"/>
        </w:rPr>
        <w:t>Segala perkara tergantung dengan niatnya</w:t>
      </w:r>
      <w:r w:rsidRPr="009A7576">
        <w:rPr>
          <w:rFonts w:asciiTheme="majorBidi" w:hAnsiTheme="majorBidi" w:cstheme="majorBidi"/>
          <w:sz w:val="24"/>
          <w:szCs w:val="24"/>
          <w:lang w:val="en-US"/>
        </w:rPr>
        <w:t>” (as-Suyuthi, t.,t.:6)</w:t>
      </w:r>
    </w:p>
    <w:p w:rsidR="00A61746" w:rsidRPr="009A7576" w:rsidRDefault="00E80B1C" w:rsidP="00A61746">
      <w:pPr>
        <w:shd w:val="clear" w:color="auto" w:fill="FFFFFF"/>
        <w:spacing w:before="239" w:after="160" w:line="240" w:lineRule="auto"/>
        <w:jc w:val="both"/>
        <w:outlineLvl w:val="2"/>
        <w:rPr>
          <w:rFonts w:ascii="Times New Roman" w:hAnsi="Times New Roman" w:cs="Times New Roman"/>
          <w:sz w:val="24"/>
          <w:szCs w:val="24"/>
          <w:lang w:val="en-US"/>
        </w:rPr>
      </w:pPr>
      <w:r w:rsidRPr="009A7576">
        <w:rPr>
          <w:rFonts w:asciiTheme="majorBidi" w:hAnsiTheme="majorBidi" w:cstheme="majorBidi"/>
          <w:noProof/>
          <w:sz w:val="24"/>
          <w:szCs w:val="24"/>
          <w:lang w:val="en-US"/>
        </w:rPr>
        <w:lastRenderedPageBreak/>
        <w:drawing>
          <wp:inline distT="0" distB="0" distL="0" distR="0">
            <wp:extent cx="3889375" cy="4594225"/>
            <wp:effectExtent l="19050" t="0" r="0" b="0"/>
            <wp:docPr id="11" name="Picture 11" descr="Lengkap_page-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engkap_page-0061"/>
                    <pic:cNvPicPr>
                      <a:picLocks noChangeAspect="1" noChangeArrowheads="1"/>
                    </pic:cNvPicPr>
                  </pic:nvPicPr>
                  <pic:blipFill>
                    <a:blip r:embed="rId22"/>
                    <a:srcRect t="6622" b="10167"/>
                    <a:stretch>
                      <a:fillRect/>
                    </a:stretch>
                  </pic:blipFill>
                  <pic:spPr bwMode="auto">
                    <a:xfrm>
                      <a:off x="0" y="0"/>
                      <a:ext cx="3889375" cy="4594225"/>
                    </a:xfrm>
                    <a:prstGeom prst="rect">
                      <a:avLst/>
                    </a:prstGeom>
                    <a:noFill/>
                    <a:ln w="9525">
                      <a:noFill/>
                      <a:miter lim="800000"/>
                      <a:headEnd/>
                      <a:tailEnd/>
                    </a:ln>
                  </pic:spPr>
                </pic:pic>
              </a:graphicData>
            </a:graphic>
          </wp:inline>
        </w:drawing>
      </w:r>
    </w:p>
    <w:p w:rsidR="00A61746" w:rsidRPr="009A7576" w:rsidRDefault="00E80B1C" w:rsidP="00E80B1C">
      <w:pPr>
        <w:numPr>
          <w:ilvl w:val="0"/>
          <w:numId w:val="21"/>
        </w:numPr>
        <w:shd w:val="clear" w:color="auto" w:fill="FFFFFF"/>
        <w:spacing w:before="239" w:after="160" w:line="360" w:lineRule="auto"/>
        <w:ind w:left="360"/>
        <w:contextualSpacing/>
        <w:jc w:val="both"/>
        <w:outlineLvl w:val="2"/>
        <w:rPr>
          <w:rFonts w:ascii="Times New Roman" w:hAnsi="Times New Roman" w:cs="Times New Roman"/>
          <w:sz w:val="24"/>
          <w:szCs w:val="24"/>
          <w:lang w:val="en-US"/>
        </w:rPr>
      </w:pPr>
      <w:r w:rsidRPr="009A7576">
        <w:rPr>
          <w:rFonts w:asciiTheme="majorBidi" w:hAnsiTheme="majorBidi" w:cstheme="majorBidi"/>
          <w:sz w:val="24"/>
          <w:szCs w:val="24"/>
          <w:lang w:val="en-US"/>
        </w:rPr>
        <w:t>Kaidah Induk Kedua</w:t>
      </w:r>
    </w:p>
    <w:p w:rsidR="00A61746" w:rsidRPr="001A4E93" w:rsidRDefault="00E80B1C" w:rsidP="00A61746">
      <w:pPr>
        <w:shd w:val="clear" w:color="auto" w:fill="FFFFFF"/>
        <w:bidi/>
        <w:spacing w:before="239" w:after="160" w:line="360" w:lineRule="auto"/>
        <w:jc w:val="both"/>
        <w:outlineLvl w:val="2"/>
        <w:rPr>
          <w:rFonts w:ascii="Traditional Arabic" w:hAnsi="Traditional Arabic" w:cs="Traditional Arabic"/>
          <w:sz w:val="19"/>
          <w:szCs w:val="19"/>
          <w:lang w:val="en-US"/>
        </w:rPr>
      </w:pPr>
      <w:r w:rsidRPr="001A4E93">
        <w:rPr>
          <w:rFonts w:ascii="Traditional Arabic" w:hAnsi="Traditional Arabic" w:cs="Traditional Arabic"/>
          <w:sz w:val="32"/>
          <w:szCs w:val="32"/>
          <w:rtl/>
          <w:lang w:val="en-US"/>
        </w:rPr>
        <w:t>اَلْيَقِيْنُ لاَ يُزَالُ بِالشَّكِّ</w:t>
      </w:r>
    </w:p>
    <w:p w:rsidR="00A61746" w:rsidRPr="009A7576" w:rsidRDefault="00E80B1C" w:rsidP="00A61746">
      <w:pPr>
        <w:spacing w:after="160" w:line="240" w:lineRule="auto"/>
        <w:ind w:left="720"/>
        <w:jc w:val="both"/>
        <w:rPr>
          <w:rFonts w:ascii="Times New Roman" w:hAnsi="Times New Roman" w:cs="Times New Roman"/>
          <w:sz w:val="24"/>
          <w:szCs w:val="24"/>
          <w:lang w:val="en-US"/>
        </w:rPr>
      </w:pPr>
      <w:r w:rsidRPr="009A7576">
        <w:rPr>
          <w:rFonts w:asciiTheme="majorBidi" w:hAnsiTheme="majorBidi" w:cstheme="majorBidi"/>
          <w:sz w:val="24"/>
          <w:szCs w:val="24"/>
          <w:lang w:val="en-US"/>
        </w:rPr>
        <w:lastRenderedPageBreak/>
        <w:t xml:space="preserve">Artinya: </w:t>
      </w:r>
      <w:r w:rsidRPr="009A7576">
        <w:rPr>
          <w:rFonts w:asciiTheme="majorBidi" w:hAnsiTheme="majorBidi" w:cstheme="majorBidi"/>
          <w:i/>
          <w:iCs/>
          <w:sz w:val="24"/>
          <w:szCs w:val="24"/>
          <w:lang w:val="en-US"/>
        </w:rPr>
        <w:t>“Keyakinan tidak dapat dihilangkan dengan keraguan</w:t>
      </w:r>
      <w:r w:rsidRPr="009A7576">
        <w:rPr>
          <w:rFonts w:asciiTheme="majorBidi" w:hAnsiTheme="majorBidi" w:cstheme="majorBidi"/>
          <w:sz w:val="24"/>
          <w:szCs w:val="24"/>
          <w:lang w:val="en-US"/>
        </w:rPr>
        <w:t xml:space="preserve">” (as-Suyuthi, t.t:37) </w:t>
      </w:r>
    </w:p>
    <w:p w:rsidR="00A61746" w:rsidRPr="009A7576" w:rsidRDefault="00E80B1C" w:rsidP="00A61746">
      <w:pPr>
        <w:spacing w:after="160" w:line="360" w:lineRule="auto"/>
        <w:ind w:firstLine="720"/>
        <w:jc w:val="both"/>
        <w:rPr>
          <w:rFonts w:ascii="Times New Roman" w:hAnsi="Times New Roman" w:cs="Times New Roman"/>
          <w:sz w:val="24"/>
          <w:szCs w:val="24"/>
          <w:lang w:val="en-US"/>
        </w:rPr>
      </w:pPr>
      <w:r w:rsidRPr="009A7576">
        <w:rPr>
          <w:rFonts w:asciiTheme="majorBidi" w:hAnsiTheme="majorBidi" w:cstheme="majorBidi"/>
          <w:sz w:val="24"/>
          <w:szCs w:val="24"/>
          <w:lang w:val="en-US"/>
        </w:rPr>
        <w:t xml:space="preserve">Perlu dikemukakan bahwa yang dimaksud dengan al-yaqin (yakin) dalam kaidah di atas adalah: Sesuatu yang pasti, berdasarkan pemikiran mendalam atau berdasarkan dalil. Sedangkan yang dimaksud dengan </w:t>
      </w:r>
      <w:r w:rsidRPr="009A7576">
        <w:rPr>
          <w:rFonts w:asciiTheme="majorBidi" w:hAnsiTheme="majorBidi" w:cstheme="majorBidi"/>
          <w:i/>
          <w:iCs/>
          <w:sz w:val="24"/>
          <w:szCs w:val="24"/>
          <w:lang w:val="en-US"/>
        </w:rPr>
        <w:t>asy-syakk</w:t>
      </w:r>
      <w:r w:rsidRPr="009A7576">
        <w:rPr>
          <w:rFonts w:asciiTheme="majorBidi" w:hAnsiTheme="majorBidi" w:cstheme="majorBidi"/>
          <w:sz w:val="24"/>
          <w:szCs w:val="24"/>
          <w:lang w:val="en-US"/>
        </w:rPr>
        <w:t xml:space="preserve"> (ragu): Sesuatu yang keadaannya belum pasti (mutaraddid), antara kemungkinan adanya dan tidak adanya, sulit dipastikan mana yang lebih kuat dari salah satu kedua kemungkinan tersebut.</w:t>
      </w:r>
    </w:p>
    <w:p w:rsidR="00A61746" w:rsidRPr="009A7576" w:rsidRDefault="00E80B1C" w:rsidP="00A61746">
      <w:pPr>
        <w:spacing w:after="160" w:line="360" w:lineRule="auto"/>
        <w:jc w:val="both"/>
        <w:rPr>
          <w:rFonts w:ascii="Times New Roman" w:hAnsi="Times New Roman" w:cs="Times New Roman"/>
          <w:sz w:val="24"/>
          <w:szCs w:val="24"/>
          <w:lang w:val="en-US"/>
        </w:rPr>
      </w:pPr>
      <w:r w:rsidRPr="009A7576">
        <w:rPr>
          <w:rFonts w:asciiTheme="majorBidi" w:hAnsiTheme="majorBidi" w:cstheme="majorBidi"/>
          <w:noProof/>
          <w:sz w:val="24"/>
          <w:szCs w:val="24"/>
          <w:lang w:val="en-US"/>
        </w:rPr>
        <w:lastRenderedPageBreak/>
        <w:drawing>
          <wp:inline distT="0" distB="0" distL="0" distR="0">
            <wp:extent cx="3889375" cy="3956685"/>
            <wp:effectExtent l="19050" t="0" r="0" b="0"/>
            <wp:docPr id="4" name="Picture 12" descr="Lengkap_page-0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2" descr="Lengkap_page-0073"/>
                    <pic:cNvPicPr>
                      <a:picLocks noChangeAspect="1" noChangeArrowheads="1"/>
                    </pic:cNvPicPr>
                  </pic:nvPicPr>
                  <pic:blipFill>
                    <a:blip r:embed="rId23"/>
                    <a:srcRect t="6207" b="13324"/>
                    <a:stretch>
                      <a:fillRect/>
                    </a:stretch>
                  </pic:blipFill>
                  <pic:spPr bwMode="auto">
                    <a:xfrm>
                      <a:off x="0" y="0"/>
                      <a:ext cx="3889375" cy="3956685"/>
                    </a:xfrm>
                    <a:prstGeom prst="rect">
                      <a:avLst/>
                    </a:prstGeom>
                    <a:noFill/>
                    <a:ln w="9525">
                      <a:noFill/>
                      <a:miter lim="800000"/>
                      <a:headEnd/>
                      <a:tailEnd/>
                    </a:ln>
                  </pic:spPr>
                </pic:pic>
              </a:graphicData>
            </a:graphic>
          </wp:inline>
        </w:drawing>
      </w:r>
    </w:p>
    <w:p w:rsidR="00A61746" w:rsidRPr="009A7576" w:rsidRDefault="00E80B1C" w:rsidP="00E80B1C">
      <w:pPr>
        <w:numPr>
          <w:ilvl w:val="0"/>
          <w:numId w:val="21"/>
        </w:numPr>
        <w:shd w:val="clear" w:color="auto" w:fill="FFFFFF"/>
        <w:spacing w:before="239" w:after="160" w:line="360" w:lineRule="auto"/>
        <w:ind w:left="360"/>
        <w:contextualSpacing/>
        <w:jc w:val="both"/>
        <w:outlineLvl w:val="2"/>
        <w:rPr>
          <w:rFonts w:ascii="Times New Roman" w:hAnsi="Times New Roman" w:cs="Times New Roman"/>
          <w:sz w:val="24"/>
          <w:szCs w:val="24"/>
          <w:lang w:val="en-US"/>
        </w:rPr>
      </w:pPr>
      <w:r w:rsidRPr="009A7576">
        <w:rPr>
          <w:rFonts w:asciiTheme="majorBidi" w:hAnsiTheme="majorBidi" w:cstheme="majorBidi"/>
          <w:sz w:val="24"/>
          <w:szCs w:val="24"/>
          <w:lang w:val="en-US"/>
        </w:rPr>
        <w:t>Kaidah Induk yang Ketiga</w:t>
      </w:r>
    </w:p>
    <w:p w:rsidR="00A61746" w:rsidRPr="001A4E93" w:rsidRDefault="00E80B1C" w:rsidP="00A61746">
      <w:pPr>
        <w:shd w:val="clear" w:color="auto" w:fill="FFFFFF"/>
        <w:bidi/>
        <w:spacing w:before="239" w:after="160" w:line="360" w:lineRule="auto"/>
        <w:jc w:val="both"/>
        <w:outlineLvl w:val="2"/>
        <w:rPr>
          <w:rFonts w:ascii="Traditional Arabic" w:hAnsi="Traditional Arabic" w:cs="Traditional Arabic"/>
          <w:sz w:val="32"/>
          <w:szCs w:val="32"/>
          <w:lang w:val="en-US"/>
        </w:rPr>
      </w:pPr>
      <w:r w:rsidRPr="001A4E93">
        <w:rPr>
          <w:rFonts w:ascii="Traditional Arabic" w:hAnsi="Traditional Arabic" w:cs="Traditional Arabic"/>
          <w:sz w:val="32"/>
          <w:szCs w:val="32"/>
          <w:rtl/>
          <w:lang w:val="en-US"/>
        </w:rPr>
        <w:t>اَلْمَشَقَّةُ تَجْلِبُ التَّيْسِيْرَ</w:t>
      </w:r>
    </w:p>
    <w:p w:rsidR="00A61746" w:rsidRPr="009A7576" w:rsidRDefault="00E80B1C" w:rsidP="00A61746">
      <w:pPr>
        <w:shd w:val="clear" w:color="auto" w:fill="FFFFFF"/>
        <w:spacing w:before="239" w:after="160" w:line="360" w:lineRule="auto"/>
        <w:ind w:firstLine="720"/>
        <w:jc w:val="both"/>
        <w:outlineLvl w:val="2"/>
        <w:rPr>
          <w:rFonts w:ascii="Times New Roman" w:hAnsi="Times New Roman" w:cs="Times New Roman"/>
          <w:i/>
          <w:iCs/>
          <w:sz w:val="24"/>
          <w:szCs w:val="24"/>
          <w:lang w:val="en-US"/>
        </w:rPr>
      </w:pPr>
      <w:r w:rsidRPr="009A7576">
        <w:rPr>
          <w:rFonts w:asciiTheme="majorBidi" w:hAnsiTheme="majorBidi" w:cstheme="majorBidi"/>
          <w:sz w:val="24"/>
          <w:szCs w:val="24"/>
          <w:lang w:val="en-US"/>
        </w:rPr>
        <w:t xml:space="preserve">Artinya: </w:t>
      </w:r>
      <w:r w:rsidRPr="009A7576">
        <w:rPr>
          <w:rFonts w:asciiTheme="majorBidi" w:hAnsiTheme="majorBidi" w:cstheme="majorBidi"/>
          <w:i/>
          <w:iCs/>
          <w:sz w:val="24"/>
          <w:szCs w:val="24"/>
          <w:lang w:val="en-US"/>
        </w:rPr>
        <w:t>Kesulitan mendatangkan kemudahan.</w:t>
      </w:r>
    </w:p>
    <w:p w:rsidR="00A61746" w:rsidRPr="009A7576" w:rsidRDefault="00E80B1C" w:rsidP="00A61746">
      <w:pPr>
        <w:shd w:val="clear" w:color="auto" w:fill="FFFFFF"/>
        <w:spacing w:before="239" w:after="160" w:line="360" w:lineRule="auto"/>
        <w:jc w:val="both"/>
        <w:outlineLvl w:val="2"/>
        <w:rPr>
          <w:rFonts w:ascii="Times New Roman" w:hAnsi="Times New Roman" w:cs="Times New Roman"/>
          <w:i/>
          <w:iCs/>
          <w:sz w:val="24"/>
          <w:szCs w:val="24"/>
          <w:lang w:val="en-US"/>
        </w:rPr>
      </w:pPr>
      <w:r w:rsidRPr="009A7576">
        <w:rPr>
          <w:rFonts w:asciiTheme="majorBidi" w:hAnsiTheme="majorBidi" w:cstheme="majorBidi"/>
          <w:i/>
          <w:iCs/>
          <w:noProof/>
          <w:sz w:val="24"/>
          <w:szCs w:val="24"/>
          <w:lang w:val="en-US"/>
        </w:rPr>
        <w:lastRenderedPageBreak/>
        <w:drawing>
          <wp:inline distT="0" distB="0" distL="0" distR="0">
            <wp:extent cx="3884747" cy="1480992"/>
            <wp:effectExtent l="19050" t="0" r="1453" b="0"/>
            <wp:docPr id="2011852152" name="Picture 28" descr="C:\Users\wahyu\AppData\Local\Microsoft\Windows\INetCache\Content.Word\Lengkap_page-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852152" name="Picture 28" descr="C:\Users\wahyu\AppData\Local\Microsoft\Windows\INetCache\Content.Word\Lengkap_page-0084.jpg"/>
                    <pic:cNvPicPr>
                      <a:picLocks noChangeAspect="1" noChangeArrowheads="1"/>
                    </pic:cNvPicPr>
                  </pic:nvPicPr>
                  <pic:blipFill>
                    <a:blip r:embed="rId24"/>
                    <a:srcRect t="5490" b="66640"/>
                    <a:stretch>
                      <a:fillRect/>
                    </a:stretch>
                  </pic:blipFill>
                  <pic:spPr bwMode="auto">
                    <a:xfrm>
                      <a:off x="0" y="0"/>
                      <a:ext cx="3884747" cy="1480992"/>
                    </a:xfrm>
                    <a:prstGeom prst="rect">
                      <a:avLst/>
                    </a:prstGeom>
                    <a:noFill/>
                    <a:ln w="9525">
                      <a:noFill/>
                      <a:miter lim="800000"/>
                      <a:headEnd/>
                      <a:tailEnd/>
                    </a:ln>
                  </pic:spPr>
                </pic:pic>
              </a:graphicData>
            </a:graphic>
          </wp:inline>
        </w:drawing>
      </w:r>
    </w:p>
    <w:p w:rsidR="00A61746" w:rsidRPr="009A7576" w:rsidRDefault="00E80B1C" w:rsidP="00E80B1C">
      <w:pPr>
        <w:numPr>
          <w:ilvl w:val="0"/>
          <w:numId w:val="21"/>
        </w:numPr>
        <w:shd w:val="clear" w:color="auto" w:fill="FFFFFF"/>
        <w:spacing w:before="239" w:after="160" w:line="360" w:lineRule="auto"/>
        <w:ind w:left="360"/>
        <w:contextualSpacing/>
        <w:jc w:val="both"/>
        <w:outlineLvl w:val="2"/>
        <w:rPr>
          <w:rFonts w:ascii="Times New Roman" w:hAnsi="Times New Roman" w:cs="Times New Roman"/>
          <w:sz w:val="24"/>
          <w:szCs w:val="24"/>
          <w:lang w:val="en-US"/>
        </w:rPr>
      </w:pPr>
      <w:r w:rsidRPr="009A7576">
        <w:rPr>
          <w:rFonts w:asciiTheme="majorBidi" w:hAnsiTheme="majorBidi" w:cstheme="majorBidi"/>
          <w:sz w:val="24"/>
          <w:szCs w:val="24"/>
          <w:lang w:val="en-US"/>
        </w:rPr>
        <w:t>Kaidah Induk Keempat</w:t>
      </w:r>
    </w:p>
    <w:p w:rsidR="00A61746" w:rsidRPr="001A4E93" w:rsidRDefault="00E80B1C" w:rsidP="00A61746">
      <w:pPr>
        <w:shd w:val="clear" w:color="auto" w:fill="FFFFFF"/>
        <w:bidi/>
        <w:spacing w:before="239" w:after="160" w:line="360" w:lineRule="auto"/>
        <w:jc w:val="both"/>
        <w:outlineLvl w:val="2"/>
        <w:rPr>
          <w:rFonts w:ascii="Traditional Arabic" w:hAnsi="Traditional Arabic" w:cs="Traditional Arabic"/>
          <w:sz w:val="19"/>
          <w:szCs w:val="19"/>
          <w:lang w:val="en-US"/>
        </w:rPr>
      </w:pPr>
      <w:r w:rsidRPr="001A4E93">
        <w:rPr>
          <w:rFonts w:ascii="Traditional Arabic" w:hAnsi="Traditional Arabic" w:cs="Traditional Arabic"/>
          <w:sz w:val="32"/>
          <w:szCs w:val="32"/>
          <w:rtl/>
          <w:lang w:val="en-US"/>
        </w:rPr>
        <w:t>اَلضَّرَرُ يُزَالُ</w:t>
      </w:r>
    </w:p>
    <w:p w:rsidR="00A61746" w:rsidRPr="009A7576" w:rsidRDefault="00E80B1C" w:rsidP="00A61746">
      <w:pPr>
        <w:shd w:val="clear" w:color="auto" w:fill="FFFFFF"/>
        <w:spacing w:before="239" w:after="160" w:line="360" w:lineRule="auto"/>
        <w:ind w:firstLine="360"/>
        <w:jc w:val="both"/>
        <w:outlineLvl w:val="2"/>
        <w:rPr>
          <w:rFonts w:ascii="Times New Roman" w:hAnsi="Times New Roman" w:cs="Times New Roman"/>
          <w:i/>
          <w:iCs/>
          <w:sz w:val="24"/>
          <w:szCs w:val="24"/>
          <w:lang w:val="en-US"/>
        </w:rPr>
      </w:pPr>
      <w:r w:rsidRPr="009A7576">
        <w:rPr>
          <w:rFonts w:asciiTheme="majorBidi" w:hAnsiTheme="majorBidi" w:cstheme="majorBidi"/>
          <w:sz w:val="24"/>
          <w:szCs w:val="24"/>
          <w:lang w:val="en-US"/>
        </w:rPr>
        <w:t xml:space="preserve">Artinya: </w:t>
      </w:r>
      <w:r w:rsidRPr="009A7576">
        <w:rPr>
          <w:rFonts w:asciiTheme="majorBidi" w:hAnsiTheme="majorBidi" w:cstheme="majorBidi"/>
          <w:i/>
          <w:iCs/>
          <w:sz w:val="24"/>
          <w:szCs w:val="24"/>
          <w:lang w:val="en-US"/>
        </w:rPr>
        <w:t>Bahaya harus disingkirkan</w:t>
      </w:r>
    </w:p>
    <w:p w:rsidR="00A61746" w:rsidRPr="009A7576" w:rsidRDefault="00E80B1C" w:rsidP="00A61746">
      <w:pPr>
        <w:shd w:val="clear" w:color="auto" w:fill="FFFFFF"/>
        <w:spacing w:before="239" w:after="160" w:line="360" w:lineRule="auto"/>
        <w:jc w:val="both"/>
        <w:outlineLvl w:val="2"/>
        <w:rPr>
          <w:rFonts w:ascii="Times New Roman" w:hAnsi="Times New Roman" w:cs="Times New Roman"/>
          <w:i/>
          <w:iCs/>
          <w:sz w:val="24"/>
          <w:szCs w:val="24"/>
          <w:lang w:val="en-US"/>
        </w:rPr>
      </w:pPr>
      <w:r w:rsidRPr="009A7576">
        <w:rPr>
          <w:rFonts w:asciiTheme="majorBidi" w:hAnsiTheme="majorBidi" w:cstheme="majorBidi"/>
          <w:noProof/>
          <w:sz w:val="24"/>
          <w:szCs w:val="24"/>
          <w:lang w:val="en-US"/>
        </w:rPr>
        <w:lastRenderedPageBreak/>
        <w:drawing>
          <wp:inline distT="0" distB="0" distL="0" distR="0">
            <wp:extent cx="3884747" cy="4560780"/>
            <wp:effectExtent l="19050" t="0" r="1453" b="0"/>
            <wp:docPr id="2" name="Picture 12" descr="C:\Users\wahyu\AppData\Local\Microsoft\Windows\INetCache\Content.Word\Lengkap_page-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2" descr="C:\Users\wahyu\AppData\Local\Microsoft\Windows\INetCache\Content.Word\Lengkap_page-0095.jpg"/>
                    <pic:cNvPicPr>
                      <a:picLocks noChangeAspect="1" noChangeArrowheads="1"/>
                    </pic:cNvPicPr>
                  </pic:nvPicPr>
                  <pic:blipFill>
                    <a:blip r:embed="rId25"/>
                    <a:srcRect t="5389" b="11948"/>
                    <a:stretch>
                      <a:fillRect/>
                    </a:stretch>
                  </pic:blipFill>
                  <pic:spPr bwMode="auto">
                    <a:xfrm>
                      <a:off x="0" y="0"/>
                      <a:ext cx="3884747" cy="4560780"/>
                    </a:xfrm>
                    <a:prstGeom prst="rect">
                      <a:avLst/>
                    </a:prstGeom>
                    <a:noFill/>
                    <a:ln w="9525">
                      <a:noFill/>
                      <a:miter lim="800000"/>
                      <a:headEnd/>
                      <a:tailEnd/>
                    </a:ln>
                  </pic:spPr>
                </pic:pic>
              </a:graphicData>
            </a:graphic>
          </wp:inline>
        </w:drawing>
      </w:r>
    </w:p>
    <w:p w:rsidR="00A61746" w:rsidRPr="009A7576" w:rsidRDefault="00E80B1C" w:rsidP="00E80B1C">
      <w:pPr>
        <w:numPr>
          <w:ilvl w:val="0"/>
          <w:numId w:val="21"/>
        </w:numPr>
        <w:shd w:val="clear" w:color="auto" w:fill="FFFFFF"/>
        <w:spacing w:before="239" w:after="160" w:line="360" w:lineRule="auto"/>
        <w:ind w:left="360"/>
        <w:contextualSpacing/>
        <w:jc w:val="both"/>
        <w:outlineLvl w:val="2"/>
        <w:rPr>
          <w:rFonts w:ascii="Times New Roman" w:hAnsi="Times New Roman" w:cs="Times New Roman"/>
          <w:sz w:val="24"/>
          <w:szCs w:val="24"/>
          <w:lang w:val="en-US"/>
        </w:rPr>
      </w:pPr>
      <w:r w:rsidRPr="009A7576">
        <w:rPr>
          <w:rFonts w:asciiTheme="majorBidi" w:hAnsiTheme="majorBidi" w:cstheme="majorBidi"/>
          <w:sz w:val="24"/>
          <w:szCs w:val="24"/>
          <w:lang w:val="en-US"/>
        </w:rPr>
        <w:t>Kaidah Induk yang Kelima</w:t>
      </w:r>
    </w:p>
    <w:p w:rsidR="00A61746" w:rsidRPr="001A4E93" w:rsidRDefault="00E80B1C" w:rsidP="00A61746">
      <w:pPr>
        <w:shd w:val="clear" w:color="auto" w:fill="FFFFFF"/>
        <w:bidi/>
        <w:spacing w:before="239" w:after="160" w:line="360" w:lineRule="auto"/>
        <w:jc w:val="both"/>
        <w:outlineLvl w:val="2"/>
        <w:rPr>
          <w:rFonts w:ascii="Traditional Arabic" w:hAnsi="Traditional Arabic" w:cs="Traditional Arabic"/>
          <w:sz w:val="32"/>
          <w:szCs w:val="32"/>
          <w:lang w:val="en-US"/>
        </w:rPr>
      </w:pPr>
      <w:r w:rsidRPr="001A4E93">
        <w:rPr>
          <w:rFonts w:ascii="Traditional Arabic" w:hAnsi="Traditional Arabic" w:cs="Traditional Arabic"/>
          <w:sz w:val="32"/>
          <w:szCs w:val="32"/>
          <w:rtl/>
          <w:lang w:val="en-US"/>
        </w:rPr>
        <w:t>اَلْعَادَةُ مُحَكَّمَةٌ</w:t>
      </w:r>
    </w:p>
    <w:p w:rsidR="00A61746" w:rsidRPr="009A7576" w:rsidRDefault="00E80B1C" w:rsidP="00A61746">
      <w:pPr>
        <w:shd w:val="clear" w:color="auto" w:fill="FFFFFF"/>
        <w:spacing w:before="239" w:after="160" w:line="360" w:lineRule="auto"/>
        <w:ind w:firstLine="360"/>
        <w:jc w:val="both"/>
        <w:outlineLvl w:val="2"/>
        <w:rPr>
          <w:rFonts w:ascii="Times New Roman" w:hAnsi="Times New Roman" w:cs="Times New Roman"/>
          <w:i/>
          <w:iCs/>
          <w:sz w:val="24"/>
          <w:szCs w:val="24"/>
          <w:lang w:val="en-US"/>
        </w:rPr>
      </w:pPr>
      <w:r w:rsidRPr="009A7576">
        <w:rPr>
          <w:rFonts w:asciiTheme="majorBidi" w:hAnsiTheme="majorBidi" w:cstheme="majorBidi"/>
          <w:sz w:val="24"/>
          <w:szCs w:val="24"/>
          <w:lang w:val="en-US"/>
        </w:rPr>
        <w:lastRenderedPageBreak/>
        <w:t xml:space="preserve">Artinya: </w:t>
      </w:r>
      <w:r w:rsidRPr="009A7576">
        <w:rPr>
          <w:rFonts w:asciiTheme="majorBidi" w:hAnsiTheme="majorBidi" w:cstheme="majorBidi"/>
          <w:i/>
          <w:iCs/>
          <w:sz w:val="24"/>
          <w:szCs w:val="24"/>
          <w:lang w:val="en-US"/>
        </w:rPr>
        <w:t>Adat kebiasaan dapat dijadikan hukum.</w:t>
      </w:r>
    </w:p>
    <w:p w:rsidR="00A61746" w:rsidRPr="009A7576" w:rsidRDefault="00E80B1C" w:rsidP="00A61746">
      <w:pPr>
        <w:shd w:val="clear" w:color="auto" w:fill="FFFFFF"/>
        <w:spacing w:before="239" w:after="160" w:line="360" w:lineRule="auto"/>
        <w:ind w:firstLine="360"/>
        <w:jc w:val="both"/>
        <w:outlineLvl w:val="2"/>
        <w:rPr>
          <w:rFonts w:ascii="Times New Roman" w:hAnsi="Times New Roman" w:cs="Times New Roman"/>
          <w:i/>
          <w:iCs/>
          <w:sz w:val="24"/>
          <w:szCs w:val="24"/>
          <w:lang w:val="en-US"/>
        </w:rPr>
      </w:pPr>
      <w:r w:rsidRPr="009A7576">
        <w:rPr>
          <w:rFonts w:asciiTheme="majorBidi" w:hAnsiTheme="majorBidi" w:cstheme="majorBidi"/>
          <w:noProof/>
          <w:sz w:val="24"/>
          <w:szCs w:val="24"/>
          <w:lang w:val="en-US"/>
        </w:rPr>
        <w:drawing>
          <wp:inline distT="0" distB="0" distL="0" distR="0">
            <wp:extent cx="3884747" cy="4577610"/>
            <wp:effectExtent l="19050" t="0" r="1453" b="0"/>
            <wp:docPr id="3" name="Picture 15" descr="C:\Users\wahyu\AppData\Local\Microsoft\Windows\INetCache\Content.Word\Lengkap_page-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5" descr="C:\Users\wahyu\AppData\Local\Microsoft\Windows\INetCache\Content.Word\Lengkap_page-0106.jpg"/>
                    <pic:cNvPicPr>
                      <a:picLocks noChangeAspect="1" noChangeArrowheads="1"/>
                    </pic:cNvPicPr>
                  </pic:nvPicPr>
                  <pic:blipFill>
                    <a:blip r:embed="rId26"/>
                    <a:srcRect t="7219" b="9812"/>
                    <a:stretch>
                      <a:fillRect/>
                    </a:stretch>
                  </pic:blipFill>
                  <pic:spPr bwMode="auto">
                    <a:xfrm>
                      <a:off x="0" y="0"/>
                      <a:ext cx="3884747" cy="4577610"/>
                    </a:xfrm>
                    <a:prstGeom prst="rect">
                      <a:avLst/>
                    </a:prstGeom>
                    <a:noFill/>
                    <a:ln w="9525">
                      <a:noFill/>
                      <a:miter lim="800000"/>
                      <a:headEnd/>
                      <a:tailEnd/>
                    </a:ln>
                  </pic:spPr>
                </pic:pic>
              </a:graphicData>
            </a:graphic>
          </wp:inline>
        </w:drawing>
      </w:r>
    </w:p>
    <w:p w:rsidR="00A61746" w:rsidRPr="009A7576" w:rsidRDefault="00E80B1C" w:rsidP="00A61746">
      <w:pPr>
        <w:spacing w:after="160" w:line="259" w:lineRule="auto"/>
        <w:rPr>
          <w:rFonts w:ascii="Times New Roman" w:hAnsi="Times New Roman" w:cs="Times New Roman"/>
          <w:b/>
          <w:bCs/>
          <w:sz w:val="24"/>
          <w:szCs w:val="24"/>
          <w:lang w:val="en-US"/>
        </w:rPr>
      </w:pPr>
      <w:r w:rsidRPr="009A7576">
        <w:rPr>
          <w:rFonts w:asciiTheme="majorBidi" w:hAnsiTheme="majorBidi" w:cstheme="majorBidi"/>
          <w:b/>
          <w:bCs/>
          <w:sz w:val="24"/>
          <w:szCs w:val="24"/>
          <w:lang w:val="en-US"/>
        </w:rPr>
        <w:br w:type="page"/>
      </w:r>
    </w:p>
    <w:p w:rsidR="00E070ED" w:rsidRPr="009A7576" w:rsidRDefault="00E80B1C" w:rsidP="00E80B1C">
      <w:pPr>
        <w:numPr>
          <w:ilvl w:val="0"/>
          <w:numId w:val="19"/>
        </w:numPr>
        <w:spacing w:after="160" w:line="360" w:lineRule="auto"/>
        <w:ind w:left="360"/>
        <w:contextualSpacing/>
        <w:rPr>
          <w:rFonts w:ascii="Times New Roman" w:hAnsi="Times New Roman" w:cs="Times New Roman"/>
          <w:b/>
          <w:bCs/>
          <w:sz w:val="24"/>
          <w:szCs w:val="24"/>
          <w:lang w:val="en-US"/>
        </w:rPr>
      </w:pPr>
      <w:r w:rsidRPr="009A7576">
        <w:rPr>
          <w:rFonts w:asciiTheme="majorBidi" w:hAnsiTheme="majorBidi" w:cstheme="majorBidi"/>
          <w:b/>
          <w:bCs/>
          <w:i/>
          <w:iCs/>
          <w:sz w:val="24"/>
          <w:szCs w:val="24"/>
          <w:lang w:val="en-US"/>
        </w:rPr>
        <w:lastRenderedPageBreak/>
        <w:t xml:space="preserve">MAQASID </w:t>
      </w:r>
      <w:r w:rsidR="00DB1920" w:rsidRPr="00DB1920">
        <w:rPr>
          <w:rFonts w:asciiTheme="majorBidi" w:hAnsiTheme="majorBidi" w:cstheme="majorBidi"/>
          <w:b/>
          <w:bCs/>
          <w:i/>
          <w:iCs/>
          <w:sz w:val="24"/>
          <w:szCs w:val="24"/>
          <w:lang w:val="en-US"/>
        </w:rPr>
        <w:t>SHARI’AH</w:t>
      </w:r>
    </w:p>
    <w:p w:rsidR="00ED62E7" w:rsidRPr="009A7576" w:rsidRDefault="00E80B1C" w:rsidP="00E80B1C">
      <w:pPr>
        <w:numPr>
          <w:ilvl w:val="0"/>
          <w:numId w:val="22"/>
        </w:numPr>
        <w:shd w:val="clear" w:color="auto" w:fill="FFFFFF"/>
        <w:spacing w:after="80" w:line="360" w:lineRule="auto"/>
        <w:ind w:left="360"/>
        <w:jc w:val="both"/>
        <w:rPr>
          <w:rFonts w:ascii="Times New Roman" w:eastAsia="Calibri" w:hAnsi="Times New Roman" w:cs="Times New Roman"/>
          <w:b/>
          <w:bCs/>
          <w:sz w:val="24"/>
          <w:szCs w:val="24"/>
          <w:lang w:val="en-US"/>
        </w:rPr>
      </w:pPr>
      <w:r w:rsidRPr="009A7576">
        <w:rPr>
          <w:rFonts w:ascii="Times New Roman" w:eastAsiaTheme="minorHAnsi" w:hAnsi="Times New Roman" w:cs="Times New Roman"/>
          <w:b/>
          <w:bCs/>
          <w:sz w:val="24"/>
          <w:szCs w:val="24"/>
          <w:lang w:val="en-US"/>
        </w:rPr>
        <w:t xml:space="preserve">Pengertian </w:t>
      </w:r>
      <w:r w:rsidRPr="009A7576">
        <w:rPr>
          <w:rFonts w:asciiTheme="majorBidi" w:hAnsiTheme="majorBidi" w:cstheme="majorBidi"/>
          <w:b/>
          <w:bCs/>
          <w:i/>
          <w:iCs/>
          <w:sz w:val="24"/>
          <w:szCs w:val="24"/>
          <w:lang w:val="en-US"/>
        </w:rPr>
        <w:t xml:space="preserve">Maqasid </w:t>
      </w:r>
      <w:r w:rsidR="00DB1920" w:rsidRPr="00DB1920">
        <w:rPr>
          <w:rFonts w:asciiTheme="majorBidi" w:hAnsiTheme="majorBidi" w:cstheme="majorBidi"/>
          <w:b/>
          <w:bCs/>
          <w:i/>
          <w:iCs/>
          <w:sz w:val="24"/>
          <w:szCs w:val="24"/>
          <w:lang w:val="en-US"/>
        </w:rPr>
        <w:t>Shari’ah</w:t>
      </w:r>
    </w:p>
    <w:p w:rsidR="00ED62E7" w:rsidRPr="009A7576" w:rsidRDefault="00E80B1C" w:rsidP="00ED62E7">
      <w:pPr>
        <w:shd w:val="clear" w:color="auto" w:fill="FFFFFF"/>
        <w:spacing w:after="80" w:line="360" w:lineRule="auto"/>
        <w:ind w:firstLine="720"/>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Maqashid Syaria</w:t>
      </w:r>
      <w:r w:rsidRPr="009A7576">
        <w:rPr>
          <w:rFonts w:ascii="Times New Roman" w:hAnsi="Times New Roman" w:cs="Times New Roman"/>
          <w:sz w:val="24"/>
          <w:szCs w:val="24"/>
          <w:lang w:val="id-ID"/>
        </w:rPr>
        <w:t>h</w:t>
      </w:r>
      <w:r w:rsidRPr="009A7576">
        <w:rPr>
          <w:rFonts w:ascii="Times New Roman" w:hAnsi="Times New Roman" w:cs="Times New Roman"/>
          <w:sz w:val="24"/>
          <w:szCs w:val="24"/>
          <w:lang w:val="id-ID" w:bidi="ar-EG"/>
        </w:rPr>
        <w:t xml:space="preserve"> (</w:t>
      </w:r>
      <w:r w:rsidRPr="001A4E93">
        <w:rPr>
          <w:rFonts w:ascii="Traditional Arabic" w:hAnsi="Traditional Arabic" w:cs="Traditional Arabic"/>
          <w:sz w:val="24"/>
          <w:szCs w:val="24"/>
          <w:rtl/>
          <w:lang w:val="en-US" w:bidi="ar-EG"/>
        </w:rPr>
        <w:t>مقصاد الشريعة</w:t>
      </w:r>
      <w:r w:rsidRPr="009A7576">
        <w:rPr>
          <w:rFonts w:ascii="Times New Roman" w:hAnsi="Times New Roman" w:cs="Times New Roman"/>
          <w:sz w:val="24"/>
          <w:szCs w:val="24"/>
          <w:lang w:val="id-ID" w:bidi="ar-EG"/>
        </w:rPr>
        <w:t>)</w:t>
      </w:r>
      <w:r w:rsidRPr="009A7576">
        <w:rPr>
          <w:rFonts w:ascii="Times New Roman" w:hAnsi="Times New Roman" w:cs="Times New Roman"/>
          <w:sz w:val="24"/>
          <w:szCs w:val="24"/>
          <w:lang w:val="en-US"/>
        </w:rPr>
        <w:t xml:space="preserve">terdiri dari dua kata, yaitu maqashid </w:t>
      </w:r>
      <w:r w:rsidRPr="009A7576">
        <w:rPr>
          <w:rFonts w:ascii="Times New Roman" w:hAnsi="Times New Roman" w:cs="Times New Roman"/>
          <w:sz w:val="24"/>
          <w:szCs w:val="24"/>
          <w:lang w:val="id-ID" w:bidi="ar-EG"/>
        </w:rPr>
        <w:t>(</w:t>
      </w:r>
      <w:r w:rsidRPr="001A4E93">
        <w:rPr>
          <w:rFonts w:ascii="Traditional Arabic" w:hAnsi="Traditional Arabic" w:cs="Traditional Arabic"/>
          <w:sz w:val="24"/>
          <w:szCs w:val="24"/>
          <w:rtl/>
          <w:lang w:val="en-US" w:bidi="ar-EG"/>
        </w:rPr>
        <w:t>مقصاد</w:t>
      </w:r>
      <w:r w:rsidRPr="009A7576">
        <w:rPr>
          <w:rFonts w:ascii="Times New Roman" w:hAnsi="Times New Roman" w:cs="Times New Roman"/>
          <w:sz w:val="24"/>
          <w:szCs w:val="24"/>
          <w:lang w:val="id-ID" w:bidi="ar-EG"/>
        </w:rPr>
        <w:t xml:space="preserve">) </w:t>
      </w:r>
      <w:r w:rsidRPr="009A7576">
        <w:rPr>
          <w:rFonts w:ascii="Times New Roman" w:hAnsi="Times New Roman" w:cs="Times New Roman"/>
          <w:sz w:val="24"/>
          <w:szCs w:val="24"/>
          <w:lang w:val="en-US"/>
        </w:rPr>
        <w:t xml:space="preserve">dan syariah </w:t>
      </w:r>
      <w:r w:rsidRPr="009A7576">
        <w:rPr>
          <w:rFonts w:ascii="Times New Roman" w:hAnsi="Times New Roman" w:cs="Times New Roman"/>
          <w:sz w:val="24"/>
          <w:szCs w:val="24"/>
          <w:lang w:val="id-ID" w:bidi="ar-EG"/>
        </w:rPr>
        <w:t>(</w:t>
      </w:r>
      <w:r w:rsidRPr="001A4E93">
        <w:rPr>
          <w:rFonts w:ascii="Traditional Arabic" w:hAnsi="Traditional Arabic" w:cs="Traditional Arabic" w:hint="cs"/>
          <w:sz w:val="24"/>
          <w:szCs w:val="24"/>
          <w:rtl/>
          <w:lang w:val="en-US" w:bidi="ar-EG"/>
        </w:rPr>
        <w:t>الشريعة</w:t>
      </w:r>
      <w:r w:rsidRPr="009A7576">
        <w:rPr>
          <w:rFonts w:ascii="Times New Roman" w:hAnsi="Times New Roman" w:cs="Times New Roman"/>
          <w:sz w:val="24"/>
          <w:szCs w:val="24"/>
          <w:lang w:val="id-ID" w:bidi="ar-EG"/>
        </w:rPr>
        <w:t xml:space="preserve">) </w:t>
      </w:r>
      <w:r w:rsidRPr="009A7576">
        <w:rPr>
          <w:rFonts w:ascii="Times New Roman" w:hAnsi="Times New Roman" w:cs="Times New Roman"/>
          <w:sz w:val="24"/>
          <w:szCs w:val="24"/>
          <w:lang w:val="en-US"/>
        </w:rPr>
        <w:t xml:space="preserve">Dalam pembahasan ini kita akan bahas pengertian masing-masing kata terlebih dahulu, sebelum nantinya kita bahas pengertian ketika keduanya disatukan membentuk istilah baru. </w:t>
      </w:r>
    </w:p>
    <w:p w:rsidR="00ED62E7" w:rsidRPr="009A7576" w:rsidRDefault="00E80B1C" w:rsidP="00E80B1C">
      <w:pPr>
        <w:numPr>
          <w:ilvl w:val="0"/>
          <w:numId w:val="23"/>
        </w:numPr>
        <w:shd w:val="clear" w:color="auto" w:fill="FFFFFF"/>
        <w:spacing w:after="80" w:line="360" w:lineRule="auto"/>
        <w:ind w:left="360"/>
        <w:jc w:val="both"/>
        <w:rPr>
          <w:rFonts w:ascii="Times New Roman" w:hAnsi="Times New Roman" w:cs="Times New Roman"/>
          <w:b/>
          <w:sz w:val="24"/>
          <w:szCs w:val="24"/>
          <w:lang w:val="en-US"/>
        </w:rPr>
      </w:pPr>
      <w:r w:rsidRPr="009A7576">
        <w:rPr>
          <w:rFonts w:ascii="Times New Roman" w:hAnsi="Times New Roman" w:cs="Times New Roman"/>
          <w:b/>
          <w:sz w:val="24"/>
          <w:szCs w:val="24"/>
          <w:lang w:val="en-US"/>
        </w:rPr>
        <w:t xml:space="preserve">Maqashid </w:t>
      </w:r>
    </w:p>
    <w:p w:rsidR="00ED62E7" w:rsidRPr="009A7576" w:rsidRDefault="00E80B1C" w:rsidP="00ED62E7">
      <w:pPr>
        <w:shd w:val="clear" w:color="auto" w:fill="FFFFFF"/>
        <w:spacing w:after="80" w:line="360" w:lineRule="auto"/>
        <w:ind w:firstLine="720"/>
        <w:jc w:val="both"/>
        <w:rPr>
          <w:rFonts w:ascii="Times New Roman" w:hAnsi="Times New Roman" w:cs="Times New Roman"/>
          <w:sz w:val="24"/>
          <w:szCs w:val="24"/>
          <w:lang w:val="id-ID"/>
        </w:rPr>
      </w:pPr>
      <w:r w:rsidRPr="009A7576">
        <w:rPr>
          <w:rFonts w:ascii="Times New Roman" w:hAnsi="Times New Roman" w:cs="Times New Roman"/>
          <w:sz w:val="24"/>
          <w:szCs w:val="24"/>
          <w:lang w:val="en-US"/>
        </w:rPr>
        <w:t xml:space="preserve">Kata maqashid </w:t>
      </w:r>
      <w:r w:rsidRPr="009A7576">
        <w:rPr>
          <w:rFonts w:ascii="Times New Roman" w:hAnsi="Times New Roman" w:cs="Times New Roman"/>
          <w:sz w:val="24"/>
          <w:szCs w:val="24"/>
          <w:lang w:val="id-ID" w:bidi="ar-EG"/>
        </w:rPr>
        <w:t>(</w:t>
      </w:r>
      <w:r w:rsidRPr="001A4E93">
        <w:rPr>
          <w:rFonts w:ascii="Traditional Arabic" w:hAnsi="Traditional Arabic" w:cs="Traditional Arabic" w:hint="cs"/>
          <w:sz w:val="24"/>
          <w:szCs w:val="24"/>
          <w:rtl/>
          <w:lang w:val="en-US" w:bidi="ar-EG"/>
        </w:rPr>
        <w:t>مقصاد</w:t>
      </w:r>
      <w:r w:rsidRPr="009A7576">
        <w:rPr>
          <w:rFonts w:ascii="Times New Roman" w:hAnsi="Times New Roman" w:cs="Times New Roman"/>
          <w:sz w:val="24"/>
          <w:szCs w:val="24"/>
          <w:lang w:val="id-ID" w:bidi="ar-EG"/>
        </w:rPr>
        <w:t>)</w:t>
      </w:r>
      <w:r w:rsidRPr="009A7576">
        <w:rPr>
          <w:rFonts w:ascii="Times New Roman" w:hAnsi="Times New Roman" w:cs="Times New Roman"/>
          <w:sz w:val="24"/>
          <w:szCs w:val="24"/>
          <w:lang w:val="en-US"/>
        </w:rPr>
        <w:t xml:space="preserve"> (adalah bentuk jamak dari bentuk tunggal maqshid </w:t>
      </w:r>
      <w:r w:rsidRPr="009A7576">
        <w:rPr>
          <w:rFonts w:ascii="Times New Roman" w:hAnsi="Times New Roman" w:cs="Times New Roman"/>
          <w:sz w:val="24"/>
          <w:szCs w:val="24"/>
          <w:lang w:val="id-ID" w:bidi="ar-EG"/>
        </w:rPr>
        <w:t>(</w:t>
      </w:r>
      <w:r w:rsidRPr="001A4E93">
        <w:rPr>
          <w:rFonts w:ascii="Traditional Arabic" w:hAnsi="Traditional Arabic" w:cs="Traditional Arabic" w:hint="cs"/>
          <w:sz w:val="24"/>
          <w:szCs w:val="24"/>
          <w:rtl/>
          <w:lang w:val="en-US" w:bidi="ar-EG"/>
        </w:rPr>
        <w:t>مقصد</w:t>
      </w:r>
      <w:r w:rsidRPr="009A7576">
        <w:rPr>
          <w:rFonts w:ascii="Times New Roman" w:hAnsi="Times New Roman" w:cs="Times New Roman"/>
          <w:sz w:val="24"/>
          <w:szCs w:val="24"/>
          <w:lang w:val="id-ID" w:bidi="ar-EG"/>
        </w:rPr>
        <w:t>)</w:t>
      </w:r>
      <w:r w:rsidRPr="009A7576">
        <w:rPr>
          <w:rFonts w:ascii="Times New Roman" w:hAnsi="Times New Roman" w:cs="Times New Roman"/>
          <w:sz w:val="24"/>
          <w:szCs w:val="24"/>
          <w:lang w:val="en-US"/>
        </w:rPr>
        <w:t xml:space="preserve"> dan imaqshad </w:t>
      </w:r>
      <w:r w:rsidRPr="009A7576">
        <w:rPr>
          <w:rFonts w:ascii="Times New Roman" w:hAnsi="Times New Roman" w:cs="Times New Roman"/>
          <w:sz w:val="24"/>
          <w:szCs w:val="24"/>
          <w:lang w:val="id-ID" w:bidi="ar-EG"/>
        </w:rPr>
        <w:t>(</w:t>
      </w:r>
      <w:r w:rsidRPr="001A4E93">
        <w:rPr>
          <w:rFonts w:ascii="Traditional Arabic" w:hAnsi="Traditional Arabic" w:cs="Traditional Arabic" w:hint="cs"/>
          <w:sz w:val="24"/>
          <w:szCs w:val="24"/>
          <w:rtl/>
          <w:lang w:val="en-US" w:bidi="ar-EG"/>
        </w:rPr>
        <w:t>امقصد</w:t>
      </w:r>
      <w:r w:rsidRPr="009A7576">
        <w:rPr>
          <w:rFonts w:ascii="Times New Roman" w:hAnsi="Times New Roman" w:cs="Times New Roman"/>
          <w:sz w:val="24"/>
          <w:szCs w:val="24"/>
          <w:lang w:val="id-ID" w:bidi="ar-EG"/>
        </w:rPr>
        <w:t>)</w:t>
      </w:r>
      <w:r w:rsidRPr="009A7576">
        <w:rPr>
          <w:rFonts w:ascii="Times New Roman" w:hAnsi="Times New Roman" w:cs="Times New Roman"/>
          <w:sz w:val="24"/>
          <w:szCs w:val="24"/>
          <w:lang w:val="en-US"/>
        </w:rPr>
        <w:t>,</w:t>
      </w:r>
      <w:r w:rsidRPr="009A7576">
        <w:rPr>
          <w:rFonts w:ascii="Times New Roman" w:hAnsi="Times New Roman" w:cs="Times New Roman" w:hint="cs"/>
          <w:sz w:val="24"/>
          <w:szCs w:val="24"/>
          <w:rtl/>
          <w:lang w:val="en-US" w:bidi="ar-EG"/>
        </w:rPr>
        <w:t xml:space="preserve"> </w:t>
      </w:r>
      <w:r w:rsidRPr="009A7576">
        <w:rPr>
          <w:rFonts w:ascii="Times New Roman" w:hAnsi="Times New Roman" w:cs="Times New Roman"/>
          <w:sz w:val="24"/>
          <w:szCs w:val="24"/>
          <w:lang w:val="en-US"/>
        </w:rPr>
        <w:t xml:space="preserve">(keduanya berupa masdar mimi yang punya bentuk fi‟il madhi qashada </w:t>
      </w:r>
      <w:r w:rsidRPr="001A4E93">
        <w:rPr>
          <w:rFonts w:ascii="Traditional Arabic" w:hAnsi="Traditional Arabic" w:cs="Traditional Arabic" w:hint="cs"/>
          <w:sz w:val="24"/>
          <w:szCs w:val="24"/>
          <w:rtl/>
          <w:lang w:val="en-US" w:bidi="ar-EG"/>
        </w:rPr>
        <w:t>قصد</w:t>
      </w:r>
      <w:r w:rsidRPr="009A7576">
        <w:rPr>
          <w:rFonts w:ascii="Times New Roman" w:hAnsi="Times New Roman" w:cs="Times New Roman"/>
          <w:sz w:val="24"/>
          <w:szCs w:val="24"/>
          <w:lang w:val="id-ID" w:bidi="ar-EG"/>
        </w:rPr>
        <w:t>.</w:t>
      </w:r>
      <w:r w:rsidRPr="009A7576">
        <w:rPr>
          <w:rFonts w:ascii="Times New Roman" w:hAnsi="Times New Roman" w:cs="Times New Roman"/>
          <w:sz w:val="24"/>
          <w:szCs w:val="24"/>
          <w:lang w:val="en-US"/>
        </w:rPr>
        <w:t xml:space="preserve"> Secara bahasa maqashid ini punya beberapa arti, diantaranya </w:t>
      </w:r>
      <w:r w:rsidRPr="009A7576">
        <w:rPr>
          <w:rFonts w:ascii="Times New Roman" w:hAnsi="Times New Roman" w:cs="Times New Roman"/>
          <w:i/>
          <w:sz w:val="24"/>
          <w:szCs w:val="24"/>
          <w:lang w:val="en-US"/>
        </w:rPr>
        <w:t>al-i‟timad</w:t>
      </w:r>
      <w:r w:rsidRPr="009A7576">
        <w:rPr>
          <w:rFonts w:ascii="Times New Roman" w:hAnsi="Times New Roman" w:cs="Times New Roman"/>
          <w:sz w:val="24"/>
          <w:szCs w:val="24"/>
          <w:lang w:val="id-ID"/>
        </w:rPr>
        <w:t xml:space="preserve">, </w:t>
      </w:r>
      <w:r w:rsidRPr="009A7576">
        <w:rPr>
          <w:rFonts w:ascii="Times New Roman" w:hAnsi="Times New Roman" w:cs="Times New Roman"/>
          <w:i/>
          <w:sz w:val="24"/>
          <w:szCs w:val="24"/>
          <w:lang w:val="en-US"/>
        </w:rPr>
        <w:t>al-um</w:t>
      </w:r>
      <w:r w:rsidRPr="009A7576">
        <w:rPr>
          <w:rFonts w:ascii="Times New Roman" w:hAnsi="Times New Roman" w:cs="Times New Roman"/>
          <w:sz w:val="24"/>
          <w:szCs w:val="24"/>
          <w:lang w:val="en-US"/>
        </w:rPr>
        <w:t xml:space="preserve">, </w:t>
      </w:r>
      <w:r w:rsidRPr="009A7576">
        <w:rPr>
          <w:rFonts w:ascii="Times New Roman" w:hAnsi="Times New Roman" w:cs="Times New Roman"/>
          <w:i/>
          <w:sz w:val="24"/>
          <w:szCs w:val="24"/>
          <w:lang w:val="en-US"/>
        </w:rPr>
        <w:t>ityan asy-syai</w:t>
      </w:r>
      <w:r w:rsidRPr="009A7576">
        <w:rPr>
          <w:rFonts w:ascii="Times New Roman" w:hAnsi="Times New Roman" w:cs="Times New Roman"/>
          <w:sz w:val="24"/>
          <w:szCs w:val="24"/>
          <w:lang w:val="en-US"/>
        </w:rPr>
        <w:t xml:space="preserve">, (dan juga </w:t>
      </w:r>
      <w:r w:rsidRPr="009A7576">
        <w:rPr>
          <w:rFonts w:ascii="Times New Roman" w:hAnsi="Times New Roman" w:cs="Times New Roman"/>
          <w:i/>
          <w:sz w:val="24"/>
          <w:szCs w:val="24"/>
          <w:lang w:val="en-US"/>
        </w:rPr>
        <w:t>istiqamatu at-tariq</w:t>
      </w:r>
      <w:r w:rsidRPr="009A7576">
        <w:rPr>
          <w:rFonts w:ascii="Times New Roman" w:hAnsi="Times New Roman" w:cs="Times New Roman"/>
          <w:sz w:val="24"/>
          <w:szCs w:val="24"/>
          <w:lang w:val="en-US"/>
        </w:rPr>
        <w:t xml:space="preserve">. Selain dari makna di atas, ibn al-Manzur menambahkan dengan </w:t>
      </w:r>
      <w:r w:rsidRPr="009A7576">
        <w:rPr>
          <w:rFonts w:ascii="Times New Roman" w:hAnsi="Times New Roman" w:cs="Times New Roman"/>
          <w:i/>
          <w:sz w:val="24"/>
          <w:szCs w:val="24"/>
          <w:lang w:val="en-US"/>
        </w:rPr>
        <w:t>al-kasr fi ayy wajhin kana</w:t>
      </w:r>
      <w:r w:rsidRPr="009A7576">
        <w:rPr>
          <w:rFonts w:ascii="Times New Roman" w:hAnsi="Times New Roman" w:cs="Times New Roman"/>
          <w:sz w:val="24"/>
          <w:szCs w:val="24"/>
          <w:lang w:val="en-US"/>
        </w:rPr>
        <w:t xml:space="preserve"> (memecahkan masalah dengan cara apapun), misalnya pernyataan seseorang </w:t>
      </w:r>
      <w:r w:rsidRPr="009A7576">
        <w:rPr>
          <w:rFonts w:ascii="Times New Roman" w:hAnsi="Times New Roman" w:cs="Times New Roman"/>
          <w:i/>
          <w:sz w:val="24"/>
          <w:szCs w:val="24"/>
          <w:lang w:val="en-US"/>
        </w:rPr>
        <w:t>qashadtu al-</w:t>
      </w:r>
      <w:r w:rsidRPr="009A7576">
        <w:rPr>
          <w:rFonts w:ascii="Times New Roman" w:hAnsi="Times New Roman" w:cs="Times New Roman"/>
          <w:i/>
          <w:sz w:val="24"/>
          <w:szCs w:val="24"/>
          <w:lang w:val="id-ID"/>
        </w:rPr>
        <w:t>‘</w:t>
      </w:r>
      <w:r w:rsidRPr="009A7576">
        <w:rPr>
          <w:rFonts w:ascii="Times New Roman" w:hAnsi="Times New Roman" w:cs="Times New Roman"/>
          <w:i/>
          <w:sz w:val="24"/>
          <w:szCs w:val="24"/>
          <w:lang w:val="en-US"/>
        </w:rPr>
        <w:t>ud</w:t>
      </w:r>
      <w:r w:rsidRPr="009A7576">
        <w:rPr>
          <w:rFonts w:ascii="Times New Roman" w:hAnsi="Times New Roman" w:cs="Times New Roman"/>
          <w:sz w:val="24"/>
          <w:szCs w:val="24"/>
          <w:lang w:val="en-US"/>
        </w:rPr>
        <w:t xml:space="preserve"> </w:t>
      </w:r>
      <w:r w:rsidRPr="009A7576">
        <w:rPr>
          <w:rFonts w:ascii="Times New Roman" w:hAnsi="Times New Roman" w:cs="Times New Roman"/>
          <w:i/>
          <w:sz w:val="24"/>
          <w:szCs w:val="24"/>
          <w:lang w:val="en-US"/>
        </w:rPr>
        <w:t>qashdan kasartuhu</w:t>
      </w:r>
      <w:r w:rsidRPr="009A7576">
        <w:rPr>
          <w:rFonts w:ascii="Times New Roman" w:hAnsi="Times New Roman" w:cs="Times New Roman"/>
          <w:sz w:val="24"/>
          <w:szCs w:val="24"/>
          <w:lang w:val="en-US"/>
        </w:rPr>
        <w:t xml:space="preserve"> (aku telah menyelesaikan sebuah masalah, artinya aku sudah pecahkan masalah itu dengan tuntas).</w:t>
      </w:r>
      <w:r>
        <w:rPr>
          <w:rFonts w:ascii="Times New Roman" w:hAnsi="Times New Roman" w:cs="Times New Roman"/>
          <w:sz w:val="24"/>
          <w:szCs w:val="24"/>
          <w:vertAlign w:val="superscript"/>
          <w:lang w:val="en-US"/>
        </w:rPr>
        <w:footnoteReference w:id="17"/>
      </w:r>
    </w:p>
    <w:p w:rsidR="009D5794" w:rsidRPr="009A7576" w:rsidRDefault="00E80B1C" w:rsidP="00ED62E7">
      <w:pPr>
        <w:shd w:val="clear" w:color="auto" w:fill="FFFFFF"/>
        <w:spacing w:after="80" w:line="360" w:lineRule="auto"/>
        <w:ind w:firstLine="720"/>
        <w:jc w:val="both"/>
        <w:rPr>
          <w:rFonts w:ascii="Times New Roman" w:hAnsi="Times New Roman" w:cs="Times New Roman"/>
          <w:sz w:val="24"/>
          <w:szCs w:val="24"/>
          <w:lang w:val="id-ID"/>
        </w:rPr>
      </w:pPr>
      <w:r w:rsidRPr="009A7576">
        <w:rPr>
          <w:rFonts w:ascii="Times New Roman" w:hAnsi="Times New Roman" w:cs="Times New Roman"/>
          <w:sz w:val="24"/>
          <w:szCs w:val="24"/>
          <w:lang w:val="en-US"/>
        </w:rPr>
        <w:lastRenderedPageBreak/>
        <w:t xml:space="preserve"> Berdasarkan makna-makna di atas dapat disimpulkan, bahwa kata al-qashd, dipakaikan untuk pencarian jalan yang lurus dan keharusan berpegang kepada jalan itu. Kata </w:t>
      </w:r>
      <w:r w:rsidRPr="009A7576">
        <w:rPr>
          <w:rFonts w:ascii="Times New Roman" w:hAnsi="Times New Roman" w:cs="Times New Roman"/>
          <w:i/>
          <w:sz w:val="24"/>
          <w:szCs w:val="24"/>
          <w:lang w:val="en-US"/>
        </w:rPr>
        <w:t>al-qashd</w:t>
      </w:r>
      <w:r w:rsidRPr="009A7576">
        <w:rPr>
          <w:rFonts w:ascii="Times New Roman" w:hAnsi="Times New Roman" w:cs="Times New Roman"/>
          <w:sz w:val="24"/>
          <w:szCs w:val="24"/>
          <w:lang w:val="en-US"/>
        </w:rPr>
        <w:t xml:space="preserve"> itu juga dipakaikan untuk menyatakan bahwa suatu perbuatan atau perkataan mestillah dilakukan dengan memakai timbangan keadilan, tidak berlebih-lebihan dan tidak pula selalu sedikit, tetapi diharapkan mengambil jalan tengah. Pemakaian makna tidak berlebih-lebihan dan tidak terlalu longgar dalam memaknai nash. Dengan demikian, maqashid adalah sesuatu yang dilakukan dengan penuh pertimbangan dan ditujukan untuk mencapai sesuatu yang dapat mengantarkan seseorang kepada jalan yang lurus (kebenaran), dan kebenaran yang didapatkan itu mestilah diyakininya serta diamalkannya secara teguh. Selanjutnya dengan melakukan sesuatu itu diharapkan dapat menyelesaikan masalah yang dihadapinya dalam kondisi apapun.</w:t>
      </w:r>
      <w:r>
        <w:rPr>
          <w:rFonts w:ascii="Times New Roman" w:hAnsi="Times New Roman" w:cs="Times New Roman"/>
          <w:sz w:val="24"/>
          <w:szCs w:val="24"/>
          <w:vertAlign w:val="superscript"/>
          <w:lang w:val="en-US"/>
        </w:rPr>
        <w:footnoteReference w:id="18"/>
      </w:r>
      <w:r w:rsidRPr="009A7576">
        <w:rPr>
          <w:rFonts w:ascii="Times New Roman" w:hAnsi="Times New Roman" w:cs="Times New Roman"/>
          <w:sz w:val="24"/>
          <w:szCs w:val="24"/>
          <w:lang w:val="en-US"/>
        </w:rPr>
        <w:t xml:space="preserve"> </w:t>
      </w:r>
    </w:p>
    <w:p w:rsidR="009D5794" w:rsidRPr="009A7576" w:rsidRDefault="00E80B1C" w:rsidP="00E80B1C">
      <w:pPr>
        <w:numPr>
          <w:ilvl w:val="0"/>
          <w:numId w:val="23"/>
        </w:numPr>
        <w:shd w:val="clear" w:color="auto" w:fill="FFFFFF"/>
        <w:spacing w:after="80" w:line="360" w:lineRule="auto"/>
        <w:ind w:left="360"/>
        <w:jc w:val="both"/>
        <w:rPr>
          <w:rFonts w:ascii="Times New Roman" w:hAnsi="Times New Roman" w:cs="Times New Roman"/>
          <w:b/>
          <w:sz w:val="24"/>
          <w:szCs w:val="24"/>
          <w:lang w:val="en-US"/>
        </w:rPr>
      </w:pPr>
      <w:r w:rsidRPr="009A7576">
        <w:rPr>
          <w:rFonts w:ascii="Times New Roman" w:hAnsi="Times New Roman" w:cs="Times New Roman"/>
          <w:b/>
          <w:sz w:val="24"/>
          <w:szCs w:val="24"/>
          <w:lang w:val="en-US"/>
        </w:rPr>
        <w:t xml:space="preserve">Syariah </w:t>
      </w:r>
    </w:p>
    <w:p w:rsidR="00074739" w:rsidRPr="009A7576" w:rsidRDefault="00E80B1C" w:rsidP="009D5794">
      <w:pPr>
        <w:shd w:val="clear" w:color="auto" w:fill="FFFFFF"/>
        <w:spacing w:after="80" w:line="360" w:lineRule="auto"/>
        <w:ind w:firstLine="720"/>
        <w:jc w:val="both"/>
        <w:rPr>
          <w:rFonts w:ascii="Times New Roman" w:hAnsi="Times New Roman" w:cs="Times New Roman"/>
          <w:sz w:val="24"/>
          <w:szCs w:val="24"/>
          <w:lang w:val="id-ID"/>
        </w:rPr>
      </w:pPr>
      <w:r w:rsidRPr="009A7576">
        <w:rPr>
          <w:rFonts w:ascii="Times New Roman" w:hAnsi="Times New Roman" w:cs="Times New Roman"/>
          <w:sz w:val="24"/>
          <w:szCs w:val="24"/>
          <w:lang w:val="en-US"/>
        </w:rPr>
        <w:t xml:space="preserve">Kata syariah secara bahasa bisa kita awali dari kamus-kamus bahasa arab bermakna </w:t>
      </w:r>
      <w:r w:rsidRPr="009A7576">
        <w:rPr>
          <w:rFonts w:ascii="Times New Roman" w:hAnsi="Times New Roman" w:cs="Times New Roman"/>
          <w:i/>
          <w:sz w:val="24"/>
          <w:szCs w:val="24"/>
          <w:lang w:val="en-US"/>
        </w:rPr>
        <w:t>ad-din</w:t>
      </w:r>
      <w:r w:rsidRPr="009A7576">
        <w:rPr>
          <w:rFonts w:ascii="Times New Roman" w:hAnsi="Times New Roman" w:cs="Times New Roman"/>
          <w:sz w:val="24"/>
          <w:szCs w:val="24"/>
          <w:lang w:val="en-US"/>
        </w:rPr>
        <w:t>,</w:t>
      </w:r>
      <w:r w:rsidRPr="009A7576">
        <w:rPr>
          <w:rFonts w:ascii="Times New Roman" w:hAnsi="Times New Roman" w:cs="Times New Roman"/>
          <w:i/>
          <w:sz w:val="24"/>
          <w:szCs w:val="24"/>
          <w:lang w:val="en-US"/>
        </w:rPr>
        <w:t xml:space="preserve"> al-millah</w:t>
      </w:r>
      <w:r w:rsidRPr="009A7576">
        <w:rPr>
          <w:rFonts w:ascii="Times New Roman" w:hAnsi="Times New Roman" w:cs="Times New Roman"/>
          <w:sz w:val="24"/>
          <w:szCs w:val="24"/>
          <w:lang w:val="en-US"/>
        </w:rPr>
        <w:t xml:space="preserve">, </w:t>
      </w:r>
      <w:r w:rsidRPr="009A7576">
        <w:rPr>
          <w:rFonts w:ascii="Times New Roman" w:hAnsi="Times New Roman" w:cs="Times New Roman"/>
          <w:i/>
          <w:sz w:val="24"/>
          <w:szCs w:val="24"/>
          <w:lang w:val="en-US"/>
        </w:rPr>
        <w:t>al-minhaj</w:t>
      </w:r>
      <w:r w:rsidRPr="009A7576">
        <w:rPr>
          <w:rFonts w:ascii="Times New Roman" w:hAnsi="Times New Roman" w:cs="Times New Roman"/>
          <w:sz w:val="24"/>
          <w:szCs w:val="24"/>
          <w:lang w:val="en-US"/>
        </w:rPr>
        <w:t>,( at-</w:t>
      </w:r>
      <w:r w:rsidRPr="009A7576">
        <w:rPr>
          <w:rFonts w:ascii="Times New Roman" w:hAnsi="Times New Roman" w:cs="Times New Roman"/>
          <w:i/>
          <w:sz w:val="24"/>
          <w:szCs w:val="24"/>
          <w:lang w:val="en-US"/>
        </w:rPr>
        <w:lastRenderedPageBreak/>
        <w:t>thariqah</w:t>
      </w:r>
      <w:r w:rsidRPr="009A7576">
        <w:rPr>
          <w:rFonts w:ascii="Times New Roman" w:hAnsi="Times New Roman" w:cs="Times New Roman"/>
          <w:sz w:val="24"/>
          <w:szCs w:val="24"/>
          <w:lang w:val="en-US"/>
        </w:rPr>
        <w:t>, dan as-sunnah.</w:t>
      </w:r>
      <w:r>
        <w:rPr>
          <w:rFonts w:ascii="Times New Roman" w:hAnsi="Times New Roman" w:cs="Times New Roman"/>
          <w:sz w:val="24"/>
          <w:szCs w:val="24"/>
          <w:vertAlign w:val="superscript"/>
          <w:lang w:val="en-US"/>
        </w:rPr>
        <w:footnoteReference w:id="19"/>
      </w:r>
      <w:r w:rsidRPr="009A7576">
        <w:rPr>
          <w:rFonts w:ascii="Times New Roman" w:hAnsi="Times New Roman" w:cs="Times New Roman"/>
          <w:sz w:val="24"/>
          <w:szCs w:val="24"/>
          <w:lang w:val="en-US"/>
        </w:rPr>
        <w:t xml:space="preserve"> Adapun kata syariah secara bahasa berarti maurid </w:t>
      </w:r>
      <w:r w:rsidRPr="001A4E93">
        <w:rPr>
          <w:rFonts w:ascii="Times New Roman" w:hAnsi="Times New Roman" w:cs="Times New Roman"/>
          <w:i/>
          <w:iCs/>
          <w:sz w:val="24"/>
          <w:szCs w:val="24"/>
          <w:lang w:val="en-US"/>
        </w:rPr>
        <w:t>al-maalladzi tasyra‟u fihi al-dawab</w:t>
      </w:r>
      <w:r w:rsidRPr="009A7576">
        <w:rPr>
          <w:rFonts w:ascii="Times New Roman" w:hAnsi="Times New Roman" w:cs="Times New Roman"/>
          <w:sz w:val="24"/>
          <w:szCs w:val="24"/>
          <w:lang w:val="en-US"/>
        </w:rPr>
        <w:t xml:space="preserve"> (tempat air mengalir, di mana hewan-hewan minum dari sana). </w:t>
      </w:r>
    </w:p>
    <w:p w:rsidR="00074739" w:rsidRPr="009A7576" w:rsidRDefault="00E80B1C" w:rsidP="009D5794">
      <w:pPr>
        <w:shd w:val="clear" w:color="auto" w:fill="FFFFFF"/>
        <w:spacing w:after="80" w:line="360" w:lineRule="auto"/>
        <w:ind w:firstLine="720"/>
        <w:jc w:val="both"/>
        <w:rPr>
          <w:rFonts w:ascii="Times New Roman" w:hAnsi="Times New Roman" w:cs="Times New Roman"/>
          <w:sz w:val="24"/>
          <w:szCs w:val="24"/>
          <w:lang w:val="id-ID"/>
        </w:rPr>
      </w:pPr>
      <w:r w:rsidRPr="009A7576">
        <w:rPr>
          <w:rFonts w:ascii="Times New Roman" w:hAnsi="Times New Roman" w:cs="Times New Roman"/>
          <w:sz w:val="24"/>
          <w:szCs w:val="24"/>
          <w:lang w:val="en-US"/>
        </w:rPr>
        <w:t>Seperti dalam hadis Nabi</w:t>
      </w:r>
      <w:r w:rsidRPr="009A7576">
        <w:rPr>
          <w:rFonts w:ascii="Times New Roman" w:hAnsi="Times New Roman" w:cs="Times New Roman"/>
          <w:i/>
          <w:sz w:val="24"/>
          <w:szCs w:val="24"/>
          <w:lang w:val="en-US"/>
        </w:rPr>
        <w:t>, fa asyra‟a naqatahu</w:t>
      </w:r>
      <w:r w:rsidRPr="009A7576">
        <w:rPr>
          <w:rFonts w:ascii="Times New Roman" w:hAnsi="Times New Roman" w:cs="Times New Roman"/>
          <w:sz w:val="24"/>
          <w:szCs w:val="24"/>
          <w:lang w:val="en-US"/>
        </w:rPr>
        <w:t xml:space="preserve">, artinya </w:t>
      </w:r>
      <w:r w:rsidRPr="009A7576">
        <w:rPr>
          <w:rFonts w:ascii="Times New Roman" w:hAnsi="Times New Roman" w:cs="Times New Roman"/>
          <w:i/>
          <w:sz w:val="24"/>
          <w:szCs w:val="24"/>
          <w:lang w:val="en-US"/>
        </w:rPr>
        <w:t>adkhalaha fi syariah al-ma</w:t>
      </w:r>
      <w:r w:rsidRPr="009A7576">
        <w:rPr>
          <w:rFonts w:ascii="Times New Roman" w:hAnsi="Times New Roman" w:cs="Times New Roman"/>
          <w:sz w:val="24"/>
          <w:szCs w:val="24"/>
          <w:lang w:val="en-US"/>
        </w:rPr>
        <w:t xml:space="preserve"> (lalu ia memberi minum untanya, artinya ia memasukkan unta itu ke dalam tempat air mengalir). Kata ini juga berarti </w:t>
      </w:r>
      <w:r w:rsidRPr="009A7576">
        <w:rPr>
          <w:rFonts w:ascii="Times New Roman" w:hAnsi="Times New Roman" w:cs="Times New Roman"/>
          <w:i/>
          <w:sz w:val="24"/>
          <w:szCs w:val="24"/>
          <w:lang w:val="en-US"/>
        </w:rPr>
        <w:t>masyra</w:t>
      </w:r>
      <w:r w:rsidRPr="009A7576">
        <w:rPr>
          <w:rFonts w:ascii="Times New Roman" w:hAnsi="Times New Roman" w:cs="Times New Roman"/>
          <w:i/>
          <w:sz w:val="24"/>
          <w:szCs w:val="24"/>
          <w:lang w:val="id-ID"/>
        </w:rPr>
        <w:t>’</w:t>
      </w:r>
      <w:r w:rsidRPr="009A7576">
        <w:rPr>
          <w:rFonts w:ascii="Times New Roman" w:hAnsi="Times New Roman" w:cs="Times New Roman"/>
          <w:i/>
          <w:sz w:val="24"/>
          <w:szCs w:val="24"/>
          <w:lang w:val="en-US"/>
        </w:rPr>
        <w:t>ah al-ma</w:t>
      </w:r>
      <w:r w:rsidRPr="009A7576">
        <w:rPr>
          <w:rFonts w:ascii="Times New Roman" w:hAnsi="Times New Roman" w:cs="Times New Roman"/>
          <w:sz w:val="24"/>
          <w:szCs w:val="24"/>
          <w:lang w:val="en-US"/>
        </w:rPr>
        <w:t xml:space="preserve"> (tempat tumbuh dan sumber mata air), yaitu </w:t>
      </w:r>
      <w:r w:rsidRPr="009A7576">
        <w:rPr>
          <w:rFonts w:ascii="Times New Roman" w:hAnsi="Times New Roman" w:cs="Times New Roman"/>
          <w:i/>
          <w:sz w:val="24"/>
          <w:szCs w:val="24"/>
          <w:lang w:val="en-US"/>
        </w:rPr>
        <w:t>mawrid al-syaribah allati yasyra‟uha al-nas fayasyribuhu minha wa yastaquna</w:t>
      </w:r>
      <w:r w:rsidRPr="009A7576">
        <w:rPr>
          <w:rFonts w:ascii="Times New Roman" w:hAnsi="Times New Roman" w:cs="Times New Roman"/>
          <w:sz w:val="24"/>
          <w:szCs w:val="24"/>
          <w:lang w:val="en-US"/>
        </w:rPr>
        <w:t xml:space="preserve"> (tempat lewatnya orang-orang yang minum, yaitu manusia yang mengambil minuman dari sana atau tempat mereka mengambil air).</w:t>
      </w:r>
    </w:p>
    <w:p w:rsidR="00074739" w:rsidRPr="009A7576" w:rsidRDefault="00E80B1C" w:rsidP="00074739">
      <w:pPr>
        <w:shd w:val="clear" w:color="auto" w:fill="FFFFFF"/>
        <w:spacing w:after="80" w:line="360" w:lineRule="auto"/>
        <w:ind w:firstLine="720"/>
        <w:jc w:val="both"/>
        <w:rPr>
          <w:rFonts w:ascii="Times New Roman" w:hAnsi="Times New Roman" w:cs="Times New Roman"/>
          <w:sz w:val="24"/>
          <w:szCs w:val="24"/>
          <w:lang w:val="id-ID"/>
        </w:rPr>
      </w:pPr>
      <w:r w:rsidRPr="009A7576">
        <w:rPr>
          <w:rFonts w:ascii="Times New Roman" w:hAnsi="Times New Roman" w:cs="Times New Roman"/>
          <w:sz w:val="24"/>
          <w:szCs w:val="24"/>
          <w:lang w:val="en-US"/>
        </w:rPr>
        <w:t xml:space="preserve"> </w:t>
      </w:r>
      <w:r w:rsidR="00ED62E7" w:rsidRPr="009A7576">
        <w:rPr>
          <w:rFonts w:ascii="Times New Roman" w:hAnsi="Times New Roman" w:cs="Times New Roman"/>
          <w:sz w:val="24"/>
          <w:szCs w:val="24"/>
          <w:lang w:val="en-US"/>
        </w:rPr>
        <w:t>Pemakaian kata al-syariah dengan pengertian di atas diantaranya berdasarkan firman Allah SWT dalam QS. Al-jaatsiyah [45]; 18 yang berbunyi:</w:t>
      </w:r>
      <w:r w:rsidR="00ED62E7" w:rsidRPr="009A7576">
        <w:rPr>
          <w:rFonts w:ascii="Times New Roman" w:hAnsi="Times New Roman" w:cs="Times New Roman"/>
          <w:sz w:val="24"/>
          <w:szCs w:val="24"/>
          <w:rtl/>
          <w:lang w:val="en-US"/>
        </w:rPr>
        <w:t xml:space="preserve"> ُ</w:t>
      </w:r>
    </w:p>
    <w:p w:rsidR="00074739" w:rsidRPr="009A7576" w:rsidRDefault="00E80B1C" w:rsidP="00074739">
      <w:pPr>
        <w:shd w:val="clear" w:color="auto" w:fill="FFFFFF"/>
        <w:spacing w:before="100" w:beforeAutospacing="1" w:after="80" w:afterAutospacing="1" w:line="240" w:lineRule="auto"/>
        <w:ind w:firstLine="720"/>
        <w:jc w:val="right"/>
        <w:rPr>
          <w:rFonts w:ascii="Traditional Arabic" w:hAnsi="Traditional Arabic" w:cs="Traditional Arabic"/>
          <w:sz w:val="32"/>
          <w:szCs w:val="24"/>
          <w:lang w:val="id-ID"/>
        </w:rPr>
      </w:pPr>
      <w:r w:rsidRPr="009A7576">
        <w:rPr>
          <w:rFonts w:ascii="Traditional Arabic" w:hAnsi="Traditional Arabic" w:cs="Traditional Arabic"/>
          <w:sz w:val="32"/>
          <w:szCs w:val="32"/>
          <w:rtl/>
          <w:lang w:val="id-ID"/>
        </w:rPr>
        <w:t>ثُمَّ جَعَلْنَٰكَ عَلَىٰ شَرِيعَةٍ مِّنَ ٱلْأَمْرِ فَٱتَّبِعْهَا وَلَا تَتَّبِعْ أَهْوَآءَ ٱلَّذِينَ لَا يَعْلَمُونَ</w:t>
      </w:r>
    </w:p>
    <w:p w:rsidR="00074739" w:rsidRPr="009A7576" w:rsidRDefault="00E80B1C" w:rsidP="00074739">
      <w:pPr>
        <w:shd w:val="clear" w:color="auto" w:fill="FFFFFF"/>
        <w:spacing w:after="80" w:line="240" w:lineRule="auto"/>
        <w:ind w:left="1560" w:hanging="851"/>
        <w:jc w:val="both"/>
        <w:rPr>
          <w:rFonts w:ascii="Times New Roman" w:hAnsi="Times New Roman" w:cs="Times New Roman"/>
          <w:i/>
          <w:sz w:val="24"/>
          <w:szCs w:val="24"/>
          <w:lang w:val="id-ID"/>
        </w:rPr>
      </w:pPr>
      <w:r w:rsidRPr="009A7576">
        <w:rPr>
          <w:rFonts w:ascii="Times New Roman" w:hAnsi="Times New Roman" w:cs="Times New Roman"/>
          <w:sz w:val="24"/>
          <w:szCs w:val="24"/>
          <w:lang w:val="id-ID"/>
        </w:rPr>
        <w:t xml:space="preserve">Artinya: </w:t>
      </w:r>
      <w:r w:rsidR="00ED62E7" w:rsidRPr="009A7576">
        <w:rPr>
          <w:rFonts w:ascii="Times New Roman" w:hAnsi="Times New Roman" w:cs="Times New Roman"/>
          <w:i/>
          <w:sz w:val="24"/>
          <w:szCs w:val="24"/>
          <w:lang w:val="id-ID"/>
        </w:rPr>
        <w:t xml:space="preserve">Kemudian kami jadikan kamu berada di atas suatu syariat (peraturan dari urusan (agama </w:t>
      </w:r>
      <w:r w:rsidR="00ED62E7" w:rsidRPr="009A7576">
        <w:rPr>
          <w:rFonts w:ascii="Times New Roman" w:hAnsi="Times New Roman" w:cs="Times New Roman"/>
          <w:i/>
          <w:sz w:val="24"/>
          <w:szCs w:val="24"/>
          <w:lang w:val="id-ID"/>
        </w:rPr>
        <w:lastRenderedPageBreak/>
        <w:t xml:space="preserve">itu), maka ikutilah syariat itu dan janganlah kamu ikuti hawa nafsu orang-orang yang tidak mengetahui. </w:t>
      </w:r>
      <w:r w:rsidR="00ED62E7" w:rsidRPr="009A7576">
        <w:rPr>
          <w:rFonts w:ascii="Times New Roman" w:hAnsi="Times New Roman" w:cs="Times New Roman"/>
          <w:i/>
          <w:sz w:val="24"/>
          <w:szCs w:val="24"/>
          <w:lang w:val="en-US"/>
        </w:rPr>
        <w:t xml:space="preserve">(QS. Jaatsiyah; 18) </w:t>
      </w:r>
    </w:p>
    <w:p w:rsidR="00074739" w:rsidRPr="009A7576" w:rsidRDefault="00074739" w:rsidP="00074739">
      <w:pPr>
        <w:shd w:val="clear" w:color="auto" w:fill="FFFFFF"/>
        <w:spacing w:after="80" w:line="240" w:lineRule="auto"/>
        <w:ind w:left="1560" w:hanging="851"/>
        <w:jc w:val="both"/>
        <w:rPr>
          <w:rFonts w:ascii="Times New Roman" w:hAnsi="Times New Roman" w:cs="Times New Roman"/>
          <w:sz w:val="24"/>
          <w:szCs w:val="24"/>
          <w:lang w:val="id-ID"/>
        </w:rPr>
      </w:pPr>
    </w:p>
    <w:p w:rsidR="00074739" w:rsidRPr="009A7576" w:rsidRDefault="00E80B1C" w:rsidP="009D5794">
      <w:pPr>
        <w:shd w:val="clear" w:color="auto" w:fill="FFFFFF"/>
        <w:spacing w:after="80" w:line="360" w:lineRule="auto"/>
        <w:ind w:firstLine="720"/>
        <w:jc w:val="both"/>
        <w:rPr>
          <w:rFonts w:ascii="Times New Roman" w:hAnsi="Times New Roman" w:cs="Times New Roman"/>
          <w:sz w:val="24"/>
          <w:szCs w:val="24"/>
          <w:lang w:val="id-ID"/>
        </w:rPr>
      </w:pPr>
      <w:r w:rsidRPr="009A7576">
        <w:rPr>
          <w:rFonts w:ascii="Times New Roman" w:hAnsi="Times New Roman" w:cs="Times New Roman"/>
          <w:sz w:val="24"/>
          <w:szCs w:val="24"/>
          <w:lang w:val="en-US"/>
        </w:rPr>
        <w:t>Selain itu juga berdasarkan QS. Al-maaidah [5]: 48:</w:t>
      </w:r>
      <w:r w:rsidRPr="009A7576">
        <w:rPr>
          <w:rFonts w:ascii="Times New Roman" w:hAnsi="Times New Roman" w:cs="Times New Roman"/>
          <w:sz w:val="24"/>
          <w:szCs w:val="24"/>
          <w:rtl/>
          <w:lang w:val="en-US"/>
        </w:rPr>
        <w:t xml:space="preserve"> َ</w:t>
      </w:r>
    </w:p>
    <w:p w:rsidR="00074739" w:rsidRPr="009A7576" w:rsidRDefault="00E80B1C" w:rsidP="001A4E93">
      <w:pPr>
        <w:bidi/>
        <w:spacing w:after="0" w:line="272" w:lineRule="atLeast"/>
        <w:ind w:left="28"/>
        <w:jc w:val="both"/>
        <w:rPr>
          <w:rFonts w:ascii="Traditional Arabic" w:hAnsi="Traditional Arabic" w:cs="Traditional Arabic"/>
          <w:sz w:val="32"/>
          <w:szCs w:val="24"/>
          <w:lang w:val="id-ID"/>
        </w:rPr>
      </w:pPr>
      <w:r w:rsidRPr="009A7576">
        <w:rPr>
          <w:rFonts w:ascii="Traditional Arabic" w:hAnsi="Traditional Arabic" w:cs="Traditional Arabic"/>
          <w:sz w:val="32"/>
          <w:szCs w:val="32"/>
          <w:rtl/>
          <w:lang w:val="id-ID"/>
        </w:rPr>
        <w:t>وَاَنْزَلْنَآ اِلَيْكَ الْكِتٰبَ بِالْحَقِّ مُصَدِّقًا لِّمَا بَيْنَ يَدَيْهِ مِنَ الْكِتٰبِ وَمُهَيْمِنًا عَلَيْهِ فَاحْكُمْ بَيْنَهُمْ بِمَآ اَنْزَلَ اللّٰهُ وَلَا تَتَّبِعْ اَهْوَاۤءَهُمْ عَمَّا جَاۤءَكَ مِنَ الْحَقِّۗ لِكُلٍّ جَعَلْنَا مِنْكُمْ شِرْعَةً وَّمِنْهَاجًا ۗوَلَوْ شَاۤءَ اللّٰهُ لَجَعَلَكُمْ اُمَّةً وَّاحِدَةً وَّلٰكِنْ لِّيَبْلُوَكُمْ فِيْ مَآ اٰتٰىكُمْ فَاسْتَبِقُوا الْخَيْرٰتِۗ اِلَى اللّٰهِ مَرْجِعُكُمْ جَمِيْعًا فَيُنَبِّئُكُمْ بِمَا كُنْتُمْ فِيْهِ تَخْتَلِفُوْنَۙ</w:t>
      </w:r>
      <w:r w:rsidRPr="009A7576">
        <w:rPr>
          <w:rFonts w:ascii="Traditional Arabic" w:hAnsi="Traditional Arabic" w:cs="Traditional Arabic"/>
          <w:sz w:val="32"/>
          <w:szCs w:val="24"/>
          <w:lang w:val="id-ID"/>
        </w:rPr>
        <w:t> </w:t>
      </w:r>
    </w:p>
    <w:p w:rsidR="00DF70BC" w:rsidRPr="009A7576" w:rsidRDefault="00E80B1C" w:rsidP="00DF70BC">
      <w:pPr>
        <w:spacing w:after="0" w:line="240" w:lineRule="auto"/>
        <w:ind w:left="851" w:hanging="851"/>
        <w:jc w:val="both"/>
        <w:rPr>
          <w:rFonts w:ascii="Times New Roman" w:hAnsi="Times New Roman" w:cs="Times New Roman"/>
          <w:sz w:val="24"/>
          <w:szCs w:val="24"/>
          <w:lang w:val="id-ID"/>
        </w:rPr>
      </w:pPr>
      <w:r w:rsidRPr="009A7576">
        <w:rPr>
          <w:rFonts w:ascii="Times New Roman" w:hAnsi="Times New Roman" w:cs="Times New Roman"/>
          <w:sz w:val="24"/>
          <w:szCs w:val="24"/>
          <w:lang w:val="id-ID"/>
        </w:rPr>
        <w:t>Artinya: k</w:t>
      </w:r>
      <w:r w:rsidRPr="009A7576">
        <w:rPr>
          <w:rFonts w:ascii="Times New Roman" w:hAnsi="Times New Roman" w:cs="Times New Roman"/>
          <w:i/>
          <w:iCs/>
          <w:sz w:val="24"/>
          <w:szCs w:val="24"/>
          <w:lang w:val="id-ID"/>
        </w:rPr>
        <w:t>ami telah menurunkan kitab suci (Al-Qur’an) kepadamu (Nabi Muhammad) dengan (membawa) kebenaran sebagai pembenar kitab-kitab yang diturunkan sebelumnya dan sebagai penjaganya (acuan kebenaran terhadapnya).Maka, putuskanlah (perkara) mereka menurut aturan yang diturunkan Allah dan janganlah engkau mengikuti hawa nafsu mereka dengan (meninggalkan) kebenaran yang telah datang kepadamu.</w:t>
      </w:r>
      <w:r w:rsidRPr="009A7576">
        <w:rPr>
          <w:rFonts w:ascii="Times New Roman" w:hAnsi="Times New Roman" w:cs="Times New Roman"/>
          <w:sz w:val="24"/>
          <w:szCs w:val="24"/>
          <w:lang w:val="id-ID"/>
        </w:rPr>
        <w:t xml:space="preserve"> </w:t>
      </w:r>
      <w:r w:rsidRPr="009A7576">
        <w:rPr>
          <w:rFonts w:ascii="Times New Roman" w:hAnsi="Times New Roman" w:cs="Times New Roman"/>
          <w:i/>
          <w:iCs/>
          <w:sz w:val="24"/>
          <w:szCs w:val="24"/>
          <w:lang w:val="id-ID"/>
        </w:rPr>
        <w:t>Untuk setiap umat di antara kamu Kami berikan aturan dan jalan yang terang.Seandainya Allah menghendaki, niscaya Dia menjadikanmu satu umat (saja).Akan tetapi, Allah hendak mengujimu tentang karunia yang telah Dia anugerahkan kepadamu. Maka, berlomba-lombalah dalam berbuat kebaikan.Hanya kepada Allah kamu semua kembali, lalu Dia memberitahukan kepadamu apa yang selama ini kamu perselisihkan.</w:t>
      </w:r>
      <w:r w:rsidR="00ED62E7" w:rsidRPr="009A7576">
        <w:rPr>
          <w:rFonts w:ascii="Times New Roman" w:hAnsi="Times New Roman" w:cs="Times New Roman"/>
          <w:sz w:val="24"/>
          <w:szCs w:val="24"/>
          <w:lang w:val="id-ID"/>
        </w:rPr>
        <w:t xml:space="preserve"> </w:t>
      </w:r>
      <w:r w:rsidR="00ED62E7" w:rsidRPr="009A7576">
        <w:rPr>
          <w:rFonts w:ascii="Times New Roman" w:hAnsi="Times New Roman" w:cs="Times New Roman"/>
          <w:sz w:val="24"/>
          <w:szCs w:val="24"/>
          <w:lang w:val="en-US"/>
        </w:rPr>
        <w:t xml:space="preserve">(QS. Al-maaidah: 48) </w:t>
      </w:r>
    </w:p>
    <w:p w:rsidR="00DF70BC" w:rsidRPr="009A7576" w:rsidRDefault="00DF70BC" w:rsidP="00DF70BC">
      <w:pPr>
        <w:spacing w:after="0" w:line="240" w:lineRule="auto"/>
        <w:ind w:left="851" w:hanging="851"/>
        <w:jc w:val="both"/>
        <w:rPr>
          <w:rFonts w:ascii="Times New Roman" w:hAnsi="Times New Roman" w:cs="Times New Roman"/>
          <w:sz w:val="24"/>
          <w:szCs w:val="24"/>
          <w:lang w:val="id-ID"/>
        </w:rPr>
      </w:pPr>
    </w:p>
    <w:p w:rsidR="00DF70BC" w:rsidRPr="009A7576" w:rsidRDefault="00E80B1C" w:rsidP="00DF70BC">
      <w:pPr>
        <w:spacing w:after="0" w:line="360" w:lineRule="auto"/>
        <w:ind w:firstLine="589"/>
        <w:jc w:val="both"/>
        <w:rPr>
          <w:rFonts w:ascii="Times New Roman" w:hAnsi="Times New Roman" w:cs="Times New Roman"/>
          <w:sz w:val="24"/>
          <w:szCs w:val="24"/>
          <w:lang w:val="id-ID"/>
        </w:rPr>
      </w:pPr>
      <w:r w:rsidRPr="009A7576">
        <w:rPr>
          <w:rFonts w:ascii="Times New Roman" w:hAnsi="Times New Roman" w:cs="Times New Roman"/>
          <w:sz w:val="24"/>
          <w:szCs w:val="24"/>
          <w:lang w:val="en-US"/>
        </w:rPr>
        <w:lastRenderedPageBreak/>
        <w:t>Pemakaian kata al-syariah dengan arti tempat tumbuh dan sumber mata air bermakna bahwa sesungguhnya air merupakan sumber kehidupan manusia, binatang, dan tumbuh-tumbuhan. Demikian pula halnya dengan agama islam merupakan sumber kehidupan setiap muslim, kemaslahatannya, kemajuannya, dan keselamatannya, baik di dunia maupun di akhirat. Tanpa syariah manusia tidak akan mendapatkan kebaikan, sebagaimana ia tidak mendapatkan air untuk diminum. Oleh karena itu, syariat islam merupakan sumber setiap kebaikan, pengharapan, kebahagiaan, baik dalam kehidupan di dunia maupun kehidupan di akhirat nanti. Dengan demikian, maqashid al-syariah artinya adalah upaya manusia untuk mendapatkan solusi yang sempurna dan jalan yang benar berdasarkan sumber utama ajaran islam, al-quran dan Hadis Nabi SAW. Secara terminologi, Al-Ghazali misalnya, di dalam AlMustashfa hanya menyebutkan ada lima maqashid syariah, yaitu memelihara agama, jiwa, akal, keturunan dan harta. Namun tidak menyebutkan definisinya, namun belum mencakup keseluruhannya.</w:t>
      </w:r>
    </w:p>
    <w:p w:rsidR="00DF70BC" w:rsidRPr="009A7576" w:rsidRDefault="00E80B1C" w:rsidP="00DF70BC">
      <w:pPr>
        <w:spacing w:after="0" w:line="360" w:lineRule="auto"/>
        <w:ind w:firstLine="589"/>
        <w:jc w:val="both"/>
        <w:rPr>
          <w:rFonts w:ascii="Times New Roman" w:hAnsi="Times New Roman" w:cs="Times New Roman"/>
          <w:sz w:val="24"/>
          <w:szCs w:val="24"/>
          <w:lang w:val="id-ID"/>
        </w:rPr>
      </w:pPr>
      <w:r w:rsidRPr="009A7576">
        <w:rPr>
          <w:rFonts w:ascii="Times New Roman" w:hAnsi="Times New Roman" w:cs="Times New Roman"/>
          <w:sz w:val="24"/>
          <w:szCs w:val="24"/>
          <w:lang w:val="en-US"/>
        </w:rPr>
        <w:lastRenderedPageBreak/>
        <w:t xml:space="preserve">Namun demikian, definisi maqashid syariah hanya akan kita temukan hanya akan kita temukan pada karya ulama modern. </w:t>
      </w:r>
    </w:p>
    <w:p w:rsidR="00DF70BC" w:rsidRPr="009A7576" w:rsidRDefault="00E80B1C" w:rsidP="00E80B1C">
      <w:pPr>
        <w:numPr>
          <w:ilvl w:val="0"/>
          <w:numId w:val="24"/>
        </w:numPr>
        <w:spacing w:after="0" w:line="360" w:lineRule="auto"/>
        <w:ind w:left="360"/>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 xml:space="preserve">Ibnu Asyur </w:t>
      </w:r>
    </w:p>
    <w:p w:rsidR="00ED62E7" w:rsidRPr="009A7576" w:rsidRDefault="00E80B1C" w:rsidP="00DF70BC">
      <w:pPr>
        <w:spacing w:after="0" w:line="360" w:lineRule="auto"/>
        <w:ind w:firstLine="720"/>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 xml:space="preserve">Di antara ulama modern adalah Ibnu Asyur (w. 1393 H). Maqashid syariah beliau di definisikan ada dua macam, yaitu umum dan khusus. Definisi Maqashid Syariah yang umum menurut Ibnu Asyur: Sejumlah makna dan hikmah yang disimpulkan bagi pembuat syariah pada semua syariah atau sebagian besarnya. </w:t>
      </w:r>
      <w:r w:rsidR="00DF70BC" w:rsidRPr="009A7576">
        <w:rPr>
          <w:rFonts w:ascii="Times New Roman" w:hAnsi="Times New Roman" w:cs="Times New Roman"/>
          <w:sz w:val="24"/>
          <w:szCs w:val="24"/>
          <w:lang w:val="en-US"/>
        </w:rPr>
        <w:t>Hal-hal yang dikehendaki syar</w:t>
      </w:r>
      <w:r w:rsidR="00DF70BC" w:rsidRPr="009A7576">
        <w:rPr>
          <w:rFonts w:ascii="Times New Roman" w:hAnsi="Times New Roman" w:cs="Times New Roman"/>
          <w:sz w:val="24"/>
          <w:szCs w:val="24"/>
          <w:lang w:val="id-ID"/>
        </w:rPr>
        <w:t>’</w:t>
      </w:r>
      <w:r w:rsidRPr="009A7576">
        <w:rPr>
          <w:rFonts w:ascii="Times New Roman" w:hAnsi="Times New Roman" w:cs="Times New Roman"/>
          <w:sz w:val="24"/>
          <w:szCs w:val="24"/>
          <w:lang w:val="en-US"/>
        </w:rPr>
        <w:t>i (Allah) untuk merealisasikan tujuan-tujuan manusia yang bermanfaat, atau untuk memlihara kemaslahatan umum mereka dalam tindakan-tindakan mereka secara khusus.</w:t>
      </w:r>
      <w:r>
        <w:rPr>
          <w:rFonts w:ascii="Times New Roman" w:hAnsi="Times New Roman" w:cs="Times New Roman"/>
          <w:sz w:val="24"/>
          <w:szCs w:val="24"/>
          <w:vertAlign w:val="superscript"/>
          <w:lang w:val="en-US"/>
        </w:rPr>
        <w:footnoteReference w:id="20"/>
      </w:r>
    </w:p>
    <w:p w:rsidR="00DF70BC" w:rsidRPr="001A4E93" w:rsidRDefault="00E80B1C" w:rsidP="00E80B1C">
      <w:pPr>
        <w:numPr>
          <w:ilvl w:val="0"/>
          <w:numId w:val="24"/>
        </w:numPr>
        <w:spacing w:after="0" w:line="360" w:lineRule="auto"/>
        <w:ind w:left="360"/>
        <w:jc w:val="both"/>
        <w:rPr>
          <w:rFonts w:ascii="Times New Roman" w:hAnsi="Times New Roman" w:cs="Times New Roman"/>
          <w:i/>
          <w:iCs/>
          <w:sz w:val="24"/>
          <w:szCs w:val="24"/>
          <w:lang w:val="en-US"/>
        </w:rPr>
      </w:pPr>
      <w:r w:rsidRPr="001A4E93">
        <w:rPr>
          <w:rFonts w:ascii="Times New Roman" w:hAnsi="Times New Roman" w:cs="Times New Roman"/>
          <w:i/>
          <w:iCs/>
          <w:sz w:val="24"/>
          <w:szCs w:val="24"/>
          <w:lang w:val="en-US"/>
        </w:rPr>
        <w:t>Allal Al-Fasi</w:t>
      </w:r>
    </w:p>
    <w:p w:rsidR="00DF70BC" w:rsidRPr="009A7576" w:rsidRDefault="00E80B1C" w:rsidP="00DF70BC">
      <w:pPr>
        <w:spacing w:after="0" w:line="360" w:lineRule="auto"/>
        <w:ind w:firstLine="720"/>
        <w:jc w:val="both"/>
        <w:rPr>
          <w:rFonts w:ascii="Times New Roman" w:hAnsi="Times New Roman" w:cs="Times New Roman"/>
          <w:sz w:val="24"/>
          <w:szCs w:val="24"/>
          <w:lang w:val="id-ID"/>
        </w:rPr>
      </w:pPr>
      <w:r w:rsidRPr="001A4E93">
        <w:rPr>
          <w:rFonts w:ascii="Times New Roman" w:hAnsi="Times New Roman" w:cs="Times New Roman"/>
          <w:i/>
          <w:iCs/>
          <w:sz w:val="24"/>
          <w:szCs w:val="24"/>
          <w:lang w:val="en-US"/>
        </w:rPr>
        <w:t>Allal Al-Fasi</w:t>
      </w:r>
      <w:r w:rsidRPr="009A7576">
        <w:rPr>
          <w:rFonts w:ascii="Times New Roman" w:hAnsi="Times New Roman" w:cs="Times New Roman"/>
          <w:sz w:val="24"/>
          <w:szCs w:val="24"/>
          <w:lang w:val="en-US"/>
        </w:rPr>
        <w:t xml:space="preserve"> (w. 1974 M) membuat definisi maqashid syariah adalah: Maqashid syariah adalah tujuan syariah dan rahasia yang ditetapkan oleh Syari</w:t>
      </w:r>
      <w:r w:rsidRPr="009A7576">
        <w:rPr>
          <w:rFonts w:ascii="Times New Roman" w:hAnsi="Times New Roman" w:cs="Times New Roman"/>
          <w:sz w:val="24"/>
          <w:szCs w:val="24"/>
          <w:lang w:val="id-ID"/>
        </w:rPr>
        <w:t>’</w:t>
      </w:r>
      <w:r w:rsidRPr="009A7576">
        <w:rPr>
          <w:rFonts w:ascii="Times New Roman" w:hAnsi="Times New Roman" w:cs="Times New Roman"/>
          <w:sz w:val="24"/>
          <w:szCs w:val="24"/>
          <w:lang w:val="en-US"/>
        </w:rPr>
        <w:t xml:space="preserve"> yaitu Allah SWT pada setiap hukum dari hukum</w:t>
      </w:r>
      <w:r w:rsidR="00D2549A">
        <w:rPr>
          <w:rFonts w:ascii="Times New Roman" w:hAnsi="Times New Roman" w:cs="Times New Roman"/>
          <w:sz w:val="24"/>
          <w:szCs w:val="24"/>
          <w:lang w:val="en-US"/>
        </w:rPr>
        <w:t xml:space="preserve"> </w:t>
      </w:r>
      <w:r w:rsidRPr="009A7576">
        <w:rPr>
          <w:rFonts w:ascii="Times New Roman" w:hAnsi="Times New Roman" w:cs="Times New Roman"/>
          <w:sz w:val="24"/>
          <w:szCs w:val="24"/>
          <w:lang w:val="en-US"/>
        </w:rPr>
        <w:t xml:space="preserve">hukumnya. </w:t>
      </w:r>
    </w:p>
    <w:p w:rsidR="00DF70BC" w:rsidRPr="001A4E93" w:rsidRDefault="00E80B1C" w:rsidP="00E80B1C">
      <w:pPr>
        <w:numPr>
          <w:ilvl w:val="0"/>
          <w:numId w:val="24"/>
        </w:numPr>
        <w:spacing w:after="0" w:line="360" w:lineRule="auto"/>
        <w:ind w:left="360"/>
        <w:jc w:val="both"/>
        <w:rPr>
          <w:rFonts w:ascii="Times New Roman" w:hAnsi="Times New Roman" w:cs="Times New Roman"/>
          <w:i/>
          <w:iCs/>
          <w:sz w:val="24"/>
          <w:szCs w:val="24"/>
          <w:lang w:val="en-US"/>
        </w:rPr>
      </w:pPr>
      <w:r w:rsidRPr="001A4E93">
        <w:rPr>
          <w:rFonts w:ascii="Times New Roman" w:hAnsi="Times New Roman" w:cs="Times New Roman"/>
          <w:i/>
          <w:iCs/>
          <w:sz w:val="24"/>
          <w:szCs w:val="24"/>
          <w:lang w:val="en-US"/>
        </w:rPr>
        <w:t xml:space="preserve">Ar-Raisuni </w:t>
      </w:r>
    </w:p>
    <w:p w:rsidR="00DF70BC" w:rsidRPr="009A7576" w:rsidRDefault="00E80B1C" w:rsidP="00DF70BC">
      <w:pPr>
        <w:spacing w:after="0" w:line="360" w:lineRule="auto"/>
        <w:ind w:firstLine="360"/>
        <w:jc w:val="both"/>
        <w:rPr>
          <w:rFonts w:ascii="Times New Roman" w:hAnsi="Times New Roman" w:cs="Times New Roman"/>
          <w:sz w:val="24"/>
          <w:szCs w:val="24"/>
          <w:lang w:val="id-ID"/>
        </w:rPr>
      </w:pPr>
      <w:r w:rsidRPr="009A7576">
        <w:rPr>
          <w:rFonts w:ascii="Times New Roman" w:hAnsi="Times New Roman" w:cs="Times New Roman"/>
          <w:sz w:val="24"/>
          <w:szCs w:val="24"/>
          <w:lang w:val="en-US"/>
        </w:rPr>
        <w:lastRenderedPageBreak/>
        <w:t>Tujuan-tujuan yang ditetapkan oleh syariah demi untuk kemaslahatan hamba.</w:t>
      </w:r>
    </w:p>
    <w:p w:rsidR="00DF70BC" w:rsidRPr="001A4E93" w:rsidRDefault="00E80B1C" w:rsidP="00E80B1C">
      <w:pPr>
        <w:numPr>
          <w:ilvl w:val="0"/>
          <w:numId w:val="24"/>
        </w:numPr>
        <w:spacing w:after="0" w:line="360" w:lineRule="auto"/>
        <w:ind w:left="360"/>
        <w:jc w:val="both"/>
        <w:rPr>
          <w:rFonts w:ascii="Times New Roman" w:hAnsi="Times New Roman" w:cs="Times New Roman"/>
          <w:i/>
          <w:iCs/>
          <w:sz w:val="24"/>
          <w:szCs w:val="24"/>
          <w:lang w:val="en-US"/>
        </w:rPr>
      </w:pPr>
      <w:r w:rsidRPr="001A4E93">
        <w:rPr>
          <w:rFonts w:ascii="Times New Roman" w:hAnsi="Times New Roman" w:cs="Times New Roman"/>
          <w:i/>
          <w:iCs/>
          <w:sz w:val="24"/>
          <w:szCs w:val="24"/>
          <w:lang w:val="en-US"/>
        </w:rPr>
        <w:t xml:space="preserve">Wahbah Az-Zuhaili </w:t>
      </w:r>
    </w:p>
    <w:p w:rsidR="00DF70BC" w:rsidRPr="009A7576" w:rsidRDefault="00E80B1C" w:rsidP="00DF70BC">
      <w:pPr>
        <w:spacing w:after="0" w:line="360" w:lineRule="auto"/>
        <w:ind w:firstLine="720"/>
        <w:jc w:val="both"/>
        <w:rPr>
          <w:rFonts w:ascii="Times New Roman" w:hAnsi="Times New Roman" w:cs="Times New Roman"/>
          <w:sz w:val="24"/>
          <w:szCs w:val="24"/>
          <w:lang w:val="id-ID"/>
        </w:rPr>
      </w:pPr>
      <w:r w:rsidRPr="009A7576">
        <w:rPr>
          <w:rFonts w:ascii="Times New Roman" w:hAnsi="Times New Roman" w:cs="Times New Roman"/>
          <w:sz w:val="24"/>
          <w:szCs w:val="24"/>
          <w:lang w:val="en-US"/>
        </w:rPr>
        <w:t>Makna-makna serta sasaran-sasaran yang disimpulkan pada semua hukum atau pada kebanyakannya, atau tujuan dari syariat serta rahasia-rahasia yang ditetapkan Syari</w:t>
      </w:r>
      <w:r w:rsidRPr="009A7576">
        <w:rPr>
          <w:rFonts w:ascii="Times New Roman" w:hAnsi="Times New Roman" w:cs="Times New Roman"/>
          <w:sz w:val="24"/>
          <w:szCs w:val="24"/>
          <w:lang w:val="id-ID"/>
        </w:rPr>
        <w:t>’</w:t>
      </w:r>
      <w:r w:rsidRPr="009A7576">
        <w:rPr>
          <w:rFonts w:ascii="Times New Roman" w:hAnsi="Times New Roman" w:cs="Times New Roman"/>
          <w:sz w:val="24"/>
          <w:szCs w:val="24"/>
          <w:lang w:val="en-US"/>
        </w:rPr>
        <w:t xml:space="preserve"> (Allah SWT) pada setiap hukum dari hukum-hukumnya. </w:t>
      </w:r>
    </w:p>
    <w:p w:rsidR="00DF70BC" w:rsidRPr="009A7576" w:rsidRDefault="00E80B1C" w:rsidP="00DF70BC">
      <w:pPr>
        <w:spacing w:after="0" w:line="360" w:lineRule="auto"/>
        <w:ind w:firstLine="720"/>
        <w:jc w:val="both"/>
        <w:rPr>
          <w:rFonts w:ascii="Times New Roman" w:hAnsi="Times New Roman" w:cs="Times New Roman"/>
          <w:sz w:val="24"/>
          <w:szCs w:val="24"/>
          <w:lang w:val="id-ID"/>
        </w:rPr>
      </w:pPr>
      <w:r w:rsidRPr="009A7576">
        <w:rPr>
          <w:rFonts w:ascii="Times New Roman" w:hAnsi="Times New Roman" w:cs="Times New Roman"/>
          <w:sz w:val="24"/>
          <w:szCs w:val="24"/>
          <w:lang w:val="id-ID"/>
        </w:rPr>
        <w:t>Berdasarkan definisi-definisi diatas, dapat disimpulkan bahwa maqashid al-syariah itu adalah rahasia-rahasia dan tujuan akhir yang hendak diwujudkan oleh Syar‟i dalam setiap hukum yang ditetapkanNya.</w:t>
      </w:r>
    </w:p>
    <w:p w:rsidR="00DF70BC" w:rsidRPr="009A7576" w:rsidRDefault="00E80B1C" w:rsidP="00DF70BC">
      <w:pPr>
        <w:spacing w:after="0" w:line="360" w:lineRule="auto"/>
        <w:ind w:firstLine="720"/>
        <w:jc w:val="both"/>
        <w:rPr>
          <w:rFonts w:ascii="Times New Roman" w:hAnsi="Times New Roman" w:cs="Times New Roman"/>
          <w:sz w:val="24"/>
          <w:szCs w:val="24"/>
          <w:lang w:val="id-ID"/>
        </w:rPr>
      </w:pPr>
      <w:r w:rsidRPr="009A7576">
        <w:rPr>
          <w:rFonts w:ascii="Times New Roman" w:hAnsi="Times New Roman" w:cs="Times New Roman"/>
          <w:sz w:val="24"/>
          <w:szCs w:val="24"/>
          <w:lang w:val="id-ID"/>
        </w:rPr>
        <w:t xml:space="preserve"> </w:t>
      </w:r>
      <w:r w:rsidRPr="009A7576">
        <w:rPr>
          <w:rFonts w:ascii="Times New Roman" w:hAnsi="Times New Roman" w:cs="Times New Roman"/>
          <w:sz w:val="24"/>
          <w:szCs w:val="24"/>
          <w:lang w:val="en-US"/>
        </w:rPr>
        <w:t>Dengan demikian, maqashid al-syariah itu merupakan tujuan dan kiblat dari hukum syara‟, dimana semua mujtahid harus menghadapakan perhatiannya ke sana. Salah satu prinsip yang dikedepankan dalam maqashid al-syariah adalah mengambil jalan tengah dan tidak berlebih-lebihan dalam mengaplikasikannya, karena maslahah yang akan diwujudkan itu harus mengacu kepada wahyu, tidak semata-mata hasil pemikiran semata.</w:t>
      </w:r>
    </w:p>
    <w:p w:rsidR="00DF70BC" w:rsidRPr="009A7576" w:rsidRDefault="00E80B1C" w:rsidP="00DF70BC">
      <w:pPr>
        <w:spacing w:after="0" w:line="360" w:lineRule="auto"/>
        <w:ind w:firstLine="720"/>
        <w:jc w:val="both"/>
        <w:rPr>
          <w:rFonts w:ascii="Times New Roman" w:hAnsi="Times New Roman" w:cs="Times New Roman"/>
          <w:sz w:val="24"/>
          <w:szCs w:val="24"/>
          <w:lang w:val="id-ID"/>
        </w:rPr>
      </w:pPr>
      <w:r w:rsidRPr="009A7576">
        <w:rPr>
          <w:rFonts w:ascii="Times New Roman" w:hAnsi="Times New Roman" w:cs="Times New Roman"/>
          <w:sz w:val="24"/>
          <w:szCs w:val="24"/>
          <w:lang w:val="id-ID"/>
        </w:rPr>
        <w:t xml:space="preserve">Keberadaan maqashid al-syariah, sebagai sebuah teori hukum, juga berawal dari kesepakatan mayoritas ulama dan </w:t>
      </w:r>
      <w:r w:rsidRPr="009A7576">
        <w:rPr>
          <w:rFonts w:ascii="Times New Roman" w:hAnsi="Times New Roman" w:cs="Times New Roman"/>
          <w:sz w:val="24"/>
          <w:szCs w:val="24"/>
          <w:lang w:val="id-ID"/>
        </w:rPr>
        <w:lastRenderedPageBreak/>
        <w:t xml:space="preserve">mujtahid (ijma’). Dari sisi ijma‟ dapat dilihat ulama-ulama salaf dan khalaf, dari dahulu sampai sekarang, menyepakati bahwa syariat islam itu mengandung kemudahan dan meniadakan taklif yang tidak disanggupi oleh umat. </w:t>
      </w:r>
      <w:r w:rsidRPr="009A7576">
        <w:rPr>
          <w:rFonts w:ascii="Times New Roman" w:hAnsi="Times New Roman" w:cs="Times New Roman"/>
          <w:sz w:val="24"/>
          <w:szCs w:val="24"/>
          <w:lang w:val="en-US"/>
        </w:rPr>
        <w:t xml:space="preserve">Maqashid al-syariah yang merupakan penelusuran terhadap tujuan-tujuan Allah SWT dalam menetapkan hukum, mesti mendapatkan perhatian yang besar. </w:t>
      </w:r>
    </w:p>
    <w:p w:rsidR="00ED62E7" w:rsidRPr="009A7576" w:rsidRDefault="00E80B1C" w:rsidP="00DF70BC">
      <w:pPr>
        <w:spacing w:after="0" w:line="360" w:lineRule="auto"/>
        <w:ind w:firstLine="720"/>
        <w:jc w:val="both"/>
        <w:rPr>
          <w:rFonts w:ascii="Times New Roman" w:hAnsi="Times New Roman" w:cs="Times New Roman"/>
          <w:sz w:val="24"/>
          <w:szCs w:val="24"/>
          <w:lang w:val="en-US"/>
        </w:rPr>
      </w:pPr>
      <w:r w:rsidRPr="009A7576">
        <w:rPr>
          <w:rFonts w:ascii="Times New Roman" w:hAnsi="Times New Roman" w:cs="Times New Roman"/>
          <w:sz w:val="24"/>
          <w:szCs w:val="24"/>
          <w:lang w:val="id-ID"/>
        </w:rPr>
        <w:t xml:space="preserve">Dari sisi logika berpikir, ketika tujuan-tujuan tersebut diketahui oleh mujtahid, atas dasar itulah dilakukan pemahaman hukum islam dan untuk selanjutnya digunakan dalam pengembangan hukum islam dalam rangka menjawab permasalahan hukum islam yang baru. </w:t>
      </w:r>
      <w:r w:rsidRPr="009A7576">
        <w:rPr>
          <w:rFonts w:ascii="Times New Roman" w:hAnsi="Times New Roman" w:cs="Times New Roman"/>
          <w:sz w:val="24"/>
          <w:szCs w:val="24"/>
          <w:lang w:val="en-US"/>
        </w:rPr>
        <w:t>Hal ini mengingat terbatas dalildalil hukum yang terdapat dalam Al-Qur‟an dan Sunnah Nabi SAW, sedangkan permasalahan yang dihadapi umat tidak pernah habishabisnya. Tanpa mengetahui maqashid al-syariah hukum islam akan mengalami stagnasi dan dikhawatirkan penetapan hukum tidak akan mencapai sasaran yang diinginkan oleh Allah SWT, dan lebih lanjut tidak akan mempunyai nilai yang digariskan dalam prinsip-prinsip hukum islam itu sendiri.</w:t>
      </w:r>
    </w:p>
    <w:p w:rsidR="005C09DE" w:rsidRPr="009A7576" w:rsidRDefault="00E80B1C" w:rsidP="00E80B1C">
      <w:pPr>
        <w:numPr>
          <w:ilvl w:val="0"/>
          <w:numId w:val="22"/>
        </w:numPr>
        <w:shd w:val="clear" w:color="auto" w:fill="FFFFFF"/>
        <w:spacing w:after="80" w:line="360" w:lineRule="auto"/>
        <w:ind w:left="360"/>
        <w:jc w:val="both"/>
        <w:rPr>
          <w:rFonts w:ascii="Times New Roman" w:eastAsia="Calibri" w:hAnsi="Times New Roman" w:cs="Times New Roman"/>
          <w:b/>
          <w:bCs/>
          <w:sz w:val="24"/>
          <w:szCs w:val="24"/>
          <w:lang w:val="en-US"/>
        </w:rPr>
      </w:pPr>
      <w:r w:rsidRPr="009A7576">
        <w:rPr>
          <w:rFonts w:ascii="Times New Roman" w:hAnsi="Times New Roman" w:cs="Times New Roman"/>
          <w:b/>
          <w:sz w:val="24"/>
          <w:szCs w:val="24"/>
          <w:lang w:val="en-US"/>
        </w:rPr>
        <w:t>Prinsip-prinsip Maqashid Syariah</w:t>
      </w:r>
    </w:p>
    <w:p w:rsidR="005C09DE" w:rsidRPr="009A7576" w:rsidRDefault="00E80B1C" w:rsidP="005C09DE">
      <w:pPr>
        <w:shd w:val="clear" w:color="auto" w:fill="FFFFFF"/>
        <w:spacing w:after="80" w:line="360" w:lineRule="auto"/>
        <w:ind w:firstLine="720"/>
        <w:jc w:val="both"/>
        <w:rPr>
          <w:rFonts w:ascii="Times New Roman" w:hAnsi="Times New Roman" w:cs="Times New Roman"/>
          <w:sz w:val="24"/>
          <w:szCs w:val="24"/>
          <w:lang w:val="id-ID"/>
        </w:rPr>
      </w:pPr>
      <w:r w:rsidRPr="009A7576">
        <w:rPr>
          <w:rFonts w:ascii="Times New Roman" w:hAnsi="Times New Roman" w:cs="Times New Roman"/>
          <w:sz w:val="24"/>
          <w:szCs w:val="24"/>
          <w:lang w:val="en-US"/>
        </w:rPr>
        <w:lastRenderedPageBreak/>
        <w:t>Maqashid al-shariah terdiri dari dua kata, yaitu maqashid yang artinya kesengajaan atau tujuan dan syariah artinya jalan menuju sumber air, ini dapat pula dikatakan sebagai jalan ke arah sumber</w:t>
      </w:r>
      <w:r w:rsidRPr="009A7576">
        <w:rPr>
          <w:rFonts w:ascii="Times New Roman" w:hAnsi="Times New Roman" w:cs="Times New Roman"/>
          <w:sz w:val="24"/>
          <w:szCs w:val="24"/>
          <w:lang w:val="id-ID"/>
        </w:rPr>
        <w:t xml:space="preserve"> </w:t>
      </w:r>
      <w:r w:rsidRPr="009A7576">
        <w:rPr>
          <w:rFonts w:ascii="Times New Roman" w:hAnsi="Times New Roman" w:cs="Times New Roman"/>
          <w:sz w:val="24"/>
          <w:szCs w:val="24"/>
          <w:lang w:val="en-US"/>
        </w:rPr>
        <w:t>pokok kehidupan. Adapun tujuan maqasyid syari‟ah yaitu untuk kemaslahatan dapat terealisasikan dengan baik jika lima unsur pokok dapat diwujudkan dan dipelihara, yaitu agama, jiw</w:t>
      </w:r>
      <w:r w:rsidR="0022435A">
        <w:rPr>
          <w:rFonts w:ascii="Times New Roman" w:hAnsi="Times New Roman" w:cs="Times New Roman"/>
          <w:sz w:val="24"/>
          <w:szCs w:val="24"/>
          <w:lang w:val="en-US"/>
        </w:rPr>
        <w:t>a, keturunan, akal, dan harta.</w:t>
      </w:r>
      <w:r w:rsidRPr="009A7576">
        <w:rPr>
          <w:rFonts w:ascii="Times New Roman" w:hAnsi="Times New Roman" w:cs="Times New Roman"/>
          <w:sz w:val="24"/>
          <w:szCs w:val="24"/>
          <w:lang w:val="en-US"/>
        </w:rPr>
        <w:t xml:space="preserve"> Tujuan syari dalam mensyariatkan ketentuan hukum kepada orang-orang mukalaf adalah dalam upaya mewujudkan kebaikankebaikan bagi kehidupan mereka, melalui ketentuan-ketentuan yang daruriy, hajiy, dan tahsiniy. Syatibi berpandangan bahwa tujuan utama dari syariah adalah untuk menjaga dan memperjuangkan tiga kategori hukum. Tujuan dari ketiga kategori tersebut ialah untuk memastikan bahwa kemaslahatan kaum muslimin, baik di dunia maupun di akhirat terwujud dengan cara yang terbaik karena Tuhan berbuat demi kebaikan hambaNya. </w:t>
      </w:r>
    </w:p>
    <w:p w:rsidR="005C09DE" w:rsidRPr="009A7576" w:rsidRDefault="00E80B1C" w:rsidP="00E80B1C">
      <w:pPr>
        <w:numPr>
          <w:ilvl w:val="0"/>
          <w:numId w:val="25"/>
        </w:numPr>
        <w:shd w:val="clear" w:color="auto" w:fill="FFFFFF"/>
        <w:spacing w:after="80" w:line="360" w:lineRule="auto"/>
        <w:ind w:left="360"/>
        <w:jc w:val="both"/>
        <w:rPr>
          <w:rFonts w:ascii="Times New Roman" w:eastAsia="Calibri" w:hAnsi="Times New Roman" w:cs="Times New Roman"/>
          <w:b/>
          <w:bCs/>
          <w:sz w:val="24"/>
          <w:szCs w:val="24"/>
          <w:lang w:val="id-ID"/>
        </w:rPr>
      </w:pPr>
      <w:r w:rsidRPr="009A7576">
        <w:rPr>
          <w:rFonts w:ascii="Times New Roman" w:hAnsi="Times New Roman" w:cs="Times New Roman"/>
          <w:sz w:val="24"/>
          <w:szCs w:val="24"/>
          <w:lang w:val="en-US"/>
        </w:rPr>
        <w:t xml:space="preserve">al-maqasyid ad-daruriyat, secara bahasa artinya adalah kebutuhan yang mendesak. Dapat dikatakan aspek-aspek kehidupan yang sangat penting dan pokok demi berlangsungnya urusan-urusan agama dan kehidupan </w:t>
      </w:r>
      <w:r w:rsidRPr="009A7576">
        <w:rPr>
          <w:rFonts w:ascii="Times New Roman" w:hAnsi="Times New Roman" w:cs="Times New Roman"/>
          <w:sz w:val="24"/>
          <w:szCs w:val="24"/>
          <w:lang w:val="en-US"/>
        </w:rPr>
        <w:lastRenderedPageBreak/>
        <w:t>manusia secara baik. Pengabaian terhadap aspek tersebut akan mengakibatkan kekacauan dan ketidakadilan di dunia ini, dan kehidupan akan berlangsung dengan sangat tidak menyenangkan. Daruriyat dilakukan dalam dua pengertian, yaitu pada satu sisi kebutuhan itu harus diwujudkan dan diperjuangkan, sementara di sisi lain segala hal yang dapat menghalangi pemenuhan kebutuhan tersebut harus disingkirkan</w:t>
      </w:r>
      <w:r w:rsidRPr="009A7576">
        <w:rPr>
          <w:rFonts w:ascii="Times New Roman" w:hAnsi="Times New Roman" w:cs="Times New Roman"/>
          <w:sz w:val="24"/>
          <w:szCs w:val="24"/>
          <w:lang w:val="id-ID"/>
        </w:rPr>
        <w:t xml:space="preserve"> </w:t>
      </w:r>
    </w:p>
    <w:p w:rsidR="005C09DE" w:rsidRPr="009A7576" w:rsidRDefault="00E80B1C" w:rsidP="00E80B1C">
      <w:pPr>
        <w:numPr>
          <w:ilvl w:val="0"/>
          <w:numId w:val="25"/>
        </w:numPr>
        <w:shd w:val="clear" w:color="auto" w:fill="FFFFFF"/>
        <w:spacing w:after="80" w:line="360" w:lineRule="auto"/>
        <w:ind w:left="360"/>
        <w:jc w:val="both"/>
        <w:rPr>
          <w:rFonts w:ascii="Times New Roman" w:eastAsia="Calibri" w:hAnsi="Times New Roman" w:cs="Times New Roman"/>
          <w:b/>
          <w:bCs/>
          <w:sz w:val="24"/>
          <w:szCs w:val="24"/>
          <w:lang w:val="id-ID"/>
        </w:rPr>
      </w:pPr>
      <w:r w:rsidRPr="001A4E93">
        <w:rPr>
          <w:rFonts w:ascii="Times New Roman" w:hAnsi="Times New Roman" w:cs="Times New Roman"/>
          <w:i/>
          <w:iCs/>
          <w:sz w:val="24"/>
          <w:szCs w:val="24"/>
          <w:lang w:val="en-US"/>
        </w:rPr>
        <w:t>Al-maqasyid al-hajiyyat</w:t>
      </w:r>
      <w:r w:rsidRPr="009A7576">
        <w:rPr>
          <w:rFonts w:ascii="Times New Roman" w:hAnsi="Times New Roman" w:cs="Times New Roman"/>
          <w:sz w:val="24"/>
          <w:szCs w:val="24"/>
          <w:lang w:val="en-US"/>
        </w:rPr>
        <w:t>, secara bahasa artinya kebutuhan. Dapat dikatakan adalah aspek-aspek hukum yang dibutuhkan untuk meringankan beban yang teramat berat, sehingga hukum dapat dilaksanakan dengan baik. Contohnya mempersingkat ibadah dalam keadaan terjepit atau sakit, di mana penyederhanaan hukum muncul pada saat darurat dalam kehidupan sehari-hari.</w:t>
      </w:r>
    </w:p>
    <w:p w:rsidR="005C09DE" w:rsidRPr="009A7576" w:rsidRDefault="00E80B1C" w:rsidP="00E80B1C">
      <w:pPr>
        <w:numPr>
          <w:ilvl w:val="0"/>
          <w:numId w:val="25"/>
        </w:numPr>
        <w:shd w:val="clear" w:color="auto" w:fill="FFFFFF"/>
        <w:spacing w:after="80" w:line="360" w:lineRule="auto"/>
        <w:ind w:left="360"/>
        <w:jc w:val="both"/>
        <w:rPr>
          <w:rFonts w:ascii="Times New Roman" w:eastAsia="Calibri" w:hAnsi="Times New Roman" w:cs="Times New Roman"/>
          <w:b/>
          <w:bCs/>
          <w:sz w:val="24"/>
          <w:szCs w:val="24"/>
          <w:lang w:val="id-ID"/>
        </w:rPr>
      </w:pPr>
      <w:r w:rsidRPr="009A7576">
        <w:rPr>
          <w:rFonts w:ascii="Times New Roman" w:hAnsi="Times New Roman" w:cs="Times New Roman"/>
          <w:sz w:val="24"/>
          <w:szCs w:val="24"/>
          <w:lang w:val="en-US"/>
        </w:rPr>
        <w:t xml:space="preserve"> </w:t>
      </w:r>
      <w:r w:rsidRPr="001A4E93">
        <w:rPr>
          <w:rFonts w:ascii="Times New Roman" w:hAnsi="Times New Roman" w:cs="Times New Roman"/>
          <w:i/>
          <w:iCs/>
          <w:sz w:val="24"/>
          <w:szCs w:val="24"/>
          <w:lang w:val="en-US"/>
        </w:rPr>
        <w:t>Al-maqasyid at-tahsiniyyat</w:t>
      </w:r>
      <w:r w:rsidRPr="009A7576">
        <w:rPr>
          <w:rFonts w:ascii="Times New Roman" w:hAnsi="Times New Roman" w:cs="Times New Roman"/>
          <w:sz w:val="24"/>
          <w:szCs w:val="24"/>
          <w:lang w:val="en-US"/>
        </w:rPr>
        <w:t xml:space="preserve">, secara bahasa berarti hal-hal penyempurna. Menunjuk pada aspek-aspek hukum seperti anjuran untuk memerdekakan budak, berwudhu sebelum shalat, dan bersedekah kepada orang miskin. Kelima prinsip universal dikelompokkan sebagai kategori teratas daruriyat secara epistemologi mengandung kepastian, maka </w:t>
      </w:r>
      <w:r w:rsidRPr="009A7576">
        <w:rPr>
          <w:rFonts w:ascii="Times New Roman" w:hAnsi="Times New Roman" w:cs="Times New Roman"/>
          <w:sz w:val="24"/>
          <w:szCs w:val="24"/>
          <w:lang w:val="en-US"/>
        </w:rPr>
        <w:lastRenderedPageBreak/>
        <w:t>mereka tidak dapat dibatalkan. Justru kesalahan apapun yang memengaruhi kategori daruriyat ini akan menghasilkan berbagai konsekuensi yang berada jauh dari kelima prinsip universal tadi. Dua kategori lainnya hajiyyat dan tahsiniyyat yang secara struktural tunduk pada dan secara substansial merupakan pelengkap dari daruriyat akan terpengaruh, meskipun hal apapun yang mengganggu tahsiniyyat akan sedikit berpengaruh pada hajiyyat. Sejalan dengan itu maka memperhatikan ketiga kategori tersebut berdasarkan urutan kepentingannya dimulai dari daruriyyat dan di akhiri oleh tahsiniyyat.</w:t>
      </w:r>
      <w:r>
        <w:rPr>
          <w:rFonts w:ascii="Times New Roman" w:hAnsi="Times New Roman" w:cs="Times New Roman"/>
          <w:sz w:val="24"/>
          <w:szCs w:val="24"/>
          <w:vertAlign w:val="superscript"/>
          <w:lang w:val="en-US"/>
        </w:rPr>
        <w:footnoteReference w:id="21"/>
      </w:r>
      <w:r w:rsidRPr="009A7576">
        <w:rPr>
          <w:rFonts w:ascii="Times New Roman" w:hAnsi="Times New Roman" w:cs="Times New Roman"/>
          <w:sz w:val="24"/>
          <w:szCs w:val="24"/>
          <w:lang w:val="en-US"/>
        </w:rPr>
        <w:t xml:space="preserve"> </w:t>
      </w:r>
    </w:p>
    <w:p w:rsidR="005C09DE" w:rsidRPr="009A7576" w:rsidRDefault="00E80B1C" w:rsidP="00E80B1C">
      <w:pPr>
        <w:numPr>
          <w:ilvl w:val="0"/>
          <w:numId w:val="25"/>
        </w:numPr>
        <w:shd w:val="clear" w:color="auto" w:fill="FFFFFF"/>
        <w:spacing w:after="80" w:line="360" w:lineRule="auto"/>
        <w:ind w:left="360"/>
        <w:jc w:val="both"/>
        <w:rPr>
          <w:rFonts w:ascii="Times New Roman" w:eastAsia="Calibri" w:hAnsi="Times New Roman" w:cs="Times New Roman"/>
          <w:b/>
          <w:bCs/>
          <w:sz w:val="24"/>
          <w:szCs w:val="24"/>
          <w:lang w:val="id-ID"/>
        </w:rPr>
      </w:pPr>
      <w:r w:rsidRPr="009A7576">
        <w:rPr>
          <w:rFonts w:ascii="Times New Roman" w:hAnsi="Times New Roman" w:cs="Times New Roman"/>
          <w:sz w:val="24"/>
          <w:szCs w:val="24"/>
          <w:lang w:val="id-ID"/>
        </w:rPr>
        <w:t xml:space="preserve">Salah satu bagian penting dari pembagian hukum adalah kesediaan untuk mengakui bahwa kemaslahatan yang dimiliki oleh manusia di dunia dan di akhirat dipahami sebagai sesuatu yang relatif, tidak absolut. </w:t>
      </w:r>
      <w:r w:rsidRPr="009A7576">
        <w:rPr>
          <w:rFonts w:ascii="Times New Roman" w:hAnsi="Times New Roman" w:cs="Times New Roman"/>
          <w:sz w:val="24"/>
          <w:szCs w:val="24"/>
          <w:lang w:val="en-US"/>
        </w:rPr>
        <w:t>Dengan kata lain, kemaslahatan tidak akan diperoleh tanpa pengorbanan sedikitpun. Sebagai contoh semua kemaslahatan</w:t>
      </w:r>
      <w:r w:rsidRPr="009A7576">
        <w:rPr>
          <w:rFonts w:ascii="Times New Roman" w:hAnsi="Times New Roman" w:cs="Times New Roman"/>
          <w:sz w:val="24"/>
          <w:szCs w:val="24"/>
          <w:lang w:val="id-ID"/>
        </w:rPr>
        <w:t xml:space="preserve"> </w:t>
      </w:r>
      <w:r w:rsidRPr="009A7576">
        <w:rPr>
          <w:rFonts w:ascii="Times New Roman" w:hAnsi="Times New Roman" w:cs="Times New Roman"/>
          <w:sz w:val="24"/>
          <w:szCs w:val="24"/>
          <w:lang w:val="en-US"/>
        </w:rPr>
        <w:t xml:space="preserve">yang diatur oleh hukum yang berkenaan dengan kehidupan seperti pangan, sandang dan papan memerlukan </w:t>
      </w:r>
      <w:r w:rsidRPr="009A7576">
        <w:rPr>
          <w:rFonts w:ascii="Times New Roman" w:hAnsi="Times New Roman" w:cs="Times New Roman"/>
          <w:sz w:val="24"/>
          <w:szCs w:val="24"/>
          <w:lang w:val="en-US"/>
        </w:rPr>
        <w:lastRenderedPageBreak/>
        <w:t xml:space="preserve">pengorbanan dalam batas yang wajar. Tujuan dari pada hukum adalah untuk melindungi dan mengembangkan perbuatan-perbuatan yang lebih banyak kemaslahatannya, dan melarang perbuatan-perbuatan yang diliputi bahaya dan memerlukan pengorbanan yang tidak semestinya. Kemaslahatan yang ingin diselesaikan adalah yang memiliki syarat berikut: </w:t>
      </w:r>
    </w:p>
    <w:p w:rsidR="005C09DE" w:rsidRPr="009A7576" w:rsidRDefault="00E80B1C" w:rsidP="00E80B1C">
      <w:pPr>
        <w:numPr>
          <w:ilvl w:val="1"/>
          <w:numId w:val="26"/>
        </w:numPr>
        <w:shd w:val="clear" w:color="auto" w:fill="FFFFFF"/>
        <w:spacing w:after="80" w:line="360" w:lineRule="auto"/>
        <w:ind w:left="360"/>
        <w:jc w:val="both"/>
        <w:rPr>
          <w:rFonts w:ascii="Times New Roman" w:eastAsia="Calibri" w:hAnsi="Times New Roman" w:cs="Times New Roman"/>
          <w:b/>
          <w:bCs/>
          <w:sz w:val="24"/>
          <w:szCs w:val="24"/>
          <w:lang w:val="id-ID"/>
        </w:rPr>
      </w:pPr>
      <w:r w:rsidRPr="009A7576">
        <w:rPr>
          <w:rFonts w:ascii="Times New Roman" w:hAnsi="Times New Roman" w:cs="Times New Roman"/>
          <w:sz w:val="24"/>
          <w:szCs w:val="24"/>
          <w:lang w:val="en-US"/>
        </w:rPr>
        <w:t xml:space="preserve">Masalah itu harus riel atau berdasarkan prediksi yang kuat dan bukan khayalan. </w:t>
      </w:r>
    </w:p>
    <w:p w:rsidR="005C09DE" w:rsidRPr="009A7576" w:rsidRDefault="00E80B1C" w:rsidP="00E80B1C">
      <w:pPr>
        <w:numPr>
          <w:ilvl w:val="1"/>
          <w:numId w:val="26"/>
        </w:numPr>
        <w:shd w:val="clear" w:color="auto" w:fill="FFFFFF"/>
        <w:spacing w:after="80" w:line="360" w:lineRule="auto"/>
        <w:ind w:left="360"/>
        <w:jc w:val="both"/>
        <w:rPr>
          <w:rFonts w:ascii="Times New Roman" w:eastAsia="Calibri" w:hAnsi="Times New Roman" w:cs="Times New Roman"/>
          <w:b/>
          <w:bCs/>
          <w:sz w:val="24"/>
          <w:szCs w:val="24"/>
          <w:lang w:val="id-ID"/>
        </w:rPr>
      </w:pPr>
      <w:r w:rsidRPr="009A7576">
        <w:rPr>
          <w:rFonts w:ascii="Times New Roman" w:hAnsi="Times New Roman" w:cs="Times New Roman"/>
          <w:sz w:val="24"/>
          <w:szCs w:val="24"/>
          <w:lang w:val="en-US"/>
        </w:rPr>
        <w:t>Maslahat yang ingin diwujudkan harus benar-benar dapat diterima akal.</w:t>
      </w:r>
    </w:p>
    <w:p w:rsidR="005C09DE" w:rsidRPr="009A7576" w:rsidRDefault="00E80B1C" w:rsidP="00E80B1C">
      <w:pPr>
        <w:numPr>
          <w:ilvl w:val="1"/>
          <w:numId w:val="26"/>
        </w:numPr>
        <w:shd w:val="clear" w:color="auto" w:fill="FFFFFF"/>
        <w:spacing w:after="80" w:line="360" w:lineRule="auto"/>
        <w:ind w:left="360"/>
        <w:jc w:val="both"/>
        <w:rPr>
          <w:rFonts w:ascii="Times New Roman" w:eastAsia="Calibri" w:hAnsi="Times New Roman" w:cs="Times New Roman"/>
          <w:b/>
          <w:bCs/>
          <w:sz w:val="24"/>
          <w:szCs w:val="24"/>
          <w:lang w:val="id-ID"/>
        </w:rPr>
      </w:pPr>
      <w:r w:rsidRPr="009A7576">
        <w:rPr>
          <w:rFonts w:ascii="Times New Roman" w:hAnsi="Times New Roman" w:cs="Times New Roman"/>
          <w:sz w:val="24"/>
          <w:szCs w:val="24"/>
          <w:lang w:val="en-US"/>
        </w:rPr>
        <w:t xml:space="preserve">Harus sesuai dengan tujuan syariat secara umum, dan tidak bertentangan dengan prinsip umum syariat. </w:t>
      </w:r>
    </w:p>
    <w:p w:rsidR="005C09DE" w:rsidRPr="009A7576" w:rsidRDefault="00E80B1C" w:rsidP="00E80B1C">
      <w:pPr>
        <w:numPr>
          <w:ilvl w:val="1"/>
          <w:numId w:val="26"/>
        </w:numPr>
        <w:shd w:val="clear" w:color="auto" w:fill="FFFFFF"/>
        <w:spacing w:after="80" w:line="360" w:lineRule="auto"/>
        <w:ind w:left="360"/>
        <w:jc w:val="both"/>
        <w:rPr>
          <w:rFonts w:ascii="Times New Roman" w:eastAsia="Calibri" w:hAnsi="Times New Roman" w:cs="Times New Roman"/>
          <w:b/>
          <w:bCs/>
          <w:sz w:val="24"/>
          <w:szCs w:val="24"/>
          <w:lang w:val="id-ID"/>
        </w:rPr>
      </w:pPr>
      <w:r w:rsidRPr="009A7576">
        <w:rPr>
          <w:rFonts w:ascii="Times New Roman" w:hAnsi="Times New Roman" w:cs="Times New Roman"/>
          <w:sz w:val="24"/>
          <w:szCs w:val="24"/>
          <w:lang w:val="en-US"/>
        </w:rPr>
        <w:t xml:space="preserve">Mendukung realisasi masyarakat daruriyyat atau menghilangkan kesulitan yang berat dalam beragama. Adapun manfaat mempelajari </w:t>
      </w:r>
      <w:r w:rsidR="0050601B">
        <w:rPr>
          <w:rFonts w:ascii="Times New Roman" w:hAnsi="Times New Roman" w:cs="Times New Roman"/>
          <w:i/>
          <w:iCs/>
          <w:sz w:val="24"/>
          <w:szCs w:val="24"/>
          <w:lang w:val="en-US"/>
        </w:rPr>
        <w:t>maqashid as-sh</w:t>
      </w:r>
      <w:r w:rsidRPr="0050601B">
        <w:rPr>
          <w:rFonts w:ascii="Times New Roman" w:hAnsi="Times New Roman" w:cs="Times New Roman"/>
          <w:i/>
          <w:iCs/>
          <w:sz w:val="24"/>
          <w:szCs w:val="24"/>
          <w:lang w:val="en-US"/>
        </w:rPr>
        <w:t>ariah</w:t>
      </w:r>
      <w:r w:rsidRPr="009A7576">
        <w:rPr>
          <w:rFonts w:ascii="Times New Roman" w:hAnsi="Times New Roman" w:cs="Times New Roman"/>
          <w:sz w:val="24"/>
          <w:szCs w:val="24"/>
          <w:lang w:val="en-US"/>
        </w:rPr>
        <w:t xml:space="preserve">, sebagai berikut: </w:t>
      </w:r>
    </w:p>
    <w:p w:rsidR="005C09DE" w:rsidRPr="009A7576" w:rsidRDefault="00E80B1C" w:rsidP="00E80B1C">
      <w:pPr>
        <w:numPr>
          <w:ilvl w:val="0"/>
          <w:numId w:val="27"/>
        </w:numPr>
        <w:shd w:val="clear" w:color="auto" w:fill="FFFFFF"/>
        <w:spacing w:after="80" w:line="360" w:lineRule="auto"/>
        <w:ind w:left="360"/>
        <w:jc w:val="both"/>
        <w:rPr>
          <w:rFonts w:ascii="Times New Roman" w:hAnsi="Times New Roman" w:cs="Times New Roman"/>
          <w:sz w:val="24"/>
          <w:szCs w:val="24"/>
          <w:lang w:val="id-ID"/>
        </w:rPr>
      </w:pPr>
      <w:r w:rsidRPr="009A7576">
        <w:rPr>
          <w:rFonts w:ascii="Times New Roman" w:hAnsi="Times New Roman" w:cs="Times New Roman"/>
          <w:sz w:val="24"/>
          <w:szCs w:val="24"/>
          <w:lang w:val="en-US"/>
        </w:rPr>
        <w:t xml:space="preserve">Mengungkap tujuan, alasan, dan hikmah </w:t>
      </w:r>
      <w:r w:rsidRPr="0050601B">
        <w:rPr>
          <w:rFonts w:ascii="Times New Roman" w:hAnsi="Times New Roman" w:cs="Times New Roman"/>
          <w:i/>
          <w:iCs/>
          <w:sz w:val="24"/>
          <w:szCs w:val="24"/>
          <w:lang w:val="en-US"/>
        </w:rPr>
        <w:t>tasyri</w:t>
      </w:r>
      <w:r w:rsidR="0050601B">
        <w:rPr>
          <w:rFonts w:ascii="Times New Roman" w:hAnsi="Times New Roman" w:cs="Times New Roman"/>
          <w:i/>
          <w:iCs/>
          <w:sz w:val="24"/>
          <w:szCs w:val="24"/>
          <w:lang w:val="en-US"/>
        </w:rPr>
        <w:t xml:space="preserve">’ </w:t>
      </w:r>
      <w:r w:rsidRPr="009A7576">
        <w:rPr>
          <w:rFonts w:ascii="Times New Roman" w:hAnsi="Times New Roman" w:cs="Times New Roman"/>
          <w:sz w:val="24"/>
          <w:szCs w:val="24"/>
          <w:lang w:val="en-US"/>
        </w:rPr>
        <w:t xml:space="preserve"> baik yang umum maupun khusus. </w:t>
      </w:r>
    </w:p>
    <w:p w:rsidR="005C09DE" w:rsidRPr="009A7576" w:rsidRDefault="00E80B1C" w:rsidP="00E80B1C">
      <w:pPr>
        <w:numPr>
          <w:ilvl w:val="0"/>
          <w:numId w:val="27"/>
        </w:numPr>
        <w:shd w:val="clear" w:color="auto" w:fill="FFFFFF"/>
        <w:spacing w:after="80" w:line="360" w:lineRule="auto"/>
        <w:ind w:left="360"/>
        <w:jc w:val="both"/>
        <w:rPr>
          <w:rFonts w:ascii="Times New Roman" w:eastAsia="Calibri" w:hAnsi="Times New Roman" w:cs="Times New Roman"/>
          <w:b/>
          <w:bCs/>
          <w:sz w:val="24"/>
          <w:szCs w:val="24"/>
          <w:lang w:val="id-ID"/>
        </w:rPr>
      </w:pPr>
      <w:r w:rsidRPr="009A7576">
        <w:rPr>
          <w:rFonts w:ascii="Times New Roman" w:hAnsi="Times New Roman" w:cs="Times New Roman"/>
          <w:sz w:val="24"/>
          <w:szCs w:val="24"/>
          <w:lang w:val="en-US"/>
        </w:rPr>
        <w:lastRenderedPageBreak/>
        <w:t>Menegaskan karakteristik islam yang sesuai dengan tiap zaman.</w:t>
      </w:r>
    </w:p>
    <w:p w:rsidR="005C09DE" w:rsidRPr="009A7576" w:rsidRDefault="00E80B1C" w:rsidP="00E80B1C">
      <w:pPr>
        <w:numPr>
          <w:ilvl w:val="0"/>
          <w:numId w:val="27"/>
        </w:numPr>
        <w:shd w:val="clear" w:color="auto" w:fill="FFFFFF"/>
        <w:spacing w:after="80" w:line="360" w:lineRule="auto"/>
        <w:ind w:left="360"/>
        <w:jc w:val="both"/>
        <w:rPr>
          <w:rFonts w:ascii="Times New Roman" w:eastAsia="Calibri" w:hAnsi="Times New Roman" w:cs="Times New Roman"/>
          <w:b/>
          <w:bCs/>
          <w:sz w:val="24"/>
          <w:szCs w:val="24"/>
          <w:lang w:val="id-ID"/>
        </w:rPr>
      </w:pPr>
      <w:r w:rsidRPr="009A7576">
        <w:rPr>
          <w:rFonts w:ascii="Times New Roman" w:hAnsi="Times New Roman" w:cs="Times New Roman"/>
          <w:sz w:val="24"/>
          <w:szCs w:val="24"/>
          <w:lang w:val="en-US"/>
        </w:rPr>
        <w:t>Membantu ulama dalam berijtihad dalam bingkai tujuan syariat islam.</w:t>
      </w:r>
    </w:p>
    <w:p w:rsidR="005C09DE" w:rsidRPr="009A7576" w:rsidRDefault="00E80B1C" w:rsidP="00E80B1C">
      <w:pPr>
        <w:numPr>
          <w:ilvl w:val="0"/>
          <w:numId w:val="27"/>
        </w:numPr>
        <w:shd w:val="clear" w:color="auto" w:fill="FFFFFF"/>
        <w:spacing w:after="80" w:line="360" w:lineRule="auto"/>
        <w:ind w:left="360"/>
        <w:jc w:val="both"/>
        <w:rPr>
          <w:rFonts w:ascii="Times New Roman" w:eastAsia="Calibri" w:hAnsi="Times New Roman" w:cs="Times New Roman"/>
          <w:b/>
          <w:bCs/>
          <w:sz w:val="24"/>
          <w:szCs w:val="24"/>
          <w:lang w:val="id-ID"/>
        </w:rPr>
      </w:pPr>
      <w:r w:rsidRPr="009A7576">
        <w:rPr>
          <w:rFonts w:ascii="Times New Roman" w:hAnsi="Times New Roman" w:cs="Times New Roman"/>
          <w:sz w:val="24"/>
          <w:szCs w:val="24"/>
          <w:lang w:val="id-ID"/>
        </w:rPr>
        <w:t xml:space="preserve">Mempersempit perselelisihan dan ta‟shub di antara pengikut mazhab </w:t>
      </w:r>
      <w:r w:rsidRPr="0050601B">
        <w:rPr>
          <w:rFonts w:ascii="Times New Roman" w:hAnsi="Times New Roman" w:cs="Times New Roman"/>
          <w:i/>
          <w:iCs/>
          <w:sz w:val="24"/>
          <w:szCs w:val="24"/>
          <w:lang w:val="id-ID"/>
        </w:rPr>
        <w:t>fiqh Syari’</w:t>
      </w:r>
      <w:r w:rsidRPr="009A7576">
        <w:rPr>
          <w:rFonts w:ascii="Times New Roman" w:hAnsi="Times New Roman" w:cs="Times New Roman"/>
          <w:sz w:val="24"/>
          <w:szCs w:val="24"/>
          <w:lang w:val="id-ID"/>
        </w:rPr>
        <w:t xml:space="preserve"> dalam menciptakan syariat (undang-undang) bukanlah sembarangan, tanpa arah, melainkan bertujuan untuk merealisasikan kemaslahatan umum, memberikan kemanfaatan dan menghindarkan ke mafsadatan bagi umat manusia. </w:t>
      </w:r>
      <w:r w:rsidRPr="009A7576">
        <w:rPr>
          <w:rFonts w:ascii="Times New Roman" w:hAnsi="Times New Roman" w:cs="Times New Roman"/>
          <w:sz w:val="24"/>
          <w:szCs w:val="24"/>
          <w:lang w:val="en-US"/>
        </w:rPr>
        <w:t xml:space="preserve">Mengetahui tujuan umum diciptakan perundang-undangan itu sangat penting agar dapat menarik hukum suatu peristiwa yang sudah ada mashnya secara tepat dan benar dan selanjutnya dapat menetapkan hukum peristiwa-peristiwa yang tidak ada nash-nya. </w:t>
      </w:r>
    </w:p>
    <w:p w:rsidR="000834E0" w:rsidRPr="009A7576" w:rsidRDefault="00E80B1C" w:rsidP="00E80B1C">
      <w:pPr>
        <w:numPr>
          <w:ilvl w:val="0"/>
          <w:numId w:val="22"/>
        </w:numPr>
        <w:shd w:val="clear" w:color="auto" w:fill="FFFFFF"/>
        <w:spacing w:after="80" w:line="360" w:lineRule="auto"/>
        <w:ind w:left="360"/>
        <w:jc w:val="both"/>
        <w:rPr>
          <w:rFonts w:ascii="Times New Roman" w:eastAsia="Calibri" w:hAnsi="Times New Roman" w:cs="Times New Roman"/>
          <w:b/>
          <w:bCs/>
          <w:sz w:val="24"/>
          <w:szCs w:val="24"/>
          <w:lang w:val="en-US"/>
        </w:rPr>
      </w:pPr>
      <w:r w:rsidRPr="009A7576">
        <w:rPr>
          <w:rFonts w:ascii="Times New Roman" w:eastAsiaTheme="minorHAnsi" w:hAnsi="Times New Roman" w:cs="Times New Roman"/>
          <w:b/>
          <w:bCs/>
          <w:sz w:val="24"/>
          <w:szCs w:val="24"/>
          <w:lang w:val="en-US"/>
        </w:rPr>
        <w:t xml:space="preserve">Konsep </w:t>
      </w:r>
      <w:r w:rsidR="00E65299" w:rsidRPr="009A7576">
        <w:rPr>
          <w:rFonts w:asciiTheme="majorBidi" w:hAnsiTheme="majorBidi" w:cstheme="majorBidi"/>
          <w:b/>
          <w:bCs/>
          <w:i/>
          <w:iCs/>
          <w:sz w:val="24"/>
          <w:szCs w:val="24"/>
          <w:lang w:val="en-US"/>
        </w:rPr>
        <w:t xml:space="preserve">Maqasid </w:t>
      </w:r>
      <w:r w:rsidR="00DB1920" w:rsidRPr="00DB1920">
        <w:rPr>
          <w:rFonts w:asciiTheme="majorBidi" w:hAnsiTheme="majorBidi" w:cstheme="majorBidi"/>
          <w:b/>
          <w:bCs/>
          <w:i/>
          <w:iCs/>
          <w:sz w:val="24"/>
          <w:szCs w:val="24"/>
          <w:lang w:val="en-US"/>
        </w:rPr>
        <w:t>Shari’ah</w:t>
      </w:r>
    </w:p>
    <w:p w:rsidR="00E070ED" w:rsidRPr="009A7576" w:rsidRDefault="00E80B1C" w:rsidP="00E070ED">
      <w:pPr>
        <w:shd w:val="clear" w:color="auto" w:fill="FFFFFF"/>
        <w:spacing w:after="80" w:line="360" w:lineRule="auto"/>
        <w:ind w:firstLine="720"/>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Konsep maqasid al-</w:t>
      </w:r>
      <w:r w:rsidR="00DB1920" w:rsidRPr="00DB1920">
        <w:rPr>
          <w:rFonts w:ascii="Times New Roman" w:hAnsi="Times New Roman" w:cs="Times New Roman"/>
          <w:i/>
          <w:iCs/>
          <w:sz w:val="24"/>
          <w:szCs w:val="24"/>
          <w:lang w:val="en-US"/>
        </w:rPr>
        <w:t>Shari’ah</w:t>
      </w:r>
      <w:r w:rsidRPr="009A7576">
        <w:rPr>
          <w:rFonts w:ascii="Times New Roman" w:hAnsi="Times New Roman" w:cs="Times New Roman"/>
          <w:sz w:val="24"/>
          <w:szCs w:val="24"/>
          <w:lang w:val="en-US"/>
        </w:rPr>
        <w:t xml:space="preserve"> sebenarnya telah dimulai dari masa Al-Juwaini yang terkenal dengan Imam Haramain dan oleh Imam al-Ghazali kemudian disusun secara sistimatis oleh seorang ahli ushul fikih bermadzhab Maliki dari Granada (Spanyol), yaitu Imam al-Syatibi (w. 790 H). Konsep itu ditulis </w:t>
      </w:r>
      <w:r w:rsidRPr="009A7576">
        <w:rPr>
          <w:rFonts w:ascii="Times New Roman" w:hAnsi="Times New Roman" w:cs="Times New Roman"/>
          <w:sz w:val="24"/>
          <w:szCs w:val="24"/>
          <w:lang w:val="en-US"/>
        </w:rPr>
        <w:lastRenderedPageBreak/>
        <w:t xml:space="preserve">dalam kitabnya yang terkenal, </w:t>
      </w:r>
      <w:r w:rsidRPr="001A4E93">
        <w:rPr>
          <w:rFonts w:ascii="Times New Roman" w:hAnsi="Times New Roman" w:cs="Times New Roman"/>
          <w:i/>
          <w:iCs/>
          <w:sz w:val="24"/>
          <w:szCs w:val="24"/>
          <w:lang w:val="en-US"/>
        </w:rPr>
        <w:t>al-Muwwafaqat fi Ushul al-Ahkam</w:t>
      </w:r>
      <w:r w:rsidRPr="009A7576">
        <w:rPr>
          <w:rFonts w:ascii="Times New Roman" w:hAnsi="Times New Roman" w:cs="Times New Roman"/>
          <w:sz w:val="24"/>
          <w:szCs w:val="24"/>
          <w:lang w:val="en-US"/>
        </w:rPr>
        <w:t>. Menurut al-Syatibi, pada dasarnya syariat ditetapkan untuk mewujudkan kemaslahatan hamba (mashalih al-‘ibad), baik di dunia maupun di akhirat. Kemaslahatan inilah, dalam pandangan beliau, menjadi maqasid al-</w:t>
      </w:r>
      <w:r w:rsidR="00DB1920" w:rsidRPr="00DB1920">
        <w:rPr>
          <w:rFonts w:ascii="Times New Roman" w:hAnsi="Times New Roman" w:cs="Times New Roman"/>
          <w:i/>
          <w:iCs/>
          <w:sz w:val="24"/>
          <w:szCs w:val="24"/>
          <w:lang w:val="en-US"/>
        </w:rPr>
        <w:t>Shari’ah</w:t>
      </w:r>
      <w:r w:rsidRPr="009A7576">
        <w:rPr>
          <w:rFonts w:ascii="Times New Roman" w:hAnsi="Times New Roman" w:cs="Times New Roman"/>
          <w:sz w:val="24"/>
          <w:szCs w:val="24"/>
          <w:lang w:val="en-US"/>
        </w:rPr>
        <w:t>. Dengan kata lain, penetapan syariat, baik secara keseluruhan (</w:t>
      </w:r>
      <w:r w:rsidRPr="009A7576">
        <w:rPr>
          <w:rFonts w:ascii="Times New Roman" w:hAnsi="Times New Roman" w:cs="Times New Roman"/>
          <w:i/>
          <w:iCs/>
          <w:sz w:val="24"/>
          <w:szCs w:val="24"/>
          <w:lang w:val="en-US"/>
        </w:rPr>
        <w:t>jumlatan</w:t>
      </w:r>
      <w:r w:rsidRPr="009A7576">
        <w:rPr>
          <w:rFonts w:ascii="Times New Roman" w:hAnsi="Times New Roman" w:cs="Times New Roman"/>
          <w:sz w:val="24"/>
          <w:szCs w:val="24"/>
          <w:lang w:val="en-US"/>
        </w:rPr>
        <w:t>) maupun secara rinci (</w:t>
      </w:r>
      <w:r w:rsidRPr="009A7576">
        <w:rPr>
          <w:rFonts w:ascii="Times New Roman" w:hAnsi="Times New Roman" w:cs="Times New Roman"/>
          <w:i/>
          <w:iCs/>
          <w:sz w:val="24"/>
          <w:szCs w:val="24"/>
          <w:lang w:val="en-US"/>
        </w:rPr>
        <w:t>tafshilan</w:t>
      </w:r>
      <w:r w:rsidRPr="009A7576">
        <w:rPr>
          <w:rFonts w:ascii="Times New Roman" w:hAnsi="Times New Roman" w:cs="Times New Roman"/>
          <w:sz w:val="24"/>
          <w:szCs w:val="24"/>
          <w:lang w:val="en-US"/>
        </w:rPr>
        <w:t>), didasarkan pada suatu ‘illat (motif penetapan hukum), yaitu mewujudkan kemaslahatan hamba.</w:t>
      </w:r>
    </w:p>
    <w:p w:rsidR="00E070ED" w:rsidRPr="009A7576" w:rsidRDefault="00E80B1C" w:rsidP="00E070ED">
      <w:pPr>
        <w:shd w:val="clear" w:color="auto" w:fill="FFFFFF"/>
        <w:spacing w:after="80" w:line="360" w:lineRule="auto"/>
        <w:ind w:firstLine="720"/>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 xml:space="preserve">Untuk mewujudkan kemaslahatan tersebut al-Syatibi membagi Maqasid menjadi tiga tingkatan, yaitu: </w:t>
      </w:r>
      <w:r w:rsidRPr="009A7576">
        <w:rPr>
          <w:rFonts w:ascii="Times New Roman" w:hAnsi="Times New Roman" w:cs="Times New Roman"/>
          <w:i/>
          <w:iCs/>
          <w:sz w:val="24"/>
          <w:szCs w:val="24"/>
          <w:lang w:val="en-US"/>
        </w:rPr>
        <w:t>Maqasid dharuriyat</w:t>
      </w:r>
      <w:r w:rsidRPr="009A7576">
        <w:rPr>
          <w:rFonts w:ascii="Times New Roman" w:hAnsi="Times New Roman" w:cs="Times New Roman"/>
          <w:sz w:val="24"/>
          <w:szCs w:val="24"/>
          <w:lang w:val="en-US"/>
        </w:rPr>
        <w:t xml:space="preserve">, </w:t>
      </w:r>
      <w:r w:rsidRPr="009A7576">
        <w:rPr>
          <w:rFonts w:ascii="Times New Roman" w:hAnsi="Times New Roman" w:cs="Times New Roman"/>
          <w:i/>
          <w:iCs/>
          <w:sz w:val="24"/>
          <w:szCs w:val="24"/>
          <w:lang w:val="en-US"/>
        </w:rPr>
        <w:t>Maqasid hajiyat</w:t>
      </w:r>
      <w:r w:rsidRPr="009A7576">
        <w:rPr>
          <w:rFonts w:ascii="Times New Roman" w:hAnsi="Times New Roman" w:cs="Times New Roman"/>
          <w:sz w:val="24"/>
          <w:szCs w:val="24"/>
          <w:lang w:val="en-US"/>
        </w:rPr>
        <w:t xml:space="preserve">, dan </w:t>
      </w:r>
      <w:r w:rsidRPr="009A7576">
        <w:rPr>
          <w:rFonts w:ascii="Times New Roman" w:hAnsi="Times New Roman" w:cs="Times New Roman"/>
          <w:i/>
          <w:iCs/>
          <w:sz w:val="24"/>
          <w:szCs w:val="24"/>
          <w:lang w:val="en-US"/>
        </w:rPr>
        <w:t>Maqasid tahsiniyat</w:t>
      </w:r>
      <w:r w:rsidRPr="009A7576">
        <w:rPr>
          <w:rFonts w:ascii="Times New Roman" w:hAnsi="Times New Roman" w:cs="Times New Roman"/>
          <w:sz w:val="24"/>
          <w:szCs w:val="24"/>
          <w:lang w:val="en-US"/>
        </w:rPr>
        <w:t>. Dharuriyat artinya harus ada demi kemaslahatan hamba, yang jika tidak ada, akan menimbulkan kerusakan, misalnya rukun Islam. Hajiyat maksudnya sesuatu yang dibutuhkan untuk menghilangkan kesempitan, seperti rukhsah (keringanan) tidak berpuasa bagi orang sakit. Tahsiniyat artinya sesuatu yang diambil untuk kebaikan kehidupan dan menghindarkan keburukan, semisal akhlak yang mulia, menghilangkan najis, dan menutup aurat. Dharuriyat beliau jelaskan lebih rinci mencakup lima tujuan, yaitu : (1) menjaga agama (</w:t>
      </w:r>
      <w:r w:rsidRPr="009A7576">
        <w:rPr>
          <w:rFonts w:ascii="Times New Roman" w:hAnsi="Times New Roman" w:cs="Times New Roman"/>
          <w:i/>
          <w:iCs/>
          <w:sz w:val="24"/>
          <w:szCs w:val="24"/>
          <w:lang w:val="en-US"/>
        </w:rPr>
        <w:t>hifz ad-din</w:t>
      </w:r>
      <w:r w:rsidRPr="009A7576">
        <w:rPr>
          <w:rFonts w:ascii="Times New Roman" w:hAnsi="Times New Roman" w:cs="Times New Roman"/>
          <w:sz w:val="24"/>
          <w:szCs w:val="24"/>
          <w:lang w:val="en-US"/>
        </w:rPr>
        <w:t xml:space="preserve">); </w:t>
      </w:r>
      <w:r w:rsidRPr="009A7576">
        <w:rPr>
          <w:rFonts w:ascii="Times New Roman" w:hAnsi="Times New Roman" w:cs="Times New Roman"/>
          <w:sz w:val="24"/>
          <w:szCs w:val="24"/>
          <w:lang w:val="en-US"/>
        </w:rPr>
        <w:lastRenderedPageBreak/>
        <w:t>(2) menjaga jiwa (</w:t>
      </w:r>
      <w:r w:rsidRPr="009A7576">
        <w:rPr>
          <w:rFonts w:ascii="Times New Roman" w:hAnsi="Times New Roman" w:cs="Times New Roman"/>
          <w:i/>
          <w:iCs/>
          <w:sz w:val="24"/>
          <w:szCs w:val="24"/>
          <w:lang w:val="en-US"/>
        </w:rPr>
        <w:t>hifz an-nafs</w:t>
      </w:r>
      <w:r w:rsidRPr="009A7576">
        <w:rPr>
          <w:rFonts w:ascii="Times New Roman" w:hAnsi="Times New Roman" w:cs="Times New Roman"/>
          <w:sz w:val="24"/>
          <w:szCs w:val="24"/>
          <w:lang w:val="en-US"/>
        </w:rPr>
        <w:t>); (3) menjaga akal (</w:t>
      </w:r>
      <w:r w:rsidRPr="009A7576">
        <w:rPr>
          <w:rFonts w:ascii="Times New Roman" w:hAnsi="Times New Roman" w:cs="Times New Roman"/>
          <w:i/>
          <w:iCs/>
          <w:sz w:val="24"/>
          <w:szCs w:val="24"/>
          <w:lang w:val="en-US"/>
        </w:rPr>
        <w:t>hifz al-‘aql</w:t>
      </w:r>
      <w:r w:rsidRPr="009A7576">
        <w:rPr>
          <w:rFonts w:ascii="Times New Roman" w:hAnsi="Times New Roman" w:cs="Times New Roman"/>
          <w:sz w:val="24"/>
          <w:szCs w:val="24"/>
          <w:lang w:val="en-US"/>
        </w:rPr>
        <w:t>); (4) menjaga keturunan (</w:t>
      </w:r>
      <w:r w:rsidRPr="009A7576">
        <w:rPr>
          <w:rFonts w:ascii="Times New Roman" w:hAnsi="Times New Roman" w:cs="Times New Roman"/>
          <w:i/>
          <w:iCs/>
          <w:sz w:val="24"/>
          <w:szCs w:val="24"/>
          <w:lang w:val="en-US"/>
        </w:rPr>
        <w:t>hifz an-nasl</w:t>
      </w:r>
      <w:r w:rsidRPr="009A7576">
        <w:rPr>
          <w:rFonts w:ascii="Times New Roman" w:hAnsi="Times New Roman" w:cs="Times New Roman"/>
          <w:sz w:val="24"/>
          <w:szCs w:val="24"/>
          <w:lang w:val="en-US"/>
        </w:rPr>
        <w:t>); (5) menjaga harta (</w:t>
      </w:r>
      <w:r w:rsidRPr="009A7576">
        <w:rPr>
          <w:rFonts w:ascii="Times New Roman" w:hAnsi="Times New Roman" w:cs="Times New Roman"/>
          <w:i/>
          <w:iCs/>
          <w:sz w:val="24"/>
          <w:szCs w:val="24"/>
          <w:lang w:val="en-US"/>
        </w:rPr>
        <w:t>hifz al-mal</w:t>
      </w:r>
      <w:r w:rsidRPr="009A7576">
        <w:rPr>
          <w:rFonts w:ascii="Times New Roman" w:hAnsi="Times New Roman" w:cs="Times New Roman"/>
          <w:sz w:val="24"/>
          <w:szCs w:val="24"/>
          <w:lang w:val="en-US"/>
        </w:rPr>
        <w:t>).</w:t>
      </w:r>
    </w:p>
    <w:p w:rsidR="00E070ED" w:rsidRPr="009A7576" w:rsidRDefault="00E80B1C" w:rsidP="00E070ED">
      <w:pPr>
        <w:shd w:val="clear" w:color="auto" w:fill="FFFFFF"/>
        <w:spacing w:after="80" w:line="360" w:lineRule="auto"/>
        <w:ind w:firstLine="720"/>
        <w:jc w:val="both"/>
        <w:rPr>
          <w:rFonts w:ascii="Times New Roman" w:hAnsi="Times New Roman" w:cs="Times New Roman"/>
          <w:sz w:val="24"/>
          <w:szCs w:val="24"/>
          <w:lang w:val="id-ID"/>
        </w:rPr>
      </w:pPr>
      <w:r w:rsidRPr="009A7576">
        <w:rPr>
          <w:rFonts w:ascii="Times New Roman" w:hAnsi="Times New Roman" w:cs="Times New Roman"/>
          <w:sz w:val="24"/>
          <w:szCs w:val="24"/>
          <w:lang w:val="en-US"/>
        </w:rPr>
        <w:t>Maqasid al-</w:t>
      </w:r>
      <w:r w:rsidR="00DB1920" w:rsidRPr="00DB1920">
        <w:rPr>
          <w:rFonts w:ascii="Times New Roman" w:hAnsi="Times New Roman" w:cs="Times New Roman"/>
          <w:i/>
          <w:iCs/>
          <w:sz w:val="24"/>
          <w:szCs w:val="24"/>
          <w:lang w:val="en-US"/>
        </w:rPr>
        <w:t>Shari’ah</w:t>
      </w:r>
      <w:r w:rsidRPr="009A7576">
        <w:rPr>
          <w:rFonts w:ascii="Times New Roman" w:hAnsi="Times New Roman" w:cs="Times New Roman"/>
          <w:sz w:val="24"/>
          <w:szCs w:val="24"/>
          <w:lang w:val="en-US"/>
        </w:rPr>
        <w:t xml:space="preserve"> terdiri dari dua kata yakni maqasid dan al</w:t>
      </w:r>
      <w:r w:rsidR="00DB1920" w:rsidRPr="00DB1920">
        <w:rPr>
          <w:rFonts w:ascii="Times New Roman" w:hAnsi="Times New Roman" w:cs="Times New Roman"/>
          <w:i/>
          <w:iCs/>
          <w:sz w:val="24"/>
          <w:szCs w:val="24"/>
          <w:lang w:val="en-US"/>
        </w:rPr>
        <w:t>Shari’ah</w:t>
      </w:r>
      <w:r w:rsidRPr="009A7576">
        <w:rPr>
          <w:rFonts w:ascii="Times New Roman" w:hAnsi="Times New Roman" w:cs="Times New Roman"/>
          <w:sz w:val="24"/>
          <w:szCs w:val="24"/>
          <w:lang w:val="en-US"/>
        </w:rPr>
        <w:t>. Maqasid adalah jamak dari maksud yang berasal dar fiil qashada yang berarti menghendaki atau memaksudkan. Maqasid berarti hal-hal yang dikehendaki dan dimaksudkan.</w:t>
      </w:r>
      <w:r>
        <w:rPr>
          <w:rFonts w:ascii="Times New Roman" w:hAnsi="Times New Roman" w:cs="Times New Roman"/>
          <w:sz w:val="24"/>
          <w:szCs w:val="24"/>
          <w:vertAlign w:val="superscript"/>
          <w:lang w:val="en-US"/>
        </w:rPr>
        <w:footnoteReference w:id="22"/>
      </w:r>
      <w:r w:rsidRPr="009A7576">
        <w:rPr>
          <w:rFonts w:ascii="Times New Roman" w:hAnsi="Times New Roman" w:cs="Times New Roman"/>
          <w:sz w:val="24"/>
          <w:szCs w:val="24"/>
          <w:lang w:val="en-US"/>
        </w:rPr>
        <w:t xml:space="preserve"> Sedangkan </w:t>
      </w:r>
      <w:r w:rsidR="00DB1920" w:rsidRPr="00DB1920">
        <w:rPr>
          <w:rFonts w:ascii="Times New Roman" w:hAnsi="Times New Roman" w:cs="Times New Roman"/>
          <w:i/>
          <w:iCs/>
          <w:sz w:val="24"/>
          <w:szCs w:val="24"/>
          <w:lang w:val="en-US"/>
        </w:rPr>
        <w:t>Shari’ah</w:t>
      </w:r>
      <w:r w:rsidRPr="009A7576">
        <w:rPr>
          <w:rFonts w:ascii="Times New Roman" w:hAnsi="Times New Roman" w:cs="Times New Roman"/>
          <w:sz w:val="24"/>
          <w:szCs w:val="24"/>
          <w:lang w:val="en-US"/>
        </w:rPr>
        <w:t xml:space="preserve"> berarti jalan menuju sumber air yang dapat pula diartikan sebagai jalan ke arah sumber keadilan4 dan jalan menuju sumber kehidupan.</w:t>
      </w:r>
      <w:r>
        <w:rPr>
          <w:rFonts w:ascii="Times New Roman" w:hAnsi="Times New Roman" w:cs="Times New Roman"/>
          <w:sz w:val="24"/>
          <w:szCs w:val="24"/>
          <w:vertAlign w:val="superscript"/>
          <w:lang w:val="en-US"/>
        </w:rPr>
        <w:footnoteReference w:id="23"/>
      </w:r>
    </w:p>
    <w:p w:rsidR="005E70FE" w:rsidRPr="009A7576" w:rsidRDefault="005E70FE" w:rsidP="00E070ED">
      <w:pPr>
        <w:shd w:val="clear" w:color="auto" w:fill="FFFFFF"/>
        <w:spacing w:after="80" w:line="360" w:lineRule="auto"/>
        <w:ind w:firstLine="720"/>
        <w:jc w:val="both"/>
        <w:rPr>
          <w:rFonts w:ascii="Times New Roman" w:hAnsi="Times New Roman" w:cs="Times New Roman"/>
          <w:sz w:val="24"/>
          <w:szCs w:val="24"/>
          <w:lang w:val="id-ID"/>
        </w:rPr>
      </w:pPr>
    </w:p>
    <w:p w:rsidR="00E070ED" w:rsidRPr="009A7576" w:rsidRDefault="00E80B1C" w:rsidP="00E80B1C">
      <w:pPr>
        <w:numPr>
          <w:ilvl w:val="0"/>
          <w:numId w:val="22"/>
        </w:numPr>
        <w:shd w:val="clear" w:color="auto" w:fill="FFFFFF"/>
        <w:spacing w:after="80" w:line="360" w:lineRule="auto"/>
        <w:ind w:left="360"/>
        <w:jc w:val="both"/>
        <w:rPr>
          <w:rFonts w:ascii="Times New Roman" w:eastAsia="Calibri" w:hAnsi="Times New Roman" w:cs="Times New Roman"/>
          <w:b/>
          <w:bCs/>
          <w:sz w:val="24"/>
          <w:szCs w:val="24"/>
          <w:lang w:val="en-US"/>
        </w:rPr>
      </w:pPr>
      <w:r w:rsidRPr="009A7576">
        <w:rPr>
          <w:rFonts w:ascii="Times New Roman" w:hAnsi="Times New Roman" w:cs="Times New Roman"/>
          <w:b/>
          <w:bCs/>
          <w:sz w:val="24"/>
          <w:szCs w:val="24"/>
          <w:lang w:val="en-US"/>
        </w:rPr>
        <w:t xml:space="preserve">Hubungan Maqasid </w:t>
      </w:r>
      <w:r w:rsidRPr="0050601B">
        <w:rPr>
          <w:rFonts w:ascii="Times New Roman" w:hAnsi="Times New Roman" w:cs="Times New Roman"/>
          <w:b/>
          <w:bCs/>
          <w:i/>
          <w:iCs/>
          <w:sz w:val="24"/>
          <w:szCs w:val="24"/>
          <w:lang w:val="en-US"/>
        </w:rPr>
        <w:t>al</w:t>
      </w:r>
      <w:r w:rsidRPr="009A7576">
        <w:rPr>
          <w:rFonts w:ascii="Times New Roman" w:hAnsi="Times New Roman" w:cs="Times New Roman"/>
          <w:b/>
          <w:bCs/>
          <w:sz w:val="24"/>
          <w:szCs w:val="24"/>
          <w:lang w:val="en-US"/>
        </w:rPr>
        <w:t>-</w:t>
      </w:r>
      <w:r w:rsidR="00DB1920" w:rsidRPr="00DB1920">
        <w:rPr>
          <w:rFonts w:ascii="Times New Roman" w:hAnsi="Times New Roman" w:cs="Times New Roman"/>
          <w:b/>
          <w:bCs/>
          <w:i/>
          <w:iCs/>
          <w:sz w:val="24"/>
          <w:szCs w:val="24"/>
          <w:lang w:val="en-US"/>
        </w:rPr>
        <w:t>Shari’ah</w:t>
      </w:r>
      <w:r w:rsidRPr="009A7576">
        <w:rPr>
          <w:rFonts w:ascii="Times New Roman" w:hAnsi="Times New Roman" w:cs="Times New Roman"/>
          <w:b/>
          <w:bCs/>
          <w:sz w:val="24"/>
          <w:szCs w:val="24"/>
          <w:lang w:val="en-US"/>
        </w:rPr>
        <w:t xml:space="preserve"> dengan beberapa Metode Ijtihad</w:t>
      </w:r>
    </w:p>
    <w:p w:rsidR="00E65299" w:rsidRPr="009A7576" w:rsidRDefault="00E80B1C" w:rsidP="00E65299">
      <w:pPr>
        <w:shd w:val="clear" w:color="auto" w:fill="FFFFFF"/>
        <w:spacing w:after="80" w:line="360" w:lineRule="auto"/>
        <w:ind w:firstLine="720"/>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 xml:space="preserve">Sebagaimana telah dijelaskan, pada dasaarnya tujuan utama disyari’at-kannya hukum Islam adalah untuk memelihara kemaslahatan dan sekaligus menghindari kemafsadatan, bak di dunia maupun di akhirat. Pencarian para </w:t>
      </w:r>
      <w:r w:rsidRPr="009A7576">
        <w:rPr>
          <w:rFonts w:ascii="Times New Roman" w:hAnsi="Times New Roman" w:cs="Times New Roman"/>
          <w:sz w:val="24"/>
          <w:szCs w:val="24"/>
          <w:lang w:val="en-US"/>
        </w:rPr>
        <w:lastRenderedPageBreak/>
        <w:t>ahli ushul fiqih terhadap al-maslahah atau kemaslahatan itu diwujudkan dalam bentuk metode ijtihad. Berbagai macam istilah telah digunakan oleh mereka untuk menyebut metode penemuan hukum. Namun pada dasarnya, semua metode itu bermuara pada upaya penemuan kemaslahatan umat manusia, dan menjadikannya sebagai alat untuk menetapkan hukum yang kasusnya tidaka disebutkan secara eksplisit baik dalam Alquran maupun dalam hadis. Atas dasar asumsi ini maka dapat dikatakan, bahwa setiap metode penetapan hukum yang dipakai oleh para ahli ushul fiqih beruara pada al-maqasid al-</w:t>
      </w:r>
      <w:r w:rsidR="00DB1920" w:rsidRPr="00DB1920">
        <w:rPr>
          <w:rFonts w:ascii="Times New Roman" w:hAnsi="Times New Roman" w:cs="Times New Roman"/>
          <w:i/>
          <w:iCs/>
          <w:sz w:val="24"/>
          <w:szCs w:val="24"/>
          <w:lang w:val="en-US"/>
        </w:rPr>
        <w:t>Shari’ah</w:t>
      </w:r>
      <w:r w:rsidRPr="009A7576">
        <w:rPr>
          <w:rFonts w:ascii="Times New Roman" w:hAnsi="Times New Roman" w:cs="Times New Roman"/>
          <w:sz w:val="24"/>
          <w:szCs w:val="24"/>
          <w:lang w:val="en-US"/>
        </w:rPr>
        <w:t>.</w:t>
      </w:r>
    </w:p>
    <w:p w:rsidR="00E65299" w:rsidRPr="009A7576" w:rsidRDefault="00E80B1C" w:rsidP="00E65299">
      <w:pPr>
        <w:shd w:val="clear" w:color="auto" w:fill="FFFFFF"/>
        <w:spacing w:after="80" w:line="360" w:lineRule="auto"/>
        <w:ind w:firstLine="720"/>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 xml:space="preserve">Metode istimbat hukum dengan menggunakan qiyas dan </w:t>
      </w:r>
      <w:r w:rsidRPr="00AD5849">
        <w:rPr>
          <w:rFonts w:ascii="Times New Roman" w:hAnsi="Times New Roman" w:cs="Times New Roman"/>
          <w:i/>
          <w:iCs/>
          <w:sz w:val="24"/>
          <w:szCs w:val="24"/>
          <w:lang w:val="en-US"/>
        </w:rPr>
        <w:t>maslahah al-mursalah</w:t>
      </w:r>
      <w:r w:rsidRPr="009A7576">
        <w:rPr>
          <w:rFonts w:ascii="Times New Roman" w:hAnsi="Times New Roman" w:cs="Times New Roman"/>
          <w:sz w:val="24"/>
          <w:szCs w:val="24"/>
          <w:lang w:val="en-US"/>
        </w:rPr>
        <w:t xml:space="preserve"> ataupun yang lainnya adalah metode yang dapat digunakan dalam pengembangan hukum Islam dengan menggunakan atau dikaitkan dengan maqasid al-</w:t>
      </w:r>
      <w:r w:rsidR="00DB1920" w:rsidRPr="00DB1920">
        <w:rPr>
          <w:rFonts w:ascii="Times New Roman" w:hAnsi="Times New Roman" w:cs="Times New Roman"/>
          <w:i/>
          <w:iCs/>
          <w:sz w:val="24"/>
          <w:szCs w:val="24"/>
          <w:lang w:val="en-US"/>
        </w:rPr>
        <w:t>Shari’ah</w:t>
      </w:r>
      <w:r w:rsidRPr="009A7576">
        <w:rPr>
          <w:rFonts w:ascii="Times New Roman" w:hAnsi="Times New Roman" w:cs="Times New Roman"/>
          <w:sz w:val="24"/>
          <w:szCs w:val="24"/>
          <w:lang w:val="en-US"/>
        </w:rPr>
        <w:t xml:space="preserve"> sebagai dasar untuk memperoleh kemaslahatan yang hendak dicapai dalam hukum yang ditetapkannya. Misalnya metode qiyas</w:t>
      </w:r>
      <w:r>
        <w:rPr>
          <w:rFonts w:ascii="Times New Roman" w:hAnsi="Times New Roman" w:cs="Times New Roman"/>
          <w:sz w:val="24"/>
          <w:szCs w:val="24"/>
          <w:vertAlign w:val="superscript"/>
          <w:lang w:val="en-US"/>
        </w:rPr>
        <w:footnoteReference w:id="24"/>
      </w:r>
      <w:r w:rsidRPr="009A7576">
        <w:rPr>
          <w:rFonts w:ascii="Times New Roman" w:hAnsi="Times New Roman" w:cs="Times New Roman"/>
          <w:sz w:val="24"/>
          <w:szCs w:val="24"/>
          <w:lang w:val="en-US"/>
        </w:rPr>
        <w:t xml:space="preserve"> baru bisa dilaksanakan apabila dapat ditentukan maqasid al-</w:t>
      </w:r>
      <w:r w:rsidR="00DB1920" w:rsidRPr="00DB1920">
        <w:rPr>
          <w:rFonts w:ascii="Times New Roman" w:hAnsi="Times New Roman" w:cs="Times New Roman"/>
          <w:i/>
          <w:iCs/>
          <w:sz w:val="24"/>
          <w:szCs w:val="24"/>
          <w:lang w:val="en-US"/>
        </w:rPr>
        <w:t>Shari’ah</w:t>
      </w:r>
      <w:r w:rsidRPr="009A7576">
        <w:rPr>
          <w:rFonts w:ascii="Times New Roman" w:hAnsi="Times New Roman" w:cs="Times New Roman"/>
          <w:sz w:val="24"/>
          <w:szCs w:val="24"/>
          <w:lang w:val="en-US"/>
        </w:rPr>
        <w:t xml:space="preserve"> yaitu denga cara menemukan illat hukum </w:t>
      </w:r>
      <w:r w:rsidRPr="009A7576">
        <w:rPr>
          <w:rFonts w:ascii="Times New Roman" w:hAnsi="Times New Roman" w:cs="Times New Roman"/>
          <w:sz w:val="24"/>
          <w:szCs w:val="24"/>
          <w:lang w:val="en-US"/>
        </w:rPr>
        <w:lastRenderedPageBreak/>
        <w:t>dari sebuah permasalahan hukum. Contoh hukum tentang khamar adalah karena sifatnya yang dapat memambukkan dan bisa merusak akal manusia, dengan demikian yang menjadi illat hukum khamar adalah memabukkan dan merusak akal. Khamar adalah hanya salah satu contoh dari sekian banyak hal yang memiliki kesamaan sifat dengannya. Terlebih dengan berkembangnya ilmu pengetahuan dan teknologi dewasa ini maka sangat banyak sifat-sifat dari zat-zat kimiawi yang memiliki kesamaan sidat dan fungsi dengan khamar di atas. Dari sini dapat dilihat betapa erat hubungan antara metode qiyas dengan maqasid al-</w:t>
      </w:r>
      <w:r w:rsidR="00DB1920" w:rsidRPr="00DB1920">
        <w:rPr>
          <w:rFonts w:ascii="Times New Roman" w:hAnsi="Times New Roman" w:cs="Times New Roman"/>
          <w:i/>
          <w:iCs/>
          <w:sz w:val="24"/>
          <w:szCs w:val="24"/>
          <w:lang w:val="en-US"/>
        </w:rPr>
        <w:t>Shari’ah</w:t>
      </w:r>
      <w:r w:rsidRPr="009A7576">
        <w:rPr>
          <w:rFonts w:ascii="Times New Roman" w:hAnsi="Times New Roman" w:cs="Times New Roman"/>
          <w:sz w:val="24"/>
          <w:szCs w:val="24"/>
          <w:lang w:val="en-US"/>
        </w:rPr>
        <w:t xml:space="preserve">i. Para ahli ushul fiqih mengelaborasi keterkaitannya, menurut mereka illat baru bisa dijadikan sebagai dasar penetapan hukum setelah diketahui dan ditelusuri maksud disyari’atkannya hukum itu. Dalam menentukan maksud dan tujuan hukum, tidak dapat diabaikan pemahaman tentang maslahat dan mafsadat yang menjadi inti kajian </w:t>
      </w:r>
      <w:r w:rsidRPr="00AD5849">
        <w:rPr>
          <w:rFonts w:ascii="Times New Roman" w:hAnsi="Times New Roman" w:cs="Times New Roman"/>
          <w:i/>
          <w:iCs/>
          <w:sz w:val="24"/>
          <w:szCs w:val="24"/>
          <w:lang w:val="en-US"/>
        </w:rPr>
        <w:t>maqasid</w:t>
      </w:r>
      <w:r w:rsidRPr="009A7576">
        <w:rPr>
          <w:rFonts w:ascii="Times New Roman" w:hAnsi="Times New Roman" w:cs="Times New Roman"/>
          <w:sz w:val="24"/>
          <w:szCs w:val="24"/>
          <w:lang w:val="en-US"/>
        </w:rPr>
        <w:t xml:space="preserve"> </w:t>
      </w:r>
      <w:r w:rsidRPr="00AD5849">
        <w:rPr>
          <w:rFonts w:ascii="Times New Roman" w:hAnsi="Times New Roman" w:cs="Times New Roman"/>
          <w:i/>
          <w:iCs/>
          <w:sz w:val="24"/>
          <w:szCs w:val="24"/>
          <w:lang w:val="en-US"/>
        </w:rPr>
        <w:t>al-</w:t>
      </w:r>
      <w:r w:rsidR="00DB1920" w:rsidRPr="00DB1920">
        <w:rPr>
          <w:rFonts w:ascii="Times New Roman" w:hAnsi="Times New Roman" w:cs="Times New Roman"/>
          <w:i/>
          <w:iCs/>
          <w:sz w:val="24"/>
          <w:szCs w:val="24"/>
          <w:lang w:val="en-US"/>
        </w:rPr>
        <w:t>Shari’ah</w:t>
      </w:r>
      <w:r w:rsidRPr="009A7576">
        <w:rPr>
          <w:rFonts w:ascii="Times New Roman" w:hAnsi="Times New Roman" w:cs="Times New Roman"/>
          <w:sz w:val="24"/>
          <w:szCs w:val="24"/>
          <w:lang w:val="en-US"/>
        </w:rPr>
        <w:t>.</w:t>
      </w:r>
      <w:r>
        <w:rPr>
          <w:rFonts w:ascii="Times New Roman" w:hAnsi="Times New Roman" w:cs="Times New Roman"/>
          <w:sz w:val="24"/>
          <w:szCs w:val="24"/>
          <w:vertAlign w:val="superscript"/>
          <w:lang w:val="en-US"/>
        </w:rPr>
        <w:footnoteReference w:id="25"/>
      </w:r>
    </w:p>
    <w:p w:rsidR="00420FEE" w:rsidRPr="009A7576" w:rsidRDefault="00E80B1C">
      <w:pPr>
        <w:spacing w:after="160" w:line="259" w:lineRule="auto"/>
        <w:rPr>
          <w:rFonts w:ascii="Times New Roman" w:hAnsi="Times New Roman" w:cs="Times New Roman"/>
          <w:b/>
          <w:bCs/>
          <w:sz w:val="24"/>
          <w:szCs w:val="24"/>
          <w:lang w:val="en-US"/>
        </w:rPr>
      </w:pPr>
      <w:r w:rsidRPr="009A7576">
        <w:rPr>
          <w:rFonts w:asciiTheme="majorBidi" w:hAnsiTheme="majorBidi" w:cstheme="majorBidi"/>
          <w:b/>
          <w:bCs/>
          <w:sz w:val="24"/>
          <w:szCs w:val="24"/>
          <w:lang w:val="en-US"/>
        </w:rPr>
        <w:br w:type="page"/>
      </w:r>
    </w:p>
    <w:p w:rsidR="00823D63" w:rsidRPr="009A7576" w:rsidRDefault="00E80B1C" w:rsidP="00823D63">
      <w:pPr>
        <w:spacing w:after="160" w:line="360" w:lineRule="auto"/>
        <w:jc w:val="center"/>
        <w:rPr>
          <w:rFonts w:ascii="Times New Roman" w:hAnsi="Times New Roman" w:cs="Times New Roman"/>
          <w:b/>
          <w:bCs/>
          <w:sz w:val="24"/>
          <w:szCs w:val="24"/>
          <w:lang w:val="en-US"/>
        </w:rPr>
      </w:pPr>
      <w:r w:rsidRPr="009A7576">
        <w:rPr>
          <w:rFonts w:asciiTheme="majorBidi" w:hAnsiTheme="majorBidi" w:cstheme="majorBidi"/>
          <w:b/>
          <w:bCs/>
          <w:sz w:val="24"/>
          <w:szCs w:val="24"/>
          <w:lang w:val="en-US"/>
        </w:rPr>
        <w:lastRenderedPageBreak/>
        <w:t>BAB III</w:t>
      </w:r>
    </w:p>
    <w:p w:rsidR="00823D63" w:rsidRPr="009A7576" w:rsidRDefault="00E80B1C" w:rsidP="00823D63">
      <w:pPr>
        <w:spacing w:after="160" w:line="360" w:lineRule="auto"/>
        <w:jc w:val="center"/>
        <w:rPr>
          <w:rFonts w:ascii="Times New Roman" w:hAnsi="Times New Roman" w:cs="Times New Roman"/>
          <w:b/>
          <w:bCs/>
          <w:sz w:val="24"/>
          <w:szCs w:val="24"/>
          <w:lang w:val="en-US"/>
        </w:rPr>
      </w:pPr>
      <w:r w:rsidRPr="009A7576">
        <w:rPr>
          <w:rFonts w:asciiTheme="majorBidi" w:hAnsiTheme="majorBidi" w:cstheme="majorBidi"/>
          <w:b/>
          <w:bCs/>
          <w:sz w:val="24"/>
          <w:szCs w:val="24"/>
          <w:lang w:val="en-US"/>
        </w:rPr>
        <w:t>GAMBARAN UMUM LOKASI PENELITIAN</w:t>
      </w:r>
    </w:p>
    <w:p w:rsidR="00823D63" w:rsidRPr="009A7576" w:rsidRDefault="00E80B1C" w:rsidP="00E80B1C">
      <w:pPr>
        <w:numPr>
          <w:ilvl w:val="0"/>
          <w:numId w:val="28"/>
        </w:numPr>
        <w:spacing w:after="160" w:line="360" w:lineRule="auto"/>
        <w:ind w:left="360"/>
        <w:contextualSpacing/>
        <w:rPr>
          <w:rFonts w:ascii="Times New Roman" w:hAnsi="Times New Roman" w:cs="Times New Roman"/>
          <w:b/>
          <w:bCs/>
          <w:sz w:val="24"/>
          <w:szCs w:val="24"/>
          <w:lang w:val="en-US"/>
        </w:rPr>
      </w:pPr>
      <w:r w:rsidRPr="009A7576">
        <w:rPr>
          <w:rFonts w:asciiTheme="majorBidi" w:hAnsiTheme="majorBidi" w:cstheme="majorBidi"/>
          <w:b/>
          <w:bCs/>
          <w:sz w:val="24"/>
          <w:szCs w:val="24"/>
          <w:lang w:val="en-US"/>
        </w:rPr>
        <w:t>Profil Pengadilan Agama Pacitan</w:t>
      </w:r>
    </w:p>
    <w:p w:rsidR="00C61965" w:rsidRPr="009A7576" w:rsidRDefault="00E80B1C" w:rsidP="00E80B1C">
      <w:pPr>
        <w:numPr>
          <w:ilvl w:val="0"/>
          <w:numId w:val="29"/>
        </w:numPr>
        <w:spacing w:after="160" w:line="360" w:lineRule="auto"/>
        <w:ind w:left="360"/>
        <w:contextualSpacing/>
        <w:rPr>
          <w:rFonts w:ascii="Times New Roman" w:hAnsi="Times New Roman" w:cs="Times New Roman"/>
          <w:b/>
          <w:bCs/>
          <w:sz w:val="24"/>
          <w:szCs w:val="24"/>
          <w:lang w:val="en-US"/>
        </w:rPr>
      </w:pPr>
      <w:r w:rsidRPr="009A7576">
        <w:rPr>
          <w:rFonts w:ascii="Times New Roman" w:hAnsi="Times New Roman" w:cs="Times New Roman"/>
          <w:sz w:val="24"/>
          <w:szCs w:val="24"/>
          <w:lang w:val="en-US"/>
        </w:rPr>
        <w:t xml:space="preserve">Sejarah Singkat </w:t>
      </w:r>
    </w:p>
    <w:p w:rsidR="00823D63" w:rsidRPr="009A7576" w:rsidRDefault="00E80B1C" w:rsidP="0040445A">
      <w:pPr>
        <w:spacing w:after="160" w:line="360" w:lineRule="auto"/>
        <w:ind w:firstLine="720"/>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Pengadilan Agama Pacitan dibuat berdasarkan Staatblad tahun1882 Nomor 152 tempat kedudukannya di ibu kota Kabupaten denganalamat lama di Jalan Slamet Riyadi Nomor 2 Pacitan Telepon/Faximile( 0357 ) 881098. Pengadilan Agama Pacitan menempati gedungpermanent dengan type Kelas IB, dengan luas bangunan 250m2dibangun diatas tanah seluas 415 M2 . Bahwa Pengadilan Agama Pacitanberdiri pada Tahun 1969 pada mulanya bertempat di jalan Samanhudi selama 5 tahun kemudian pindah di jalan Ahmad Yani dengan menyewaKoperasi KPN dari tahun 1974-1979 selanjutnya pengadilan AgamaPacitan pindah lagi menduduki gedung baru pada tahun 1979sampai tahun 2010. Kemudian pada awal tahun 2011 Pengadilan AgamaPacitan menempati gedung baru yang representatif dan beralamat di jalan K.S. Tubun No. 9 Pacitan telp (0357) 884345 fax (0357) 884380. Letak geografis Kabupaten Pacitan antara 111 0 06 0 bujur timur dan 08 0 112 0 lintang selatan dengan batas-batas sebagai berikut: Sebelah</w:t>
      </w:r>
      <w:r w:rsidR="0040445A" w:rsidRPr="009A7576">
        <w:rPr>
          <w:rFonts w:ascii="Times New Roman" w:hAnsi="Times New Roman" w:cs="Times New Roman"/>
          <w:sz w:val="24"/>
          <w:szCs w:val="24"/>
          <w:lang w:val="en-US"/>
        </w:rPr>
        <w:t xml:space="preserve"> </w:t>
      </w:r>
      <w:r w:rsidR="0040445A" w:rsidRPr="009A7576">
        <w:rPr>
          <w:rFonts w:ascii="Times New Roman" w:hAnsi="Times New Roman" w:cs="Times New Roman"/>
          <w:sz w:val="24"/>
          <w:szCs w:val="24"/>
          <w:lang w:val="en-US"/>
        </w:rPr>
        <w:lastRenderedPageBreak/>
        <w:t>utara Kabupaten Ponorogo, sebelah timur Kabupaten Trenggalek, sebelah selatan Samudra Indonesia, dan sebelah barat KabupatenWonogiri.</w:t>
      </w:r>
      <w:r>
        <w:rPr>
          <w:rFonts w:ascii="Times New Roman" w:hAnsi="Times New Roman" w:cs="Times New Roman"/>
          <w:sz w:val="24"/>
          <w:szCs w:val="24"/>
          <w:vertAlign w:val="superscript"/>
          <w:lang w:val="en-US"/>
        </w:rPr>
        <w:footnoteReference w:id="26"/>
      </w:r>
    </w:p>
    <w:p w:rsidR="0040445A" w:rsidRPr="009A7576" w:rsidRDefault="00E80B1C" w:rsidP="00E80B1C">
      <w:pPr>
        <w:numPr>
          <w:ilvl w:val="0"/>
          <w:numId w:val="29"/>
        </w:numPr>
        <w:spacing w:after="160" w:line="360" w:lineRule="auto"/>
        <w:ind w:left="360"/>
        <w:contextualSpacing/>
        <w:rPr>
          <w:rFonts w:ascii="Times New Roman" w:hAnsi="Times New Roman" w:cs="Times New Roman"/>
          <w:b/>
          <w:bCs/>
          <w:sz w:val="24"/>
          <w:szCs w:val="24"/>
          <w:lang w:val="en-US"/>
        </w:rPr>
      </w:pPr>
      <w:r w:rsidRPr="009A7576">
        <w:rPr>
          <w:rFonts w:ascii="Times New Roman" w:hAnsi="Times New Roman" w:cs="Times New Roman"/>
          <w:b/>
          <w:sz w:val="24"/>
          <w:szCs w:val="24"/>
          <w:lang w:val="en-US"/>
        </w:rPr>
        <w:t xml:space="preserve">Visi dan Misi </w:t>
      </w:r>
    </w:p>
    <w:p w:rsidR="0040445A" w:rsidRPr="009A7576" w:rsidRDefault="00E80B1C" w:rsidP="00E80B1C">
      <w:pPr>
        <w:numPr>
          <w:ilvl w:val="0"/>
          <w:numId w:val="30"/>
        </w:numPr>
        <w:spacing w:after="160" w:line="360" w:lineRule="auto"/>
        <w:ind w:left="360"/>
        <w:contextualSpacing/>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Visi .</w:t>
      </w:r>
    </w:p>
    <w:p w:rsidR="0040445A" w:rsidRPr="009A7576" w:rsidRDefault="00E80B1C" w:rsidP="0040445A">
      <w:pPr>
        <w:spacing w:after="160" w:line="360" w:lineRule="auto"/>
        <w:ind w:firstLine="720"/>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 xml:space="preserve">Terwujudnya Pengadilan Agama Pacitan Yang Agung. </w:t>
      </w:r>
    </w:p>
    <w:p w:rsidR="0040445A" w:rsidRPr="009A7576" w:rsidRDefault="00E80B1C" w:rsidP="00E80B1C">
      <w:pPr>
        <w:numPr>
          <w:ilvl w:val="0"/>
          <w:numId w:val="30"/>
        </w:numPr>
        <w:spacing w:after="160" w:line="360" w:lineRule="auto"/>
        <w:ind w:left="360"/>
        <w:contextualSpacing/>
        <w:jc w:val="both"/>
        <w:rPr>
          <w:rFonts w:ascii="Times New Roman" w:hAnsi="Times New Roman" w:cs="Times New Roman"/>
          <w:b/>
          <w:bCs/>
          <w:sz w:val="24"/>
          <w:szCs w:val="24"/>
          <w:lang w:val="en-US"/>
        </w:rPr>
      </w:pPr>
      <w:r w:rsidRPr="009A7576">
        <w:rPr>
          <w:rFonts w:ascii="Times New Roman" w:hAnsi="Times New Roman" w:cs="Times New Roman"/>
          <w:sz w:val="24"/>
          <w:szCs w:val="24"/>
          <w:lang w:val="en-US"/>
        </w:rPr>
        <w:t xml:space="preserve">Misi </w:t>
      </w:r>
    </w:p>
    <w:p w:rsidR="0040445A" w:rsidRPr="009A7576" w:rsidRDefault="00E80B1C" w:rsidP="00E80B1C">
      <w:pPr>
        <w:numPr>
          <w:ilvl w:val="1"/>
          <w:numId w:val="31"/>
        </w:numPr>
        <w:spacing w:after="160" w:line="360" w:lineRule="auto"/>
        <w:ind w:left="360"/>
        <w:contextualSpacing/>
        <w:jc w:val="both"/>
        <w:rPr>
          <w:rFonts w:ascii="Times New Roman" w:hAnsi="Times New Roman" w:cs="Times New Roman"/>
          <w:b/>
          <w:bCs/>
          <w:sz w:val="24"/>
          <w:szCs w:val="24"/>
          <w:lang w:val="en-US"/>
        </w:rPr>
      </w:pPr>
      <w:r w:rsidRPr="009A7576">
        <w:rPr>
          <w:rFonts w:ascii="Times New Roman" w:hAnsi="Times New Roman" w:cs="Times New Roman"/>
          <w:sz w:val="24"/>
          <w:szCs w:val="24"/>
          <w:lang w:val="en-US"/>
        </w:rPr>
        <w:t xml:space="preserve">Menjaga kehormatan Pengadilan Agama Pacitan; </w:t>
      </w:r>
    </w:p>
    <w:p w:rsidR="0040445A" w:rsidRPr="009A7576" w:rsidRDefault="00E80B1C" w:rsidP="00E80B1C">
      <w:pPr>
        <w:numPr>
          <w:ilvl w:val="1"/>
          <w:numId w:val="31"/>
        </w:numPr>
        <w:spacing w:after="160" w:line="360" w:lineRule="auto"/>
        <w:ind w:left="360"/>
        <w:contextualSpacing/>
        <w:jc w:val="both"/>
        <w:rPr>
          <w:rFonts w:ascii="Times New Roman" w:hAnsi="Times New Roman" w:cs="Times New Roman"/>
          <w:b/>
          <w:bCs/>
          <w:sz w:val="24"/>
          <w:szCs w:val="24"/>
          <w:lang w:val="en-US"/>
        </w:rPr>
      </w:pPr>
      <w:r w:rsidRPr="009A7576">
        <w:rPr>
          <w:rFonts w:ascii="Times New Roman" w:hAnsi="Times New Roman" w:cs="Times New Roman"/>
          <w:sz w:val="24"/>
          <w:szCs w:val="24"/>
          <w:lang w:val="en-US"/>
        </w:rPr>
        <w:t xml:space="preserve">Memberikan pelayanan hukum yang berkeadilan; </w:t>
      </w:r>
    </w:p>
    <w:p w:rsidR="0040445A" w:rsidRPr="009A7576" w:rsidRDefault="00E80B1C" w:rsidP="00E80B1C">
      <w:pPr>
        <w:numPr>
          <w:ilvl w:val="1"/>
          <w:numId w:val="31"/>
        </w:numPr>
        <w:spacing w:after="160" w:line="360" w:lineRule="auto"/>
        <w:ind w:left="360"/>
        <w:contextualSpacing/>
        <w:jc w:val="both"/>
        <w:rPr>
          <w:rFonts w:ascii="Times New Roman" w:hAnsi="Times New Roman" w:cs="Times New Roman"/>
          <w:b/>
          <w:bCs/>
          <w:sz w:val="24"/>
          <w:szCs w:val="24"/>
          <w:lang w:val="en-US"/>
        </w:rPr>
      </w:pPr>
      <w:r w:rsidRPr="009A7576">
        <w:rPr>
          <w:rFonts w:ascii="Times New Roman" w:hAnsi="Times New Roman" w:cs="Times New Roman"/>
          <w:sz w:val="24"/>
          <w:szCs w:val="24"/>
          <w:lang w:val="en-US"/>
        </w:rPr>
        <w:t xml:space="preserve">Meningkatkan kualitas kepemimpinan di Pengadilan AgamaPacitan; </w:t>
      </w:r>
    </w:p>
    <w:p w:rsidR="0040445A" w:rsidRPr="009A7576" w:rsidRDefault="00E80B1C" w:rsidP="00E80B1C">
      <w:pPr>
        <w:numPr>
          <w:ilvl w:val="1"/>
          <w:numId w:val="31"/>
        </w:numPr>
        <w:spacing w:after="160" w:line="360" w:lineRule="auto"/>
        <w:ind w:left="360"/>
        <w:contextualSpacing/>
        <w:jc w:val="both"/>
        <w:rPr>
          <w:rFonts w:ascii="Times New Roman" w:hAnsi="Times New Roman" w:cs="Times New Roman"/>
          <w:b/>
          <w:bCs/>
          <w:sz w:val="24"/>
          <w:szCs w:val="24"/>
          <w:lang w:val="en-US"/>
        </w:rPr>
      </w:pPr>
      <w:r w:rsidRPr="009A7576">
        <w:rPr>
          <w:rFonts w:ascii="Times New Roman" w:hAnsi="Times New Roman" w:cs="Times New Roman"/>
          <w:sz w:val="24"/>
          <w:szCs w:val="24"/>
          <w:lang w:val="en-US"/>
        </w:rPr>
        <w:t>Meningkatkan kredibilitas dan transparansi PengadilanAgama Pacitan.</w:t>
      </w:r>
    </w:p>
    <w:p w:rsidR="00797BD8" w:rsidRPr="009A7576" w:rsidRDefault="00797BD8" w:rsidP="00797BD8">
      <w:pPr>
        <w:spacing w:after="160" w:line="360" w:lineRule="auto"/>
        <w:ind w:left="360"/>
        <w:contextualSpacing/>
        <w:jc w:val="both"/>
        <w:rPr>
          <w:rFonts w:ascii="Times New Roman" w:hAnsi="Times New Roman" w:cs="Times New Roman"/>
          <w:b/>
          <w:bCs/>
          <w:sz w:val="24"/>
          <w:szCs w:val="24"/>
          <w:lang w:val="en-US"/>
        </w:rPr>
      </w:pPr>
    </w:p>
    <w:p w:rsidR="0040445A" w:rsidRPr="009A7576" w:rsidRDefault="00E80B1C" w:rsidP="00E80B1C">
      <w:pPr>
        <w:numPr>
          <w:ilvl w:val="0"/>
          <w:numId w:val="29"/>
        </w:numPr>
        <w:spacing w:after="160" w:line="360" w:lineRule="auto"/>
        <w:ind w:left="360"/>
        <w:contextualSpacing/>
        <w:jc w:val="both"/>
        <w:rPr>
          <w:rFonts w:ascii="Times New Roman" w:hAnsi="Times New Roman" w:cs="Times New Roman"/>
          <w:b/>
          <w:sz w:val="24"/>
          <w:szCs w:val="24"/>
          <w:lang w:val="en-US"/>
        </w:rPr>
      </w:pPr>
      <w:r w:rsidRPr="009A7576">
        <w:rPr>
          <w:rFonts w:ascii="Times New Roman" w:hAnsi="Times New Roman" w:cs="Times New Roman"/>
          <w:b/>
          <w:sz w:val="24"/>
          <w:szCs w:val="24"/>
          <w:lang w:val="en-US"/>
        </w:rPr>
        <w:t xml:space="preserve">Tugas Pokok dan Fungsi </w:t>
      </w:r>
    </w:p>
    <w:p w:rsidR="0040445A" w:rsidRPr="009A7576" w:rsidRDefault="00E80B1C" w:rsidP="0040445A">
      <w:pPr>
        <w:spacing w:after="160" w:line="360" w:lineRule="auto"/>
        <w:ind w:firstLine="720"/>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Pengadilan Agama Pacitan merupakan Pengadilan Tingkat Pertama yang bertugas dan berwenang memeriksa, memutus, dan</w:t>
      </w:r>
      <w:r w:rsidR="00E92029" w:rsidRPr="009A7576">
        <w:rPr>
          <w:rFonts w:ascii="Times New Roman" w:hAnsi="Times New Roman" w:cs="Times New Roman"/>
          <w:sz w:val="24"/>
          <w:szCs w:val="24"/>
          <w:lang w:val="en-US"/>
        </w:rPr>
        <w:t xml:space="preserve"> </w:t>
      </w:r>
      <w:r w:rsidRPr="009A7576">
        <w:rPr>
          <w:rFonts w:ascii="Times New Roman" w:hAnsi="Times New Roman" w:cs="Times New Roman"/>
          <w:sz w:val="24"/>
          <w:szCs w:val="24"/>
          <w:lang w:val="en-US"/>
        </w:rPr>
        <w:t xml:space="preserve">menyelesaikan perkara-perkara ditingkat </w:t>
      </w:r>
      <w:r w:rsidRPr="009A7576">
        <w:rPr>
          <w:rFonts w:ascii="Times New Roman" w:hAnsi="Times New Roman" w:cs="Times New Roman"/>
          <w:sz w:val="24"/>
          <w:szCs w:val="24"/>
          <w:lang w:val="en-US"/>
        </w:rPr>
        <w:lastRenderedPageBreak/>
        <w:t>pertama antara orang-orangyang beragama Islam dibidang perkawinan, kewarisan, wasiat dan hibah</w:t>
      </w:r>
      <w:r w:rsidR="00E92029" w:rsidRPr="009A7576">
        <w:rPr>
          <w:rFonts w:ascii="Times New Roman" w:hAnsi="Times New Roman" w:cs="Times New Roman"/>
          <w:sz w:val="24"/>
          <w:szCs w:val="24"/>
          <w:lang w:val="en-US"/>
        </w:rPr>
        <w:t xml:space="preserve"> </w:t>
      </w:r>
      <w:r w:rsidRPr="009A7576">
        <w:rPr>
          <w:rFonts w:ascii="Times New Roman" w:hAnsi="Times New Roman" w:cs="Times New Roman"/>
          <w:sz w:val="24"/>
          <w:szCs w:val="24"/>
          <w:lang w:val="en-US"/>
        </w:rPr>
        <w:t xml:space="preserve">yang dilakukan berdasarkan hukum Islam, serta wakaf dan shadaqah, sebagaimana diatur dalam Pasal 49 Undang-Undang Nomor 50 Tahun 2009 tentang Perubahan Kedua Atas Undang-Undang Nomor 7 Tahun1989 Tentang Peradilan Agama. Untuk melaksanakan tugas pokok tersebut, Pengadilan AgamaPacitan mempunyai fungsi sebagai berikut: </w:t>
      </w:r>
    </w:p>
    <w:p w:rsidR="0040445A" w:rsidRPr="009A7576" w:rsidRDefault="00E80B1C" w:rsidP="00E80B1C">
      <w:pPr>
        <w:numPr>
          <w:ilvl w:val="0"/>
          <w:numId w:val="32"/>
        </w:numPr>
        <w:spacing w:after="160" w:line="360" w:lineRule="auto"/>
        <w:ind w:left="360"/>
        <w:contextualSpacing/>
        <w:jc w:val="both"/>
        <w:rPr>
          <w:rFonts w:ascii="Times New Roman" w:hAnsi="Times New Roman" w:cs="Times New Roman"/>
          <w:b/>
          <w:bCs/>
          <w:sz w:val="24"/>
          <w:szCs w:val="24"/>
          <w:lang w:val="en-US"/>
        </w:rPr>
      </w:pPr>
      <w:r w:rsidRPr="009A7576">
        <w:rPr>
          <w:rFonts w:ascii="Times New Roman" w:hAnsi="Times New Roman" w:cs="Times New Roman"/>
          <w:sz w:val="24"/>
          <w:szCs w:val="24"/>
          <w:lang w:val="en-US"/>
        </w:rPr>
        <w:t>Waarmerking Akta Keahliwarisan di bahwah tangan untuk</w:t>
      </w:r>
      <w:r w:rsidR="003C08CE" w:rsidRPr="009A7576">
        <w:rPr>
          <w:rFonts w:ascii="Times New Roman" w:hAnsi="Times New Roman" w:cs="Times New Roman"/>
          <w:sz w:val="24"/>
          <w:szCs w:val="24"/>
          <w:lang w:val="en-US"/>
        </w:rPr>
        <w:t xml:space="preserve"> </w:t>
      </w:r>
      <w:r w:rsidRPr="009A7576">
        <w:rPr>
          <w:rFonts w:ascii="Times New Roman" w:hAnsi="Times New Roman" w:cs="Times New Roman"/>
          <w:sz w:val="24"/>
          <w:szCs w:val="24"/>
          <w:lang w:val="en-US"/>
        </w:rPr>
        <w:t>pengambilan deposito/tabungan, pensiunan dan sebagainya;</w:t>
      </w:r>
    </w:p>
    <w:p w:rsidR="0040445A" w:rsidRPr="009A7576" w:rsidRDefault="00E80B1C" w:rsidP="00E80B1C">
      <w:pPr>
        <w:numPr>
          <w:ilvl w:val="0"/>
          <w:numId w:val="32"/>
        </w:numPr>
        <w:spacing w:after="160" w:line="360" w:lineRule="auto"/>
        <w:ind w:left="360"/>
        <w:contextualSpacing/>
        <w:jc w:val="both"/>
        <w:rPr>
          <w:rFonts w:ascii="Times New Roman" w:hAnsi="Times New Roman" w:cs="Times New Roman"/>
          <w:b/>
          <w:bCs/>
          <w:sz w:val="24"/>
          <w:szCs w:val="24"/>
          <w:lang w:val="en-US"/>
        </w:rPr>
      </w:pPr>
      <w:r w:rsidRPr="009A7576">
        <w:rPr>
          <w:rFonts w:ascii="Times New Roman" w:hAnsi="Times New Roman" w:cs="Times New Roman"/>
          <w:sz w:val="24"/>
          <w:szCs w:val="24"/>
          <w:lang w:val="en-US"/>
        </w:rPr>
        <w:t xml:space="preserve">Memberikan Keterangan, pertimbangan dan nasehat tentangHukum Islam pada Instansi Pemerintah di daerah hukumnya, apabila diminta sebagaimana diatur dalam Pasal 52 Undang- Undang Nomor 50 Tahun 2010 tentang Perubahan Kedua AtasUndang-Undang Nomor 7 tahun 1989 tentang Peradilan Agama; </w:t>
      </w:r>
    </w:p>
    <w:p w:rsidR="0040445A" w:rsidRPr="009A7576" w:rsidRDefault="00E80B1C" w:rsidP="00E80B1C">
      <w:pPr>
        <w:numPr>
          <w:ilvl w:val="0"/>
          <w:numId w:val="32"/>
        </w:numPr>
        <w:spacing w:after="160" w:line="360" w:lineRule="auto"/>
        <w:ind w:left="360"/>
        <w:contextualSpacing/>
        <w:jc w:val="both"/>
        <w:rPr>
          <w:rFonts w:ascii="Times New Roman" w:hAnsi="Times New Roman" w:cs="Times New Roman"/>
          <w:b/>
          <w:bCs/>
          <w:sz w:val="24"/>
          <w:szCs w:val="24"/>
          <w:lang w:val="en-US"/>
        </w:rPr>
      </w:pPr>
      <w:r w:rsidRPr="009A7576">
        <w:rPr>
          <w:rFonts w:ascii="Times New Roman" w:hAnsi="Times New Roman" w:cs="Times New Roman"/>
          <w:sz w:val="24"/>
          <w:szCs w:val="24"/>
          <w:lang w:val="en-US"/>
        </w:rPr>
        <w:t>Memberikan pelayanan dibidang administrasi perkara banding, kasasi dan peninjauan kembali serta administrasi peradilanlainnya;</w:t>
      </w:r>
    </w:p>
    <w:p w:rsidR="0040445A" w:rsidRPr="009A7576" w:rsidRDefault="00E80B1C" w:rsidP="00E80B1C">
      <w:pPr>
        <w:numPr>
          <w:ilvl w:val="0"/>
          <w:numId w:val="32"/>
        </w:numPr>
        <w:spacing w:after="160" w:line="360" w:lineRule="auto"/>
        <w:ind w:left="360"/>
        <w:contextualSpacing/>
        <w:jc w:val="both"/>
        <w:rPr>
          <w:rFonts w:ascii="Times New Roman" w:hAnsi="Times New Roman" w:cs="Times New Roman"/>
          <w:b/>
          <w:bCs/>
          <w:sz w:val="24"/>
          <w:szCs w:val="24"/>
          <w:lang w:val="en-US"/>
        </w:rPr>
      </w:pPr>
      <w:r w:rsidRPr="009A7576">
        <w:rPr>
          <w:rFonts w:ascii="Times New Roman" w:hAnsi="Times New Roman" w:cs="Times New Roman"/>
          <w:sz w:val="24"/>
          <w:szCs w:val="24"/>
          <w:lang w:val="en-US"/>
        </w:rPr>
        <w:lastRenderedPageBreak/>
        <w:t>Memberikan pelayanan teknis yustisial dan administrasi kepaniteraan bagi perkara tingkat pertama serta penyitaandaneksekusi;</w:t>
      </w:r>
    </w:p>
    <w:p w:rsidR="0040445A" w:rsidRPr="009A7576" w:rsidRDefault="00E80B1C" w:rsidP="00E80B1C">
      <w:pPr>
        <w:numPr>
          <w:ilvl w:val="0"/>
          <w:numId w:val="32"/>
        </w:numPr>
        <w:spacing w:after="160" w:line="360" w:lineRule="auto"/>
        <w:ind w:left="360"/>
        <w:contextualSpacing/>
        <w:jc w:val="both"/>
        <w:rPr>
          <w:rFonts w:ascii="Times New Roman" w:hAnsi="Times New Roman" w:cs="Times New Roman"/>
          <w:b/>
          <w:bCs/>
          <w:sz w:val="24"/>
          <w:szCs w:val="24"/>
          <w:lang w:val="en-US"/>
        </w:rPr>
      </w:pPr>
      <w:r w:rsidRPr="009A7576">
        <w:rPr>
          <w:rFonts w:ascii="Times New Roman" w:hAnsi="Times New Roman" w:cs="Times New Roman"/>
          <w:sz w:val="24"/>
          <w:szCs w:val="24"/>
          <w:lang w:val="en-US"/>
        </w:rPr>
        <w:t>Memberikan pelayanan administrasi umum kepada semua unsur di lingkungan Pengadilan Agama (umum, kepegawaian dankeuangan kecuali biaya perkara);</w:t>
      </w:r>
    </w:p>
    <w:p w:rsidR="0040445A" w:rsidRPr="009A7576" w:rsidRDefault="00E80B1C" w:rsidP="00E80B1C">
      <w:pPr>
        <w:numPr>
          <w:ilvl w:val="0"/>
          <w:numId w:val="32"/>
        </w:numPr>
        <w:spacing w:after="160" w:line="360" w:lineRule="auto"/>
        <w:ind w:left="360"/>
        <w:contextualSpacing/>
        <w:jc w:val="both"/>
        <w:rPr>
          <w:rFonts w:ascii="Times New Roman" w:hAnsi="Times New Roman" w:cs="Times New Roman"/>
          <w:b/>
          <w:bCs/>
          <w:sz w:val="24"/>
          <w:szCs w:val="24"/>
          <w:lang w:val="en-US"/>
        </w:rPr>
      </w:pPr>
      <w:r w:rsidRPr="009A7576">
        <w:rPr>
          <w:rFonts w:ascii="Times New Roman" w:hAnsi="Times New Roman" w:cs="Times New Roman"/>
          <w:sz w:val="24"/>
          <w:szCs w:val="24"/>
          <w:lang w:val="en-US"/>
        </w:rPr>
        <w:t xml:space="preserve">Memberikan pelayanan </w:t>
      </w:r>
      <w:r w:rsidR="003C08CE" w:rsidRPr="009A7576">
        <w:rPr>
          <w:rFonts w:ascii="Times New Roman" w:hAnsi="Times New Roman" w:cs="Times New Roman"/>
          <w:sz w:val="24"/>
          <w:szCs w:val="24"/>
          <w:lang w:val="en-US"/>
        </w:rPr>
        <w:t xml:space="preserve"> </w:t>
      </w:r>
      <w:r w:rsidRPr="009A7576">
        <w:rPr>
          <w:rFonts w:ascii="Times New Roman" w:hAnsi="Times New Roman" w:cs="Times New Roman"/>
          <w:sz w:val="24"/>
          <w:szCs w:val="24"/>
          <w:lang w:val="en-US"/>
        </w:rPr>
        <w:t>permohonan pertolongan</w:t>
      </w:r>
      <w:r w:rsidR="00E92029" w:rsidRPr="009A7576">
        <w:rPr>
          <w:rFonts w:ascii="Times New Roman" w:hAnsi="Times New Roman" w:cs="Times New Roman"/>
          <w:sz w:val="24"/>
          <w:szCs w:val="24"/>
          <w:lang w:val="en-US"/>
        </w:rPr>
        <w:t xml:space="preserve"> </w:t>
      </w:r>
      <w:r w:rsidRPr="009A7576">
        <w:rPr>
          <w:rFonts w:ascii="Times New Roman" w:hAnsi="Times New Roman" w:cs="Times New Roman"/>
          <w:sz w:val="24"/>
          <w:szCs w:val="24"/>
          <w:lang w:val="en-US"/>
        </w:rPr>
        <w:t>pembagian harta peninggalan diluar sengketa antara orang-orangyang beragama Islam yang dilakukan berdasarkan hukumIslam</w:t>
      </w:r>
    </w:p>
    <w:p w:rsidR="0040445A" w:rsidRPr="009A7576" w:rsidRDefault="00E80B1C" w:rsidP="00E80B1C">
      <w:pPr>
        <w:numPr>
          <w:ilvl w:val="0"/>
          <w:numId w:val="32"/>
        </w:numPr>
        <w:spacing w:after="160" w:line="360" w:lineRule="auto"/>
        <w:ind w:left="360"/>
        <w:contextualSpacing/>
        <w:jc w:val="both"/>
        <w:rPr>
          <w:rFonts w:ascii="Times New Roman" w:hAnsi="Times New Roman" w:cs="Times New Roman"/>
          <w:b/>
          <w:bCs/>
          <w:sz w:val="24"/>
          <w:szCs w:val="24"/>
          <w:lang w:val="en-US"/>
        </w:rPr>
      </w:pPr>
      <w:r w:rsidRPr="009A7576">
        <w:rPr>
          <w:rFonts w:ascii="Times New Roman" w:hAnsi="Times New Roman" w:cs="Times New Roman"/>
          <w:sz w:val="24"/>
          <w:szCs w:val="24"/>
          <w:lang w:val="en-US"/>
        </w:rPr>
        <w:t>sebagaimana diatur dalam Pasal 107 ayat (2) Undang-UndangNomor 3 Tahun 2006 tentang Perubahan Atas Undang-UndangNomor 7 tahun 1989 tentang Peradilan Agama;</w:t>
      </w:r>
    </w:p>
    <w:p w:rsidR="00F078C0" w:rsidRDefault="00E80B1C" w:rsidP="00E80B1C">
      <w:pPr>
        <w:numPr>
          <w:ilvl w:val="0"/>
          <w:numId w:val="32"/>
        </w:numPr>
        <w:spacing w:after="160" w:line="360" w:lineRule="auto"/>
        <w:ind w:left="360"/>
        <w:contextualSpacing/>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Pelaksanaan tugas-tugas pelayanan lainnya seperti penyuluhanhukum, pelaksanaan hisab rukyat, pelayanan riset/penelitiandansebagainya.</w:t>
      </w:r>
    </w:p>
    <w:p w:rsidR="00F078C0" w:rsidRDefault="00F078C0">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737F92" w:rsidRPr="009A7576" w:rsidRDefault="00E80B1C" w:rsidP="00E80B1C">
      <w:pPr>
        <w:numPr>
          <w:ilvl w:val="0"/>
          <w:numId w:val="28"/>
        </w:numPr>
        <w:spacing w:after="160" w:line="360" w:lineRule="auto"/>
        <w:ind w:left="360"/>
        <w:contextualSpacing/>
        <w:jc w:val="both"/>
        <w:rPr>
          <w:rFonts w:ascii="Times New Roman" w:hAnsi="Times New Roman" w:cs="Times New Roman"/>
          <w:b/>
          <w:sz w:val="24"/>
          <w:szCs w:val="24"/>
          <w:lang w:val="en-US"/>
        </w:rPr>
      </w:pPr>
      <w:r w:rsidRPr="009A7576">
        <w:rPr>
          <w:rFonts w:ascii="Times New Roman" w:hAnsi="Times New Roman" w:cs="Times New Roman"/>
          <w:b/>
          <w:sz w:val="24"/>
          <w:szCs w:val="24"/>
          <w:lang w:val="en-US"/>
        </w:rPr>
        <w:lastRenderedPageBreak/>
        <w:t>Prosedur Dispensasi kawin Di Pengadilan Agama Pacitan</w:t>
      </w:r>
    </w:p>
    <w:p w:rsidR="00413218" w:rsidRPr="009A7576" w:rsidRDefault="00E80B1C" w:rsidP="00E80B1C">
      <w:pPr>
        <w:numPr>
          <w:ilvl w:val="2"/>
          <w:numId w:val="31"/>
        </w:numPr>
        <w:spacing w:after="160" w:line="360" w:lineRule="auto"/>
        <w:ind w:left="360"/>
        <w:contextualSpacing/>
        <w:jc w:val="both"/>
        <w:rPr>
          <w:rFonts w:ascii="Times New Roman" w:hAnsi="Times New Roman" w:cs="Times New Roman"/>
          <w:b/>
          <w:sz w:val="24"/>
          <w:lang w:val="en-US"/>
        </w:rPr>
      </w:pPr>
      <w:r w:rsidRPr="009A7576">
        <w:rPr>
          <w:rFonts w:ascii="Times New Roman" w:hAnsi="Times New Roman" w:cs="Times New Roman"/>
          <w:b/>
          <w:sz w:val="24"/>
          <w:lang w:val="en-US"/>
        </w:rPr>
        <w:t xml:space="preserve">Izin Kawin </w:t>
      </w:r>
    </w:p>
    <w:p w:rsidR="00413218" w:rsidRPr="009A7576" w:rsidRDefault="00E80B1C" w:rsidP="00E80B1C">
      <w:pPr>
        <w:numPr>
          <w:ilvl w:val="0"/>
          <w:numId w:val="33"/>
        </w:numPr>
        <w:spacing w:after="160" w:line="360" w:lineRule="auto"/>
        <w:ind w:left="360"/>
        <w:contextualSpacing/>
        <w:jc w:val="both"/>
        <w:rPr>
          <w:rFonts w:ascii="Times New Roman" w:hAnsi="Times New Roman" w:cs="Times New Roman"/>
          <w:sz w:val="24"/>
          <w:lang w:val="en-US"/>
        </w:rPr>
      </w:pPr>
      <w:r w:rsidRPr="009A7576">
        <w:rPr>
          <w:rFonts w:ascii="Times New Roman" w:hAnsi="Times New Roman" w:cs="Times New Roman"/>
          <w:sz w:val="24"/>
          <w:lang w:val="en-US"/>
        </w:rPr>
        <w:t xml:space="preserve">Pemohonan izin melangsungkan perkawinan diajukan oleh calon mempelai yang belum berusia 21 tahun dan tidak mendapat izin dari orang tuanya kepada PengadilanAgama atau Mahkamah Syar'iyah dalam wilayahhukum dimana calon mempelai tersebut bertempat tinggal. </w:t>
      </w:r>
    </w:p>
    <w:p w:rsidR="00413218" w:rsidRPr="009A7576" w:rsidRDefault="00E80B1C" w:rsidP="00E80B1C">
      <w:pPr>
        <w:numPr>
          <w:ilvl w:val="0"/>
          <w:numId w:val="33"/>
        </w:numPr>
        <w:spacing w:after="160" w:line="360" w:lineRule="auto"/>
        <w:ind w:left="360"/>
        <w:contextualSpacing/>
        <w:jc w:val="both"/>
        <w:rPr>
          <w:rFonts w:ascii="Times New Roman" w:hAnsi="Times New Roman" w:cs="Times New Roman"/>
          <w:sz w:val="24"/>
          <w:lang w:val="en-US"/>
        </w:rPr>
      </w:pPr>
      <w:r w:rsidRPr="009A7576">
        <w:rPr>
          <w:rFonts w:ascii="Times New Roman" w:hAnsi="Times New Roman" w:cs="Times New Roman"/>
          <w:sz w:val="24"/>
          <w:lang w:val="en-US"/>
        </w:rPr>
        <w:t>Pemohonan izin</w:t>
      </w:r>
      <w:r w:rsidR="003C08CE" w:rsidRPr="009A7576">
        <w:rPr>
          <w:rFonts w:ascii="Times New Roman" w:hAnsi="Times New Roman" w:cs="Times New Roman"/>
          <w:sz w:val="24"/>
          <w:lang w:val="en-US"/>
        </w:rPr>
        <w:t xml:space="preserve"> </w:t>
      </w:r>
      <w:r w:rsidRPr="009A7576">
        <w:rPr>
          <w:rFonts w:ascii="Times New Roman" w:hAnsi="Times New Roman" w:cs="Times New Roman"/>
          <w:sz w:val="24"/>
          <w:lang w:val="en-US"/>
        </w:rPr>
        <w:t xml:space="preserve">melangsungkan perkawinan yang diajukan oleh calon mempelai pria dan/atau calon mempelai wanita dapat dilalrukan secara kumulatifkepada PengadilanAgama atauMahkamah Syar'iyah dalamwilayah hukumdimana calon mempelai pria danwanita tersebut bertempat tinggal. </w:t>
      </w:r>
    </w:p>
    <w:p w:rsidR="00413218" w:rsidRPr="009A7576" w:rsidRDefault="00E80B1C" w:rsidP="00E80B1C">
      <w:pPr>
        <w:numPr>
          <w:ilvl w:val="0"/>
          <w:numId w:val="33"/>
        </w:numPr>
        <w:spacing w:after="160" w:line="360" w:lineRule="auto"/>
        <w:ind w:left="360"/>
        <w:contextualSpacing/>
        <w:jc w:val="both"/>
        <w:rPr>
          <w:rFonts w:ascii="Times New Roman" w:hAnsi="Times New Roman" w:cs="Times New Roman"/>
          <w:sz w:val="24"/>
          <w:lang w:val="en-US"/>
        </w:rPr>
      </w:pPr>
      <w:r w:rsidRPr="009A7576">
        <w:rPr>
          <w:rFonts w:ascii="Times New Roman" w:hAnsi="Times New Roman" w:cs="Times New Roman"/>
          <w:sz w:val="24"/>
          <w:lang w:val="en-US"/>
        </w:rPr>
        <w:t xml:space="preserve">Pengadilan Agama atau Mahkamah Syar'iyah dapat memberikan izin melangsungkan perkawinan setelah mendengar keterangan dari orang tua, keluarga dekat atau walinya </w:t>
      </w:r>
    </w:p>
    <w:p w:rsidR="00413218" w:rsidRPr="009A7576" w:rsidRDefault="00E80B1C" w:rsidP="00E80B1C">
      <w:pPr>
        <w:numPr>
          <w:ilvl w:val="0"/>
          <w:numId w:val="33"/>
        </w:numPr>
        <w:spacing w:after="160" w:line="360" w:lineRule="auto"/>
        <w:ind w:left="360"/>
        <w:contextualSpacing/>
        <w:jc w:val="both"/>
        <w:rPr>
          <w:rFonts w:ascii="Times New Roman" w:hAnsi="Times New Roman" w:cs="Times New Roman"/>
          <w:sz w:val="24"/>
          <w:lang w:val="en-US"/>
        </w:rPr>
      </w:pPr>
      <w:r w:rsidRPr="009A7576">
        <w:rPr>
          <w:rFonts w:ascii="Times New Roman" w:hAnsi="Times New Roman" w:cs="Times New Roman"/>
          <w:sz w:val="24"/>
          <w:lang w:val="en-US"/>
        </w:rPr>
        <w:t xml:space="preserve">Permohonan izin melangsungkan perkawinan bersifat voluntair produknya berbentuk penetapan. Jika pemohon tidak puas dengan penetapan tersebut, maka pemohon dapat mengajukan upaya kasasi. </w:t>
      </w:r>
    </w:p>
    <w:p w:rsidR="00413218" w:rsidRPr="009A7576" w:rsidRDefault="00E80B1C" w:rsidP="00E80B1C">
      <w:pPr>
        <w:numPr>
          <w:ilvl w:val="0"/>
          <w:numId w:val="33"/>
        </w:numPr>
        <w:spacing w:after="160" w:line="360" w:lineRule="auto"/>
        <w:ind w:left="360"/>
        <w:contextualSpacing/>
        <w:jc w:val="both"/>
        <w:rPr>
          <w:rFonts w:ascii="Times New Roman" w:hAnsi="Times New Roman" w:cs="Times New Roman"/>
          <w:sz w:val="24"/>
          <w:lang w:val="en-US"/>
        </w:rPr>
      </w:pPr>
      <w:r w:rsidRPr="009A7576">
        <w:rPr>
          <w:rFonts w:ascii="Times New Roman" w:hAnsi="Times New Roman" w:cs="Times New Roman"/>
          <w:sz w:val="24"/>
          <w:lang w:val="en-US"/>
        </w:rPr>
        <w:lastRenderedPageBreak/>
        <w:t>Terhadap penetapan izin melangsungkan perkawinan yang diajukan oleh calon mempelai pria dan/atau wanita, dapat dilakukan perlawanan oleh orang tua calon mempelai, keluarga dekat dan/atau orang yang berkepentingan lainnya kepada Pengadilan Agama atau Mahkamah Syar'iyah yang mengeluarkan penetapan tersebut.</w:t>
      </w:r>
    </w:p>
    <w:p w:rsidR="00413218" w:rsidRPr="009A7576" w:rsidRDefault="00E80B1C" w:rsidP="00E80B1C">
      <w:pPr>
        <w:numPr>
          <w:ilvl w:val="2"/>
          <w:numId w:val="31"/>
        </w:numPr>
        <w:spacing w:after="160" w:line="360" w:lineRule="auto"/>
        <w:ind w:left="360"/>
        <w:contextualSpacing/>
        <w:jc w:val="both"/>
        <w:rPr>
          <w:rFonts w:ascii="Times New Roman" w:hAnsi="Times New Roman" w:cs="Times New Roman"/>
          <w:b/>
          <w:sz w:val="24"/>
          <w:lang w:val="en-US"/>
        </w:rPr>
      </w:pPr>
      <w:r w:rsidRPr="009A7576">
        <w:rPr>
          <w:rFonts w:ascii="Times New Roman" w:hAnsi="Times New Roman" w:cs="Times New Roman"/>
          <w:b/>
          <w:sz w:val="24"/>
          <w:lang w:val="en-US"/>
        </w:rPr>
        <w:t>Dispensasi Kawin</w:t>
      </w:r>
    </w:p>
    <w:p w:rsidR="00413218" w:rsidRPr="009A7576" w:rsidRDefault="00E80B1C" w:rsidP="00A45CE6">
      <w:pPr>
        <w:spacing w:after="160" w:line="360" w:lineRule="auto"/>
        <w:ind w:firstLine="720"/>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 xml:space="preserve">Calon suami istri yang belum mencapai usia 19 dan 16 tahun yang ingin melangsungkan perkawinan, orang tua yang bersangkutan </w:t>
      </w:r>
      <w:r w:rsidR="00A45CE6" w:rsidRPr="009A7576">
        <w:rPr>
          <w:rFonts w:ascii="Times New Roman" w:hAnsi="Times New Roman" w:cs="Times New Roman"/>
          <w:sz w:val="24"/>
          <w:szCs w:val="24"/>
          <w:lang w:val="en-US"/>
        </w:rPr>
        <w:t>harus</w:t>
      </w:r>
      <w:r w:rsidRPr="009A7576">
        <w:rPr>
          <w:rFonts w:ascii="Times New Roman" w:hAnsi="Times New Roman" w:cs="Times New Roman"/>
          <w:sz w:val="24"/>
          <w:szCs w:val="24"/>
          <w:lang w:val="en-US"/>
        </w:rPr>
        <w:t xml:space="preserve"> mengajukan pe</w:t>
      </w:r>
      <w:r w:rsidR="00A45CE6" w:rsidRPr="009A7576">
        <w:rPr>
          <w:rFonts w:ascii="Times New Roman" w:hAnsi="Times New Roman" w:cs="Times New Roman"/>
          <w:sz w:val="24"/>
          <w:szCs w:val="24"/>
          <w:lang w:val="en-US"/>
        </w:rPr>
        <w:t>mohonan d</w:t>
      </w:r>
      <w:r w:rsidRPr="009A7576">
        <w:rPr>
          <w:rFonts w:ascii="Times New Roman" w:hAnsi="Times New Roman" w:cs="Times New Roman"/>
          <w:sz w:val="24"/>
          <w:szCs w:val="24"/>
          <w:lang w:val="en-US"/>
        </w:rPr>
        <w:t xml:space="preserve">ispensasi kawin kepada PengadilanAgama atau Mahkamah Syar'iyah. </w:t>
      </w:r>
    </w:p>
    <w:p w:rsidR="00413218" w:rsidRPr="009A7576" w:rsidRDefault="00E80B1C" w:rsidP="00E80B1C">
      <w:pPr>
        <w:numPr>
          <w:ilvl w:val="0"/>
          <w:numId w:val="34"/>
        </w:numPr>
        <w:spacing w:after="160" w:line="360" w:lineRule="auto"/>
        <w:ind w:left="360"/>
        <w:contextualSpacing/>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 xml:space="preserve">Permohonan </w:t>
      </w:r>
      <w:r w:rsidR="00A45CE6" w:rsidRPr="009A7576">
        <w:rPr>
          <w:rFonts w:ascii="Times New Roman" w:hAnsi="Times New Roman" w:cs="Times New Roman"/>
          <w:sz w:val="24"/>
          <w:szCs w:val="24"/>
          <w:lang w:val="en-US"/>
        </w:rPr>
        <w:t>Dispensasi</w:t>
      </w:r>
      <w:r w:rsidRPr="009A7576">
        <w:rPr>
          <w:rFonts w:ascii="Times New Roman" w:hAnsi="Times New Roman" w:cs="Times New Roman"/>
          <w:sz w:val="24"/>
          <w:szCs w:val="24"/>
          <w:lang w:val="en-US"/>
        </w:rPr>
        <w:t xml:space="preserve"> kawin diajukan oleh calon mempelai pria yang belum berusia 19 tahun, calon mempelai wanita yang belum berusia 16 tahun dan/atau orang tua calon mempelai tersebut kepada PengadilanAgama atau Mahkamah Syar'iyah dalam wilayah hukum dimana calon mempelai dan/atau orang tua calon mempelai tersebut bertempat tinggal.</w:t>
      </w:r>
    </w:p>
    <w:p w:rsidR="00413218" w:rsidRPr="009A7576" w:rsidRDefault="00E80B1C" w:rsidP="00E80B1C">
      <w:pPr>
        <w:numPr>
          <w:ilvl w:val="0"/>
          <w:numId w:val="34"/>
        </w:numPr>
        <w:spacing w:after="160" w:line="360" w:lineRule="auto"/>
        <w:ind w:left="360"/>
        <w:contextualSpacing/>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 xml:space="preserve">Permohonan dispensasi kawin yang diajukan oleh calon mempelai pria dan/atau calon mempelai wanitadapat dilakukan secara bersama-sama kepada Pengadilan Agama </w:t>
      </w:r>
      <w:r w:rsidRPr="009A7576">
        <w:rPr>
          <w:rFonts w:ascii="Times New Roman" w:hAnsi="Times New Roman" w:cs="Times New Roman"/>
          <w:sz w:val="24"/>
          <w:szCs w:val="24"/>
          <w:lang w:val="en-US"/>
        </w:rPr>
        <w:lastRenderedPageBreak/>
        <w:t xml:space="preserve">atau Mahkamah </w:t>
      </w:r>
      <w:r w:rsidRPr="00824460">
        <w:rPr>
          <w:rFonts w:ascii="Times New Roman" w:hAnsi="Times New Roman" w:cs="Times New Roman"/>
          <w:i/>
          <w:iCs/>
          <w:sz w:val="24"/>
          <w:szCs w:val="24"/>
          <w:lang w:val="en-US"/>
        </w:rPr>
        <w:t>Syar'iyah</w:t>
      </w:r>
      <w:r w:rsidRPr="009A7576">
        <w:rPr>
          <w:rFonts w:ascii="Times New Roman" w:hAnsi="Times New Roman" w:cs="Times New Roman"/>
          <w:sz w:val="24"/>
          <w:szCs w:val="24"/>
          <w:lang w:val="en-US"/>
        </w:rPr>
        <w:t xml:space="preserve"> dalam wilayah hukum dimana calon mempelai pria dan wanita tersebut bertempat tinggal.</w:t>
      </w:r>
    </w:p>
    <w:p w:rsidR="00413218" w:rsidRPr="009A7576" w:rsidRDefault="00E80B1C" w:rsidP="00E80B1C">
      <w:pPr>
        <w:numPr>
          <w:ilvl w:val="0"/>
          <w:numId w:val="34"/>
        </w:numPr>
        <w:spacing w:after="160" w:line="360" w:lineRule="auto"/>
        <w:ind w:left="360"/>
        <w:contextualSpacing/>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 xml:space="preserve">Pengadilan Agama atau Mahkamah </w:t>
      </w:r>
      <w:r w:rsidRPr="00824460">
        <w:rPr>
          <w:rFonts w:ascii="Times New Roman" w:hAnsi="Times New Roman" w:cs="Times New Roman"/>
          <w:i/>
          <w:iCs/>
          <w:sz w:val="24"/>
          <w:szCs w:val="24"/>
          <w:lang w:val="en-US"/>
        </w:rPr>
        <w:t>Syar'iyah</w:t>
      </w:r>
      <w:r w:rsidRPr="009A7576">
        <w:rPr>
          <w:rFonts w:ascii="Times New Roman" w:hAnsi="Times New Roman" w:cs="Times New Roman"/>
          <w:sz w:val="24"/>
          <w:szCs w:val="24"/>
          <w:lang w:val="en-US"/>
        </w:rPr>
        <w:t xml:space="preserve"> dapat memberikan dispensasi kawin setelah mendengar keterangan dari orang tua, keluarga dekat atau walinya. </w:t>
      </w:r>
    </w:p>
    <w:p w:rsidR="00737F92" w:rsidRDefault="00E80B1C" w:rsidP="00E80B1C">
      <w:pPr>
        <w:numPr>
          <w:ilvl w:val="0"/>
          <w:numId w:val="34"/>
        </w:numPr>
        <w:spacing w:after="160" w:line="360" w:lineRule="auto"/>
        <w:ind w:left="360"/>
        <w:contextualSpacing/>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Pemohonan</w:t>
      </w:r>
      <w:r w:rsidR="00413218" w:rsidRPr="009A7576">
        <w:rPr>
          <w:rFonts w:ascii="Times New Roman" w:hAnsi="Times New Roman" w:cs="Times New Roman"/>
          <w:sz w:val="24"/>
          <w:szCs w:val="24"/>
          <w:lang w:val="en-US"/>
        </w:rPr>
        <w:t xml:space="preserve"> dispensasi kawin bersifat voluntair produknya berbentuk penetapan. Jika pemohon tidak puas dengan </w:t>
      </w:r>
      <w:r w:rsidR="00F0344E" w:rsidRPr="009A7576">
        <w:rPr>
          <w:rFonts w:ascii="Times New Roman" w:hAnsi="Times New Roman" w:cs="Times New Roman"/>
          <w:sz w:val="24"/>
          <w:szCs w:val="24"/>
          <w:lang w:val="en-US"/>
        </w:rPr>
        <w:t>penetapan tersebut, mak</w:t>
      </w:r>
      <w:r w:rsidR="00413218" w:rsidRPr="009A7576">
        <w:rPr>
          <w:rFonts w:ascii="Times New Roman" w:hAnsi="Times New Roman" w:cs="Times New Roman"/>
          <w:sz w:val="24"/>
          <w:szCs w:val="24"/>
          <w:lang w:val="en-US"/>
        </w:rPr>
        <w:t>a pemohon dapat mengajukan upaya kasasi.</w:t>
      </w:r>
    </w:p>
    <w:p w:rsidR="00824460" w:rsidRDefault="00824460" w:rsidP="00824460">
      <w:pPr>
        <w:spacing w:after="160" w:line="360" w:lineRule="auto"/>
        <w:jc w:val="both"/>
        <w:rPr>
          <w:rFonts w:ascii="Times New Roman" w:hAnsi="Times New Roman" w:cs="Times New Roman"/>
          <w:sz w:val="24"/>
          <w:szCs w:val="24"/>
          <w:lang w:val="en-US"/>
        </w:rPr>
      </w:pPr>
    </w:p>
    <w:p w:rsidR="000834E0" w:rsidRPr="009A7576" w:rsidRDefault="00E80B1C" w:rsidP="00E80B1C">
      <w:pPr>
        <w:numPr>
          <w:ilvl w:val="0"/>
          <w:numId w:val="28"/>
        </w:numPr>
        <w:spacing w:after="160" w:line="360" w:lineRule="auto"/>
        <w:ind w:left="360"/>
        <w:contextualSpacing/>
        <w:jc w:val="both"/>
        <w:rPr>
          <w:rFonts w:ascii="Times New Roman" w:hAnsi="Times New Roman" w:cs="Times New Roman"/>
          <w:sz w:val="24"/>
          <w:szCs w:val="24"/>
          <w:lang w:val="en-US"/>
        </w:rPr>
      </w:pPr>
      <w:r w:rsidRPr="009A7576">
        <w:rPr>
          <w:rFonts w:asciiTheme="majorBidi" w:hAnsiTheme="majorBidi" w:cstheme="majorBidi"/>
          <w:b/>
          <w:bCs/>
          <w:sz w:val="24"/>
          <w:szCs w:val="24"/>
          <w:lang w:val="en-US"/>
        </w:rPr>
        <w:t>Pengaturan Pemberian Dispensasi Menikah di Pengadilan Agama</w:t>
      </w:r>
    </w:p>
    <w:p w:rsidR="0044660F" w:rsidRPr="009A7576" w:rsidRDefault="00E80B1C" w:rsidP="0044660F">
      <w:pPr>
        <w:spacing w:after="160" w:line="360" w:lineRule="auto"/>
        <w:ind w:firstLine="720"/>
        <w:jc w:val="both"/>
        <w:rPr>
          <w:rFonts w:ascii="Times New Roman" w:hAnsi="Times New Roman" w:cs="Times New Roman"/>
          <w:sz w:val="24"/>
          <w:szCs w:val="24"/>
          <w:lang w:val="en-US"/>
        </w:rPr>
      </w:pPr>
      <w:r w:rsidRPr="009A7576">
        <w:rPr>
          <w:rFonts w:asciiTheme="majorBidi" w:hAnsiTheme="majorBidi" w:cstheme="majorBidi"/>
          <w:sz w:val="24"/>
          <w:szCs w:val="24"/>
          <w:lang w:val="en-US"/>
        </w:rPr>
        <w:t>Dispensasi adalah pengecualian dari aturan</w:t>
      </w:r>
      <w:r w:rsidR="00F0344E" w:rsidRPr="009A7576">
        <w:rPr>
          <w:rFonts w:asciiTheme="majorBidi" w:hAnsiTheme="majorBidi" w:cstheme="majorBidi"/>
          <w:sz w:val="24"/>
          <w:szCs w:val="24"/>
          <w:lang w:val="en-US"/>
        </w:rPr>
        <w:t xml:space="preserve"> umum untuk keadaan yang khusus.</w:t>
      </w:r>
      <w:r w:rsidRPr="009A7576">
        <w:rPr>
          <w:rFonts w:asciiTheme="majorBidi" w:hAnsiTheme="majorBidi" w:cstheme="majorBidi"/>
          <w:sz w:val="24"/>
          <w:szCs w:val="24"/>
          <w:lang w:val="en-US"/>
        </w:rPr>
        <w:t xml:space="preserve"> pemberian izin untuk tidak melakukan suatu kewaj</w:t>
      </w:r>
      <w:r w:rsidR="00F0344E" w:rsidRPr="009A7576">
        <w:rPr>
          <w:rFonts w:asciiTheme="majorBidi" w:hAnsiTheme="majorBidi" w:cstheme="majorBidi"/>
          <w:sz w:val="24"/>
          <w:szCs w:val="24"/>
          <w:lang w:val="en-US"/>
        </w:rPr>
        <w:t>iban atau larangan.</w:t>
      </w:r>
      <w:r w:rsidRPr="009A7576">
        <w:rPr>
          <w:rFonts w:asciiTheme="majorBidi" w:hAnsiTheme="majorBidi" w:cstheme="majorBidi"/>
          <w:sz w:val="24"/>
          <w:szCs w:val="24"/>
          <w:lang w:val="en-US"/>
        </w:rPr>
        <w:t xml:space="preserve"> pengecualian tindakan berdasarkan hukum yang menyatakan bahwa suatu peraturan perundang-undangan tidak berlaku untuk suatu hal yang khusus.</w:t>
      </w:r>
      <w:r>
        <w:rPr>
          <w:rFonts w:asciiTheme="majorBidi" w:hAnsiTheme="majorBidi" w:cstheme="majorBidi"/>
          <w:sz w:val="24"/>
          <w:szCs w:val="24"/>
          <w:vertAlign w:val="superscript"/>
          <w:lang w:val="en-US"/>
        </w:rPr>
        <w:footnoteReference w:id="27"/>
      </w:r>
      <w:r w:rsidRPr="009A7576">
        <w:rPr>
          <w:rFonts w:asciiTheme="majorBidi" w:hAnsiTheme="majorBidi" w:cstheme="majorBidi"/>
          <w:sz w:val="24"/>
          <w:szCs w:val="24"/>
          <w:lang w:val="en-US"/>
        </w:rPr>
        <w:t xml:space="preserve"> Dispensasi usia perkawinan merupakan pengurangan terhadap standar normatif yang diatur oleh UU </w:t>
      </w:r>
      <w:r w:rsidRPr="009A7576">
        <w:rPr>
          <w:rFonts w:asciiTheme="majorBidi" w:hAnsiTheme="majorBidi" w:cstheme="majorBidi"/>
          <w:sz w:val="24"/>
          <w:szCs w:val="24"/>
          <w:lang w:val="en-US"/>
        </w:rPr>
        <w:lastRenderedPageBreak/>
        <w:t xml:space="preserve">mengenai batas minimal usia perkawinan bagi seseorang yang akan melangsungkan perkawinan sebagaimana diatur dalam pasal 7 ayat (1) UU No. 1 tahun 1974 yaitu 19 tahun bagi laki-laki dan 16 tahun bagi perempuan. Jika seorang laki-laki berusia 19 tahun dan seorang perempuan berusia di bawah 16 tahun ingin melangsungkan perkawinan, maka yang bersangkutan harus meminta dispensasi usia perkawinan terlebih dahulu ke pengadilan. </w:t>
      </w:r>
    </w:p>
    <w:p w:rsidR="00520C57" w:rsidRPr="009A7576" w:rsidRDefault="00E80B1C" w:rsidP="0044660F">
      <w:pPr>
        <w:spacing w:after="160" w:line="360" w:lineRule="auto"/>
        <w:ind w:firstLine="720"/>
        <w:jc w:val="both"/>
        <w:rPr>
          <w:rFonts w:ascii="Times New Roman" w:hAnsi="Times New Roman" w:cs="Times New Roman"/>
          <w:sz w:val="24"/>
          <w:szCs w:val="24"/>
          <w:lang w:val="en-US"/>
        </w:rPr>
      </w:pPr>
      <w:r w:rsidRPr="009A7576">
        <w:rPr>
          <w:rFonts w:asciiTheme="majorBidi" w:hAnsiTheme="majorBidi" w:cstheme="majorBidi"/>
          <w:sz w:val="24"/>
          <w:szCs w:val="24"/>
          <w:lang w:val="en-US"/>
        </w:rPr>
        <w:t>Bagi yang beragama Islam di Pengadilan Agama sedangkan yang non Islam di Pengadilan Negeri. Seb</w:t>
      </w:r>
      <w:r w:rsidR="00F0344E" w:rsidRPr="009A7576">
        <w:rPr>
          <w:rFonts w:asciiTheme="majorBidi" w:hAnsiTheme="majorBidi" w:cstheme="majorBidi"/>
          <w:sz w:val="24"/>
          <w:szCs w:val="24"/>
          <w:lang w:val="en-US"/>
        </w:rPr>
        <w:t xml:space="preserve">agaimana ditentukan dalam UU : </w:t>
      </w:r>
    </w:p>
    <w:p w:rsidR="00520C57" w:rsidRPr="009A7576" w:rsidRDefault="00E80B1C" w:rsidP="00E80B1C">
      <w:pPr>
        <w:numPr>
          <w:ilvl w:val="0"/>
          <w:numId w:val="35"/>
        </w:numPr>
        <w:spacing w:after="160" w:line="360" w:lineRule="auto"/>
        <w:ind w:left="360"/>
        <w:contextualSpacing/>
        <w:jc w:val="both"/>
        <w:rPr>
          <w:rFonts w:ascii="Times New Roman" w:hAnsi="Times New Roman" w:cs="Times New Roman"/>
          <w:sz w:val="24"/>
          <w:szCs w:val="24"/>
          <w:lang w:val="en-US"/>
        </w:rPr>
      </w:pPr>
      <w:r w:rsidRPr="009A7576">
        <w:rPr>
          <w:rFonts w:asciiTheme="majorBidi" w:hAnsiTheme="majorBidi" w:cstheme="majorBidi"/>
          <w:sz w:val="24"/>
          <w:szCs w:val="24"/>
          <w:lang w:val="en-US"/>
        </w:rPr>
        <w:t>Perkawinan hanya diizinkan jika pihak pria mencapai umur 19 tahun dan pihak wanita sudah mencapai umur 16 tahun</w:t>
      </w:r>
    </w:p>
    <w:p w:rsidR="00520C57" w:rsidRPr="009A7576" w:rsidRDefault="00E80B1C" w:rsidP="00E80B1C">
      <w:pPr>
        <w:numPr>
          <w:ilvl w:val="0"/>
          <w:numId w:val="35"/>
        </w:numPr>
        <w:spacing w:after="160" w:line="360" w:lineRule="auto"/>
        <w:ind w:left="360"/>
        <w:contextualSpacing/>
        <w:jc w:val="both"/>
        <w:rPr>
          <w:rFonts w:ascii="Times New Roman" w:hAnsi="Times New Roman" w:cs="Times New Roman"/>
          <w:sz w:val="24"/>
          <w:szCs w:val="24"/>
          <w:lang w:val="en-US"/>
        </w:rPr>
      </w:pPr>
      <w:r w:rsidRPr="009A7576">
        <w:rPr>
          <w:rFonts w:asciiTheme="majorBidi" w:hAnsiTheme="majorBidi" w:cstheme="majorBidi"/>
          <w:sz w:val="24"/>
          <w:szCs w:val="24"/>
          <w:lang w:val="en-US"/>
        </w:rPr>
        <w:t>Dalam hal penyimpangan terhadap ayat (1) pasal ini dapat meminta dispensasi kepada pengadilan atau pejabat lain, yang ditunjuk oleh kedua orang tua pihak pria maupun pihak wanita”</w:t>
      </w:r>
      <w:r>
        <w:rPr>
          <w:rFonts w:asciiTheme="majorBidi" w:hAnsiTheme="majorBidi" w:cstheme="majorBidi"/>
          <w:sz w:val="24"/>
          <w:szCs w:val="24"/>
          <w:vertAlign w:val="superscript"/>
          <w:lang w:val="en-US"/>
        </w:rPr>
        <w:footnoteReference w:id="28"/>
      </w:r>
      <w:r w:rsidRPr="009A7576">
        <w:rPr>
          <w:rFonts w:asciiTheme="majorBidi" w:hAnsiTheme="majorBidi" w:cstheme="majorBidi"/>
          <w:sz w:val="24"/>
          <w:szCs w:val="24"/>
          <w:lang w:val="en-US"/>
        </w:rPr>
        <w:t xml:space="preserve">  </w:t>
      </w:r>
    </w:p>
    <w:p w:rsidR="00520C57" w:rsidRPr="009A7576" w:rsidRDefault="00E80B1C" w:rsidP="00520C57">
      <w:pPr>
        <w:spacing w:after="160" w:line="360" w:lineRule="auto"/>
        <w:ind w:firstLine="360"/>
        <w:jc w:val="both"/>
        <w:rPr>
          <w:rFonts w:ascii="Times New Roman" w:hAnsi="Times New Roman" w:cs="Times New Roman"/>
          <w:sz w:val="24"/>
          <w:szCs w:val="24"/>
          <w:lang w:val="en-US"/>
        </w:rPr>
      </w:pPr>
      <w:r w:rsidRPr="009A7576">
        <w:rPr>
          <w:rFonts w:asciiTheme="majorBidi" w:hAnsiTheme="majorBidi" w:cstheme="majorBidi"/>
          <w:sz w:val="24"/>
          <w:szCs w:val="24"/>
          <w:lang w:val="en-US"/>
        </w:rPr>
        <w:lastRenderedPageBreak/>
        <w:t>Dalam Kompilasi Hukum Islam pasal 15 “(1) untuk kemaslahatan keluarga dan rumah tangga, perkawinan hanya boleh dilakukan calon mempelai yang telah mencapai umur yang ditetapkan dalam pasal 7 UU No. 1 tahun 1974 yakni calon suami sekurang-kurangnya berumur 19 tahun dan calon istri sekurangkurangnya berumur 16 tahun.”</w:t>
      </w:r>
      <w:r>
        <w:rPr>
          <w:rFonts w:asciiTheme="majorBidi" w:hAnsiTheme="majorBidi" w:cstheme="majorBidi"/>
          <w:sz w:val="24"/>
          <w:szCs w:val="24"/>
          <w:vertAlign w:val="superscript"/>
          <w:lang w:val="en-US"/>
        </w:rPr>
        <w:footnoteReference w:id="29"/>
      </w:r>
      <w:r w:rsidRPr="009A7576">
        <w:rPr>
          <w:rFonts w:asciiTheme="majorBidi" w:hAnsiTheme="majorBidi" w:cstheme="majorBidi"/>
          <w:sz w:val="24"/>
          <w:szCs w:val="24"/>
          <w:lang w:val="en-US"/>
        </w:rPr>
        <w:t xml:space="preserve"> Selanjutnya dalam pelaksanaan teknis ketentuan UU itu, dalam Peraturan Menteri Agama No. 3 tahun 1975 (Permenag No. 3 tahun 1975) ditentukan; “Dispensasi Pengadilan Agama, adalah penetapan yang berupa dispensasi untuk calon suami yang belum mencapai umur 19 tahun dan atau calon istri yang belum mencapai umur 16 tahun yang dikeluarkan oleh Pengadilan Agama. (permeneg No.3/1975 pasal 1(2) sub g). Apabila seorang calon suami belum mencapai umur 19 tahun dan calon istri belum mencapai umur 16 tahun hendak melangsungkan pernikahan harus harus mendapat dispensasi dari Pengadilan Agama. Permohonan dispensasi nikah bagi mereka tersebut pada ayat (1) pasal ini, diajukan oleh orang tua pria mupun </w:t>
      </w:r>
      <w:r w:rsidRPr="009A7576">
        <w:rPr>
          <w:rFonts w:asciiTheme="majorBidi" w:hAnsiTheme="majorBidi" w:cstheme="majorBidi"/>
          <w:sz w:val="24"/>
          <w:szCs w:val="24"/>
          <w:lang w:val="en-US"/>
        </w:rPr>
        <w:lastRenderedPageBreak/>
        <w:t xml:space="preserve">wanita kepada Pengadilan Agama yang mewilayahi tempat tinggalnya. </w:t>
      </w:r>
    </w:p>
    <w:p w:rsidR="00520C57" w:rsidRPr="009A7576" w:rsidRDefault="00E80B1C" w:rsidP="00520C57">
      <w:pPr>
        <w:spacing w:after="160" w:line="360" w:lineRule="auto"/>
        <w:ind w:firstLine="360"/>
        <w:jc w:val="both"/>
        <w:rPr>
          <w:rFonts w:ascii="Times New Roman" w:hAnsi="Times New Roman" w:cs="Times New Roman"/>
          <w:sz w:val="24"/>
          <w:szCs w:val="24"/>
          <w:lang w:val="en-US"/>
        </w:rPr>
      </w:pPr>
      <w:r w:rsidRPr="009A7576">
        <w:rPr>
          <w:rFonts w:asciiTheme="majorBidi" w:hAnsiTheme="majorBidi" w:cstheme="majorBidi"/>
          <w:sz w:val="24"/>
          <w:szCs w:val="24"/>
          <w:lang w:val="en-US"/>
        </w:rPr>
        <w:t>Pengadilan Agama setelah memeriksa dalam persidangan, dan berkeyakinan, bahwa terdapat hal-hal yang memungkinkan untuk memberikan dispensasi tersebut, maka Pengadilan Agama memberikan dispensasi nikah dengan suatu penetapan.</w:t>
      </w:r>
      <w:r>
        <w:rPr>
          <w:rFonts w:asciiTheme="majorBidi" w:hAnsiTheme="majorBidi" w:cstheme="majorBidi"/>
          <w:sz w:val="24"/>
          <w:szCs w:val="24"/>
          <w:vertAlign w:val="superscript"/>
          <w:lang w:val="en-US"/>
        </w:rPr>
        <w:footnoteReference w:id="30"/>
      </w:r>
      <w:r w:rsidRPr="009A7576">
        <w:rPr>
          <w:rFonts w:asciiTheme="majorBidi" w:hAnsiTheme="majorBidi" w:cstheme="majorBidi"/>
          <w:sz w:val="24"/>
          <w:szCs w:val="24"/>
          <w:lang w:val="en-US"/>
        </w:rPr>
        <w:t xml:space="preserve"> Di dalam UU perkawinan selain dispensasi perkawinan mengenai calon mempelai yang masih dibawah umur, ada hal-hal lain yang memerlukan izin Pengadilan Agama terutama tentang penyimpangan terhadap syarat-syarat perkawinan. Keadaan-keadaan yang memerlukan izin dari Pengadilan Agama diatur dalam pasal 6 UU No. 1 tahun 1974 antara lain :</w:t>
      </w:r>
    </w:p>
    <w:p w:rsidR="00520C57" w:rsidRPr="009A7576" w:rsidRDefault="00E80B1C" w:rsidP="00E80B1C">
      <w:pPr>
        <w:numPr>
          <w:ilvl w:val="0"/>
          <w:numId w:val="36"/>
        </w:numPr>
        <w:spacing w:after="160" w:line="360" w:lineRule="auto"/>
        <w:ind w:left="360"/>
        <w:contextualSpacing/>
        <w:jc w:val="both"/>
        <w:rPr>
          <w:rFonts w:ascii="Times New Roman" w:hAnsi="Times New Roman" w:cs="Times New Roman"/>
          <w:sz w:val="24"/>
          <w:szCs w:val="24"/>
          <w:lang w:val="en-US"/>
        </w:rPr>
      </w:pPr>
      <w:r w:rsidRPr="009A7576">
        <w:rPr>
          <w:rFonts w:asciiTheme="majorBidi" w:hAnsiTheme="majorBidi" w:cstheme="majorBidi"/>
          <w:sz w:val="24"/>
          <w:szCs w:val="24"/>
          <w:lang w:val="en-US"/>
        </w:rPr>
        <w:t xml:space="preserve">Untuk melangsungkan perkawinan seseorang yang belum mencapai umur 21 (dua puluh satu) tahun harus mendapat izin kedua orang tua </w:t>
      </w:r>
    </w:p>
    <w:p w:rsidR="00520C57" w:rsidRPr="009A7576" w:rsidRDefault="00E80B1C" w:rsidP="00E80B1C">
      <w:pPr>
        <w:numPr>
          <w:ilvl w:val="0"/>
          <w:numId w:val="36"/>
        </w:numPr>
        <w:spacing w:after="160" w:line="360" w:lineRule="auto"/>
        <w:ind w:left="360"/>
        <w:contextualSpacing/>
        <w:jc w:val="both"/>
        <w:rPr>
          <w:rFonts w:ascii="Times New Roman" w:hAnsi="Times New Roman" w:cs="Times New Roman"/>
          <w:sz w:val="24"/>
          <w:szCs w:val="24"/>
          <w:lang w:val="en-US"/>
        </w:rPr>
      </w:pPr>
      <w:r w:rsidRPr="009A7576">
        <w:rPr>
          <w:rFonts w:asciiTheme="majorBidi" w:hAnsiTheme="majorBidi" w:cstheme="majorBidi"/>
          <w:sz w:val="24"/>
          <w:szCs w:val="24"/>
          <w:lang w:val="en-US"/>
        </w:rPr>
        <w:t xml:space="preserve">Dalam hal salah seorang dari kedua orang tua telah meninggal dunia atau dalam keadaan tidak mampu </w:t>
      </w:r>
      <w:r w:rsidRPr="009A7576">
        <w:rPr>
          <w:rFonts w:asciiTheme="majorBidi" w:hAnsiTheme="majorBidi" w:cstheme="majorBidi"/>
          <w:sz w:val="24"/>
          <w:szCs w:val="24"/>
          <w:lang w:val="en-US"/>
        </w:rPr>
        <w:lastRenderedPageBreak/>
        <w:t xml:space="preserve">menyatakan kehendaknya, maka izin dimaksud pada ayat (2) pasal ini cukup diperoleh dari orang tua yang mampu mampu menyatakan kehendaknya </w:t>
      </w:r>
    </w:p>
    <w:p w:rsidR="00520C57" w:rsidRPr="009A7576" w:rsidRDefault="00E80B1C" w:rsidP="00E80B1C">
      <w:pPr>
        <w:numPr>
          <w:ilvl w:val="0"/>
          <w:numId w:val="36"/>
        </w:numPr>
        <w:spacing w:after="160" w:line="360" w:lineRule="auto"/>
        <w:ind w:left="360"/>
        <w:contextualSpacing/>
        <w:jc w:val="both"/>
        <w:rPr>
          <w:rFonts w:ascii="Times New Roman" w:hAnsi="Times New Roman" w:cs="Times New Roman"/>
          <w:sz w:val="24"/>
          <w:szCs w:val="24"/>
          <w:lang w:val="en-US"/>
        </w:rPr>
      </w:pPr>
      <w:r w:rsidRPr="009A7576">
        <w:rPr>
          <w:rFonts w:asciiTheme="majorBidi" w:hAnsiTheme="majorBidi" w:cstheme="majorBidi"/>
          <w:sz w:val="24"/>
          <w:szCs w:val="24"/>
          <w:lang w:val="en-US"/>
        </w:rPr>
        <w:t xml:space="preserve">Dalam hal salah seorang dari kedua orang tua telah meninggal dunia atau dalam keadaan tidak mampu menyatakan kehendaknya, maka izin diperoleh dari wali, orang yang memelihara atau keluarga yang mempunyai hubungan darah dalam garis keturunan lurus ke atas selama mereka masih hidup dan dalam keadaan dapat menyatakan kehendaknya. </w:t>
      </w:r>
    </w:p>
    <w:p w:rsidR="00520C57" w:rsidRPr="009A7576" w:rsidRDefault="00E80B1C" w:rsidP="00E80B1C">
      <w:pPr>
        <w:numPr>
          <w:ilvl w:val="0"/>
          <w:numId w:val="36"/>
        </w:numPr>
        <w:spacing w:after="160" w:line="360" w:lineRule="auto"/>
        <w:ind w:left="360"/>
        <w:contextualSpacing/>
        <w:jc w:val="both"/>
        <w:rPr>
          <w:rFonts w:ascii="Times New Roman" w:hAnsi="Times New Roman" w:cs="Times New Roman"/>
          <w:sz w:val="24"/>
          <w:szCs w:val="24"/>
          <w:lang w:val="en-US"/>
        </w:rPr>
      </w:pPr>
      <w:r w:rsidRPr="009A7576">
        <w:rPr>
          <w:rFonts w:asciiTheme="majorBidi" w:hAnsiTheme="majorBidi" w:cstheme="majorBidi"/>
          <w:sz w:val="24"/>
          <w:szCs w:val="24"/>
          <w:lang w:val="en-US"/>
        </w:rPr>
        <w:t xml:space="preserve">Dalam hal adanya perbedaan antara orang-orang yang disebut dalam ayat (2), (3) dan (4) pasal ini, atau salah seorang atau lebih diantara mereka tidak menyatakan pendapatnya, maka Pengadilan dalam daerah hukum tempat tinggal orang yang akan melangsungkan perkawinan atas permintaan orang tersebut dapat memberikan izin setelah terlebih dahulu mendengar orang-orang tersebut dalam ayat (2), (3) dan (4) pasal ini. </w:t>
      </w:r>
    </w:p>
    <w:p w:rsidR="00520C57" w:rsidRPr="009A7576" w:rsidRDefault="00E80B1C" w:rsidP="00520C57">
      <w:pPr>
        <w:spacing w:after="160" w:line="360" w:lineRule="auto"/>
        <w:ind w:firstLine="720"/>
        <w:jc w:val="both"/>
        <w:rPr>
          <w:rFonts w:ascii="Times New Roman" w:hAnsi="Times New Roman" w:cs="Times New Roman"/>
          <w:sz w:val="24"/>
          <w:szCs w:val="24"/>
          <w:lang w:val="en-US"/>
        </w:rPr>
      </w:pPr>
      <w:r w:rsidRPr="009A7576">
        <w:rPr>
          <w:rFonts w:asciiTheme="majorBidi" w:hAnsiTheme="majorBidi" w:cstheme="majorBidi"/>
          <w:sz w:val="24"/>
          <w:szCs w:val="24"/>
          <w:lang w:val="en-US"/>
        </w:rPr>
        <w:t xml:space="preserve">Izin Pengadilan Agama yang dimaksud dalam pasal 6 ini juga menyangkut umur calon mempelai. Bagi calon mempelai baik laki-laki maupun perempuan yang belum </w:t>
      </w:r>
      <w:r w:rsidRPr="009A7576">
        <w:rPr>
          <w:rFonts w:asciiTheme="majorBidi" w:hAnsiTheme="majorBidi" w:cstheme="majorBidi"/>
          <w:sz w:val="24"/>
          <w:szCs w:val="24"/>
          <w:lang w:val="en-US"/>
        </w:rPr>
        <w:lastRenderedPageBreak/>
        <w:t>berumur 21 (dua puluh satu) tahun harus mendapat izin dari kedua orang tua. Izin kedua orang tua merupakan salah satu aspek yang penting. hal ini dikarenakan ukuran kedewasaan menurut Kitab UU Hukum Perdata (BW) adalah apabila seseorang telah berumur 21 (dua puluh satu) tahun. Sehingga mereka yang belum mencapai umur 21 tahun dianggap belum dewasa dan masih memerlukan izin kedua orang tuanya dalam melakukan tindakan hukum, termasuk dalam hal ini melangsungkan perkawinan. Hal-hal yang menjadi pertimbangan pengajuan dispensasi menikah sebagai berikut:</w:t>
      </w:r>
    </w:p>
    <w:p w:rsidR="00520C57" w:rsidRPr="009A7576" w:rsidRDefault="00E80B1C" w:rsidP="00E80B1C">
      <w:pPr>
        <w:numPr>
          <w:ilvl w:val="0"/>
          <w:numId w:val="37"/>
        </w:numPr>
        <w:spacing w:after="160" w:line="360" w:lineRule="auto"/>
        <w:ind w:left="360"/>
        <w:contextualSpacing/>
        <w:jc w:val="both"/>
        <w:rPr>
          <w:rFonts w:ascii="Times New Roman" w:hAnsi="Times New Roman" w:cs="Times New Roman"/>
          <w:sz w:val="24"/>
          <w:szCs w:val="24"/>
          <w:lang w:val="en-US"/>
        </w:rPr>
      </w:pPr>
      <w:r w:rsidRPr="009A7576">
        <w:rPr>
          <w:rFonts w:asciiTheme="majorBidi" w:hAnsiTheme="majorBidi" w:cstheme="majorBidi"/>
          <w:sz w:val="24"/>
          <w:szCs w:val="24"/>
          <w:lang w:val="en-US"/>
        </w:rPr>
        <w:t xml:space="preserve">Kehendak nikah ditolak oleh KUA Setiap perkawinan harus dicatat berdasarkan perundang-undangan yang berlaku, oleh karena itu setiap perkawinan khususnya bagi mereka yang beragama Islam harus mendaftar ke KUA yang mewilayahi tempat tinggalnya. Namun apabila dalam pemeriksaan terdapat larangan atau persyaratan yang tidak lengkap maka pihak KUA berhak menolak melangsungkan perkawinan. Hal tersebut sesuai dengan Pasal 21 UU No.1 Tahun 1974 yang menyebutkan bahwa: </w:t>
      </w:r>
    </w:p>
    <w:p w:rsidR="00520C57" w:rsidRPr="009A7576" w:rsidRDefault="00E80B1C" w:rsidP="00E80B1C">
      <w:pPr>
        <w:numPr>
          <w:ilvl w:val="0"/>
          <w:numId w:val="38"/>
        </w:numPr>
        <w:spacing w:after="160" w:line="360" w:lineRule="auto"/>
        <w:ind w:left="360"/>
        <w:contextualSpacing/>
        <w:jc w:val="both"/>
        <w:rPr>
          <w:rFonts w:ascii="Times New Roman" w:hAnsi="Times New Roman" w:cs="Times New Roman"/>
          <w:sz w:val="24"/>
          <w:szCs w:val="24"/>
          <w:lang w:val="en-US"/>
        </w:rPr>
      </w:pPr>
      <w:r w:rsidRPr="009A7576">
        <w:rPr>
          <w:rFonts w:asciiTheme="majorBidi" w:hAnsiTheme="majorBidi" w:cstheme="majorBidi"/>
          <w:sz w:val="24"/>
          <w:szCs w:val="24"/>
          <w:lang w:val="en-US"/>
        </w:rPr>
        <w:lastRenderedPageBreak/>
        <w:t xml:space="preserve">Jika PPN berpendapat bahwa terhadap perkawinan tersebut ada larangan menurut UU ini, maka ia akan menolak melangsungkan perkawinan. </w:t>
      </w:r>
    </w:p>
    <w:p w:rsidR="00520C57" w:rsidRPr="009A7576" w:rsidRDefault="00E80B1C" w:rsidP="00E80B1C">
      <w:pPr>
        <w:numPr>
          <w:ilvl w:val="0"/>
          <w:numId w:val="38"/>
        </w:numPr>
        <w:spacing w:after="160" w:line="360" w:lineRule="auto"/>
        <w:ind w:left="360"/>
        <w:contextualSpacing/>
        <w:jc w:val="both"/>
        <w:rPr>
          <w:rFonts w:ascii="Times New Roman" w:hAnsi="Times New Roman" w:cs="Times New Roman"/>
          <w:sz w:val="24"/>
          <w:szCs w:val="24"/>
          <w:lang w:val="en-US"/>
        </w:rPr>
      </w:pPr>
      <w:r w:rsidRPr="009A7576">
        <w:rPr>
          <w:rFonts w:asciiTheme="majorBidi" w:hAnsiTheme="majorBidi" w:cstheme="majorBidi"/>
          <w:sz w:val="24"/>
          <w:szCs w:val="24"/>
          <w:lang w:val="en-US"/>
        </w:rPr>
        <w:t>Di dalam hal penolakan, maka permintaan maka permintaan salah satu pihak yang ingin melangsungkan perkawinan oleh PPN akan diberikan suatu keterangan tertulis dari penolakan tersebut sesuai dengan alasan-alasan penolakannya.”</w:t>
      </w:r>
      <w:r>
        <w:rPr>
          <w:rFonts w:asciiTheme="majorBidi" w:hAnsiTheme="majorBidi" w:cstheme="majorBidi"/>
          <w:sz w:val="24"/>
          <w:szCs w:val="24"/>
          <w:vertAlign w:val="superscript"/>
          <w:lang w:val="en-US"/>
        </w:rPr>
        <w:footnoteReference w:id="31"/>
      </w:r>
      <w:r w:rsidRPr="009A7576">
        <w:rPr>
          <w:rFonts w:asciiTheme="majorBidi" w:hAnsiTheme="majorBidi" w:cstheme="majorBidi"/>
          <w:sz w:val="24"/>
          <w:szCs w:val="24"/>
          <w:lang w:val="en-US"/>
        </w:rPr>
        <w:t xml:space="preserve"> </w:t>
      </w:r>
    </w:p>
    <w:p w:rsidR="00520C57" w:rsidRPr="009A7576" w:rsidRDefault="00E80B1C" w:rsidP="00520C57">
      <w:pPr>
        <w:spacing w:after="160" w:line="360" w:lineRule="auto"/>
        <w:ind w:firstLine="720"/>
        <w:jc w:val="both"/>
        <w:rPr>
          <w:rFonts w:ascii="Times New Roman" w:hAnsi="Times New Roman" w:cs="Times New Roman"/>
          <w:sz w:val="24"/>
          <w:szCs w:val="24"/>
          <w:lang w:val="en-US"/>
        </w:rPr>
      </w:pPr>
      <w:r w:rsidRPr="009A7576">
        <w:rPr>
          <w:rFonts w:asciiTheme="majorBidi" w:hAnsiTheme="majorBidi" w:cstheme="majorBidi"/>
          <w:sz w:val="24"/>
          <w:szCs w:val="24"/>
          <w:lang w:val="en-US"/>
        </w:rPr>
        <w:t xml:space="preserve">Dalam hal ini yang menjadi alasan penolakan pihak KUA dikarenakan calon mempelai masih di bawah umur. Selanjutnya ayat 3 dan 4 Pasal 21 UU No. 1 Tahun 1974 juga menyebutkan bahwa: </w:t>
      </w:r>
    </w:p>
    <w:p w:rsidR="00574953" w:rsidRPr="009A7576" w:rsidRDefault="00E80B1C" w:rsidP="00E80B1C">
      <w:pPr>
        <w:numPr>
          <w:ilvl w:val="0"/>
          <w:numId w:val="39"/>
        </w:numPr>
        <w:spacing w:after="160" w:line="360" w:lineRule="auto"/>
        <w:ind w:left="360"/>
        <w:contextualSpacing/>
        <w:jc w:val="both"/>
        <w:rPr>
          <w:rFonts w:ascii="Times New Roman" w:hAnsi="Times New Roman" w:cs="Times New Roman"/>
          <w:sz w:val="24"/>
          <w:szCs w:val="24"/>
          <w:lang w:val="en-US"/>
        </w:rPr>
      </w:pPr>
      <w:r w:rsidRPr="009A7576">
        <w:rPr>
          <w:rFonts w:asciiTheme="majorBidi" w:hAnsiTheme="majorBidi" w:cstheme="majorBidi"/>
          <w:sz w:val="24"/>
          <w:szCs w:val="24"/>
          <w:lang w:val="en-US"/>
        </w:rPr>
        <w:t xml:space="preserve">Para pihak yang perkawinannya ditolak berhak mengajukan permohonan kepada Pengadilan di dalam wilayah mana PPN yang mengadakan penolakan berkedudukan untuk memberikan keputusan, dengan menyerahkan surat keterangan penolakan tersebut di atas. </w:t>
      </w:r>
    </w:p>
    <w:p w:rsidR="00574953" w:rsidRPr="009A7576" w:rsidRDefault="00E80B1C" w:rsidP="00E80B1C">
      <w:pPr>
        <w:numPr>
          <w:ilvl w:val="0"/>
          <w:numId w:val="39"/>
        </w:numPr>
        <w:spacing w:after="160" w:line="360" w:lineRule="auto"/>
        <w:ind w:left="360"/>
        <w:contextualSpacing/>
        <w:jc w:val="both"/>
        <w:rPr>
          <w:rFonts w:ascii="Times New Roman" w:hAnsi="Times New Roman" w:cs="Times New Roman"/>
          <w:sz w:val="24"/>
          <w:szCs w:val="24"/>
          <w:lang w:val="en-US"/>
        </w:rPr>
      </w:pPr>
      <w:r w:rsidRPr="009A7576">
        <w:rPr>
          <w:rFonts w:asciiTheme="majorBidi" w:hAnsiTheme="majorBidi" w:cstheme="majorBidi"/>
          <w:sz w:val="24"/>
          <w:szCs w:val="24"/>
          <w:lang w:val="en-US"/>
        </w:rPr>
        <w:t xml:space="preserve">Pengadilan akan memeriksa perkaranya dengan acara singkat dan akan memberikan ketetapan, apakah ia akan </w:t>
      </w:r>
      <w:r w:rsidRPr="009A7576">
        <w:rPr>
          <w:rFonts w:asciiTheme="majorBidi" w:hAnsiTheme="majorBidi" w:cstheme="majorBidi"/>
          <w:sz w:val="24"/>
          <w:szCs w:val="24"/>
          <w:lang w:val="en-US"/>
        </w:rPr>
        <w:lastRenderedPageBreak/>
        <w:t xml:space="preserve">menguatkan penolakan tersebut ataukah memerintahkan agar supaya perkawinan dilangsungkan.”20 </w:t>
      </w:r>
    </w:p>
    <w:p w:rsidR="00574953" w:rsidRPr="009A7576" w:rsidRDefault="00E80B1C" w:rsidP="00E80B1C">
      <w:pPr>
        <w:numPr>
          <w:ilvl w:val="0"/>
          <w:numId w:val="37"/>
        </w:numPr>
        <w:spacing w:after="160" w:line="360" w:lineRule="auto"/>
        <w:ind w:left="360"/>
        <w:contextualSpacing/>
        <w:jc w:val="both"/>
        <w:rPr>
          <w:rFonts w:ascii="Times New Roman" w:hAnsi="Times New Roman" w:cs="Times New Roman"/>
          <w:sz w:val="24"/>
          <w:szCs w:val="24"/>
          <w:lang w:val="en-US"/>
        </w:rPr>
      </w:pPr>
      <w:r w:rsidRPr="009A7576">
        <w:rPr>
          <w:rFonts w:asciiTheme="majorBidi" w:hAnsiTheme="majorBidi" w:cstheme="majorBidi"/>
          <w:sz w:val="24"/>
          <w:szCs w:val="24"/>
          <w:lang w:val="en-US"/>
        </w:rPr>
        <w:t>Berhubungan cukup lama dan sulit dipisahkan Kedua calon mempelai telah kenal cukup lama dan sulit sekali untuk dipisahkan karena keduan</w:t>
      </w:r>
      <w:r w:rsidR="00F0344E" w:rsidRPr="009A7576">
        <w:rPr>
          <w:rFonts w:asciiTheme="majorBidi" w:hAnsiTheme="majorBidi" w:cstheme="majorBidi"/>
          <w:sz w:val="24"/>
          <w:szCs w:val="24"/>
          <w:lang w:val="en-US"/>
        </w:rPr>
        <w:t>y</w:t>
      </w:r>
      <w:r w:rsidRPr="009A7576">
        <w:rPr>
          <w:rFonts w:asciiTheme="majorBidi" w:hAnsiTheme="majorBidi" w:cstheme="majorBidi"/>
          <w:sz w:val="24"/>
          <w:szCs w:val="24"/>
          <w:lang w:val="en-US"/>
        </w:rPr>
        <w:t xml:space="preserve">a sudah saling mencintai, untuk menghindari akibat yang lebih jauh seperti pergaulan bebas jalan satu-satunya adalah melakukan pernikahan secepatnya, hal ini juga untuk menghindari kehamilan di luar nikah. </w:t>
      </w:r>
    </w:p>
    <w:p w:rsidR="00EB0D4D" w:rsidRPr="009A7576" w:rsidRDefault="00E80B1C" w:rsidP="00E80B1C">
      <w:pPr>
        <w:numPr>
          <w:ilvl w:val="0"/>
          <w:numId w:val="37"/>
        </w:numPr>
        <w:spacing w:after="160" w:line="360" w:lineRule="auto"/>
        <w:ind w:left="360"/>
        <w:contextualSpacing/>
        <w:jc w:val="both"/>
        <w:rPr>
          <w:rFonts w:ascii="Times New Roman" w:hAnsi="Times New Roman" w:cs="Times New Roman"/>
          <w:sz w:val="24"/>
          <w:szCs w:val="24"/>
          <w:lang w:val="en-US"/>
        </w:rPr>
      </w:pPr>
      <w:r w:rsidRPr="009A7576">
        <w:rPr>
          <w:rFonts w:asciiTheme="majorBidi" w:hAnsiTheme="majorBidi" w:cstheme="majorBidi"/>
          <w:sz w:val="24"/>
          <w:szCs w:val="24"/>
          <w:lang w:val="en-US"/>
        </w:rPr>
        <w:t xml:space="preserve">Kehamilan sebelum nikah Yang dimaksud disini adalah hamilnya seorang wanita yang belum bersuami atau belum melakukan pernikahan. Kehamilan sebelum nikah merupakan faktor penyebab yang sangat berpengaruh dan sebagai alasan utama. Dipakainya sebab hamil sebelum jikah tersebut maka orang tua calon mempelai perempuan bermaksud untuk segera menikahkan anaknya dengan maksud agar tidak malu kepada masyarakat. </w:t>
      </w:r>
    </w:p>
    <w:p w:rsidR="00EB0D4D" w:rsidRPr="009A7576" w:rsidRDefault="00E80B1C" w:rsidP="00E80B1C">
      <w:pPr>
        <w:numPr>
          <w:ilvl w:val="0"/>
          <w:numId w:val="40"/>
        </w:numPr>
        <w:spacing w:after="160" w:line="360" w:lineRule="auto"/>
        <w:contextualSpacing/>
        <w:jc w:val="both"/>
        <w:rPr>
          <w:rFonts w:ascii="Times New Roman" w:hAnsi="Times New Roman" w:cs="Times New Roman"/>
          <w:sz w:val="24"/>
          <w:szCs w:val="24"/>
          <w:lang w:val="en-US"/>
        </w:rPr>
      </w:pPr>
      <w:r w:rsidRPr="009A7576">
        <w:rPr>
          <w:rFonts w:asciiTheme="majorBidi" w:hAnsiTheme="majorBidi" w:cstheme="majorBidi"/>
          <w:sz w:val="24"/>
          <w:szCs w:val="24"/>
          <w:lang w:val="en-US"/>
        </w:rPr>
        <w:t xml:space="preserve">seorang wanita hamil di luar nikah dapat dikawinkan dengan pria yang menghamilinya </w:t>
      </w:r>
    </w:p>
    <w:p w:rsidR="00EB0D4D" w:rsidRPr="009A7576" w:rsidRDefault="00E80B1C" w:rsidP="00E80B1C">
      <w:pPr>
        <w:numPr>
          <w:ilvl w:val="0"/>
          <w:numId w:val="40"/>
        </w:numPr>
        <w:spacing w:after="160" w:line="360" w:lineRule="auto"/>
        <w:contextualSpacing/>
        <w:jc w:val="both"/>
        <w:rPr>
          <w:rFonts w:ascii="Times New Roman" w:hAnsi="Times New Roman" w:cs="Times New Roman"/>
          <w:sz w:val="24"/>
          <w:szCs w:val="24"/>
          <w:lang w:val="en-US"/>
        </w:rPr>
      </w:pPr>
      <w:r w:rsidRPr="009A7576">
        <w:rPr>
          <w:rFonts w:asciiTheme="majorBidi" w:hAnsiTheme="majorBidi" w:cstheme="majorBidi"/>
          <w:sz w:val="24"/>
          <w:szCs w:val="24"/>
          <w:lang w:val="en-US"/>
        </w:rPr>
        <w:lastRenderedPageBreak/>
        <w:t xml:space="preserve">perkawinan dengan wanita hamil yang disebut pada ayat (1) dapat dilangsungkan tanpa mengganggu lebih dulu kelahiran anaknya. </w:t>
      </w:r>
    </w:p>
    <w:p w:rsidR="00EB0D4D" w:rsidRPr="009A7576" w:rsidRDefault="00E80B1C" w:rsidP="00E80B1C">
      <w:pPr>
        <w:numPr>
          <w:ilvl w:val="0"/>
          <w:numId w:val="40"/>
        </w:numPr>
        <w:spacing w:after="160" w:line="360" w:lineRule="auto"/>
        <w:contextualSpacing/>
        <w:jc w:val="both"/>
        <w:rPr>
          <w:rFonts w:ascii="Times New Roman" w:hAnsi="Times New Roman" w:cs="Times New Roman"/>
          <w:sz w:val="24"/>
          <w:szCs w:val="24"/>
          <w:lang w:val="en-US"/>
        </w:rPr>
      </w:pPr>
      <w:r w:rsidRPr="009A7576">
        <w:rPr>
          <w:rFonts w:asciiTheme="majorBidi" w:hAnsiTheme="majorBidi" w:cstheme="majorBidi"/>
          <w:sz w:val="24"/>
          <w:szCs w:val="24"/>
          <w:lang w:val="en-US"/>
        </w:rPr>
        <w:t>Dengan dilangsungkannya pada saat wanita hamil, tidak diperlukan perkawinan yang setelah anak yang dikandung lahir.</w:t>
      </w:r>
      <w:r>
        <w:rPr>
          <w:rFonts w:asciiTheme="majorBidi" w:hAnsiTheme="majorBidi" w:cstheme="majorBidi"/>
          <w:sz w:val="24"/>
          <w:szCs w:val="24"/>
          <w:vertAlign w:val="superscript"/>
          <w:lang w:val="en-US"/>
        </w:rPr>
        <w:footnoteReference w:id="32"/>
      </w:r>
      <w:r w:rsidRPr="009A7576">
        <w:rPr>
          <w:rFonts w:asciiTheme="majorBidi" w:hAnsiTheme="majorBidi" w:cstheme="majorBidi"/>
          <w:sz w:val="24"/>
          <w:szCs w:val="24"/>
          <w:lang w:val="en-US"/>
        </w:rPr>
        <w:t xml:space="preserve"> </w:t>
      </w:r>
    </w:p>
    <w:p w:rsidR="00574953" w:rsidRPr="009A7576" w:rsidRDefault="00E80B1C" w:rsidP="00EB0D4D">
      <w:pPr>
        <w:spacing w:after="160" w:line="360" w:lineRule="auto"/>
        <w:ind w:firstLine="720"/>
        <w:jc w:val="both"/>
        <w:rPr>
          <w:rFonts w:ascii="Times New Roman" w:hAnsi="Times New Roman" w:cs="Times New Roman"/>
          <w:sz w:val="24"/>
          <w:szCs w:val="24"/>
          <w:lang w:val="en-US"/>
        </w:rPr>
      </w:pPr>
      <w:r w:rsidRPr="009A7576">
        <w:rPr>
          <w:rFonts w:asciiTheme="majorBidi" w:hAnsiTheme="majorBidi" w:cstheme="majorBidi"/>
          <w:sz w:val="24"/>
          <w:szCs w:val="24"/>
          <w:lang w:val="en-US"/>
        </w:rPr>
        <w:t xml:space="preserve">Dari pasal tersebut di atas jelas bahwa perkawinan wanita hamil tidak dilarang, dan perkawinannya telah sah, serta tidak diperlukan lagi perkawinan ulang setelah anak yang dikandung lahir. </w:t>
      </w:r>
    </w:p>
    <w:p w:rsidR="00574953" w:rsidRPr="009A7576" w:rsidRDefault="00E80B1C" w:rsidP="00E80B1C">
      <w:pPr>
        <w:numPr>
          <w:ilvl w:val="0"/>
          <w:numId w:val="37"/>
        </w:numPr>
        <w:spacing w:after="160" w:line="360" w:lineRule="auto"/>
        <w:ind w:left="360"/>
        <w:contextualSpacing/>
        <w:jc w:val="both"/>
        <w:rPr>
          <w:rFonts w:ascii="Times New Roman" w:hAnsi="Times New Roman" w:cs="Times New Roman"/>
          <w:sz w:val="24"/>
          <w:szCs w:val="24"/>
          <w:lang w:val="en-US"/>
        </w:rPr>
      </w:pPr>
      <w:r w:rsidRPr="009A7576">
        <w:rPr>
          <w:rFonts w:asciiTheme="majorBidi" w:hAnsiTheme="majorBidi" w:cstheme="majorBidi"/>
          <w:sz w:val="24"/>
          <w:szCs w:val="24"/>
          <w:lang w:val="en-US"/>
        </w:rPr>
        <w:t>Keduanya sudah saling mencintai Pada dasarnya manusia yang hidup mempunyai rasa cinta yang salah satunya adalah rasa saling mencintai antar ses</w:t>
      </w:r>
      <w:r w:rsidR="004B58F9" w:rsidRPr="009A7576">
        <w:rPr>
          <w:rFonts w:asciiTheme="majorBidi" w:hAnsiTheme="majorBidi" w:cstheme="majorBidi"/>
          <w:sz w:val="24"/>
          <w:szCs w:val="24"/>
          <w:lang w:val="en-US"/>
        </w:rPr>
        <w:t>ama, yaitu antara seorang laki-</w:t>
      </w:r>
      <w:r w:rsidRPr="009A7576">
        <w:rPr>
          <w:rFonts w:asciiTheme="majorBidi" w:hAnsiTheme="majorBidi" w:cstheme="majorBidi"/>
          <w:sz w:val="24"/>
          <w:szCs w:val="24"/>
          <w:lang w:val="en-US"/>
        </w:rPr>
        <w:t xml:space="preserve">laki dengan seorang wanita. Yang dimaksudkan disini adalah upaya manusia yang mempunyai rasa saling mencintai untuk dapat mewujudkan pada suatu ikatan perkawinan. Diharapkan dengan rasa saling mencintai akan terbina keluarga yang bahagia dan kekal, sebagaimana yang tercantum dalam UU No.1 tahun </w:t>
      </w:r>
      <w:r w:rsidRPr="009A7576">
        <w:rPr>
          <w:rFonts w:asciiTheme="majorBidi" w:hAnsiTheme="majorBidi" w:cstheme="majorBidi"/>
          <w:sz w:val="24"/>
          <w:szCs w:val="24"/>
          <w:lang w:val="en-US"/>
        </w:rPr>
        <w:lastRenderedPageBreak/>
        <w:t xml:space="preserve">1974 Pasal 33 yang menyebutkan bahwa, “Suami isteri wajib saling mencintai, hormat menghormati, setia dan memberi bantuan lahir batin yang satu kepada yang lain”. 22 </w:t>
      </w:r>
    </w:p>
    <w:p w:rsidR="00574953" w:rsidRPr="009A7576" w:rsidRDefault="00E80B1C" w:rsidP="00E80B1C">
      <w:pPr>
        <w:numPr>
          <w:ilvl w:val="0"/>
          <w:numId w:val="37"/>
        </w:numPr>
        <w:spacing w:after="160" w:line="360" w:lineRule="auto"/>
        <w:ind w:left="360"/>
        <w:contextualSpacing/>
        <w:jc w:val="both"/>
        <w:rPr>
          <w:rFonts w:ascii="Times New Roman" w:hAnsi="Times New Roman" w:cs="Times New Roman"/>
          <w:sz w:val="24"/>
          <w:szCs w:val="24"/>
          <w:lang w:val="en-US"/>
        </w:rPr>
      </w:pPr>
      <w:r w:rsidRPr="009A7576">
        <w:rPr>
          <w:rFonts w:asciiTheme="majorBidi" w:hAnsiTheme="majorBidi" w:cstheme="majorBidi"/>
          <w:sz w:val="24"/>
          <w:szCs w:val="24"/>
          <w:lang w:val="en-US"/>
        </w:rPr>
        <w:t xml:space="preserve">Suami sudah mampu bertanggungjawab Dalam sebuah rumah tangga seorang suami adalah kepala keluarga, maka ia wajib melindungi dan memberikan apa yang terbaik bagi keluarganya. “Suami wajib melindungi isterinya dan memberikan segala sesuatu keperluan hidup berumah tangga sesuai dengan kemampuannya”. Dari ayat tersebut diatas jelas bahwa seorang suami mempunyai taggungjawab yang besar terhadap keluarganya dalam memenuhi kebutuhan spiritual maupun materiil, sehingga sikap tanggungjawab sangat diperlukan dalam membangun sebuah rumah tangga. </w:t>
      </w:r>
    </w:p>
    <w:p w:rsidR="00574953" w:rsidRPr="009A7576" w:rsidRDefault="00E80B1C" w:rsidP="00E80B1C">
      <w:pPr>
        <w:numPr>
          <w:ilvl w:val="0"/>
          <w:numId w:val="37"/>
        </w:numPr>
        <w:spacing w:after="160" w:line="360" w:lineRule="auto"/>
        <w:ind w:left="360"/>
        <w:contextualSpacing/>
        <w:jc w:val="both"/>
        <w:rPr>
          <w:rFonts w:ascii="Times New Roman" w:hAnsi="Times New Roman" w:cs="Times New Roman"/>
          <w:sz w:val="24"/>
          <w:szCs w:val="24"/>
          <w:lang w:val="en-US"/>
        </w:rPr>
      </w:pPr>
      <w:r w:rsidRPr="009A7576">
        <w:rPr>
          <w:rFonts w:asciiTheme="majorBidi" w:hAnsiTheme="majorBidi" w:cstheme="majorBidi"/>
          <w:sz w:val="24"/>
          <w:szCs w:val="24"/>
          <w:lang w:val="en-US"/>
        </w:rPr>
        <w:t xml:space="preserve">Tidak ada halangan untuk menikah Yang dimaksud di sini adalah bahwa calon mempelai tidak ada hubungan darah maupun ikatan yang dilarang hukum ataupun agama masing-masing untuk menikah sebagaimana yang tersebut dalam pasal 8 UU No. 1 tahun 1974 </w:t>
      </w:r>
    </w:p>
    <w:p w:rsidR="0044660F" w:rsidRPr="009A7576" w:rsidRDefault="00E80B1C" w:rsidP="00E80B1C">
      <w:pPr>
        <w:numPr>
          <w:ilvl w:val="0"/>
          <w:numId w:val="37"/>
        </w:numPr>
        <w:spacing w:after="160" w:line="360" w:lineRule="auto"/>
        <w:ind w:left="360"/>
        <w:contextualSpacing/>
        <w:jc w:val="both"/>
        <w:rPr>
          <w:rFonts w:ascii="Times New Roman" w:hAnsi="Times New Roman" w:cs="Times New Roman"/>
          <w:sz w:val="24"/>
          <w:szCs w:val="24"/>
          <w:lang w:val="en-US"/>
        </w:rPr>
      </w:pPr>
      <w:r w:rsidRPr="009A7576">
        <w:rPr>
          <w:rFonts w:asciiTheme="majorBidi" w:hAnsiTheme="majorBidi" w:cstheme="majorBidi"/>
          <w:sz w:val="24"/>
          <w:szCs w:val="24"/>
          <w:lang w:val="en-US"/>
        </w:rPr>
        <w:lastRenderedPageBreak/>
        <w:t>Kedua calon mempelai telah setuju untuk menikah Suatu perkawinan harus didasarkan atas persetujuan kedua calon mempelai. Hal ini sesuai dengan syarat-syarat perkawinan sebagaimana yang disebutkan dalam Pasal 6 UU No. 1 tahun 1974 Alasan-alasan tersebut di atas dianggap layak untuk dikabulkan kaena tidak bertentangan dengan peraturan yang ada.</w:t>
      </w:r>
    </w:p>
    <w:p w:rsidR="001A4E93" w:rsidRDefault="001A4E93">
      <w:pPr>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rsidR="00C1576E" w:rsidRPr="009A7576" w:rsidRDefault="00E80B1C" w:rsidP="00EB0D4D">
      <w:pPr>
        <w:spacing w:after="160" w:line="360" w:lineRule="auto"/>
        <w:jc w:val="center"/>
        <w:rPr>
          <w:rFonts w:ascii="Times New Roman" w:hAnsi="Times New Roman" w:cs="Times New Roman"/>
          <w:b/>
          <w:bCs/>
          <w:sz w:val="24"/>
          <w:szCs w:val="24"/>
          <w:lang w:val="en-US"/>
        </w:rPr>
      </w:pPr>
      <w:r w:rsidRPr="009A7576">
        <w:rPr>
          <w:rFonts w:ascii="Times New Roman" w:hAnsi="Times New Roman" w:cs="Times New Roman"/>
          <w:b/>
          <w:bCs/>
          <w:sz w:val="24"/>
          <w:szCs w:val="24"/>
          <w:lang w:val="en-US"/>
        </w:rPr>
        <w:lastRenderedPageBreak/>
        <w:t xml:space="preserve">BAB </w:t>
      </w:r>
      <w:r w:rsidR="00B813B8" w:rsidRPr="009A7576">
        <w:rPr>
          <w:rFonts w:ascii="Times New Roman" w:hAnsi="Times New Roman" w:cs="Times New Roman"/>
          <w:b/>
          <w:bCs/>
          <w:sz w:val="24"/>
          <w:szCs w:val="24"/>
          <w:lang w:val="en-US"/>
        </w:rPr>
        <w:t>I</w:t>
      </w:r>
      <w:r w:rsidRPr="009A7576">
        <w:rPr>
          <w:rFonts w:ascii="Times New Roman" w:hAnsi="Times New Roman" w:cs="Times New Roman"/>
          <w:b/>
          <w:bCs/>
          <w:sz w:val="24"/>
          <w:szCs w:val="24"/>
          <w:lang w:val="en-US"/>
        </w:rPr>
        <w:t>V</w:t>
      </w:r>
    </w:p>
    <w:p w:rsidR="00B813B8" w:rsidRPr="009A7576" w:rsidRDefault="00E80B1C" w:rsidP="00823D63">
      <w:pPr>
        <w:spacing w:after="160" w:line="360" w:lineRule="auto"/>
        <w:jc w:val="center"/>
        <w:rPr>
          <w:rFonts w:ascii="Times New Roman" w:hAnsi="Times New Roman" w:cs="Times New Roman"/>
          <w:b/>
          <w:sz w:val="24"/>
          <w:szCs w:val="24"/>
          <w:lang w:val="en-US"/>
        </w:rPr>
      </w:pPr>
      <w:r w:rsidRPr="009A7576">
        <w:rPr>
          <w:rFonts w:ascii="Times New Roman" w:hAnsi="Times New Roman" w:cs="Times New Roman"/>
          <w:b/>
          <w:sz w:val="24"/>
          <w:szCs w:val="24"/>
          <w:lang w:val="en-US"/>
        </w:rPr>
        <w:t xml:space="preserve">PANDANGAN HAKIM TERHADAP KAIDAH </w:t>
      </w:r>
      <w:r w:rsidR="00697A90">
        <w:rPr>
          <w:rFonts w:ascii="Times New Roman" w:hAnsi="Times New Roman" w:cs="Times New Roman"/>
          <w:b/>
          <w:sz w:val="24"/>
          <w:szCs w:val="24"/>
          <w:lang w:val="en-US"/>
        </w:rPr>
        <w:t>FIQHIYAH</w:t>
      </w:r>
      <w:r w:rsidRPr="009A7576">
        <w:rPr>
          <w:rFonts w:ascii="Times New Roman" w:hAnsi="Times New Roman" w:cs="Times New Roman"/>
          <w:b/>
          <w:sz w:val="24"/>
          <w:szCs w:val="24"/>
          <w:lang w:val="en-US"/>
        </w:rPr>
        <w:t xml:space="preserve"> SEBAGAI ARGUMENTASI ATAU PERTIMBANGAN HUKUM DALAM MENANGANI PERKARA </w:t>
      </w:r>
      <w:r w:rsidR="00D51952">
        <w:rPr>
          <w:rFonts w:ascii="Times New Roman" w:hAnsi="Times New Roman" w:cs="Times New Roman"/>
          <w:b/>
          <w:sz w:val="24"/>
          <w:szCs w:val="24"/>
          <w:lang w:val="en-US"/>
        </w:rPr>
        <w:t>DISPENSASI KAWIN</w:t>
      </w:r>
      <w:r w:rsidRPr="009A7576">
        <w:rPr>
          <w:rFonts w:ascii="Times New Roman" w:hAnsi="Times New Roman" w:cs="Times New Roman"/>
          <w:b/>
          <w:sz w:val="24"/>
          <w:szCs w:val="24"/>
          <w:lang w:val="en-US"/>
        </w:rPr>
        <w:t xml:space="preserve"> DI PENGADILAN AGAMA  PACITAN</w:t>
      </w:r>
    </w:p>
    <w:p w:rsidR="00823D63" w:rsidRPr="009A7576" w:rsidRDefault="00E80B1C" w:rsidP="00E80B1C">
      <w:pPr>
        <w:numPr>
          <w:ilvl w:val="3"/>
          <w:numId w:val="31"/>
        </w:numPr>
        <w:spacing w:after="160" w:line="360" w:lineRule="auto"/>
        <w:ind w:left="360"/>
        <w:contextualSpacing/>
        <w:jc w:val="both"/>
        <w:rPr>
          <w:rFonts w:ascii="Times New Roman" w:hAnsi="Times New Roman" w:cs="Times New Roman"/>
          <w:b/>
          <w:sz w:val="24"/>
          <w:szCs w:val="24"/>
          <w:lang w:val="en-US"/>
        </w:rPr>
      </w:pPr>
      <w:r w:rsidRPr="009A7576">
        <w:rPr>
          <w:rFonts w:ascii="Times New Roman" w:hAnsi="Times New Roman" w:cs="Times New Roman"/>
          <w:b/>
          <w:sz w:val="24"/>
          <w:szCs w:val="24"/>
          <w:lang w:val="en-US"/>
        </w:rPr>
        <w:t xml:space="preserve">Data Hasil Wawancara Tentang Pandangan Hakim Terhadap Kaidah </w:t>
      </w:r>
      <w:r w:rsidR="00697A90">
        <w:rPr>
          <w:rFonts w:ascii="Times New Roman" w:hAnsi="Times New Roman" w:cs="Times New Roman"/>
          <w:b/>
          <w:sz w:val="24"/>
          <w:szCs w:val="24"/>
          <w:lang w:val="en-US"/>
        </w:rPr>
        <w:t>Fiqhiyah</w:t>
      </w:r>
      <w:r w:rsidRPr="009A7576">
        <w:rPr>
          <w:rFonts w:ascii="Times New Roman" w:hAnsi="Times New Roman" w:cs="Times New Roman"/>
          <w:b/>
          <w:sz w:val="24"/>
          <w:szCs w:val="24"/>
          <w:lang w:val="en-US"/>
        </w:rPr>
        <w:t xml:space="preserve"> Sebagai Argumentasi Atau Pertimbangan Hukum Dalam Menangani Perkara </w:t>
      </w:r>
      <w:r w:rsidR="00D51952">
        <w:rPr>
          <w:rFonts w:ascii="Times New Roman" w:hAnsi="Times New Roman" w:cs="Times New Roman"/>
          <w:b/>
          <w:sz w:val="24"/>
          <w:szCs w:val="24"/>
          <w:lang w:val="en-US"/>
        </w:rPr>
        <w:t>Dispensasi Kawin</w:t>
      </w:r>
      <w:r w:rsidRPr="009A7576">
        <w:rPr>
          <w:rFonts w:ascii="Times New Roman" w:hAnsi="Times New Roman" w:cs="Times New Roman"/>
          <w:b/>
          <w:sz w:val="24"/>
          <w:szCs w:val="24"/>
          <w:lang w:val="en-US"/>
        </w:rPr>
        <w:t xml:space="preserve"> Di Pengadilan Agama  Pacitan</w:t>
      </w:r>
    </w:p>
    <w:p w:rsidR="000D7E73" w:rsidRPr="009A7576" w:rsidRDefault="00E80B1C" w:rsidP="001F2E29">
      <w:pPr>
        <w:spacing w:after="160" w:line="360" w:lineRule="auto"/>
        <w:ind w:firstLine="720"/>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Dalam penelitian ini peneliti menggali informasi terkait kaidah fiqhiyah yang banyak digunakan dalam menyelesaikan perkara dispensasi kawin di Pengadilan Agama Pacitan. Tujuan peneliti menggali informasi tersebut sebagai bahan analisis supaya memiliki terkaitan dengan judul penelitian yang telah peneliti buat. Terdapat lima kaidah fiqhiyah induk dan pada setiap induk memiliki cabang masing-masing. Kaidah tersebut dapat membantu para penen</w:t>
      </w:r>
      <w:r w:rsidR="001F2E29" w:rsidRPr="009A7576">
        <w:rPr>
          <w:rFonts w:ascii="Times New Roman" w:hAnsi="Times New Roman" w:cs="Times New Roman"/>
          <w:sz w:val="24"/>
          <w:szCs w:val="24"/>
          <w:lang w:val="en-US"/>
        </w:rPr>
        <w:t>tu kebijakan atau muhakam</w:t>
      </w:r>
      <w:r w:rsidRPr="009A7576">
        <w:rPr>
          <w:rFonts w:ascii="Times New Roman" w:hAnsi="Times New Roman" w:cs="Times New Roman"/>
          <w:sz w:val="24"/>
          <w:szCs w:val="24"/>
          <w:lang w:val="en-US"/>
        </w:rPr>
        <w:t xml:space="preserve"> yang </w:t>
      </w:r>
      <w:r w:rsidR="00CD39C3" w:rsidRPr="009A7576">
        <w:rPr>
          <w:rFonts w:ascii="Times New Roman" w:hAnsi="Times New Roman" w:cs="Times New Roman"/>
          <w:sz w:val="24"/>
          <w:szCs w:val="24"/>
          <w:lang w:val="en-US"/>
        </w:rPr>
        <w:t>bertugas memutuskan segala persoalan berdasarkan hukum-hukum yang mengaturnya.</w:t>
      </w:r>
      <w:r w:rsidR="001F2E29" w:rsidRPr="009A7576">
        <w:rPr>
          <w:rFonts w:ascii="Times New Roman" w:hAnsi="Times New Roman" w:cs="Times New Roman"/>
          <w:sz w:val="24"/>
          <w:szCs w:val="24"/>
          <w:lang w:val="en-US"/>
        </w:rPr>
        <w:t xml:space="preserve"> Penelitian ini menggunakan dasar </w:t>
      </w:r>
      <w:r w:rsidR="001F2E29" w:rsidRPr="009A7576">
        <w:rPr>
          <w:rFonts w:ascii="Times New Roman" w:hAnsi="Times New Roman" w:cs="Times New Roman"/>
          <w:sz w:val="24"/>
          <w:szCs w:val="24"/>
          <w:lang w:val="en-US"/>
        </w:rPr>
        <w:lastRenderedPageBreak/>
        <w:t xml:space="preserve">kaidah-kaidah Fiqhiyah yang berjumlah 5 kaidah induk dan 40 kaidah cabangnya.  </w:t>
      </w:r>
    </w:p>
    <w:p w:rsidR="005635C8" w:rsidRPr="009A7576" w:rsidRDefault="00E80B1C" w:rsidP="005635C8">
      <w:pPr>
        <w:spacing w:after="160" w:line="360" w:lineRule="auto"/>
        <w:ind w:firstLine="720"/>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 xml:space="preserve">Dalam penelitian ini peneliti melakukan penelitian menggunakan metode wawancara terstruktur dengan informan ahli sebagai sumber data pokok penelitian kemudian selain informan ahli peneliti juga menggunakan informan pembanding sebagai bahan triangulasi data dari data yang peneliti peroleh dari informan ahli. Selain itu dalam melakukan triangulasi peneliti juga menggunakan triangulasi data dengan menggunakan salinan putusan dari Pengadilan Agama Pacitan yang mengabulkan atau menolak perkara tentang dispensasi kawin di Kabupaten Pacitan. </w:t>
      </w:r>
    </w:p>
    <w:p w:rsidR="001F2E29" w:rsidRPr="009A7576" w:rsidRDefault="00E80B1C" w:rsidP="005635C8">
      <w:pPr>
        <w:spacing w:after="160" w:line="360" w:lineRule="auto"/>
        <w:ind w:firstLine="720"/>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 xml:space="preserve">Pemilihan informan ahli ini berdasarkan alasan-alasan tertentu. </w:t>
      </w:r>
      <w:r w:rsidRPr="009A7576">
        <w:rPr>
          <w:rFonts w:ascii="Times New Roman" w:hAnsi="Times New Roman" w:cs="Times New Roman"/>
          <w:i/>
          <w:iCs/>
          <w:sz w:val="24"/>
          <w:szCs w:val="24"/>
          <w:lang w:val="en-US"/>
        </w:rPr>
        <w:t>Pertama</w:t>
      </w:r>
      <w:r w:rsidR="004C56BE" w:rsidRPr="009A7576">
        <w:rPr>
          <w:rFonts w:ascii="Times New Roman" w:hAnsi="Times New Roman" w:cs="Times New Roman"/>
          <w:i/>
          <w:iCs/>
          <w:sz w:val="24"/>
          <w:szCs w:val="24"/>
          <w:lang w:val="en-US"/>
        </w:rPr>
        <w:t xml:space="preserve"> </w:t>
      </w:r>
      <w:r w:rsidR="004C56BE" w:rsidRPr="009A7576">
        <w:rPr>
          <w:rFonts w:ascii="Times New Roman" w:hAnsi="Times New Roman" w:cs="Times New Roman"/>
          <w:sz w:val="24"/>
          <w:szCs w:val="24"/>
          <w:lang w:val="en-US"/>
        </w:rPr>
        <w:t xml:space="preserve">Informan yang mengetahui langsung atau menjalani langsung tentang permohonan dispensasi kawin, </w:t>
      </w:r>
      <w:r w:rsidR="004C56BE" w:rsidRPr="009A7576">
        <w:rPr>
          <w:rFonts w:ascii="Times New Roman" w:hAnsi="Times New Roman" w:cs="Times New Roman"/>
          <w:i/>
          <w:iCs/>
          <w:sz w:val="24"/>
          <w:szCs w:val="24"/>
          <w:lang w:val="en-US"/>
        </w:rPr>
        <w:t xml:space="preserve">Kedua, </w:t>
      </w:r>
      <w:r w:rsidR="00F53317" w:rsidRPr="009A7576">
        <w:rPr>
          <w:rFonts w:ascii="Times New Roman" w:hAnsi="Times New Roman" w:cs="Times New Roman"/>
          <w:sz w:val="24"/>
          <w:szCs w:val="24"/>
          <w:lang w:val="en-US"/>
        </w:rPr>
        <w:t xml:space="preserve">informan yang bertugas mencari dalil-dalil sebagai pertimbangan dalam mengabulkan permohonan dispensasi kawin. </w:t>
      </w:r>
      <w:r w:rsidRPr="009A7576">
        <w:rPr>
          <w:rFonts w:ascii="Times New Roman" w:hAnsi="Times New Roman" w:cs="Times New Roman"/>
          <w:sz w:val="24"/>
          <w:szCs w:val="24"/>
          <w:lang w:val="en-US"/>
        </w:rPr>
        <w:t>Adapun daftar informan</w:t>
      </w:r>
      <w:r w:rsidR="00F53317" w:rsidRPr="009A7576">
        <w:rPr>
          <w:rFonts w:ascii="Times New Roman" w:hAnsi="Times New Roman" w:cs="Times New Roman"/>
          <w:sz w:val="24"/>
          <w:szCs w:val="24"/>
          <w:lang w:val="en-US"/>
        </w:rPr>
        <w:t xml:space="preserve"> ahli</w:t>
      </w:r>
      <w:r w:rsidRPr="009A7576">
        <w:rPr>
          <w:rFonts w:ascii="Times New Roman" w:hAnsi="Times New Roman" w:cs="Times New Roman"/>
          <w:sz w:val="24"/>
          <w:szCs w:val="24"/>
          <w:lang w:val="en-US"/>
        </w:rPr>
        <w:t xml:space="preserve"> sebagai berikut:</w:t>
      </w:r>
    </w:p>
    <w:tbl>
      <w:tblPr>
        <w:tblStyle w:val="TableGrid0"/>
        <w:tblW w:w="0" w:type="auto"/>
        <w:tblInd w:w="108" w:type="dxa"/>
        <w:tblLook w:val="04A0"/>
      </w:tblPr>
      <w:tblGrid>
        <w:gridCol w:w="563"/>
        <w:gridCol w:w="1847"/>
        <w:gridCol w:w="3822"/>
      </w:tblGrid>
      <w:tr w:rsidR="00E179BE" w:rsidTr="005635C8">
        <w:tc>
          <w:tcPr>
            <w:tcW w:w="563" w:type="dxa"/>
          </w:tcPr>
          <w:p w:rsidR="005635C8" w:rsidRPr="009A7576" w:rsidRDefault="00E80B1C" w:rsidP="005635C8">
            <w:pPr>
              <w:spacing w:after="160" w:line="240" w:lineRule="auto"/>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NO</w:t>
            </w:r>
          </w:p>
        </w:tc>
        <w:tc>
          <w:tcPr>
            <w:tcW w:w="1847" w:type="dxa"/>
          </w:tcPr>
          <w:p w:rsidR="005635C8" w:rsidRPr="009A7576" w:rsidRDefault="00E80B1C" w:rsidP="005635C8">
            <w:pPr>
              <w:spacing w:after="160" w:line="240" w:lineRule="auto"/>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NAMA INFORMAN</w:t>
            </w:r>
          </w:p>
        </w:tc>
        <w:tc>
          <w:tcPr>
            <w:tcW w:w="3822" w:type="dxa"/>
          </w:tcPr>
          <w:p w:rsidR="005635C8" w:rsidRPr="009A7576" w:rsidRDefault="00E80B1C" w:rsidP="005635C8">
            <w:pPr>
              <w:spacing w:after="160" w:line="240" w:lineRule="auto"/>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JABATAN</w:t>
            </w:r>
          </w:p>
        </w:tc>
      </w:tr>
      <w:tr w:rsidR="00E179BE" w:rsidTr="005635C8">
        <w:tc>
          <w:tcPr>
            <w:tcW w:w="563" w:type="dxa"/>
          </w:tcPr>
          <w:p w:rsidR="005635C8" w:rsidRPr="009A7576" w:rsidRDefault="00E80B1C" w:rsidP="003C56C4">
            <w:pPr>
              <w:spacing w:after="160" w:line="240" w:lineRule="auto"/>
              <w:jc w:val="center"/>
              <w:rPr>
                <w:rFonts w:ascii="Times New Roman" w:hAnsi="Times New Roman" w:cs="Times New Roman"/>
                <w:sz w:val="24"/>
                <w:szCs w:val="24"/>
                <w:lang w:val="en-US"/>
              </w:rPr>
            </w:pPr>
            <w:r w:rsidRPr="009A7576">
              <w:rPr>
                <w:rFonts w:ascii="Times New Roman" w:hAnsi="Times New Roman" w:cs="Times New Roman"/>
                <w:sz w:val="24"/>
                <w:szCs w:val="24"/>
                <w:lang w:val="en-US"/>
              </w:rPr>
              <w:lastRenderedPageBreak/>
              <w:t>1</w:t>
            </w:r>
          </w:p>
        </w:tc>
        <w:tc>
          <w:tcPr>
            <w:tcW w:w="1847" w:type="dxa"/>
          </w:tcPr>
          <w:p w:rsidR="005635C8" w:rsidRPr="009A7576" w:rsidRDefault="00E80B1C" w:rsidP="005635C8">
            <w:pPr>
              <w:spacing w:after="16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Nurhabibah</w:t>
            </w:r>
          </w:p>
        </w:tc>
        <w:tc>
          <w:tcPr>
            <w:tcW w:w="3822" w:type="dxa"/>
          </w:tcPr>
          <w:p w:rsidR="005635C8" w:rsidRPr="009A7576" w:rsidRDefault="00E80B1C" w:rsidP="005635C8">
            <w:pPr>
              <w:spacing w:after="160" w:line="240" w:lineRule="auto"/>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Hakim Pengadilan Agama Pacitan</w:t>
            </w:r>
          </w:p>
        </w:tc>
      </w:tr>
      <w:tr w:rsidR="00E179BE" w:rsidTr="005635C8">
        <w:tc>
          <w:tcPr>
            <w:tcW w:w="563" w:type="dxa"/>
          </w:tcPr>
          <w:p w:rsidR="005635C8" w:rsidRPr="009A7576" w:rsidRDefault="00E80B1C" w:rsidP="003C56C4">
            <w:pPr>
              <w:spacing w:after="160" w:line="240" w:lineRule="auto"/>
              <w:jc w:val="center"/>
              <w:rPr>
                <w:rFonts w:ascii="Times New Roman" w:hAnsi="Times New Roman" w:cs="Times New Roman"/>
                <w:sz w:val="24"/>
                <w:szCs w:val="24"/>
                <w:lang w:val="en-US"/>
              </w:rPr>
            </w:pPr>
            <w:r w:rsidRPr="009A7576">
              <w:rPr>
                <w:rFonts w:ascii="Times New Roman" w:hAnsi="Times New Roman" w:cs="Times New Roman"/>
                <w:sz w:val="24"/>
                <w:szCs w:val="24"/>
                <w:lang w:val="en-US"/>
              </w:rPr>
              <w:t>2</w:t>
            </w:r>
          </w:p>
        </w:tc>
        <w:tc>
          <w:tcPr>
            <w:tcW w:w="1847" w:type="dxa"/>
          </w:tcPr>
          <w:p w:rsidR="005635C8" w:rsidRPr="009A7576" w:rsidRDefault="00E80B1C" w:rsidP="005635C8">
            <w:pPr>
              <w:spacing w:after="16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Miswan</w:t>
            </w:r>
          </w:p>
        </w:tc>
        <w:tc>
          <w:tcPr>
            <w:tcW w:w="3822" w:type="dxa"/>
          </w:tcPr>
          <w:p w:rsidR="005635C8" w:rsidRPr="009A7576" w:rsidRDefault="00E80B1C" w:rsidP="005635C8">
            <w:pPr>
              <w:spacing w:after="160" w:line="240" w:lineRule="auto"/>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Hakim Pengadilan Agama Pacitan</w:t>
            </w:r>
          </w:p>
        </w:tc>
      </w:tr>
      <w:tr w:rsidR="00E179BE" w:rsidTr="005635C8">
        <w:tc>
          <w:tcPr>
            <w:tcW w:w="563" w:type="dxa"/>
          </w:tcPr>
          <w:p w:rsidR="005635C8" w:rsidRPr="009A7576" w:rsidRDefault="00E80B1C" w:rsidP="003C56C4">
            <w:pPr>
              <w:spacing w:after="160" w:line="240" w:lineRule="auto"/>
              <w:jc w:val="center"/>
              <w:rPr>
                <w:rFonts w:ascii="Times New Roman" w:hAnsi="Times New Roman" w:cs="Times New Roman"/>
                <w:sz w:val="24"/>
                <w:szCs w:val="24"/>
                <w:lang w:val="en-US"/>
              </w:rPr>
            </w:pPr>
            <w:r w:rsidRPr="009A7576">
              <w:rPr>
                <w:rFonts w:ascii="Times New Roman" w:hAnsi="Times New Roman" w:cs="Times New Roman"/>
                <w:sz w:val="24"/>
                <w:szCs w:val="24"/>
                <w:lang w:val="en-US"/>
              </w:rPr>
              <w:t>3</w:t>
            </w:r>
          </w:p>
        </w:tc>
        <w:tc>
          <w:tcPr>
            <w:tcW w:w="1847" w:type="dxa"/>
          </w:tcPr>
          <w:p w:rsidR="005635C8" w:rsidRPr="009A7576" w:rsidRDefault="00E80B1C" w:rsidP="005635C8">
            <w:pPr>
              <w:spacing w:after="16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Munirul Ihwan</w:t>
            </w:r>
          </w:p>
        </w:tc>
        <w:tc>
          <w:tcPr>
            <w:tcW w:w="3822" w:type="dxa"/>
          </w:tcPr>
          <w:p w:rsidR="005635C8" w:rsidRPr="009A7576" w:rsidRDefault="00E80B1C" w:rsidP="005635C8">
            <w:pPr>
              <w:spacing w:after="160" w:line="240" w:lineRule="auto"/>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Hakim Pengadilan Agama Pacitan</w:t>
            </w:r>
          </w:p>
        </w:tc>
      </w:tr>
    </w:tbl>
    <w:p w:rsidR="00F53317" w:rsidRPr="009A7576" w:rsidRDefault="00F53317" w:rsidP="00F53317">
      <w:pPr>
        <w:spacing w:after="160" w:line="360" w:lineRule="auto"/>
        <w:jc w:val="both"/>
        <w:rPr>
          <w:rFonts w:ascii="Times New Roman" w:hAnsi="Times New Roman" w:cs="Times New Roman"/>
          <w:sz w:val="24"/>
          <w:szCs w:val="24"/>
          <w:lang w:val="en-US"/>
        </w:rPr>
      </w:pPr>
    </w:p>
    <w:p w:rsidR="003C56C4" w:rsidRPr="009A7576" w:rsidRDefault="00E80B1C" w:rsidP="003C56C4">
      <w:pPr>
        <w:spacing w:after="160" w:line="360" w:lineRule="auto"/>
        <w:ind w:firstLine="360"/>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 xml:space="preserve">Selain informan ahli peneliti juga menggunakan informan pembanding. Pemilihan informan pembanding berdasarkan beberapa alasan </w:t>
      </w:r>
      <w:r w:rsidRPr="009A7576">
        <w:rPr>
          <w:rFonts w:ascii="Times New Roman" w:hAnsi="Times New Roman" w:cs="Times New Roman"/>
          <w:i/>
          <w:iCs/>
          <w:sz w:val="24"/>
          <w:szCs w:val="24"/>
          <w:lang w:val="en-US"/>
        </w:rPr>
        <w:t xml:space="preserve">pertama, </w:t>
      </w:r>
      <w:r w:rsidRPr="009A7576">
        <w:rPr>
          <w:rFonts w:ascii="Times New Roman" w:hAnsi="Times New Roman" w:cs="Times New Roman"/>
          <w:sz w:val="24"/>
          <w:szCs w:val="24"/>
          <w:lang w:val="en-US"/>
        </w:rPr>
        <w:t xml:space="preserve">orang yang mengetahui langsung proses penyelesaian permohonan dispensasi kawin. </w:t>
      </w:r>
      <w:r w:rsidRPr="009A7576">
        <w:rPr>
          <w:rFonts w:ascii="Times New Roman" w:hAnsi="Times New Roman" w:cs="Times New Roman"/>
          <w:i/>
          <w:iCs/>
          <w:sz w:val="24"/>
          <w:szCs w:val="24"/>
          <w:lang w:val="en-US"/>
        </w:rPr>
        <w:t xml:space="preserve">Kedua </w:t>
      </w:r>
      <w:r w:rsidRPr="009A7576">
        <w:rPr>
          <w:rFonts w:ascii="Times New Roman" w:hAnsi="Times New Roman" w:cs="Times New Roman"/>
          <w:sz w:val="24"/>
          <w:szCs w:val="24"/>
          <w:lang w:val="en-US"/>
        </w:rPr>
        <w:t>orang yang mengajukan dispensasi kawin di Pengadilan Agama Pacitan. Adapun informan pembanding sebagai berikut :</w:t>
      </w:r>
    </w:p>
    <w:tbl>
      <w:tblPr>
        <w:tblStyle w:val="TableGrid0"/>
        <w:tblW w:w="0" w:type="auto"/>
        <w:tblInd w:w="108" w:type="dxa"/>
        <w:tblLook w:val="04A0"/>
      </w:tblPr>
      <w:tblGrid>
        <w:gridCol w:w="563"/>
        <w:gridCol w:w="1847"/>
        <w:gridCol w:w="3822"/>
      </w:tblGrid>
      <w:tr w:rsidR="00E179BE" w:rsidTr="00B13518">
        <w:tc>
          <w:tcPr>
            <w:tcW w:w="563" w:type="dxa"/>
          </w:tcPr>
          <w:p w:rsidR="003C56C4" w:rsidRPr="009A7576" w:rsidRDefault="00E80B1C" w:rsidP="00B13518">
            <w:pPr>
              <w:spacing w:after="160" w:line="240" w:lineRule="auto"/>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NO</w:t>
            </w:r>
          </w:p>
        </w:tc>
        <w:tc>
          <w:tcPr>
            <w:tcW w:w="1847" w:type="dxa"/>
          </w:tcPr>
          <w:p w:rsidR="003C56C4" w:rsidRPr="009A7576" w:rsidRDefault="00E80B1C" w:rsidP="00B13518">
            <w:pPr>
              <w:spacing w:after="160" w:line="240" w:lineRule="auto"/>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NAMA INFORMAN</w:t>
            </w:r>
          </w:p>
        </w:tc>
        <w:tc>
          <w:tcPr>
            <w:tcW w:w="3822" w:type="dxa"/>
          </w:tcPr>
          <w:p w:rsidR="003C56C4" w:rsidRPr="009A7576" w:rsidRDefault="00E80B1C" w:rsidP="00B13518">
            <w:pPr>
              <w:spacing w:after="160" w:line="240" w:lineRule="auto"/>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JABATAN</w:t>
            </w:r>
          </w:p>
        </w:tc>
      </w:tr>
      <w:tr w:rsidR="00E179BE" w:rsidTr="00B13518">
        <w:tc>
          <w:tcPr>
            <w:tcW w:w="563" w:type="dxa"/>
          </w:tcPr>
          <w:p w:rsidR="003C56C4" w:rsidRPr="009A7576" w:rsidRDefault="00E80B1C" w:rsidP="00B13518">
            <w:pPr>
              <w:spacing w:after="160" w:line="240" w:lineRule="auto"/>
              <w:jc w:val="center"/>
              <w:rPr>
                <w:rFonts w:ascii="Times New Roman" w:hAnsi="Times New Roman" w:cs="Times New Roman"/>
                <w:sz w:val="24"/>
                <w:szCs w:val="24"/>
                <w:lang w:val="en-US"/>
              </w:rPr>
            </w:pPr>
            <w:r w:rsidRPr="009A7576">
              <w:rPr>
                <w:rFonts w:ascii="Times New Roman" w:hAnsi="Times New Roman" w:cs="Times New Roman"/>
                <w:sz w:val="24"/>
                <w:szCs w:val="24"/>
                <w:lang w:val="en-US"/>
              </w:rPr>
              <w:t>1</w:t>
            </w:r>
          </w:p>
        </w:tc>
        <w:tc>
          <w:tcPr>
            <w:tcW w:w="1847" w:type="dxa"/>
          </w:tcPr>
          <w:p w:rsidR="003C56C4" w:rsidRPr="009A7576" w:rsidRDefault="00E80B1C" w:rsidP="00B13518">
            <w:pPr>
              <w:spacing w:after="16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Wahyudin</w:t>
            </w:r>
          </w:p>
        </w:tc>
        <w:tc>
          <w:tcPr>
            <w:tcW w:w="3822" w:type="dxa"/>
          </w:tcPr>
          <w:p w:rsidR="003C56C4" w:rsidRPr="009A7576" w:rsidRDefault="00E80B1C" w:rsidP="00B13518">
            <w:pPr>
              <w:spacing w:after="160" w:line="240" w:lineRule="auto"/>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Panitera Pengadilan Agama Pacitan</w:t>
            </w:r>
          </w:p>
        </w:tc>
      </w:tr>
      <w:tr w:rsidR="00E179BE" w:rsidTr="00B13518">
        <w:tc>
          <w:tcPr>
            <w:tcW w:w="563" w:type="dxa"/>
          </w:tcPr>
          <w:p w:rsidR="003C56C4" w:rsidRPr="009A7576" w:rsidRDefault="00E80B1C" w:rsidP="00B13518">
            <w:pPr>
              <w:spacing w:after="160" w:line="240" w:lineRule="auto"/>
              <w:jc w:val="center"/>
              <w:rPr>
                <w:rFonts w:ascii="Times New Roman" w:hAnsi="Times New Roman" w:cs="Times New Roman"/>
                <w:sz w:val="24"/>
                <w:szCs w:val="24"/>
                <w:lang w:val="en-US"/>
              </w:rPr>
            </w:pPr>
            <w:r w:rsidRPr="009A7576">
              <w:rPr>
                <w:rFonts w:ascii="Times New Roman" w:hAnsi="Times New Roman" w:cs="Times New Roman"/>
                <w:sz w:val="24"/>
                <w:szCs w:val="24"/>
                <w:lang w:val="en-US"/>
              </w:rPr>
              <w:t>2</w:t>
            </w:r>
          </w:p>
        </w:tc>
        <w:tc>
          <w:tcPr>
            <w:tcW w:w="1847" w:type="dxa"/>
          </w:tcPr>
          <w:p w:rsidR="003C56C4" w:rsidRPr="009A7576" w:rsidRDefault="00E80B1C" w:rsidP="00B13518">
            <w:pPr>
              <w:spacing w:after="160" w:line="240" w:lineRule="auto"/>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Tri Yani</w:t>
            </w:r>
          </w:p>
        </w:tc>
        <w:tc>
          <w:tcPr>
            <w:tcW w:w="3822" w:type="dxa"/>
          </w:tcPr>
          <w:p w:rsidR="003C56C4" w:rsidRPr="009A7576" w:rsidRDefault="00E80B1C" w:rsidP="00B13518">
            <w:pPr>
              <w:spacing w:after="160" w:line="240" w:lineRule="auto"/>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Yang Mengajukan Perkara Dispensasi Kawin di Pengadilan Agama Pacitan</w:t>
            </w:r>
          </w:p>
        </w:tc>
      </w:tr>
      <w:tr w:rsidR="00E179BE" w:rsidTr="00B13518">
        <w:tc>
          <w:tcPr>
            <w:tcW w:w="563" w:type="dxa"/>
          </w:tcPr>
          <w:p w:rsidR="00951C9A" w:rsidRPr="009A7576" w:rsidRDefault="00E80B1C" w:rsidP="00B13518">
            <w:pPr>
              <w:spacing w:after="160" w:line="240" w:lineRule="auto"/>
              <w:jc w:val="center"/>
              <w:rPr>
                <w:rFonts w:ascii="Times New Roman" w:hAnsi="Times New Roman" w:cs="Times New Roman"/>
                <w:sz w:val="24"/>
                <w:szCs w:val="24"/>
                <w:lang w:val="en-US"/>
              </w:rPr>
            </w:pPr>
            <w:r w:rsidRPr="009A7576">
              <w:rPr>
                <w:rFonts w:ascii="Times New Roman" w:hAnsi="Times New Roman" w:cs="Times New Roman"/>
                <w:sz w:val="24"/>
                <w:szCs w:val="24"/>
                <w:lang w:val="en-US"/>
              </w:rPr>
              <w:t>3</w:t>
            </w:r>
          </w:p>
        </w:tc>
        <w:tc>
          <w:tcPr>
            <w:tcW w:w="1847" w:type="dxa"/>
          </w:tcPr>
          <w:p w:rsidR="00951C9A" w:rsidRPr="009A7576" w:rsidRDefault="00E80B1C">
            <w:pPr>
              <w:rPr>
                <w:lang w:val="en-US"/>
              </w:rPr>
            </w:pPr>
            <w:r w:rsidRPr="009A7576">
              <w:rPr>
                <w:rFonts w:ascii="Times New Roman" w:hAnsi="Times New Roman" w:cs="Times New Roman"/>
                <w:sz w:val="24"/>
                <w:szCs w:val="24"/>
                <w:lang w:val="en-US"/>
              </w:rPr>
              <w:t>Sri Mutianingsih</w:t>
            </w:r>
          </w:p>
        </w:tc>
        <w:tc>
          <w:tcPr>
            <w:tcW w:w="3822" w:type="dxa"/>
          </w:tcPr>
          <w:p w:rsidR="00951C9A" w:rsidRPr="009A7576" w:rsidRDefault="00E80B1C">
            <w:pPr>
              <w:rPr>
                <w:lang w:val="en-US"/>
              </w:rPr>
            </w:pPr>
            <w:r w:rsidRPr="009A7576">
              <w:rPr>
                <w:rFonts w:ascii="Times New Roman" w:hAnsi="Times New Roman" w:cs="Times New Roman"/>
                <w:sz w:val="24"/>
                <w:szCs w:val="24"/>
                <w:lang w:val="en-US"/>
              </w:rPr>
              <w:t>Yang Mengajukan Perkara Dispensasi Kawin di Pengadilan Agama Pacitan</w:t>
            </w:r>
          </w:p>
        </w:tc>
      </w:tr>
      <w:tr w:rsidR="00E179BE" w:rsidTr="00B13518">
        <w:tc>
          <w:tcPr>
            <w:tcW w:w="563" w:type="dxa"/>
          </w:tcPr>
          <w:p w:rsidR="00951C9A" w:rsidRPr="009A7576" w:rsidRDefault="00E80B1C" w:rsidP="00B13518">
            <w:pPr>
              <w:spacing w:after="160" w:line="240" w:lineRule="auto"/>
              <w:jc w:val="center"/>
              <w:rPr>
                <w:rFonts w:ascii="Times New Roman" w:hAnsi="Times New Roman" w:cs="Times New Roman"/>
                <w:sz w:val="24"/>
                <w:szCs w:val="24"/>
                <w:lang w:val="en-US"/>
              </w:rPr>
            </w:pPr>
            <w:r w:rsidRPr="009A7576">
              <w:rPr>
                <w:rFonts w:ascii="Times New Roman" w:hAnsi="Times New Roman" w:cs="Times New Roman"/>
                <w:sz w:val="24"/>
                <w:szCs w:val="24"/>
                <w:lang w:val="en-US"/>
              </w:rPr>
              <w:t>4</w:t>
            </w:r>
          </w:p>
        </w:tc>
        <w:tc>
          <w:tcPr>
            <w:tcW w:w="1847" w:type="dxa"/>
          </w:tcPr>
          <w:p w:rsidR="00951C9A" w:rsidRPr="009A7576" w:rsidRDefault="00E80B1C">
            <w:pPr>
              <w:rPr>
                <w:lang w:val="en-US"/>
              </w:rPr>
            </w:pPr>
            <w:r w:rsidRPr="009A7576">
              <w:rPr>
                <w:rFonts w:ascii="Times New Roman" w:hAnsi="Times New Roman" w:cs="Times New Roman"/>
                <w:sz w:val="24"/>
                <w:szCs w:val="24"/>
                <w:lang w:val="en-US"/>
              </w:rPr>
              <w:t xml:space="preserve">Indah nur </w:t>
            </w:r>
            <w:r w:rsidRPr="009A7576">
              <w:rPr>
                <w:rFonts w:ascii="Times New Roman" w:hAnsi="Times New Roman" w:cs="Times New Roman"/>
                <w:sz w:val="24"/>
                <w:szCs w:val="24"/>
                <w:lang w:val="en-US"/>
              </w:rPr>
              <w:lastRenderedPageBreak/>
              <w:t>Pratiwi</w:t>
            </w:r>
          </w:p>
        </w:tc>
        <w:tc>
          <w:tcPr>
            <w:tcW w:w="3822" w:type="dxa"/>
          </w:tcPr>
          <w:p w:rsidR="00951C9A" w:rsidRPr="009A7576" w:rsidRDefault="00E80B1C">
            <w:pPr>
              <w:rPr>
                <w:lang w:val="en-US"/>
              </w:rPr>
            </w:pPr>
            <w:r w:rsidRPr="009A7576">
              <w:rPr>
                <w:rFonts w:ascii="Times New Roman" w:hAnsi="Times New Roman" w:cs="Times New Roman"/>
                <w:sz w:val="24"/>
                <w:szCs w:val="24"/>
                <w:lang w:val="en-US"/>
              </w:rPr>
              <w:lastRenderedPageBreak/>
              <w:t xml:space="preserve">Yang Mengajukan Perkara </w:t>
            </w:r>
            <w:r w:rsidRPr="009A7576">
              <w:rPr>
                <w:rFonts w:ascii="Times New Roman" w:hAnsi="Times New Roman" w:cs="Times New Roman"/>
                <w:sz w:val="24"/>
                <w:szCs w:val="24"/>
                <w:lang w:val="en-US"/>
              </w:rPr>
              <w:lastRenderedPageBreak/>
              <w:t>Dispensasi Kawin di Pengadilan Agama Pacitan</w:t>
            </w:r>
          </w:p>
        </w:tc>
      </w:tr>
      <w:tr w:rsidR="00E179BE" w:rsidTr="00B13518">
        <w:tc>
          <w:tcPr>
            <w:tcW w:w="563" w:type="dxa"/>
          </w:tcPr>
          <w:p w:rsidR="00951C9A" w:rsidRPr="009A7576" w:rsidRDefault="00E80B1C" w:rsidP="00B13518">
            <w:pPr>
              <w:spacing w:after="160" w:line="240" w:lineRule="auto"/>
              <w:jc w:val="center"/>
              <w:rPr>
                <w:rFonts w:ascii="Times New Roman" w:hAnsi="Times New Roman" w:cs="Times New Roman"/>
                <w:sz w:val="24"/>
                <w:szCs w:val="24"/>
                <w:lang w:val="en-US"/>
              </w:rPr>
            </w:pPr>
            <w:r w:rsidRPr="009A7576">
              <w:rPr>
                <w:rFonts w:ascii="Times New Roman" w:hAnsi="Times New Roman" w:cs="Times New Roman"/>
                <w:sz w:val="24"/>
                <w:szCs w:val="24"/>
                <w:lang w:val="en-US"/>
              </w:rPr>
              <w:lastRenderedPageBreak/>
              <w:t>5</w:t>
            </w:r>
          </w:p>
        </w:tc>
        <w:tc>
          <w:tcPr>
            <w:tcW w:w="1847" w:type="dxa"/>
          </w:tcPr>
          <w:p w:rsidR="00951C9A" w:rsidRPr="009A7576" w:rsidRDefault="00E80B1C">
            <w:pPr>
              <w:rPr>
                <w:lang w:val="en-US"/>
              </w:rPr>
            </w:pPr>
            <w:r w:rsidRPr="009A7576">
              <w:rPr>
                <w:rFonts w:ascii="Times New Roman" w:hAnsi="Times New Roman" w:cs="Times New Roman"/>
                <w:sz w:val="24"/>
                <w:szCs w:val="24"/>
                <w:lang w:val="en-US"/>
              </w:rPr>
              <w:t>Arinta ani prayogi</w:t>
            </w:r>
          </w:p>
        </w:tc>
        <w:tc>
          <w:tcPr>
            <w:tcW w:w="3822" w:type="dxa"/>
          </w:tcPr>
          <w:p w:rsidR="00951C9A" w:rsidRPr="009A7576" w:rsidRDefault="00E80B1C">
            <w:pPr>
              <w:rPr>
                <w:lang w:val="en-US"/>
              </w:rPr>
            </w:pPr>
            <w:r w:rsidRPr="009A7576">
              <w:rPr>
                <w:rFonts w:ascii="Times New Roman" w:hAnsi="Times New Roman" w:cs="Times New Roman"/>
                <w:sz w:val="24"/>
                <w:szCs w:val="24"/>
                <w:lang w:val="en-US"/>
              </w:rPr>
              <w:t>Yang Mengajukan Perkara Dispensasi Kawin di Pengadilan Agama Pacitan</w:t>
            </w:r>
          </w:p>
        </w:tc>
      </w:tr>
    </w:tbl>
    <w:p w:rsidR="00434ED0" w:rsidRPr="009A7576" w:rsidRDefault="00434ED0" w:rsidP="00434ED0">
      <w:pPr>
        <w:spacing w:after="160" w:line="360" w:lineRule="auto"/>
        <w:jc w:val="both"/>
        <w:rPr>
          <w:rFonts w:ascii="Times New Roman" w:hAnsi="Times New Roman" w:cs="Times New Roman"/>
          <w:sz w:val="24"/>
          <w:szCs w:val="24"/>
          <w:lang w:val="en-US"/>
        </w:rPr>
      </w:pPr>
    </w:p>
    <w:p w:rsidR="0029545E" w:rsidRPr="009A7576" w:rsidRDefault="00E80B1C" w:rsidP="0029545E">
      <w:pPr>
        <w:spacing w:after="160" w:line="360" w:lineRule="auto"/>
        <w:ind w:firstLine="720"/>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 xml:space="preserve">Dalam penelitian ini peneliti menggunakan satu pertanyaan kepada informan yaitu </w:t>
      </w:r>
      <w:r w:rsidRPr="009A7576">
        <w:rPr>
          <w:rFonts w:ascii="Times New Roman" w:hAnsi="Times New Roman" w:cs="Times New Roman"/>
          <w:sz w:val="24"/>
          <w:szCs w:val="24"/>
          <w:lang w:val="id-ID"/>
        </w:rPr>
        <w:t xml:space="preserve">Kaidah </w:t>
      </w:r>
      <w:r w:rsidRPr="009A7576">
        <w:rPr>
          <w:rFonts w:ascii="Times New Roman" w:hAnsi="Times New Roman" w:cs="Times New Roman"/>
          <w:sz w:val="24"/>
          <w:szCs w:val="24"/>
          <w:lang w:val="en-US"/>
        </w:rPr>
        <w:t>Fiqhiyah</w:t>
      </w:r>
      <w:r w:rsidRPr="009A7576">
        <w:rPr>
          <w:rFonts w:ascii="Times New Roman" w:hAnsi="Times New Roman" w:cs="Times New Roman"/>
          <w:sz w:val="24"/>
          <w:szCs w:val="24"/>
          <w:lang w:val="id-ID"/>
        </w:rPr>
        <w:t xml:space="preserve"> yang banyak di </w:t>
      </w:r>
      <w:r w:rsidRPr="009A7576">
        <w:rPr>
          <w:rFonts w:ascii="Times New Roman" w:hAnsi="Times New Roman" w:cs="Times New Roman"/>
          <w:sz w:val="24"/>
          <w:szCs w:val="24"/>
          <w:lang w:val="en-US"/>
        </w:rPr>
        <w:t>gunakan</w:t>
      </w:r>
      <w:r w:rsidRPr="009A7576">
        <w:rPr>
          <w:rFonts w:ascii="Times New Roman" w:hAnsi="Times New Roman" w:cs="Times New Roman"/>
          <w:sz w:val="24"/>
          <w:szCs w:val="24"/>
          <w:lang w:val="id-ID"/>
        </w:rPr>
        <w:t xml:space="preserve"> dalam perkara </w:t>
      </w:r>
      <w:r w:rsidRPr="009A7576">
        <w:rPr>
          <w:rFonts w:ascii="Times New Roman" w:hAnsi="Times New Roman" w:cs="Times New Roman"/>
          <w:sz w:val="24"/>
          <w:szCs w:val="24"/>
          <w:lang w:val="en-US"/>
        </w:rPr>
        <w:t>dispensasi Kawin</w:t>
      </w:r>
      <w:r w:rsidRPr="009A7576">
        <w:rPr>
          <w:rFonts w:ascii="Times New Roman" w:hAnsi="Times New Roman" w:cs="Times New Roman"/>
          <w:sz w:val="24"/>
          <w:szCs w:val="24"/>
          <w:lang w:val="id-ID"/>
        </w:rPr>
        <w:t xml:space="preserve"> di </w:t>
      </w:r>
      <w:r w:rsidRPr="009A7576">
        <w:rPr>
          <w:rFonts w:ascii="Times New Roman" w:hAnsi="Times New Roman" w:cs="Times New Roman"/>
          <w:sz w:val="24"/>
          <w:szCs w:val="24"/>
          <w:lang w:val="en-US"/>
        </w:rPr>
        <w:t>Pengadilan Agama Pacitan ?</w:t>
      </w:r>
    </w:p>
    <w:p w:rsidR="0029545E" w:rsidRPr="009A7576" w:rsidRDefault="00E80B1C" w:rsidP="0029545E">
      <w:pPr>
        <w:spacing w:after="160" w:line="360" w:lineRule="auto"/>
        <w:jc w:val="both"/>
        <w:rPr>
          <w:rFonts w:ascii="Times New Roman" w:hAnsi="Times New Roman" w:cs="Times New Roman"/>
          <w:sz w:val="24"/>
          <w:szCs w:val="24"/>
          <w:rtl/>
          <w:lang w:val="en-US"/>
        </w:rPr>
      </w:pPr>
      <w:r w:rsidRPr="009A7576">
        <w:rPr>
          <w:rFonts w:ascii="Times New Roman" w:hAnsi="Times New Roman" w:cs="Times New Roman"/>
          <w:sz w:val="24"/>
          <w:szCs w:val="24"/>
          <w:lang w:val="en-US"/>
        </w:rPr>
        <w:t xml:space="preserve">Menurut informan ahli oleh </w:t>
      </w:r>
      <w:r w:rsidR="00DB1920">
        <w:rPr>
          <w:rFonts w:ascii="Times New Roman" w:hAnsi="Times New Roman" w:cs="Times New Roman"/>
          <w:sz w:val="24"/>
          <w:szCs w:val="24"/>
          <w:lang w:val="en-US"/>
        </w:rPr>
        <w:t>Nurhabibah</w:t>
      </w:r>
      <w:r w:rsidRPr="009A7576">
        <w:rPr>
          <w:rFonts w:ascii="Times New Roman" w:hAnsi="Times New Roman" w:cs="Times New Roman"/>
          <w:sz w:val="24"/>
          <w:szCs w:val="24"/>
          <w:lang w:val="en-US"/>
        </w:rPr>
        <w:t xml:space="preserve"> </w:t>
      </w:r>
      <w:r w:rsidR="0011224F" w:rsidRPr="009A7576">
        <w:rPr>
          <w:rFonts w:ascii="Times New Roman" w:hAnsi="Times New Roman" w:cs="Times New Roman"/>
          <w:sz w:val="24"/>
          <w:szCs w:val="24"/>
          <w:lang w:val="en-US"/>
        </w:rPr>
        <w:t xml:space="preserve">kaidah yang sering digunakan dalam menyelesaikan permohonan dispensasi kawin di Pengadilan Agama Pacitan yaitu </w:t>
      </w:r>
      <w:r w:rsidR="0011224F" w:rsidRPr="009A7576">
        <w:rPr>
          <w:rFonts w:ascii="Times New Roman" w:hAnsi="Times New Roman" w:cs="Times New Roman" w:hint="cs"/>
          <w:sz w:val="24"/>
          <w:szCs w:val="24"/>
          <w:rtl/>
          <w:lang w:val="en-US"/>
        </w:rPr>
        <w:t>:</w:t>
      </w:r>
    </w:p>
    <w:p w:rsidR="0011224F" w:rsidRPr="009A7576" w:rsidRDefault="00E80B1C" w:rsidP="0067119C">
      <w:pPr>
        <w:bidi/>
        <w:spacing w:after="160" w:line="240" w:lineRule="auto"/>
        <w:jc w:val="both"/>
        <w:rPr>
          <w:rFonts w:ascii="Traditional Arabic" w:hAnsi="Traditional Arabic" w:cs="Traditional Arabic"/>
          <w:sz w:val="32"/>
          <w:szCs w:val="32"/>
          <w:rtl/>
          <w:lang w:val="en-US"/>
        </w:rPr>
      </w:pPr>
      <w:r w:rsidRPr="009A7576">
        <w:rPr>
          <w:rFonts w:ascii="Traditional Arabic" w:hAnsi="Traditional Arabic" w:cs="Traditional Arabic"/>
          <w:sz w:val="32"/>
          <w:szCs w:val="32"/>
          <w:rtl/>
          <w:lang w:val="en-US"/>
        </w:rPr>
        <w:t>دَرْءُ المَفَاسِدِ مُقَدَّمُ عَلَى جَلْبِ المَصَالِحِ</w:t>
      </w:r>
    </w:p>
    <w:p w:rsidR="00434ED0" w:rsidRPr="009A7576" w:rsidRDefault="00E80B1C" w:rsidP="0011224F">
      <w:pPr>
        <w:spacing w:after="160" w:line="240" w:lineRule="auto"/>
        <w:ind w:left="993" w:hanging="993"/>
        <w:jc w:val="both"/>
        <w:rPr>
          <w:rFonts w:ascii="Times New Roman" w:hAnsi="Times New Roman" w:cs="Times New Roman"/>
          <w:i/>
          <w:iCs/>
          <w:sz w:val="24"/>
          <w:szCs w:val="24"/>
          <w:lang w:val="id-ID"/>
        </w:rPr>
      </w:pPr>
      <w:r w:rsidRPr="009A7576">
        <w:rPr>
          <w:rFonts w:ascii="Times New Roman" w:hAnsi="Times New Roman" w:cs="Times New Roman"/>
          <w:sz w:val="24"/>
          <w:szCs w:val="24"/>
          <w:lang w:val="id-ID"/>
        </w:rPr>
        <w:t xml:space="preserve">Artinya : </w:t>
      </w:r>
      <w:r w:rsidRPr="009A7576">
        <w:rPr>
          <w:rFonts w:ascii="Times New Roman" w:hAnsi="Times New Roman" w:cs="Times New Roman"/>
          <w:i/>
          <w:iCs/>
          <w:sz w:val="24"/>
          <w:szCs w:val="24"/>
          <w:lang w:val="id-ID"/>
        </w:rPr>
        <w:t>Menolak Kerusakan harus didahulukan daripada mendatangkan kemaslahatan.</w:t>
      </w:r>
    </w:p>
    <w:p w:rsidR="0011224F" w:rsidRPr="009A7576" w:rsidRDefault="00E80B1C" w:rsidP="00057994">
      <w:pPr>
        <w:spacing w:after="160" w:line="240" w:lineRule="auto"/>
        <w:ind w:left="993" w:hanging="633"/>
        <w:jc w:val="both"/>
        <w:rPr>
          <w:rFonts w:ascii="Times New Roman" w:hAnsi="Times New Roman" w:cs="Times New Roman"/>
          <w:sz w:val="24"/>
          <w:szCs w:val="24"/>
          <w:lang w:val="id-ID"/>
        </w:rPr>
      </w:pPr>
      <w:r w:rsidRPr="009A7576">
        <w:rPr>
          <w:rFonts w:ascii="Times New Roman" w:hAnsi="Times New Roman" w:cs="Times New Roman"/>
          <w:sz w:val="24"/>
          <w:szCs w:val="24"/>
          <w:lang w:val="id-ID"/>
        </w:rPr>
        <w:t xml:space="preserve">Seperti yang dijelaskan oleh </w:t>
      </w:r>
      <w:r w:rsidR="00DB1920">
        <w:rPr>
          <w:rFonts w:ascii="Times New Roman" w:hAnsi="Times New Roman" w:cs="Times New Roman"/>
          <w:sz w:val="24"/>
          <w:szCs w:val="24"/>
          <w:lang w:val="id-ID"/>
        </w:rPr>
        <w:t>Nurhabibah</w:t>
      </w:r>
      <w:r w:rsidR="00057994" w:rsidRPr="009A7576">
        <w:rPr>
          <w:rFonts w:ascii="Times New Roman" w:hAnsi="Times New Roman" w:cs="Times New Roman"/>
          <w:sz w:val="24"/>
          <w:szCs w:val="24"/>
          <w:lang w:val="id-ID"/>
        </w:rPr>
        <w:t>:</w:t>
      </w:r>
    </w:p>
    <w:p w:rsidR="00057994" w:rsidRPr="009A7576" w:rsidRDefault="00E80B1C" w:rsidP="00057994">
      <w:pPr>
        <w:spacing w:after="160" w:line="240" w:lineRule="auto"/>
        <w:ind w:left="360"/>
        <w:jc w:val="both"/>
        <w:rPr>
          <w:rFonts w:ascii="Times New Roman" w:hAnsi="Times New Roman" w:cs="Times New Roman"/>
          <w:sz w:val="24"/>
          <w:szCs w:val="24"/>
          <w:lang w:val="id-ID"/>
        </w:rPr>
      </w:pPr>
      <w:r w:rsidRPr="009A7576">
        <w:rPr>
          <w:rFonts w:ascii="Times New Roman" w:hAnsi="Times New Roman" w:cs="Times New Roman"/>
          <w:sz w:val="24"/>
          <w:szCs w:val="24"/>
          <w:lang w:val="id-ID"/>
        </w:rPr>
        <w:t>“</w:t>
      </w:r>
      <w:r w:rsidRPr="009A7576">
        <w:rPr>
          <w:rFonts w:ascii="Times New Roman" w:hAnsi="Times New Roman" w:cs="Times New Roman"/>
          <w:i/>
          <w:iCs/>
          <w:sz w:val="24"/>
          <w:szCs w:val="24"/>
          <w:lang w:val="id-ID"/>
        </w:rPr>
        <w:t xml:space="preserve">Kaidah yang sering dipakai dalam menyelesaikan perkara dispensasi nikah yaitu Dar’ul mafasid Muqodamu ‘ala Jalbi Masholih. Kaidah ini memang sering kami gunakan karena kami melihat apabila permohonan dispensasi kawin </w:t>
      </w:r>
      <w:r w:rsidRPr="009A7576">
        <w:rPr>
          <w:rFonts w:ascii="Times New Roman" w:hAnsi="Times New Roman" w:cs="Times New Roman"/>
          <w:i/>
          <w:iCs/>
          <w:sz w:val="24"/>
          <w:szCs w:val="24"/>
          <w:lang w:val="id-ID"/>
        </w:rPr>
        <w:lastRenderedPageBreak/>
        <w:t>tersebut tidak kami kabulkan maka akan terjadi kemadlaratan pada pihak wanita yang kondisinya sudah hamil dan juga anak yang dilahirkannya akan tidak memiliki ayah ataupun penanggungjawab kehidupannya sehingga hal ini lebih memprihatinkan dan dapat menjadi sebuah kehidupan yang mengarah kesengsaraan”.</w:t>
      </w:r>
      <w:r>
        <w:rPr>
          <w:rFonts w:ascii="Times New Roman" w:hAnsi="Times New Roman" w:cs="Times New Roman"/>
          <w:i/>
          <w:iCs/>
          <w:sz w:val="24"/>
          <w:szCs w:val="24"/>
          <w:vertAlign w:val="superscript"/>
          <w:lang w:val="id-ID"/>
        </w:rPr>
        <w:footnoteReference w:id="33"/>
      </w:r>
      <w:r w:rsidRPr="009A7576">
        <w:rPr>
          <w:rFonts w:ascii="Times New Roman" w:hAnsi="Times New Roman" w:cs="Times New Roman"/>
          <w:sz w:val="24"/>
          <w:szCs w:val="24"/>
          <w:lang w:val="id-ID"/>
        </w:rPr>
        <w:t xml:space="preserve"> </w:t>
      </w:r>
    </w:p>
    <w:p w:rsidR="00057994" w:rsidRPr="009A7576" w:rsidRDefault="00E80B1C" w:rsidP="00EB025A">
      <w:pPr>
        <w:spacing w:after="160" w:line="360" w:lineRule="auto"/>
        <w:ind w:firstLine="720"/>
        <w:jc w:val="both"/>
        <w:rPr>
          <w:rFonts w:ascii="Times New Roman" w:hAnsi="Times New Roman" w:cs="Times New Roman"/>
          <w:sz w:val="24"/>
          <w:szCs w:val="24"/>
          <w:lang w:val="id-ID"/>
        </w:rPr>
      </w:pPr>
      <w:r w:rsidRPr="009A7576">
        <w:rPr>
          <w:rFonts w:ascii="Times New Roman" w:hAnsi="Times New Roman" w:cs="Times New Roman"/>
          <w:sz w:val="24"/>
          <w:szCs w:val="24"/>
          <w:lang w:val="id-ID"/>
        </w:rPr>
        <w:t xml:space="preserve">Selain itu peneliti melakukan wawancara kepada informan ahli yang kedua yaitu </w:t>
      </w:r>
      <w:r w:rsidR="00DB1920">
        <w:rPr>
          <w:rFonts w:ascii="Times New Roman" w:hAnsi="Times New Roman" w:cs="Times New Roman"/>
          <w:sz w:val="24"/>
          <w:szCs w:val="24"/>
          <w:lang w:val="id-ID"/>
        </w:rPr>
        <w:t>Miswan</w:t>
      </w:r>
      <w:r w:rsidRPr="009A7576">
        <w:rPr>
          <w:rFonts w:ascii="Times New Roman" w:hAnsi="Times New Roman" w:cs="Times New Roman"/>
          <w:sz w:val="24"/>
          <w:szCs w:val="24"/>
          <w:lang w:val="id-ID"/>
        </w:rPr>
        <w:t xml:space="preserve"> selaku hakim yang memutuskan perkara dispensasi kawin di Pengadilan Agama Pacitan menurut </w:t>
      </w:r>
      <w:r w:rsidR="00DB1920">
        <w:rPr>
          <w:rFonts w:ascii="Times New Roman" w:hAnsi="Times New Roman" w:cs="Times New Roman"/>
          <w:sz w:val="24"/>
          <w:szCs w:val="24"/>
          <w:lang w:val="id-ID"/>
        </w:rPr>
        <w:t>Miswan</w:t>
      </w:r>
      <w:r w:rsidRPr="009A7576">
        <w:rPr>
          <w:rFonts w:ascii="Times New Roman" w:hAnsi="Times New Roman" w:cs="Times New Roman"/>
          <w:sz w:val="24"/>
          <w:szCs w:val="24"/>
          <w:lang w:val="id-ID"/>
        </w:rPr>
        <w:t xml:space="preserve"> kaidah yang sering digunakan dalam menyelesaikan permohonan dispensasi kawin di Pengadilan Agama Pacitan yaitu :</w:t>
      </w:r>
    </w:p>
    <w:p w:rsidR="00510000" w:rsidRPr="009A7576" w:rsidRDefault="00E80B1C" w:rsidP="0067119C">
      <w:pPr>
        <w:bidi/>
        <w:spacing w:after="160" w:line="240" w:lineRule="auto"/>
        <w:jc w:val="both"/>
        <w:rPr>
          <w:rFonts w:ascii="Traditional Arabic" w:hAnsi="Traditional Arabic" w:cs="Traditional Arabic"/>
          <w:sz w:val="32"/>
          <w:szCs w:val="32"/>
          <w:rtl/>
          <w:lang w:val="en-US"/>
        </w:rPr>
      </w:pPr>
      <w:r w:rsidRPr="009A7576">
        <w:rPr>
          <w:rFonts w:ascii="Traditional Arabic" w:hAnsi="Traditional Arabic" w:cs="Traditional Arabic" w:hint="cs"/>
          <w:sz w:val="32"/>
          <w:szCs w:val="32"/>
          <w:rtl/>
          <w:lang w:val="en-US"/>
        </w:rPr>
        <w:t>الضَّرُوْرَةُ تُبِيْحُ الْمَحْ</w:t>
      </w:r>
      <w:r w:rsidR="00582E75" w:rsidRPr="009A7576">
        <w:rPr>
          <w:rFonts w:ascii="Traditional Arabic" w:hAnsi="Traditional Arabic" w:cs="Traditional Arabic" w:hint="cs"/>
          <w:sz w:val="32"/>
          <w:szCs w:val="32"/>
          <w:rtl/>
          <w:lang w:val="en-US"/>
        </w:rPr>
        <w:t>ظُوْرَاتِ</w:t>
      </w:r>
    </w:p>
    <w:p w:rsidR="00582E75" w:rsidRPr="009A7576" w:rsidRDefault="00E80B1C" w:rsidP="0067119C">
      <w:pPr>
        <w:bidi/>
        <w:spacing w:after="160" w:line="240" w:lineRule="auto"/>
        <w:jc w:val="both"/>
        <w:rPr>
          <w:rFonts w:ascii="Times New Roman" w:hAnsi="Times New Roman" w:cs="Times New Roman"/>
          <w:sz w:val="24"/>
          <w:szCs w:val="24"/>
          <w:lang w:val="id-ID"/>
        </w:rPr>
      </w:pPr>
      <w:r w:rsidRPr="009A7576">
        <w:rPr>
          <w:rFonts w:ascii="Traditional Arabic" w:hAnsi="Traditional Arabic" w:cs="Traditional Arabic"/>
          <w:sz w:val="32"/>
          <w:szCs w:val="32"/>
          <w:lang w:val="id-ID"/>
        </w:rPr>
        <w:t>Artinya</w:t>
      </w:r>
      <w:r w:rsidRPr="009A7576">
        <w:rPr>
          <w:rFonts w:ascii="Times New Roman" w:hAnsi="Times New Roman" w:cs="Times New Roman"/>
          <w:sz w:val="24"/>
          <w:szCs w:val="24"/>
          <w:lang w:val="id-ID"/>
        </w:rPr>
        <w:t xml:space="preserve"> : </w:t>
      </w:r>
      <w:r w:rsidRPr="009A7576">
        <w:rPr>
          <w:rFonts w:ascii="Times New Roman" w:hAnsi="Times New Roman" w:cs="Times New Roman"/>
          <w:i/>
          <w:iCs/>
          <w:sz w:val="24"/>
          <w:szCs w:val="24"/>
          <w:lang w:val="id-ID"/>
        </w:rPr>
        <w:t>Kemudharatan-kemudharatan itu membolehkan larangan-larangan.</w:t>
      </w:r>
    </w:p>
    <w:p w:rsidR="0011224F" w:rsidRPr="009A7576" w:rsidRDefault="00E80B1C" w:rsidP="0011224F">
      <w:pPr>
        <w:spacing w:after="160" w:line="240" w:lineRule="auto"/>
        <w:jc w:val="both"/>
        <w:rPr>
          <w:rFonts w:ascii="Times New Roman" w:hAnsi="Times New Roman" w:cs="Times New Roman"/>
          <w:sz w:val="24"/>
          <w:szCs w:val="24"/>
          <w:lang w:val="id-ID"/>
        </w:rPr>
      </w:pPr>
      <w:r w:rsidRPr="009A7576">
        <w:rPr>
          <w:rFonts w:ascii="Times New Roman" w:hAnsi="Times New Roman" w:cs="Times New Roman"/>
          <w:sz w:val="24"/>
          <w:szCs w:val="24"/>
          <w:lang w:val="id-ID"/>
        </w:rPr>
        <w:t xml:space="preserve">Seperti yang dijelaskan oleh </w:t>
      </w:r>
      <w:r w:rsidR="00DB1920">
        <w:rPr>
          <w:rFonts w:ascii="Times New Roman" w:hAnsi="Times New Roman" w:cs="Times New Roman"/>
          <w:sz w:val="24"/>
          <w:szCs w:val="24"/>
          <w:lang w:val="id-ID"/>
        </w:rPr>
        <w:t>Miswan</w:t>
      </w:r>
      <w:r w:rsidRPr="009A7576">
        <w:rPr>
          <w:rFonts w:ascii="Times New Roman" w:hAnsi="Times New Roman" w:cs="Times New Roman"/>
          <w:sz w:val="24"/>
          <w:szCs w:val="24"/>
          <w:lang w:val="id-ID"/>
        </w:rPr>
        <w:t xml:space="preserve"> :</w:t>
      </w:r>
    </w:p>
    <w:p w:rsidR="002D35D0" w:rsidRPr="009A7576" w:rsidRDefault="00E80B1C" w:rsidP="001A4E93">
      <w:pPr>
        <w:spacing w:after="160" w:line="240" w:lineRule="auto"/>
        <w:ind w:left="720"/>
        <w:jc w:val="both"/>
        <w:rPr>
          <w:rFonts w:ascii="Times New Roman" w:hAnsi="Times New Roman" w:cs="Times New Roman"/>
          <w:i/>
          <w:iCs/>
          <w:sz w:val="24"/>
          <w:szCs w:val="24"/>
          <w:lang w:val="id-ID"/>
        </w:rPr>
      </w:pPr>
      <w:r w:rsidRPr="009A7576">
        <w:rPr>
          <w:rFonts w:ascii="Times New Roman" w:hAnsi="Times New Roman" w:cs="Times New Roman"/>
          <w:sz w:val="24"/>
          <w:szCs w:val="24"/>
          <w:lang w:val="id-ID"/>
        </w:rPr>
        <w:t>“</w:t>
      </w:r>
      <w:r w:rsidRPr="009A7576">
        <w:rPr>
          <w:rFonts w:ascii="Times New Roman" w:hAnsi="Times New Roman" w:cs="Times New Roman"/>
          <w:i/>
          <w:iCs/>
          <w:sz w:val="24"/>
          <w:szCs w:val="24"/>
          <w:lang w:val="id-ID"/>
        </w:rPr>
        <w:t xml:space="preserve">begini pak kaidah yang sering kami gunakan itu ad-dhorurotu tubihul mahdhuroti yang artinya kemudharatan-kemudharatan itu membolehkan larangan-larangan karena hampir pada setiap orang yang mengajukan dispensasi kawin ke pengadilan </w:t>
      </w:r>
      <w:r w:rsidRPr="009A7576">
        <w:rPr>
          <w:rFonts w:ascii="Times New Roman" w:hAnsi="Times New Roman" w:cs="Times New Roman"/>
          <w:i/>
          <w:iCs/>
          <w:sz w:val="24"/>
          <w:szCs w:val="24"/>
          <w:lang w:val="id-ID"/>
        </w:rPr>
        <w:lastRenderedPageBreak/>
        <w:t>agama dikarenakan sudah hamil duluan padahal dalam hukum islam tidak diperbolehkan menikahkan wanita yang hamil anjurannya menunggu kelahiran anaknya terlebih dahulu akantetapi kami mengabulkan dispensasi kawin tersebut dengan dasar apabila tidak kami kabulkan maka dikawatirkan pihak laki-laki tidak akan bertanggungjawab atas wanita yang dihamilinya.”</w:t>
      </w:r>
      <w:r>
        <w:rPr>
          <w:rFonts w:ascii="Times New Roman" w:hAnsi="Times New Roman" w:cs="Times New Roman"/>
          <w:i/>
          <w:iCs/>
          <w:sz w:val="24"/>
          <w:szCs w:val="24"/>
          <w:vertAlign w:val="superscript"/>
          <w:lang w:val="id-ID"/>
        </w:rPr>
        <w:footnoteReference w:id="34"/>
      </w:r>
    </w:p>
    <w:p w:rsidR="007A5D0C" w:rsidRPr="009A7576" w:rsidRDefault="00E80B1C" w:rsidP="00A4788B">
      <w:pPr>
        <w:spacing w:after="160" w:line="360" w:lineRule="auto"/>
        <w:ind w:firstLine="720"/>
        <w:jc w:val="both"/>
        <w:rPr>
          <w:rFonts w:ascii="Times New Roman" w:hAnsi="Times New Roman" w:cs="Times New Roman"/>
          <w:sz w:val="24"/>
          <w:szCs w:val="24"/>
          <w:lang w:val="id-ID"/>
        </w:rPr>
      </w:pPr>
      <w:r w:rsidRPr="009A7576">
        <w:rPr>
          <w:rFonts w:ascii="Times New Roman" w:hAnsi="Times New Roman" w:cs="Times New Roman"/>
          <w:sz w:val="24"/>
          <w:szCs w:val="24"/>
          <w:lang w:val="id-ID"/>
        </w:rPr>
        <w:t xml:space="preserve">Terdapat perbedaan antara informan pertama dan kedua. </w:t>
      </w:r>
      <w:r w:rsidR="00A4788B" w:rsidRPr="009A7576">
        <w:rPr>
          <w:rFonts w:ascii="Times New Roman" w:hAnsi="Times New Roman" w:cs="Times New Roman"/>
          <w:sz w:val="24"/>
          <w:szCs w:val="24"/>
          <w:lang w:val="id-ID"/>
        </w:rPr>
        <w:t>Padahal kasus yang mereka alami sama-sama yaitu orang yang mengajukan dispensasi kawin di Pengadilan Agama Pacitan sudah hamil diluar nikah akantetapi mereka memiliki cara pandang yang berbeda</w:t>
      </w:r>
      <w:r w:rsidRPr="009A7576">
        <w:rPr>
          <w:rFonts w:ascii="Times New Roman" w:hAnsi="Times New Roman" w:cs="Times New Roman"/>
          <w:sz w:val="24"/>
          <w:szCs w:val="24"/>
          <w:lang w:val="id-ID"/>
        </w:rPr>
        <w:t xml:space="preserve">. Informan pertama menggunakan dasar </w:t>
      </w:r>
      <w:r w:rsidR="00A4788B" w:rsidRPr="009A7576">
        <w:rPr>
          <w:rFonts w:ascii="Times New Roman" w:hAnsi="Times New Roman" w:cs="Times New Roman"/>
          <w:sz w:val="24"/>
          <w:szCs w:val="24"/>
          <w:lang w:val="id-ID"/>
        </w:rPr>
        <w:t>“</w:t>
      </w:r>
      <w:r w:rsidRPr="009A7576">
        <w:rPr>
          <w:rFonts w:ascii="Times New Roman" w:hAnsi="Times New Roman" w:cs="Times New Roman"/>
          <w:i/>
          <w:iCs/>
          <w:sz w:val="24"/>
          <w:szCs w:val="24"/>
          <w:lang w:val="id-ID"/>
        </w:rPr>
        <w:t>kerusakan harus didahulukan daripada mendatangkan kemaslahatan</w:t>
      </w:r>
      <w:r w:rsidR="00A4788B" w:rsidRPr="009A7576">
        <w:rPr>
          <w:rFonts w:ascii="Times New Roman" w:hAnsi="Times New Roman" w:cs="Times New Roman"/>
          <w:sz w:val="24"/>
          <w:szCs w:val="24"/>
          <w:lang w:val="id-ID"/>
        </w:rPr>
        <w:t>”</w:t>
      </w:r>
      <w:r w:rsidRPr="009A7576">
        <w:rPr>
          <w:rFonts w:ascii="Times New Roman" w:hAnsi="Times New Roman" w:cs="Times New Roman"/>
          <w:sz w:val="24"/>
          <w:szCs w:val="24"/>
          <w:lang w:val="id-ID"/>
        </w:rPr>
        <w:t xml:space="preserve"> dasar kaidah ini digunakan karena melihat orang yang mengajukan permohonan dispensasi kawin di Pengadilan Agama Pacitan dengan alasan sudah hamil dan tidak ada yang menjadi penanggungjawab wanita dan anak yang dilahirkannya padahal sudah menjadi hal biasa dan keharusan bahwa wanita hamil harus di nafkahi oleh suaminya dan juga anak yang lahir harus mendapatkan hak-haknya </w:t>
      </w:r>
      <w:r w:rsidRPr="009A7576">
        <w:rPr>
          <w:rFonts w:ascii="Times New Roman" w:hAnsi="Times New Roman" w:cs="Times New Roman"/>
          <w:sz w:val="24"/>
          <w:szCs w:val="24"/>
          <w:lang w:val="id-ID"/>
        </w:rPr>
        <w:lastRenderedPageBreak/>
        <w:t xml:space="preserve">berupa makanan, pakaian bahkan susu untuknya. Ketika sang ibu tidak dapat melaksanakan hal tersebut maka harus dibantu oleh suaminya sebagai bentuk nafkah untuknya. Konteks permasalahan yang dialami oleh informan kedua yaitu orang yang mengajukan dispensasi kawin di Pengadilan Agama Pacitan </w:t>
      </w:r>
      <w:r w:rsidR="00AC6BA8" w:rsidRPr="009A7576">
        <w:rPr>
          <w:rFonts w:ascii="Times New Roman" w:hAnsi="Times New Roman" w:cs="Times New Roman"/>
          <w:sz w:val="24"/>
          <w:szCs w:val="24"/>
          <w:lang w:val="id-ID"/>
        </w:rPr>
        <w:t>sudah hamil padahal menikahkan orang yang sudah hamil hukumnya tidak diperbolehkan menurut hukum islam akantetapi hakim yang mengabulkan perkara tersebut menggunakan dalil ”</w:t>
      </w:r>
      <w:r w:rsidR="00AC6BA8" w:rsidRPr="009A7576">
        <w:rPr>
          <w:rFonts w:ascii="Times New Roman" w:hAnsi="Times New Roman" w:cs="Times New Roman"/>
          <w:i/>
          <w:iCs/>
          <w:sz w:val="24"/>
          <w:szCs w:val="24"/>
          <w:lang w:val="id-ID"/>
        </w:rPr>
        <w:t>Kemadhartan-kemadharatan itu membolehkan larangan”</w:t>
      </w:r>
      <w:r w:rsidR="00AC6BA8" w:rsidRPr="009A7576">
        <w:rPr>
          <w:rFonts w:ascii="Times New Roman" w:hAnsi="Times New Roman" w:cs="Times New Roman"/>
          <w:sz w:val="24"/>
          <w:szCs w:val="24"/>
          <w:lang w:val="id-ID"/>
        </w:rPr>
        <w:t xml:space="preserve"> dengan dalil ini maka hakim tersebut mengabulkan permohonan dispensasi kawin tersebut dengan alasan putusan tersebut sebagai tali ikatan untuk sang laki-laki agar bertanggungjawab terhadap istri dan anak yang dikandungnya.</w:t>
      </w:r>
    </w:p>
    <w:p w:rsidR="007A5D0C" w:rsidRPr="009A7576" w:rsidRDefault="00E80B1C" w:rsidP="00660B47">
      <w:pPr>
        <w:spacing w:after="160" w:line="360" w:lineRule="auto"/>
        <w:ind w:firstLine="720"/>
        <w:jc w:val="both"/>
        <w:rPr>
          <w:rFonts w:ascii="Times New Roman" w:hAnsi="Times New Roman" w:cs="Times New Roman"/>
          <w:sz w:val="24"/>
          <w:szCs w:val="24"/>
          <w:lang w:val="id-ID"/>
        </w:rPr>
      </w:pPr>
      <w:r w:rsidRPr="009A7576">
        <w:rPr>
          <w:rFonts w:ascii="Times New Roman" w:hAnsi="Times New Roman" w:cs="Times New Roman"/>
          <w:sz w:val="24"/>
          <w:szCs w:val="24"/>
          <w:lang w:val="id-ID"/>
        </w:rPr>
        <w:t xml:space="preserve">Dari hasil wawancara terhadap kedua informan tersebut selanjutnya peneliti melakukan wawancara kepada informan ketiga yaitu </w:t>
      </w:r>
      <w:r w:rsidR="00DB1920">
        <w:rPr>
          <w:rFonts w:ascii="Times New Roman" w:hAnsi="Times New Roman" w:cs="Times New Roman"/>
          <w:sz w:val="24"/>
          <w:szCs w:val="24"/>
          <w:lang w:val="id-ID"/>
        </w:rPr>
        <w:t>Munirul Ihwan</w:t>
      </w:r>
      <w:r w:rsidRPr="009A7576">
        <w:rPr>
          <w:rFonts w:ascii="Times New Roman" w:hAnsi="Times New Roman" w:cs="Times New Roman"/>
          <w:sz w:val="24"/>
          <w:szCs w:val="24"/>
          <w:lang w:val="id-ID"/>
        </w:rPr>
        <w:t xml:space="preserve"> selaku hakim Pengadilan Agama Pacitan </w:t>
      </w:r>
      <w:r w:rsidR="00660B47" w:rsidRPr="009A7576">
        <w:rPr>
          <w:rFonts w:ascii="Times New Roman" w:hAnsi="Times New Roman" w:cs="Times New Roman"/>
          <w:sz w:val="24"/>
          <w:szCs w:val="24"/>
          <w:lang w:val="id-ID"/>
        </w:rPr>
        <w:t xml:space="preserve">yang menyelesaikan permohonan dispensasi kawin menurut </w:t>
      </w:r>
      <w:r w:rsidR="00DB1920">
        <w:rPr>
          <w:rFonts w:ascii="Times New Roman" w:hAnsi="Times New Roman" w:cs="Times New Roman"/>
          <w:sz w:val="24"/>
          <w:szCs w:val="24"/>
          <w:lang w:val="id-ID"/>
        </w:rPr>
        <w:t>Munirul Ihwan</w:t>
      </w:r>
      <w:r w:rsidR="00660B47" w:rsidRPr="009A7576">
        <w:rPr>
          <w:rFonts w:ascii="Times New Roman" w:hAnsi="Times New Roman" w:cs="Times New Roman"/>
          <w:sz w:val="24"/>
          <w:szCs w:val="24"/>
          <w:lang w:val="id-ID"/>
        </w:rPr>
        <w:t xml:space="preserve"> kaidah Fiqhiyah yang sering digunakan dalam pengambilan keputusan untuk mengabulkan perkara dispensasi kawin di Pengadilan Agama Pacitan yaitu :</w:t>
      </w:r>
    </w:p>
    <w:p w:rsidR="00603DE6" w:rsidRPr="009A7576" w:rsidRDefault="00E80B1C" w:rsidP="0067119C">
      <w:pPr>
        <w:bidi/>
        <w:spacing w:after="160" w:line="240" w:lineRule="auto"/>
        <w:jc w:val="both"/>
        <w:rPr>
          <w:rFonts w:ascii="Traditional Arabic" w:hAnsi="Traditional Arabic" w:cs="Traditional Arabic"/>
          <w:sz w:val="32"/>
          <w:szCs w:val="32"/>
          <w:lang w:val="en-US"/>
        </w:rPr>
      </w:pPr>
      <w:r w:rsidRPr="009A7576">
        <w:rPr>
          <w:rFonts w:ascii="Traditional Arabic" w:hAnsi="Traditional Arabic" w:cs="Traditional Arabic" w:hint="cs"/>
          <w:sz w:val="32"/>
          <w:szCs w:val="32"/>
          <w:rtl/>
          <w:lang w:val="en-US"/>
        </w:rPr>
        <w:lastRenderedPageBreak/>
        <w:t>يُتَحَمَّلُ الضَّرَرُ الخَاصُّ لِدَفْعِ الضَّرَرِ العَامِّ</w:t>
      </w:r>
    </w:p>
    <w:p w:rsidR="00603DE6" w:rsidRPr="009A7576" w:rsidRDefault="00E80B1C" w:rsidP="00D22660">
      <w:pPr>
        <w:spacing w:after="160" w:line="240" w:lineRule="auto"/>
        <w:ind w:left="851" w:hanging="851"/>
        <w:jc w:val="both"/>
        <w:rPr>
          <w:rFonts w:ascii="Times New Roman" w:hAnsi="Times New Roman" w:cs="Times New Roman"/>
          <w:i/>
          <w:iCs/>
          <w:sz w:val="24"/>
          <w:szCs w:val="24"/>
          <w:lang w:val="id-ID"/>
        </w:rPr>
      </w:pPr>
      <w:r w:rsidRPr="009A7576">
        <w:rPr>
          <w:rFonts w:ascii="Times New Roman" w:hAnsi="Times New Roman" w:cs="Times New Roman"/>
          <w:sz w:val="24"/>
          <w:szCs w:val="24"/>
          <w:lang w:val="id-ID"/>
        </w:rPr>
        <w:t xml:space="preserve">Artinya: </w:t>
      </w:r>
      <w:r w:rsidR="00056285" w:rsidRPr="009A7576">
        <w:rPr>
          <w:rFonts w:ascii="Times New Roman" w:hAnsi="Times New Roman" w:cs="Times New Roman"/>
          <w:i/>
          <w:iCs/>
          <w:sz w:val="24"/>
          <w:szCs w:val="24"/>
          <w:lang w:val="id-ID"/>
        </w:rPr>
        <w:t>Kemadh</w:t>
      </w:r>
      <w:r w:rsidRPr="009A7576">
        <w:rPr>
          <w:rFonts w:ascii="Times New Roman" w:hAnsi="Times New Roman" w:cs="Times New Roman"/>
          <w:i/>
          <w:iCs/>
          <w:sz w:val="24"/>
          <w:szCs w:val="24"/>
          <w:lang w:val="id-ID"/>
        </w:rPr>
        <w:t>aratan yang bersifat khusus harus ditanggung untuk menghindari kemadharatan yang bersifat umum.</w:t>
      </w:r>
    </w:p>
    <w:p w:rsidR="00D22660" w:rsidRPr="009A7576" w:rsidRDefault="00E80B1C" w:rsidP="00D22660">
      <w:pPr>
        <w:spacing w:after="160" w:line="240" w:lineRule="auto"/>
        <w:ind w:left="851" w:hanging="851"/>
        <w:jc w:val="both"/>
        <w:rPr>
          <w:rFonts w:ascii="Times New Roman" w:hAnsi="Times New Roman" w:cs="Times New Roman"/>
          <w:sz w:val="24"/>
          <w:szCs w:val="24"/>
          <w:lang w:val="id-ID"/>
        </w:rPr>
      </w:pPr>
      <w:r w:rsidRPr="009A7576">
        <w:rPr>
          <w:rFonts w:ascii="Times New Roman" w:hAnsi="Times New Roman" w:cs="Times New Roman"/>
          <w:sz w:val="24"/>
          <w:szCs w:val="24"/>
          <w:lang w:val="id-ID"/>
        </w:rPr>
        <w:t xml:space="preserve">Seperti yang dijelaskan oleh </w:t>
      </w:r>
      <w:r w:rsidR="00DB1920">
        <w:rPr>
          <w:rFonts w:ascii="Times New Roman" w:hAnsi="Times New Roman" w:cs="Times New Roman"/>
          <w:sz w:val="24"/>
          <w:szCs w:val="24"/>
          <w:lang w:val="id-ID"/>
        </w:rPr>
        <w:t>Munirul Ihwan</w:t>
      </w:r>
      <w:r w:rsidRPr="009A7576">
        <w:rPr>
          <w:rFonts w:ascii="Times New Roman" w:hAnsi="Times New Roman" w:cs="Times New Roman"/>
          <w:sz w:val="24"/>
          <w:szCs w:val="24"/>
          <w:lang w:val="id-ID"/>
        </w:rPr>
        <w:t xml:space="preserve"> sebagai berikut:</w:t>
      </w:r>
    </w:p>
    <w:p w:rsidR="00D22660" w:rsidRPr="009A7576" w:rsidRDefault="00E80B1C" w:rsidP="001A4E93">
      <w:pPr>
        <w:spacing w:after="160" w:line="240" w:lineRule="auto"/>
        <w:ind w:left="720" w:firstLine="131"/>
        <w:jc w:val="both"/>
        <w:rPr>
          <w:rFonts w:ascii="Times New Roman" w:hAnsi="Times New Roman" w:cs="Times New Roman"/>
          <w:sz w:val="24"/>
          <w:szCs w:val="24"/>
          <w:lang w:val="id-ID"/>
        </w:rPr>
      </w:pPr>
      <w:r w:rsidRPr="009A7576">
        <w:rPr>
          <w:rFonts w:ascii="Times New Roman" w:hAnsi="Times New Roman" w:cs="Times New Roman"/>
          <w:sz w:val="24"/>
          <w:szCs w:val="24"/>
          <w:lang w:val="id-ID"/>
        </w:rPr>
        <w:t>“</w:t>
      </w:r>
      <w:r w:rsidR="00056285" w:rsidRPr="009A7576">
        <w:rPr>
          <w:rFonts w:ascii="Times New Roman" w:hAnsi="Times New Roman" w:cs="Times New Roman"/>
          <w:i/>
          <w:iCs/>
          <w:sz w:val="24"/>
          <w:szCs w:val="24"/>
          <w:lang w:val="id-ID"/>
        </w:rPr>
        <w:t>dalam mengabulkan perkara dispensasi kawin kami menggunakan kaidah Kemadharatan yang bersifat khusus harus ditanggung untuk menghindari kemadharatan yang bersifat umum</w:t>
      </w:r>
      <w:r w:rsidR="00B13518" w:rsidRPr="009A7576">
        <w:rPr>
          <w:rFonts w:ascii="Times New Roman" w:hAnsi="Times New Roman" w:cs="Times New Roman"/>
          <w:i/>
          <w:iCs/>
          <w:sz w:val="24"/>
          <w:szCs w:val="24"/>
          <w:lang w:val="id-ID"/>
        </w:rPr>
        <w:t xml:space="preserve"> hal ini kami gunakan sebagai dasar pengabulan permohonan dispensasi kawin dikarenakan kasus yang kami tangani dikarenakan orang yang mengajukan dispensasi kawin dikarena terperegok oleh masyarakat dikarenakan melakukan hubungan diluar nikah sementara umur mereka dibawah umur apabila mereka tidak segera menikah maka akan menjadikan masalah sosial di masyarakat sehingga kami menggunakan kaidah tersebut untuk mengabulkan dispensasi kawin tersebut. Kemadharatan yang khusus </w:t>
      </w:r>
      <w:r w:rsidR="00D133D4" w:rsidRPr="009A7576">
        <w:rPr>
          <w:rFonts w:ascii="Times New Roman" w:hAnsi="Times New Roman" w:cs="Times New Roman"/>
          <w:i/>
          <w:iCs/>
          <w:sz w:val="24"/>
          <w:szCs w:val="24"/>
          <w:lang w:val="id-ID"/>
        </w:rPr>
        <w:t>harus ditanggung daripada kemadharatan yang bersifat umum</w:t>
      </w:r>
      <w:r w:rsidR="00D133D4" w:rsidRPr="009A7576">
        <w:rPr>
          <w:rFonts w:ascii="Times New Roman" w:hAnsi="Times New Roman" w:cs="Times New Roman"/>
          <w:sz w:val="24"/>
          <w:szCs w:val="24"/>
          <w:lang w:val="id-ID"/>
        </w:rPr>
        <w:t>”</w:t>
      </w:r>
      <w:r>
        <w:rPr>
          <w:rFonts w:ascii="Times New Roman" w:hAnsi="Times New Roman" w:cs="Times New Roman"/>
          <w:sz w:val="24"/>
          <w:szCs w:val="24"/>
          <w:vertAlign w:val="superscript"/>
          <w:lang w:val="id-ID"/>
        </w:rPr>
        <w:footnoteReference w:id="35"/>
      </w:r>
      <w:r w:rsidR="00B13518" w:rsidRPr="009A7576">
        <w:rPr>
          <w:rFonts w:ascii="Times New Roman" w:hAnsi="Times New Roman" w:cs="Times New Roman"/>
          <w:sz w:val="24"/>
          <w:szCs w:val="24"/>
          <w:lang w:val="id-ID"/>
        </w:rPr>
        <w:t xml:space="preserve">  </w:t>
      </w:r>
    </w:p>
    <w:p w:rsidR="00236E51" w:rsidRPr="009A7576" w:rsidRDefault="00E80B1C" w:rsidP="0067119C">
      <w:pPr>
        <w:spacing w:after="160" w:line="360" w:lineRule="auto"/>
        <w:ind w:firstLine="720"/>
        <w:jc w:val="both"/>
        <w:rPr>
          <w:rFonts w:ascii="Times New Roman" w:hAnsi="Times New Roman" w:cs="Times New Roman"/>
          <w:sz w:val="24"/>
          <w:szCs w:val="24"/>
          <w:lang w:val="id-ID"/>
        </w:rPr>
      </w:pPr>
      <w:r w:rsidRPr="009A7576">
        <w:rPr>
          <w:rFonts w:ascii="Times New Roman" w:hAnsi="Times New Roman" w:cs="Times New Roman"/>
          <w:sz w:val="24"/>
          <w:szCs w:val="24"/>
          <w:lang w:val="id-ID"/>
        </w:rPr>
        <w:t xml:space="preserve">Dari hasil wawancara kepada informan yang ketiga ini memiliki perbedaan kaidah yang digunakan dalam memutuskan permohonan dispensasi kawin di Pengadilan Agama Pacitan. Hal ini dikarenakan perbedaan kasus yang </w:t>
      </w:r>
      <w:r w:rsidRPr="009A7576">
        <w:rPr>
          <w:rFonts w:ascii="Times New Roman" w:hAnsi="Times New Roman" w:cs="Times New Roman"/>
          <w:sz w:val="24"/>
          <w:szCs w:val="24"/>
          <w:lang w:val="id-ID"/>
        </w:rPr>
        <w:lastRenderedPageBreak/>
        <w:t>mereka tangani, penggunaan kaidah “</w:t>
      </w:r>
      <w:r w:rsidRPr="009A7576">
        <w:rPr>
          <w:rFonts w:ascii="Times New Roman" w:hAnsi="Times New Roman" w:cs="Times New Roman"/>
          <w:i/>
          <w:iCs/>
          <w:sz w:val="24"/>
          <w:szCs w:val="24"/>
          <w:lang w:val="id-ID"/>
        </w:rPr>
        <w:t xml:space="preserve">Kemadharatan yang bersifat khusus harus ditanggung untuk menghindari kemadharatan yang bersifat umum” </w:t>
      </w:r>
      <w:r w:rsidRPr="009A7576">
        <w:rPr>
          <w:rFonts w:ascii="Times New Roman" w:hAnsi="Times New Roman" w:cs="Times New Roman"/>
          <w:sz w:val="24"/>
          <w:szCs w:val="24"/>
          <w:lang w:val="id-ID"/>
        </w:rPr>
        <w:t xml:space="preserve">merupakan dasar yang tepat untuk mengabulkan permohonan dispensasi kawin dengan kasus yang mereka alami. </w:t>
      </w:r>
    </w:p>
    <w:p w:rsidR="006A2167" w:rsidRPr="009A7576" w:rsidRDefault="00E80B1C" w:rsidP="0067119C">
      <w:pPr>
        <w:spacing w:after="160" w:line="360" w:lineRule="auto"/>
        <w:ind w:firstLine="720"/>
        <w:jc w:val="both"/>
        <w:rPr>
          <w:rFonts w:ascii="Times New Roman" w:hAnsi="Times New Roman" w:cs="Times New Roman"/>
          <w:sz w:val="24"/>
          <w:szCs w:val="24"/>
          <w:lang w:val="id-ID"/>
        </w:rPr>
      </w:pPr>
      <w:r w:rsidRPr="009A7576">
        <w:rPr>
          <w:rFonts w:ascii="Times New Roman" w:hAnsi="Times New Roman" w:cs="Times New Roman"/>
          <w:sz w:val="24"/>
          <w:szCs w:val="24"/>
          <w:lang w:val="id-ID"/>
        </w:rPr>
        <w:t>Berdasarkan hasil dari wawancara kepada informan ahli yaitu hakim yang menangani kasus permohonan dispensasi kawin di Pengadilan Agama Pacitan peneliti menarik kesimpulan terdapat 3 (tiga) kaidah Ushul Fiqhiyah yang sering digunakan dalam memutuskan permohonan dispensasi kawin di Pengadilan Agama Kabupaten Pacitan. Ketiga Kaidah Tersebut antara lain :</w:t>
      </w:r>
    </w:p>
    <w:p w:rsidR="0086673B" w:rsidRPr="009A7576" w:rsidRDefault="00E80B1C" w:rsidP="0067119C">
      <w:pPr>
        <w:bidi/>
        <w:spacing w:after="160" w:line="240" w:lineRule="auto"/>
        <w:jc w:val="both"/>
        <w:rPr>
          <w:rFonts w:ascii="Traditional Arabic" w:hAnsi="Traditional Arabic" w:cs="Traditional Arabic"/>
          <w:sz w:val="32"/>
          <w:szCs w:val="32"/>
          <w:rtl/>
          <w:lang w:val="en-US"/>
        </w:rPr>
      </w:pPr>
      <w:r w:rsidRPr="009A7576">
        <w:rPr>
          <w:rFonts w:ascii="Traditional Arabic" w:hAnsi="Traditional Arabic" w:cs="Traditional Arabic"/>
          <w:sz w:val="32"/>
          <w:szCs w:val="32"/>
          <w:rtl/>
          <w:lang w:val="en-US"/>
        </w:rPr>
        <w:t>دَر</w:t>
      </w:r>
      <w:r w:rsidRPr="009A7576">
        <w:rPr>
          <w:rFonts w:ascii="Traditional Arabic" w:hAnsi="Traditional Arabic" w:cs="Traditional Arabic" w:hint="cs"/>
          <w:sz w:val="32"/>
          <w:szCs w:val="32"/>
          <w:rtl/>
          <w:lang w:val="en-US"/>
        </w:rPr>
        <w:t>ْءُ</w:t>
      </w:r>
      <w:r w:rsidRPr="009A7576">
        <w:rPr>
          <w:rFonts w:ascii="Traditional Arabic" w:hAnsi="Traditional Arabic" w:cs="Traditional Arabic"/>
          <w:sz w:val="32"/>
          <w:szCs w:val="32"/>
          <w:rtl/>
          <w:lang w:val="en-US"/>
        </w:rPr>
        <w:t xml:space="preserve"> المَفَاس</w:t>
      </w:r>
      <w:r w:rsidRPr="009A7576">
        <w:rPr>
          <w:rFonts w:ascii="Traditional Arabic" w:hAnsi="Traditional Arabic" w:cs="Traditional Arabic" w:hint="cs"/>
          <w:sz w:val="32"/>
          <w:szCs w:val="32"/>
          <w:rtl/>
          <w:lang w:val="en-US"/>
        </w:rPr>
        <w:t>ِ</w:t>
      </w:r>
      <w:r w:rsidRPr="009A7576">
        <w:rPr>
          <w:rFonts w:ascii="Traditional Arabic" w:hAnsi="Traditional Arabic" w:cs="Traditional Arabic"/>
          <w:sz w:val="32"/>
          <w:szCs w:val="32"/>
          <w:rtl/>
          <w:lang w:val="en-US"/>
        </w:rPr>
        <w:t>د</w:t>
      </w:r>
      <w:r w:rsidRPr="009A7576">
        <w:rPr>
          <w:rFonts w:ascii="Traditional Arabic" w:hAnsi="Traditional Arabic" w:cs="Traditional Arabic" w:hint="cs"/>
          <w:sz w:val="32"/>
          <w:szCs w:val="32"/>
          <w:rtl/>
          <w:lang w:val="en-US"/>
        </w:rPr>
        <w:t>ِ</w:t>
      </w:r>
      <w:r w:rsidRPr="009A7576">
        <w:rPr>
          <w:rFonts w:ascii="Traditional Arabic" w:hAnsi="Traditional Arabic" w:cs="Traditional Arabic"/>
          <w:sz w:val="32"/>
          <w:szCs w:val="32"/>
          <w:rtl/>
          <w:lang w:val="en-US"/>
        </w:rPr>
        <w:t xml:space="preserve"> م</w:t>
      </w:r>
      <w:r w:rsidRPr="009A7576">
        <w:rPr>
          <w:rFonts w:ascii="Traditional Arabic" w:hAnsi="Traditional Arabic" w:cs="Traditional Arabic" w:hint="cs"/>
          <w:sz w:val="32"/>
          <w:szCs w:val="32"/>
          <w:rtl/>
          <w:lang w:val="en-US"/>
        </w:rPr>
        <w:t>ُ</w:t>
      </w:r>
      <w:r w:rsidRPr="009A7576">
        <w:rPr>
          <w:rFonts w:ascii="Traditional Arabic" w:hAnsi="Traditional Arabic" w:cs="Traditional Arabic"/>
          <w:sz w:val="32"/>
          <w:szCs w:val="32"/>
          <w:rtl/>
          <w:lang w:val="en-US"/>
        </w:rPr>
        <w:t>ق</w:t>
      </w:r>
      <w:r w:rsidRPr="009A7576">
        <w:rPr>
          <w:rFonts w:ascii="Traditional Arabic" w:hAnsi="Traditional Arabic" w:cs="Traditional Arabic" w:hint="cs"/>
          <w:sz w:val="32"/>
          <w:szCs w:val="32"/>
          <w:rtl/>
          <w:lang w:val="en-US"/>
        </w:rPr>
        <w:t>َ</w:t>
      </w:r>
      <w:r w:rsidRPr="009A7576">
        <w:rPr>
          <w:rFonts w:ascii="Traditional Arabic" w:hAnsi="Traditional Arabic" w:cs="Traditional Arabic"/>
          <w:sz w:val="32"/>
          <w:szCs w:val="32"/>
          <w:rtl/>
          <w:lang w:val="en-US"/>
        </w:rPr>
        <w:t>د</w:t>
      </w:r>
      <w:r w:rsidRPr="009A7576">
        <w:rPr>
          <w:rFonts w:ascii="Traditional Arabic" w:hAnsi="Traditional Arabic" w:cs="Traditional Arabic" w:hint="cs"/>
          <w:sz w:val="32"/>
          <w:szCs w:val="32"/>
          <w:rtl/>
          <w:lang w:val="en-US"/>
        </w:rPr>
        <w:t>َّ</w:t>
      </w:r>
      <w:r w:rsidRPr="009A7576">
        <w:rPr>
          <w:rFonts w:ascii="Traditional Arabic" w:hAnsi="Traditional Arabic" w:cs="Traditional Arabic"/>
          <w:sz w:val="32"/>
          <w:szCs w:val="32"/>
          <w:rtl/>
          <w:lang w:val="en-US"/>
        </w:rPr>
        <w:t>م</w:t>
      </w:r>
      <w:r w:rsidRPr="009A7576">
        <w:rPr>
          <w:rFonts w:ascii="Traditional Arabic" w:hAnsi="Traditional Arabic" w:cs="Traditional Arabic" w:hint="cs"/>
          <w:sz w:val="32"/>
          <w:szCs w:val="32"/>
          <w:rtl/>
          <w:lang w:val="en-US"/>
        </w:rPr>
        <w:t>ُ</w:t>
      </w:r>
      <w:r w:rsidRPr="009A7576">
        <w:rPr>
          <w:rFonts w:ascii="Traditional Arabic" w:hAnsi="Traditional Arabic" w:cs="Traditional Arabic"/>
          <w:sz w:val="32"/>
          <w:szCs w:val="32"/>
          <w:rtl/>
          <w:lang w:val="en-US"/>
        </w:rPr>
        <w:t xml:space="preserve"> ع</w:t>
      </w:r>
      <w:r w:rsidRPr="009A7576">
        <w:rPr>
          <w:rFonts w:ascii="Traditional Arabic" w:hAnsi="Traditional Arabic" w:cs="Traditional Arabic" w:hint="cs"/>
          <w:sz w:val="32"/>
          <w:szCs w:val="32"/>
          <w:rtl/>
          <w:lang w:val="en-US"/>
        </w:rPr>
        <w:t>َ</w:t>
      </w:r>
      <w:r w:rsidRPr="009A7576">
        <w:rPr>
          <w:rFonts w:ascii="Traditional Arabic" w:hAnsi="Traditional Arabic" w:cs="Traditional Arabic"/>
          <w:sz w:val="32"/>
          <w:szCs w:val="32"/>
          <w:rtl/>
          <w:lang w:val="en-US"/>
        </w:rPr>
        <w:t>ل</w:t>
      </w:r>
      <w:r w:rsidRPr="009A7576">
        <w:rPr>
          <w:rFonts w:ascii="Traditional Arabic" w:hAnsi="Traditional Arabic" w:cs="Traditional Arabic" w:hint="cs"/>
          <w:sz w:val="32"/>
          <w:szCs w:val="32"/>
          <w:rtl/>
          <w:lang w:val="en-US"/>
        </w:rPr>
        <w:t>َ</w:t>
      </w:r>
      <w:r w:rsidRPr="009A7576">
        <w:rPr>
          <w:rFonts w:ascii="Traditional Arabic" w:hAnsi="Traditional Arabic" w:cs="Traditional Arabic"/>
          <w:sz w:val="32"/>
          <w:szCs w:val="32"/>
          <w:rtl/>
          <w:lang w:val="en-US"/>
        </w:rPr>
        <w:t>ى ج</w:t>
      </w:r>
      <w:r w:rsidRPr="009A7576">
        <w:rPr>
          <w:rFonts w:ascii="Traditional Arabic" w:hAnsi="Traditional Arabic" w:cs="Traditional Arabic" w:hint="cs"/>
          <w:sz w:val="32"/>
          <w:szCs w:val="32"/>
          <w:rtl/>
          <w:lang w:val="en-US"/>
        </w:rPr>
        <w:t>َ</w:t>
      </w:r>
      <w:r w:rsidRPr="009A7576">
        <w:rPr>
          <w:rFonts w:ascii="Traditional Arabic" w:hAnsi="Traditional Arabic" w:cs="Traditional Arabic"/>
          <w:sz w:val="32"/>
          <w:szCs w:val="32"/>
          <w:rtl/>
          <w:lang w:val="en-US"/>
        </w:rPr>
        <w:t>ل</w:t>
      </w:r>
      <w:r w:rsidRPr="009A7576">
        <w:rPr>
          <w:rFonts w:ascii="Traditional Arabic" w:hAnsi="Traditional Arabic" w:cs="Traditional Arabic" w:hint="cs"/>
          <w:sz w:val="32"/>
          <w:szCs w:val="32"/>
          <w:rtl/>
          <w:lang w:val="en-US"/>
        </w:rPr>
        <w:t>ْ</w:t>
      </w:r>
      <w:r w:rsidRPr="009A7576">
        <w:rPr>
          <w:rFonts w:ascii="Traditional Arabic" w:hAnsi="Traditional Arabic" w:cs="Traditional Arabic"/>
          <w:sz w:val="32"/>
          <w:szCs w:val="32"/>
          <w:rtl/>
          <w:lang w:val="en-US"/>
        </w:rPr>
        <w:t>ب</w:t>
      </w:r>
      <w:r w:rsidRPr="009A7576">
        <w:rPr>
          <w:rFonts w:ascii="Traditional Arabic" w:hAnsi="Traditional Arabic" w:cs="Traditional Arabic" w:hint="cs"/>
          <w:sz w:val="32"/>
          <w:szCs w:val="32"/>
          <w:rtl/>
          <w:lang w:val="en-US"/>
        </w:rPr>
        <w:t>ِ</w:t>
      </w:r>
      <w:r w:rsidRPr="009A7576">
        <w:rPr>
          <w:rFonts w:ascii="Traditional Arabic" w:hAnsi="Traditional Arabic" w:cs="Traditional Arabic"/>
          <w:sz w:val="32"/>
          <w:szCs w:val="32"/>
          <w:rtl/>
          <w:lang w:val="en-US"/>
        </w:rPr>
        <w:t xml:space="preserve"> الم</w:t>
      </w:r>
      <w:r w:rsidRPr="009A7576">
        <w:rPr>
          <w:rFonts w:ascii="Traditional Arabic" w:hAnsi="Traditional Arabic" w:cs="Traditional Arabic" w:hint="cs"/>
          <w:sz w:val="32"/>
          <w:szCs w:val="32"/>
          <w:rtl/>
          <w:lang w:val="en-US"/>
        </w:rPr>
        <w:t>َ</w:t>
      </w:r>
      <w:r w:rsidRPr="009A7576">
        <w:rPr>
          <w:rFonts w:ascii="Traditional Arabic" w:hAnsi="Traditional Arabic" w:cs="Traditional Arabic"/>
          <w:sz w:val="32"/>
          <w:szCs w:val="32"/>
          <w:rtl/>
          <w:lang w:val="en-US"/>
        </w:rPr>
        <w:t>ص</w:t>
      </w:r>
      <w:r w:rsidRPr="009A7576">
        <w:rPr>
          <w:rFonts w:ascii="Traditional Arabic" w:hAnsi="Traditional Arabic" w:cs="Traditional Arabic" w:hint="cs"/>
          <w:sz w:val="32"/>
          <w:szCs w:val="32"/>
          <w:rtl/>
          <w:lang w:val="en-US"/>
        </w:rPr>
        <w:t>َ</w:t>
      </w:r>
      <w:r w:rsidRPr="009A7576">
        <w:rPr>
          <w:rFonts w:ascii="Traditional Arabic" w:hAnsi="Traditional Arabic" w:cs="Traditional Arabic"/>
          <w:sz w:val="32"/>
          <w:szCs w:val="32"/>
          <w:rtl/>
          <w:lang w:val="en-US"/>
        </w:rPr>
        <w:t>ال</w:t>
      </w:r>
      <w:r w:rsidRPr="009A7576">
        <w:rPr>
          <w:rFonts w:ascii="Traditional Arabic" w:hAnsi="Traditional Arabic" w:cs="Traditional Arabic" w:hint="cs"/>
          <w:sz w:val="32"/>
          <w:szCs w:val="32"/>
          <w:rtl/>
          <w:lang w:val="en-US"/>
        </w:rPr>
        <w:t>ِ</w:t>
      </w:r>
      <w:r w:rsidRPr="009A7576">
        <w:rPr>
          <w:rFonts w:ascii="Traditional Arabic" w:hAnsi="Traditional Arabic" w:cs="Traditional Arabic"/>
          <w:sz w:val="32"/>
          <w:szCs w:val="32"/>
          <w:rtl/>
          <w:lang w:val="en-US"/>
        </w:rPr>
        <w:t>ح</w:t>
      </w:r>
      <w:r w:rsidRPr="009A7576">
        <w:rPr>
          <w:rFonts w:ascii="Traditional Arabic" w:hAnsi="Traditional Arabic" w:cs="Traditional Arabic" w:hint="cs"/>
          <w:sz w:val="32"/>
          <w:szCs w:val="32"/>
          <w:rtl/>
          <w:lang w:val="en-US"/>
        </w:rPr>
        <w:t>ِ</w:t>
      </w:r>
    </w:p>
    <w:p w:rsidR="0086673B" w:rsidRPr="009A7576" w:rsidRDefault="00E80B1C" w:rsidP="0086673B">
      <w:pPr>
        <w:spacing w:after="160" w:line="240" w:lineRule="auto"/>
        <w:ind w:left="993" w:hanging="993"/>
        <w:jc w:val="both"/>
        <w:rPr>
          <w:rFonts w:ascii="Times New Roman" w:hAnsi="Times New Roman" w:cs="Times New Roman"/>
          <w:i/>
          <w:iCs/>
          <w:sz w:val="24"/>
          <w:szCs w:val="24"/>
          <w:lang w:val="id-ID"/>
        </w:rPr>
      </w:pPr>
      <w:r w:rsidRPr="009A7576">
        <w:rPr>
          <w:rFonts w:ascii="Times New Roman" w:hAnsi="Times New Roman" w:cs="Times New Roman"/>
          <w:sz w:val="24"/>
          <w:szCs w:val="24"/>
          <w:lang w:val="id-ID"/>
        </w:rPr>
        <w:t xml:space="preserve">Artinya : </w:t>
      </w:r>
      <w:r w:rsidRPr="009A7576">
        <w:rPr>
          <w:rFonts w:ascii="Times New Roman" w:hAnsi="Times New Roman" w:cs="Times New Roman"/>
          <w:i/>
          <w:iCs/>
          <w:sz w:val="24"/>
          <w:szCs w:val="24"/>
          <w:lang w:val="id-ID"/>
        </w:rPr>
        <w:t>Menolak Kerusakan harus didahulukan daripada mendatangkan kemaslahatan.</w:t>
      </w:r>
    </w:p>
    <w:p w:rsidR="0086673B" w:rsidRPr="009A7576" w:rsidRDefault="0086673B" w:rsidP="0086673B">
      <w:pPr>
        <w:spacing w:after="160" w:line="240" w:lineRule="auto"/>
        <w:ind w:firstLine="720"/>
        <w:jc w:val="both"/>
        <w:rPr>
          <w:rFonts w:ascii="Times New Roman" w:hAnsi="Times New Roman" w:cs="Times New Roman"/>
          <w:sz w:val="24"/>
          <w:szCs w:val="24"/>
          <w:lang w:val="id-ID"/>
        </w:rPr>
      </w:pPr>
    </w:p>
    <w:p w:rsidR="0086673B" w:rsidRPr="009A7576" w:rsidRDefault="00E80B1C" w:rsidP="0067119C">
      <w:pPr>
        <w:bidi/>
        <w:spacing w:after="160" w:line="240" w:lineRule="auto"/>
        <w:jc w:val="both"/>
        <w:rPr>
          <w:rFonts w:ascii="Traditional Arabic" w:hAnsi="Traditional Arabic" w:cs="Traditional Arabic"/>
          <w:sz w:val="32"/>
          <w:szCs w:val="32"/>
          <w:rtl/>
          <w:lang w:val="en-US"/>
        </w:rPr>
      </w:pPr>
      <w:r w:rsidRPr="009A7576">
        <w:rPr>
          <w:rFonts w:ascii="Traditional Arabic" w:hAnsi="Traditional Arabic" w:cs="Traditional Arabic" w:hint="cs"/>
          <w:sz w:val="32"/>
          <w:szCs w:val="32"/>
          <w:rtl/>
          <w:lang w:val="en-US"/>
        </w:rPr>
        <w:t>الضَّرُوْرَةُ تُبِيْحُ الْمَحْظُوْرَاتِ</w:t>
      </w:r>
    </w:p>
    <w:p w:rsidR="0086673B" w:rsidRPr="009A7576" w:rsidRDefault="00E80B1C" w:rsidP="0086673B">
      <w:pPr>
        <w:spacing w:after="160" w:line="240" w:lineRule="auto"/>
        <w:ind w:left="993" w:hanging="993"/>
        <w:jc w:val="both"/>
        <w:rPr>
          <w:rFonts w:ascii="Times New Roman" w:hAnsi="Times New Roman" w:cs="Times New Roman"/>
          <w:sz w:val="24"/>
          <w:szCs w:val="24"/>
          <w:lang w:val="id-ID"/>
        </w:rPr>
      </w:pPr>
      <w:r w:rsidRPr="009A7576">
        <w:rPr>
          <w:rFonts w:ascii="Times New Roman" w:hAnsi="Times New Roman" w:cs="Times New Roman"/>
          <w:sz w:val="24"/>
          <w:szCs w:val="24"/>
          <w:lang w:val="id-ID"/>
        </w:rPr>
        <w:t xml:space="preserve">Artinya : </w:t>
      </w:r>
      <w:r w:rsidRPr="009A7576">
        <w:rPr>
          <w:rFonts w:ascii="Times New Roman" w:hAnsi="Times New Roman" w:cs="Times New Roman"/>
          <w:i/>
          <w:iCs/>
          <w:sz w:val="24"/>
          <w:szCs w:val="24"/>
          <w:lang w:val="id-ID"/>
        </w:rPr>
        <w:t>Kemudharatan-kemudharatan itu membolehkan larangan-larangan.</w:t>
      </w:r>
    </w:p>
    <w:p w:rsidR="0086673B" w:rsidRPr="009A7576" w:rsidRDefault="0086673B" w:rsidP="0086673B">
      <w:pPr>
        <w:spacing w:after="160" w:line="240" w:lineRule="auto"/>
        <w:jc w:val="both"/>
        <w:rPr>
          <w:rFonts w:ascii="Times New Roman" w:hAnsi="Times New Roman" w:cs="Times New Roman"/>
          <w:i/>
          <w:iCs/>
          <w:sz w:val="24"/>
          <w:szCs w:val="24"/>
          <w:lang w:val="id-ID"/>
        </w:rPr>
      </w:pPr>
    </w:p>
    <w:p w:rsidR="0086673B" w:rsidRPr="009A7576" w:rsidRDefault="00E80B1C" w:rsidP="0067119C">
      <w:pPr>
        <w:bidi/>
        <w:spacing w:after="160" w:line="240" w:lineRule="auto"/>
        <w:jc w:val="both"/>
        <w:rPr>
          <w:rFonts w:ascii="Traditional Arabic" w:hAnsi="Traditional Arabic" w:cs="Traditional Arabic"/>
          <w:sz w:val="32"/>
          <w:szCs w:val="32"/>
          <w:lang w:val="en-US"/>
        </w:rPr>
      </w:pPr>
      <w:r w:rsidRPr="009A7576">
        <w:rPr>
          <w:rFonts w:ascii="Traditional Arabic" w:hAnsi="Traditional Arabic" w:cs="Traditional Arabic" w:hint="cs"/>
          <w:sz w:val="32"/>
          <w:szCs w:val="32"/>
          <w:rtl/>
          <w:lang w:val="en-US"/>
        </w:rPr>
        <w:lastRenderedPageBreak/>
        <w:t>يُتَحَمَّلُ الضَّرَرُ الخَاصُّ لِدَفْعِ الضَّرَرِ العَامِّ</w:t>
      </w:r>
    </w:p>
    <w:p w:rsidR="0086673B" w:rsidRPr="009A7576" w:rsidRDefault="00E80B1C" w:rsidP="0086673B">
      <w:pPr>
        <w:spacing w:after="160" w:line="240" w:lineRule="auto"/>
        <w:ind w:left="851" w:hanging="851"/>
        <w:jc w:val="both"/>
        <w:rPr>
          <w:rFonts w:ascii="Times New Roman" w:hAnsi="Times New Roman" w:cs="Times New Roman"/>
          <w:i/>
          <w:iCs/>
          <w:sz w:val="24"/>
          <w:szCs w:val="24"/>
          <w:lang w:val="id-ID"/>
        </w:rPr>
      </w:pPr>
      <w:r w:rsidRPr="009A7576">
        <w:rPr>
          <w:rFonts w:ascii="Times New Roman" w:hAnsi="Times New Roman" w:cs="Times New Roman"/>
          <w:sz w:val="24"/>
          <w:szCs w:val="24"/>
          <w:lang w:val="id-ID"/>
        </w:rPr>
        <w:t xml:space="preserve">Artinya: </w:t>
      </w:r>
      <w:r w:rsidRPr="009A7576">
        <w:rPr>
          <w:rFonts w:ascii="Times New Roman" w:hAnsi="Times New Roman" w:cs="Times New Roman"/>
          <w:i/>
          <w:iCs/>
          <w:sz w:val="24"/>
          <w:szCs w:val="24"/>
          <w:lang w:val="id-ID"/>
        </w:rPr>
        <w:t>Kemadharatan yang bersifat khusus harus ditanggung untuk menghindari kemadharatan yang bersifat umum.</w:t>
      </w:r>
    </w:p>
    <w:p w:rsidR="0086673B" w:rsidRPr="009A7576" w:rsidRDefault="00E80B1C" w:rsidP="001E011E">
      <w:pPr>
        <w:spacing w:after="160" w:line="360" w:lineRule="auto"/>
        <w:ind w:firstLine="720"/>
        <w:jc w:val="both"/>
        <w:rPr>
          <w:rFonts w:ascii="Times New Roman" w:hAnsi="Times New Roman" w:cs="Times New Roman"/>
          <w:sz w:val="24"/>
          <w:szCs w:val="24"/>
          <w:lang w:val="id-ID"/>
        </w:rPr>
      </w:pPr>
      <w:r w:rsidRPr="009A7576">
        <w:rPr>
          <w:rFonts w:ascii="Times New Roman" w:hAnsi="Times New Roman" w:cs="Times New Roman"/>
          <w:sz w:val="24"/>
          <w:szCs w:val="24"/>
          <w:lang w:val="id-ID"/>
        </w:rPr>
        <w:t xml:space="preserve">Ketiga kaidah tersebut selanjutnya peneliti triangulasi </w:t>
      </w:r>
      <w:r w:rsidR="001E011E" w:rsidRPr="009A7576">
        <w:rPr>
          <w:rFonts w:ascii="Times New Roman" w:hAnsi="Times New Roman" w:cs="Times New Roman"/>
          <w:sz w:val="24"/>
          <w:szCs w:val="24"/>
          <w:lang w:val="id-ID"/>
        </w:rPr>
        <w:t xml:space="preserve">menggunakan jenis triangulasi metode. Triangulasi metode merupakan cara membandingkan data informan ahli terhadap </w:t>
      </w:r>
      <w:r w:rsidRPr="009A7576">
        <w:rPr>
          <w:rFonts w:ascii="Times New Roman" w:hAnsi="Times New Roman" w:cs="Times New Roman"/>
          <w:sz w:val="24"/>
          <w:szCs w:val="24"/>
          <w:lang w:val="id-ID"/>
        </w:rPr>
        <w:t xml:space="preserve">kepada informan pembanding untuk mengechek kebenaran dari sebuah data yang peneliti peroleh dari informan ahli. </w:t>
      </w:r>
    </w:p>
    <w:p w:rsidR="001E011E" w:rsidRPr="009A7576" w:rsidRDefault="00E80B1C" w:rsidP="001E011E">
      <w:pPr>
        <w:spacing w:after="160" w:line="360" w:lineRule="auto"/>
        <w:ind w:firstLine="720"/>
        <w:jc w:val="both"/>
        <w:rPr>
          <w:rFonts w:ascii="Times New Roman" w:hAnsi="Times New Roman" w:cs="Times New Roman"/>
          <w:sz w:val="24"/>
          <w:szCs w:val="24"/>
          <w:lang w:val="id-ID"/>
        </w:rPr>
      </w:pPr>
      <w:r w:rsidRPr="009A7576">
        <w:rPr>
          <w:rFonts w:ascii="Times New Roman" w:hAnsi="Times New Roman" w:cs="Times New Roman"/>
          <w:sz w:val="24"/>
          <w:szCs w:val="24"/>
          <w:lang w:val="id-ID"/>
        </w:rPr>
        <w:t xml:space="preserve">Dalam hal ini peneliti menggunakan informan pembanding dari pihak panitera dan juga orang yang mengajukan permohonan dispensasi kawin di Pengadilan Agama Pacitan. </w:t>
      </w:r>
      <w:r w:rsidR="00AA4E9B" w:rsidRPr="009A7576">
        <w:rPr>
          <w:rFonts w:ascii="Times New Roman" w:hAnsi="Times New Roman" w:cs="Times New Roman"/>
          <w:sz w:val="24"/>
          <w:szCs w:val="24"/>
          <w:lang w:val="id-ID"/>
        </w:rPr>
        <w:t xml:space="preserve">Seperti yang dijelaskan menurut </w:t>
      </w:r>
      <w:r w:rsidR="00032BC8">
        <w:rPr>
          <w:rFonts w:ascii="Times New Roman" w:hAnsi="Times New Roman" w:cs="Times New Roman"/>
          <w:sz w:val="24"/>
          <w:szCs w:val="24"/>
          <w:lang w:val="id-ID"/>
        </w:rPr>
        <w:t>Wahyudin</w:t>
      </w:r>
      <w:r w:rsidR="00AA4E9B" w:rsidRPr="009A7576">
        <w:rPr>
          <w:rFonts w:ascii="Times New Roman" w:hAnsi="Times New Roman" w:cs="Times New Roman"/>
          <w:sz w:val="24"/>
          <w:szCs w:val="24"/>
          <w:lang w:val="id-ID"/>
        </w:rPr>
        <w:t xml:space="preserve"> selaku panitera Pengadilan Agama Pacitan sebagai berikut:</w:t>
      </w:r>
    </w:p>
    <w:p w:rsidR="00AA4E9B" w:rsidRPr="009A7576" w:rsidRDefault="00E80B1C" w:rsidP="007B1BDE">
      <w:pPr>
        <w:spacing w:after="160" w:line="240" w:lineRule="auto"/>
        <w:ind w:left="720"/>
        <w:jc w:val="both"/>
        <w:rPr>
          <w:rFonts w:ascii="Times New Roman" w:hAnsi="Times New Roman" w:cs="Times New Roman"/>
          <w:sz w:val="24"/>
          <w:szCs w:val="24"/>
          <w:lang w:val="id-ID"/>
        </w:rPr>
      </w:pPr>
      <w:r w:rsidRPr="009A7576">
        <w:rPr>
          <w:rFonts w:ascii="Times New Roman" w:hAnsi="Times New Roman" w:cs="Times New Roman"/>
          <w:sz w:val="24"/>
          <w:szCs w:val="24"/>
          <w:lang w:val="id-ID"/>
        </w:rPr>
        <w:t>“</w:t>
      </w:r>
      <w:r w:rsidR="007B1BDE" w:rsidRPr="009A7576">
        <w:rPr>
          <w:rFonts w:ascii="Times New Roman" w:hAnsi="Times New Roman" w:cs="Times New Roman"/>
          <w:i/>
          <w:iCs/>
          <w:sz w:val="24"/>
          <w:szCs w:val="24"/>
          <w:lang w:val="id-ID"/>
        </w:rPr>
        <w:t xml:space="preserve">dalam menyelesaian permohonan dispensasi kawin para hakim menggunakan dasar-dasar kaidah fiqhiyah sebagai acuan dalam mengabulkan perkara permohonan dispensasi nikah tersebut. Dan kaidah-kaidah yang sering digunakan tentang kaidah mendahulukan kemadharatan daripada mengambil kemaslahatan, dan juga kaidah-kaidah lainnya yang </w:t>
      </w:r>
      <w:r w:rsidR="007B1BDE" w:rsidRPr="009A7576">
        <w:rPr>
          <w:rFonts w:ascii="Times New Roman" w:hAnsi="Times New Roman" w:cs="Times New Roman"/>
          <w:i/>
          <w:iCs/>
          <w:sz w:val="24"/>
          <w:szCs w:val="24"/>
          <w:lang w:val="id-ID"/>
        </w:rPr>
        <w:lastRenderedPageBreak/>
        <w:t>dalam lingkup cabang dari kaidah2 darurat harus dihilangkan</w:t>
      </w:r>
      <w:r w:rsidR="007B1BDE" w:rsidRPr="009A7576">
        <w:rPr>
          <w:rFonts w:ascii="Times New Roman" w:hAnsi="Times New Roman" w:cs="Times New Roman"/>
          <w:sz w:val="24"/>
          <w:szCs w:val="24"/>
          <w:lang w:val="id-ID"/>
        </w:rPr>
        <w:t>”.</w:t>
      </w:r>
      <w:r>
        <w:rPr>
          <w:rFonts w:ascii="Times New Roman" w:hAnsi="Times New Roman" w:cs="Times New Roman"/>
          <w:sz w:val="24"/>
          <w:szCs w:val="24"/>
          <w:vertAlign w:val="superscript"/>
          <w:lang w:val="id-ID"/>
        </w:rPr>
        <w:footnoteReference w:id="36"/>
      </w:r>
    </w:p>
    <w:p w:rsidR="007B1BDE" w:rsidRPr="009A7576" w:rsidRDefault="007B1BDE" w:rsidP="00051F28">
      <w:pPr>
        <w:spacing w:after="160" w:line="240" w:lineRule="auto"/>
        <w:jc w:val="both"/>
        <w:rPr>
          <w:rFonts w:ascii="Times New Roman" w:hAnsi="Times New Roman" w:cs="Times New Roman"/>
          <w:sz w:val="24"/>
          <w:szCs w:val="24"/>
          <w:lang w:val="id-ID"/>
        </w:rPr>
      </w:pPr>
    </w:p>
    <w:p w:rsidR="00051F28" w:rsidRPr="009A7576" w:rsidRDefault="00E80B1C" w:rsidP="0067119C">
      <w:pPr>
        <w:spacing w:after="160" w:line="360" w:lineRule="auto"/>
        <w:ind w:firstLine="720"/>
        <w:jc w:val="both"/>
        <w:rPr>
          <w:rFonts w:ascii="Times New Roman" w:hAnsi="Times New Roman" w:cs="Times New Roman"/>
          <w:sz w:val="24"/>
          <w:szCs w:val="24"/>
          <w:lang w:val="id-ID"/>
        </w:rPr>
      </w:pPr>
      <w:r w:rsidRPr="009A7576">
        <w:rPr>
          <w:rFonts w:ascii="Times New Roman" w:hAnsi="Times New Roman" w:cs="Times New Roman"/>
          <w:sz w:val="24"/>
          <w:szCs w:val="24"/>
          <w:lang w:val="id-ID"/>
        </w:rPr>
        <w:t xml:space="preserve">Hasil dari wawancara dengan informan pembanding dengan salah satu panitera yang mengikuti proses persidangan perkara dispensasi kawin di Pengadilan Agama Pacitan dalam hal ini menurutnya kaidah-kaidah yang sering digunakan dalam memutuskan perkara dispensasi nikah adalah kaidah cabang dari kaidah induk </w:t>
      </w:r>
      <w:r w:rsidRPr="009A7576">
        <w:rPr>
          <w:rFonts w:ascii="Times New Roman" w:hAnsi="Times New Roman" w:cs="Times New Roman" w:hint="cs"/>
          <w:sz w:val="24"/>
          <w:szCs w:val="24"/>
          <w:rtl/>
          <w:lang w:val="id-ID"/>
        </w:rPr>
        <w:t xml:space="preserve">الضَّرَرُ يُزَالُ  </w:t>
      </w:r>
      <w:r w:rsidRPr="009A7576">
        <w:rPr>
          <w:rFonts w:ascii="Times New Roman" w:hAnsi="Times New Roman" w:cs="Times New Roman"/>
          <w:sz w:val="24"/>
          <w:szCs w:val="24"/>
          <w:lang w:val="id-ID"/>
        </w:rPr>
        <w:t xml:space="preserve"> cabang dari kaidah tersebut berjumlah 10 kaidah dan ketiga kaidah hasil wawancara dengan informan ahli diatas termasuk cabang dari kaidah tersebut maka informan pembanding pertama menyatakan bahwa adanya kesamaan kaidah yang digunakan dalam menyelesaikan perkara dispensasi kawin di Pengadilan Agama adalah kaidah cabang dari </w:t>
      </w:r>
      <w:r w:rsidRPr="009A7576">
        <w:rPr>
          <w:rFonts w:ascii="Times New Roman" w:hAnsi="Times New Roman" w:cs="Times New Roman" w:hint="cs"/>
          <w:sz w:val="24"/>
          <w:szCs w:val="24"/>
          <w:rtl/>
          <w:lang w:val="id-ID"/>
        </w:rPr>
        <w:t>الضَّرَرُ يُزَالُ</w:t>
      </w:r>
      <w:r w:rsidRPr="009A7576">
        <w:rPr>
          <w:rFonts w:ascii="Times New Roman" w:hAnsi="Times New Roman" w:cs="Times New Roman"/>
          <w:sz w:val="24"/>
          <w:szCs w:val="24"/>
          <w:lang w:val="id-ID"/>
        </w:rPr>
        <w:t xml:space="preserve"> .</w:t>
      </w:r>
    </w:p>
    <w:p w:rsidR="00961C0C" w:rsidRPr="009A7576" w:rsidRDefault="00E80B1C" w:rsidP="0067119C">
      <w:pPr>
        <w:spacing w:after="160" w:line="360" w:lineRule="auto"/>
        <w:ind w:firstLine="720"/>
        <w:jc w:val="both"/>
        <w:rPr>
          <w:rFonts w:ascii="Times New Roman" w:hAnsi="Times New Roman" w:cs="Times New Roman"/>
          <w:sz w:val="24"/>
          <w:szCs w:val="24"/>
          <w:lang w:val="id-ID"/>
        </w:rPr>
      </w:pPr>
      <w:r w:rsidRPr="009A7576">
        <w:rPr>
          <w:rFonts w:ascii="Times New Roman" w:hAnsi="Times New Roman" w:cs="Times New Roman"/>
          <w:sz w:val="24"/>
          <w:szCs w:val="24"/>
          <w:lang w:val="id-ID"/>
        </w:rPr>
        <w:t xml:space="preserve">Setelah melakukan wawancara kepada informan pembanding kepada panitera yang ikut dalam persidangan kasus dispensasi kawin di Pengadilan Agama Pacitan selanjutnya wawancara dengan informan pembanding yaitu </w:t>
      </w:r>
      <w:r w:rsidRPr="009A7576">
        <w:rPr>
          <w:rFonts w:ascii="Times New Roman" w:hAnsi="Times New Roman" w:cs="Times New Roman"/>
          <w:sz w:val="24"/>
          <w:szCs w:val="24"/>
          <w:lang w:val="id-ID"/>
        </w:rPr>
        <w:lastRenderedPageBreak/>
        <w:t>dengan orang atau</w:t>
      </w:r>
      <w:r w:rsidR="00F52A52" w:rsidRPr="009A7576">
        <w:rPr>
          <w:rFonts w:ascii="Times New Roman" w:hAnsi="Times New Roman" w:cs="Times New Roman"/>
          <w:sz w:val="24"/>
          <w:szCs w:val="24"/>
          <w:lang w:val="id-ID"/>
        </w:rPr>
        <w:t xml:space="preserve"> pihak yang mengajukan perkara dispensasi nikah tersebut yaitu dengan </w:t>
      </w:r>
      <w:r w:rsidR="00837BDA" w:rsidRPr="009A7576">
        <w:rPr>
          <w:rFonts w:ascii="Times New Roman" w:hAnsi="Times New Roman" w:cs="Times New Roman"/>
          <w:sz w:val="24"/>
          <w:szCs w:val="24"/>
          <w:lang w:val="id-ID"/>
        </w:rPr>
        <w:t>Tri Yani</w:t>
      </w:r>
      <w:r w:rsidR="00F52A52" w:rsidRPr="009A7576">
        <w:rPr>
          <w:rFonts w:ascii="Times New Roman" w:hAnsi="Times New Roman" w:cs="Times New Roman"/>
          <w:sz w:val="24"/>
          <w:szCs w:val="24"/>
          <w:lang w:val="id-ID"/>
        </w:rPr>
        <w:t xml:space="preserve">. Seperti yang dijelaskan oleh </w:t>
      </w:r>
      <w:r w:rsidR="00837BDA" w:rsidRPr="009A7576">
        <w:rPr>
          <w:rFonts w:ascii="Times New Roman" w:hAnsi="Times New Roman" w:cs="Times New Roman"/>
          <w:sz w:val="24"/>
          <w:szCs w:val="24"/>
          <w:lang w:val="id-ID"/>
        </w:rPr>
        <w:t>Tri Yani</w:t>
      </w:r>
      <w:r w:rsidR="00F52A52" w:rsidRPr="009A7576">
        <w:rPr>
          <w:rFonts w:ascii="Times New Roman" w:hAnsi="Times New Roman" w:cs="Times New Roman"/>
          <w:sz w:val="24"/>
          <w:szCs w:val="24"/>
          <w:lang w:val="id-ID"/>
        </w:rPr>
        <w:t xml:space="preserve"> bahwa :</w:t>
      </w:r>
    </w:p>
    <w:p w:rsidR="00F52A52" w:rsidRPr="009A7576" w:rsidRDefault="00E80B1C" w:rsidP="00F52A52">
      <w:pPr>
        <w:spacing w:after="160" w:line="240" w:lineRule="auto"/>
        <w:ind w:left="360"/>
        <w:jc w:val="both"/>
        <w:rPr>
          <w:rFonts w:ascii="Times New Roman" w:hAnsi="Times New Roman" w:cs="Times New Roman"/>
          <w:sz w:val="24"/>
          <w:szCs w:val="24"/>
          <w:lang w:val="id-ID"/>
        </w:rPr>
      </w:pPr>
      <w:r w:rsidRPr="009A7576">
        <w:rPr>
          <w:rFonts w:ascii="Times New Roman" w:hAnsi="Times New Roman" w:cs="Times New Roman"/>
          <w:sz w:val="24"/>
          <w:szCs w:val="24"/>
          <w:lang w:val="id-ID"/>
        </w:rPr>
        <w:t>“</w:t>
      </w:r>
      <w:r w:rsidRPr="009A7576">
        <w:rPr>
          <w:rFonts w:ascii="Times New Roman" w:hAnsi="Times New Roman" w:cs="Times New Roman"/>
          <w:i/>
          <w:iCs/>
          <w:sz w:val="24"/>
          <w:szCs w:val="24"/>
          <w:lang w:val="id-ID"/>
        </w:rPr>
        <w:t>kalau menurut saya kurang paham itu dalil dari kaidah fiqih apa dari qur’an. Tetapi yang saya dengar itu Cuma hakim memutuskan bahwa kasus saya dikabulkan dengan alasan karena akan terjadi kemadharatan apabila saya tidak menikah dengan suami saya</w:t>
      </w:r>
      <w:r w:rsidRPr="009A7576">
        <w:rPr>
          <w:rFonts w:ascii="Times New Roman" w:hAnsi="Times New Roman" w:cs="Times New Roman"/>
          <w:sz w:val="24"/>
          <w:szCs w:val="24"/>
          <w:lang w:val="id-ID"/>
        </w:rPr>
        <w:t>.”</w:t>
      </w:r>
      <w:r>
        <w:rPr>
          <w:rFonts w:ascii="Times New Roman" w:hAnsi="Times New Roman" w:cs="Times New Roman"/>
          <w:sz w:val="24"/>
          <w:szCs w:val="24"/>
          <w:vertAlign w:val="superscript"/>
          <w:lang w:val="id-ID"/>
        </w:rPr>
        <w:footnoteReference w:id="37"/>
      </w:r>
    </w:p>
    <w:p w:rsidR="0086673B" w:rsidRPr="009A7576" w:rsidRDefault="00E80B1C" w:rsidP="0067119C">
      <w:pPr>
        <w:spacing w:after="160" w:line="360" w:lineRule="auto"/>
        <w:ind w:firstLine="720"/>
        <w:jc w:val="both"/>
        <w:rPr>
          <w:rFonts w:ascii="Times New Roman" w:hAnsi="Times New Roman" w:cs="Times New Roman"/>
          <w:sz w:val="24"/>
          <w:szCs w:val="24"/>
          <w:lang w:val="id-ID"/>
        </w:rPr>
      </w:pPr>
      <w:r w:rsidRPr="009A7576">
        <w:rPr>
          <w:rFonts w:ascii="Times New Roman" w:hAnsi="Times New Roman" w:cs="Times New Roman"/>
          <w:sz w:val="24"/>
          <w:szCs w:val="24"/>
          <w:lang w:val="id-ID"/>
        </w:rPr>
        <w:t>Dari hasil wawancara kepada informan pembanding kedua terdapat kesamaan yaitu kaidah yang digunakan dalam memutuskan perkara dispensasi kawin di Pengadilan Agama Pacitan yaitu kaidah tentang “</w:t>
      </w:r>
      <w:r w:rsidRPr="009A7576">
        <w:rPr>
          <w:rFonts w:ascii="Times New Roman" w:hAnsi="Times New Roman" w:cs="Times New Roman"/>
          <w:i/>
          <w:iCs/>
          <w:sz w:val="24"/>
          <w:szCs w:val="24"/>
          <w:lang w:val="id-ID"/>
        </w:rPr>
        <w:t>Kemadharatan itu harus dihilangkan</w:t>
      </w:r>
      <w:r w:rsidRPr="009A7576">
        <w:rPr>
          <w:rFonts w:ascii="Times New Roman" w:hAnsi="Times New Roman" w:cs="Times New Roman"/>
          <w:sz w:val="24"/>
          <w:szCs w:val="24"/>
          <w:lang w:val="id-ID"/>
        </w:rPr>
        <w:t xml:space="preserve">”. </w:t>
      </w:r>
    </w:p>
    <w:p w:rsidR="00651E1D" w:rsidRPr="009A7576" w:rsidRDefault="00E80B1C" w:rsidP="0067119C">
      <w:pPr>
        <w:spacing w:after="160" w:line="360" w:lineRule="auto"/>
        <w:ind w:firstLine="720"/>
        <w:jc w:val="both"/>
        <w:rPr>
          <w:rFonts w:ascii="Times New Roman" w:hAnsi="Times New Roman" w:cs="Times New Roman"/>
          <w:sz w:val="24"/>
          <w:szCs w:val="24"/>
          <w:lang w:val="id-ID"/>
        </w:rPr>
      </w:pPr>
      <w:r w:rsidRPr="009A7576">
        <w:rPr>
          <w:rFonts w:ascii="Times New Roman" w:hAnsi="Times New Roman" w:cs="Times New Roman"/>
          <w:sz w:val="24"/>
          <w:szCs w:val="24"/>
          <w:lang w:val="id-ID"/>
        </w:rPr>
        <w:t xml:space="preserve">Dari hasil proses triangulasi metode yang peneliti gunakan dalam mengechek kebenaran informasi dari informan ahli yang peneliti tentukan maka dapat menjawab rumusan masalah pertama tentang kaidah-kaidah Fiqhiyah apa saja yang digunakan dalam mengabulkan perkara dispensasi kawin di Pengadilan Agama Pacitan maka terdapat 3 (tiga) Kaidah yaitu </w:t>
      </w:r>
    </w:p>
    <w:p w:rsidR="00651E1D" w:rsidRPr="009A7576" w:rsidRDefault="00E80B1C" w:rsidP="0067119C">
      <w:pPr>
        <w:spacing w:after="160" w:line="360" w:lineRule="auto"/>
        <w:jc w:val="both"/>
        <w:rPr>
          <w:rFonts w:ascii="Times New Roman" w:hAnsi="Times New Roman" w:cs="Times New Roman"/>
          <w:sz w:val="24"/>
          <w:szCs w:val="24"/>
          <w:lang w:val="id-ID"/>
        </w:rPr>
      </w:pPr>
      <w:r w:rsidRPr="009A7576">
        <w:rPr>
          <w:rFonts w:ascii="Times New Roman" w:hAnsi="Times New Roman" w:cs="Times New Roman"/>
          <w:sz w:val="24"/>
          <w:szCs w:val="24"/>
          <w:lang w:val="id-ID"/>
        </w:rPr>
        <w:lastRenderedPageBreak/>
        <w:t>Kaidah Pertama</w:t>
      </w:r>
    </w:p>
    <w:p w:rsidR="004B58F9" w:rsidRPr="009A7576" w:rsidRDefault="00E80B1C" w:rsidP="0067119C">
      <w:pPr>
        <w:bidi/>
        <w:spacing w:after="160" w:line="240" w:lineRule="auto"/>
        <w:jc w:val="both"/>
        <w:rPr>
          <w:rFonts w:ascii="Traditional Arabic" w:hAnsi="Traditional Arabic" w:cs="Traditional Arabic"/>
          <w:sz w:val="32"/>
          <w:szCs w:val="32"/>
          <w:rtl/>
          <w:lang w:val="en-US"/>
        </w:rPr>
      </w:pPr>
      <w:r w:rsidRPr="009A7576">
        <w:rPr>
          <w:rFonts w:ascii="Traditional Arabic" w:hAnsi="Traditional Arabic" w:cs="Traditional Arabic"/>
          <w:sz w:val="32"/>
          <w:szCs w:val="32"/>
          <w:rtl/>
          <w:lang w:val="en-US"/>
        </w:rPr>
        <w:t>دَر</w:t>
      </w:r>
      <w:r w:rsidRPr="009A7576">
        <w:rPr>
          <w:rFonts w:ascii="Traditional Arabic" w:hAnsi="Traditional Arabic" w:cs="Traditional Arabic" w:hint="cs"/>
          <w:sz w:val="32"/>
          <w:szCs w:val="32"/>
          <w:rtl/>
          <w:lang w:val="en-US"/>
        </w:rPr>
        <w:t>ْءُ</w:t>
      </w:r>
      <w:r w:rsidRPr="009A7576">
        <w:rPr>
          <w:rFonts w:ascii="Traditional Arabic" w:hAnsi="Traditional Arabic" w:cs="Traditional Arabic"/>
          <w:sz w:val="32"/>
          <w:szCs w:val="32"/>
          <w:rtl/>
          <w:lang w:val="en-US"/>
        </w:rPr>
        <w:t xml:space="preserve"> المَفَاس</w:t>
      </w:r>
      <w:r w:rsidRPr="009A7576">
        <w:rPr>
          <w:rFonts w:ascii="Traditional Arabic" w:hAnsi="Traditional Arabic" w:cs="Traditional Arabic" w:hint="cs"/>
          <w:sz w:val="32"/>
          <w:szCs w:val="32"/>
          <w:rtl/>
          <w:lang w:val="en-US"/>
        </w:rPr>
        <w:t>ِ</w:t>
      </w:r>
      <w:r w:rsidRPr="009A7576">
        <w:rPr>
          <w:rFonts w:ascii="Traditional Arabic" w:hAnsi="Traditional Arabic" w:cs="Traditional Arabic"/>
          <w:sz w:val="32"/>
          <w:szCs w:val="32"/>
          <w:rtl/>
          <w:lang w:val="en-US"/>
        </w:rPr>
        <w:t>د</w:t>
      </w:r>
      <w:r w:rsidRPr="009A7576">
        <w:rPr>
          <w:rFonts w:ascii="Traditional Arabic" w:hAnsi="Traditional Arabic" w:cs="Traditional Arabic" w:hint="cs"/>
          <w:sz w:val="32"/>
          <w:szCs w:val="32"/>
          <w:rtl/>
          <w:lang w:val="en-US"/>
        </w:rPr>
        <w:t>ِ</w:t>
      </w:r>
      <w:r w:rsidRPr="009A7576">
        <w:rPr>
          <w:rFonts w:ascii="Traditional Arabic" w:hAnsi="Traditional Arabic" w:cs="Traditional Arabic"/>
          <w:sz w:val="32"/>
          <w:szCs w:val="32"/>
          <w:rtl/>
          <w:lang w:val="en-US"/>
        </w:rPr>
        <w:t xml:space="preserve"> م</w:t>
      </w:r>
      <w:r w:rsidRPr="009A7576">
        <w:rPr>
          <w:rFonts w:ascii="Traditional Arabic" w:hAnsi="Traditional Arabic" w:cs="Traditional Arabic" w:hint="cs"/>
          <w:sz w:val="32"/>
          <w:szCs w:val="32"/>
          <w:rtl/>
          <w:lang w:val="en-US"/>
        </w:rPr>
        <w:t>ُ</w:t>
      </w:r>
      <w:r w:rsidRPr="009A7576">
        <w:rPr>
          <w:rFonts w:ascii="Traditional Arabic" w:hAnsi="Traditional Arabic" w:cs="Traditional Arabic"/>
          <w:sz w:val="32"/>
          <w:szCs w:val="32"/>
          <w:rtl/>
          <w:lang w:val="en-US"/>
        </w:rPr>
        <w:t>ق</w:t>
      </w:r>
      <w:r w:rsidRPr="009A7576">
        <w:rPr>
          <w:rFonts w:ascii="Traditional Arabic" w:hAnsi="Traditional Arabic" w:cs="Traditional Arabic" w:hint="cs"/>
          <w:sz w:val="32"/>
          <w:szCs w:val="32"/>
          <w:rtl/>
          <w:lang w:val="en-US"/>
        </w:rPr>
        <w:t>َ</w:t>
      </w:r>
      <w:r w:rsidRPr="009A7576">
        <w:rPr>
          <w:rFonts w:ascii="Traditional Arabic" w:hAnsi="Traditional Arabic" w:cs="Traditional Arabic"/>
          <w:sz w:val="32"/>
          <w:szCs w:val="32"/>
          <w:rtl/>
          <w:lang w:val="en-US"/>
        </w:rPr>
        <w:t>د</w:t>
      </w:r>
      <w:r w:rsidRPr="009A7576">
        <w:rPr>
          <w:rFonts w:ascii="Traditional Arabic" w:hAnsi="Traditional Arabic" w:cs="Traditional Arabic" w:hint="cs"/>
          <w:sz w:val="32"/>
          <w:szCs w:val="32"/>
          <w:rtl/>
          <w:lang w:val="en-US"/>
        </w:rPr>
        <w:t>َّ</w:t>
      </w:r>
      <w:r w:rsidRPr="009A7576">
        <w:rPr>
          <w:rFonts w:ascii="Traditional Arabic" w:hAnsi="Traditional Arabic" w:cs="Traditional Arabic"/>
          <w:sz w:val="32"/>
          <w:szCs w:val="32"/>
          <w:rtl/>
          <w:lang w:val="en-US"/>
        </w:rPr>
        <w:t>م</w:t>
      </w:r>
      <w:r w:rsidRPr="009A7576">
        <w:rPr>
          <w:rFonts w:ascii="Traditional Arabic" w:hAnsi="Traditional Arabic" w:cs="Traditional Arabic" w:hint="cs"/>
          <w:sz w:val="32"/>
          <w:szCs w:val="32"/>
          <w:rtl/>
          <w:lang w:val="en-US"/>
        </w:rPr>
        <w:t>ُ</w:t>
      </w:r>
      <w:r w:rsidRPr="009A7576">
        <w:rPr>
          <w:rFonts w:ascii="Traditional Arabic" w:hAnsi="Traditional Arabic" w:cs="Traditional Arabic"/>
          <w:sz w:val="32"/>
          <w:szCs w:val="32"/>
          <w:rtl/>
          <w:lang w:val="en-US"/>
        </w:rPr>
        <w:t xml:space="preserve"> ع</w:t>
      </w:r>
      <w:r w:rsidRPr="009A7576">
        <w:rPr>
          <w:rFonts w:ascii="Traditional Arabic" w:hAnsi="Traditional Arabic" w:cs="Traditional Arabic" w:hint="cs"/>
          <w:sz w:val="32"/>
          <w:szCs w:val="32"/>
          <w:rtl/>
          <w:lang w:val="en-US"/>
        </w:rPr>
        <w:t>َ</w:t>
      </w:r>
      <w:r w:rsidRPr="009A7576">
        <w:rPr>
          <w:rFonts w:ascii="Traditional Arabic" w:hAnsi="Traditional Arabic" w:cs="Traditional Arabic"/>
          <w:sz w:val="32"/>
          <w:szCs w:val="32"/>
          <w:rtl/>
          <w:lang w:val="en-US"/>
        </w:rPr>
        <w:t>ل</w:t>
      </w:r>
      <w:r w:rsidRPr="009A7576">
        <w:rPr>
          <w:rFonts w:ascii="Traditional Arabic" w:hAnsi="Traditional Arabic" w:cs="Traditional Arabic" w:hint="cs"/>
          <w:sz w:val="32"/>
          <w:szCs w:val="32"/>
          <w:rtl/>
          <w:lang w:val="en-US"/>
        </w:rPr>
        <w:t>َ</w:t>
      </w:r>
      <w:r w:rsidRPr="009A7576">
        <w:rPr>
          <w:rFonts w:ascii="Traditional Arabic" w:hAnsi="Traditional Arabic" w:cs="Traditional Arabic"/>
          <w:sz w:val="32"/>
          <w:szCs w:val="32"/>
          <w:rtl/>
          <w:lang w:val="en-US"/>
        </w:rPr>
        <w:t>ى ج</w:t>
      </w:r>
      <w:r w:rsidRPr="009A7576">
        <w:rPr>
          <w:rFonts w:ascii="Traditional Arabic" w:hAnsi="Traditional Arabic" w:cs="Traditional Arabic" w:hint="cs"/>
          <w:sz w:val="32"/>
          <w:szCs w:val="32"/>
          <w:rtl/>
          <w:lang w:val="en-US"/>
        </w:rPr>
        <w:t>َ</w:t>
      </w:r>
      <w:r w:rsidRPr="009A7576">
        <w:rPr>
          <w:rFonts w:ascii="Traditional Arabic" w:hAnsi="Traditional Arabic" w:cs="Traditional Arabic"/>
          <w:sz w:val="32"/>
          <w:szCs w:val="32"/>
          <w:rtl/>
          <w:lang w:val="en-US"/>
        </w:rPr>
        <w:t>ل</w:t>
      </w:r>
      <w:r w:rsidRPr="009A7576">
        <w:rPr>
          <w:rFonts w:ascii="Traditional Arabic" w:hAnsi="Traditional Arabic" w:cs="Traditional Arabic" w:hint="cs"/>
          <w:sz w:val="32"/>
          <w:szCs w:val="32"/>
          <w:rtl/>
          <w:lang w:val="en-US"/>
        </w:rPr>
        <w:t>ْ</w:t>
      </w:r>
      <w:r w:rsidRPr="009A7576">
        <w:rPr>
          <w:rFonts w:ascii="Traditional Arabic" w:hAnsi="Traditional Arabic" w:cs="Traditional Arabic"/>
          <w:sz w:val="32"/>
          <w:szCs w:val="32"/>
          <w:rtl/>
          <w:lang w:val="en-US"/>
        </w:rPr>
        <w:t>ب</w:t>
      </w:r>
      <w:r w:rsidRPr="009A7576">
        <w:rPr>
          <w:rFonts w:ascii="Traditional Arabic" w:hAnsi="Traditional Arabic" w:cs="Traditional Arabic" w:hint="cs"/>
          <w:sz w:val="32"/>
          <w:szCs w:val="32"/>
          <w:rtl/>
          <w:lang w:val="en-US"/>
        </w:rPr>
        <w:t>ِ</w:t>
      </w:r>
      <w:r w:rsidRPr="009A7576">
        <w:rPr>
          <w:rFonts w:ascii="Traditional Arabic" w:hAnsi="Traditional Arabic" w:cs="Traditional Arabic"/>
          <w:sz w:val="32"/>
          <w:szCs w:val="32"/>
          <w:rtl/>
          <w:lang w:val="en-US"/>
        </w:rPr>
        <w:t xml:space="preserve"> الم</w:t>
      </w:r>
      <w:r w:rsidRPr="009A7576">
        <w:rPr>
          <w:rFonts w:ascii="Traditional Arabic" w:hAnsi="Traditional Arabic" w:cs="Traditional Arabic" w:hint="cs"/>
          <w:sz w:val="32"/>
          <w:szCs w:val="32"/>
          <w:rtl/>
          <w:lang w:val="en-US"/>
        </w:rPr>
        <w:t>َ</w:t>
      </w:r>
      <w:r w:rsidRPr="009A7576">
        <w:rPr>
          <w:rFonts w:ascii="Traditional Arabic" w:hAnsi="Traditional Arabic" w:cs="Traditional Arabic"/>
          <w:sz w:val="32"/>
          <w:szCs w:val="32"/>
          <w:rtl/>
          <w:lang w:val="en-US"/>
        </w:rPr>
        <w:t>ص</w:t>
      </w:r>
      <w:r w:rsidRPr="009A7576">
        <w:rPr>
          <w:rFonts w:ascii="Traditional Arabic" w:hAnsi="Traditional Arabic" w:cs="Traditional Arabic" w:hint="cs"/>
          <w:sz w:val="32"/>
          <w:szCs w:val="32"/>
          <w:rtl/>
          <w:lang w:val="en-US"/>
        </w:rPr>
        <w:t>َ</w:t>
      </w:r>
      <w:r w:rsidRPr="009A7576">
        <w:rPr>
          <w:rFonts w:ascii="Traditional Arabic" w:hAnsi="Traditional Arabic" w:cs="Traditional Arabic"/>
          <w:sz w:val="32"/>
          <w:szCs w:val="32"/>
          <w:rtl/>
          <w:lang w:val="en-US"/>
        </w:rPr>
        <w:t>ال</w:t>
      </w:r>
      <w:r w:rsidRPr="009A7576">
        <w:rPr>
          <w:rFonts w:ascii="Traditional Arabic" w:hAnsi="Traditional Arabic" w:cs="Traditional Arabic" w:hint="cs"/>
          <w:sz w:val="32"/>
          <w:szCs w:val="32"/>
          <w:rtl/>
          <w:lang w:val="en-US"/>
        </w:rPr>
        <w:t>ِ</w:t>
      </w:r>
      <w:r w:rsidRPr="009A7576">
        <w:rPr>
          <w:rFonts w:ascii="Traditional Arabic" w:hAnsi="Traditional Arabic" w:cs="Traditional Arabic"/>
          <w:sz w:val="32"/>
          <w:szCs w:val="32"/>
          <w:rtl/>
          <w:lang w:val="en-US"/>
        </w:rPr>
        <w:t>ح</w:t>
      </w:r>
      <w:r w:rsidRPr="009A7576">
        <w:rPr>
          <w:rFonts w:ascii="Traditional Arabic" w:hAnsi="Traditional Arabic" w:cs="Traditional Arabic" w:hint="cs"/>
          <w:sz w:val="32"/>
          <w:szCs w:val="32"/>
          <w:rtl/>
          <w:lang w:val="en-US"/>
        </w:rPr>
        <w:t>ِ</w:t>
      </w:r>
    </w:p>
    <w:p w:rsidR="004B58F9" w:rsidRPr="009A7576" w:rsidRDefault="00E80B1C" w:rsidP="004B58F9">
      <w:pPr>
        <w:spacing w:after="160" w:line="240" w:lineRule="auto"/>
        <w:ind w:left="993" w:hanging="993"/>
        <w:jc w:val="both"/>
        <w:rPr>
          <w:rFonts w:ascii="Times New Roman" w:hAnsi="Times New Roman" w:cs="Times New Roman"/>
          <w:i/>
          <w:iCs/>
          <w:sz w:val="24"/>
          <w:szCs w:val="24"/>
          <w:lang w:val="id-ID"/>
        </w:rPr>
      </w:pPr>
      <w:r w:rsidRPr="009A7576">
        <w:rPr>
          <w:rFonts w:ascii="Times New Roman" w:hAnsi="Times New Roman" w:cs="Times New Roman"/>
          <w:sz w:val="24"/>
          <w:szCs w:val="24"/>
          <w:lang w:val="id-ID"/>
        </w:rPr>
        <w:t xml:space="preserve">Artinya : </w:t>
      </w:r>
      <w:r w:rsidRPr="009A7576">
        <w:rPr>
          <w:rFonts w:ascii="Times New Roman" w:hAnsi="Times New Roman" w:cs="Times New Roman"/>
          <w:i/>
          <w:iCs/>
          <w:sz w:val="24"/>
          <w:szCs w:val="24"/>
          <w:lang w:val="id-ID"/>
        </w:rPr>
        <w:t>Menolak Kerusakan harus didahulukan daripada mendatangkan kemaslahatan.</w:t>
      </w:r>
    </w:p>
    <w:p w:rsidR="004B58F9" w:rsidRPr="009A7576" w:rsidRDefault="00E80B1C" w:rsidP="004B58F9">
      <w:pPr>
        <w:spacing w:after="160" w:line="240" w:lineRule="auto"/>
        <w:jc w:val="both"/>
        <w:rPr>
          <w:rFonts w:ascii="Times New Roman" w:hAnsi="Times New Roman" w:cs="Times New Roman"/>
          <w:sz w:val="24"/>
          <w:szCs w:val="24"/>
          <w:lang w:val="id-ID"/>
        </w:rPr>
      </w:pPr>
      <w:r w:rsidRPr="009A7576">
        <w:rPr>
          <w:rFonts w:ascii="Times New Roman" w:hAnsi="Times New Roman" w:cs="Times New Roman"/>
          <w:sz w:val="24"/>
          <w:szCs w:val="24"/>
          <w:lang w:val="id-ID"/>
        </w:rPr>
        <w:t>Kaidah Kedua</w:t>
      </w:r>
    </w:p>
    <w:p w:rsidR="004B58F9" w:rsidRPr="009A7576" w:rsidRDefault="004B58F9" w:rsidP="004B58F9">
      <w:pPr>
        <w:spacing w:after="160" w:line="240" w:lineRule="auto"/>
        <w:ind w:firstLine="720"/>
        <w:jc w:val="both"/>
        <w:rPr>
          <w:rFonts w:ascii="Times New Roman" w:hAnsi="Times New Roman" w:cs="Times New Roman"/>
          <w:sz w:val="24"/>
          <w:szCs w:val="24"/>
          <w:lang w:val="id-ID"/>
        </w:rPr>
      </w:pPr>
    </w:p>
    <w:p w:rsidR="004B58F9" w:rsidRPr="009A7576" w:rsidRDefault="00E80B1C" w:rsidP="0067119C">
      <w:pPr>
        <w:bidi/>
        <w:spacing w:after="160" w:line="240" w:lineRule="auto"/>
        <w:jc w:val="both"/>
        <w:rPr>
          <w:rFonts w:ascii="Traditional Arabic" w:hAnsi="Traditional Arabic" w:cs="Traditional Arabic"/>
          <w:sz w:val="32"/>
          <w:szCs w:val="32"/>
          <w:rtl/>
          <w:lang w:val="en-US"/>
        </w:rPr>
      </w:pPr>
      <w:r w:rsidRPr="009A7576">
        <w:rPr>
          <w:rFonts w:ascii="Traditional Arabic" w:hAnsi="Traditional Arabic" w:cs="Traditional Arabic" w:hint="cs"/>
          <w:sz w:val="32"/>
          <w:szCs w:val="32"/>
          <w:rtl/>
          <w:lang w:val="en-US"/>
        </w:rPr>
        <w:t>الضَّرُوْرَةُ تُبِيْحُ الْمَحْظُوْرَاتِ</w:t>
      </w:r>
    </w:p>
    <w:p w:rsidR="004B58F9" w:rsidRPr="009A7576" w:rsidRDefault="00E80B1C" w:rsidP="004B58F9">
      <w:pPr>
        <w:spacing w:after="160" w:line="240" w:lineRule="auto"/>
        <w:ind w:left="993" w:hanging="993"/>
        <w:jc w:val="both"/>
        <w:rPr>
          <w:rFonts w:ascii="Times New Roman" w:hAnsi="Times New Roman" w:cs="Times New Roman"/>
          <w:sz w:val="24"/>
          <w:szCs w:val="24"/>
          <w:lang w:val="id-ID"/>
        </w:rPr>
      </w:pPr>
      <w:r w:rsidRPr="009A7576">
        <w:rPr>
          <w:rFonts w:ascii="Times New Roman" w:hAnsi="Times New Roman" w:cs="Times New Roman"/>
          <w:sz w:val="24"/>
          <w:szCs w:val="24"/>
          <w:lang w:val="id-ID"/>
        </w:rPr>
        <w:t xml:space="preserve">Artinya : </w:t>
      </w:r>
      <w:r w:rsidRPr="009A7576">
        <w:rPr>
          <w:rFonts w:ascii="Times New Roman" w:hAnsi="Times New Roman" w:cs="Times New Roman"/>
          <w:i/>
          <w:iCs/>
          <w:sz w:val="24"/>
          <w:szCs w:val="24"/>
          <w:lang w:val="id-ID"/>
        </w:rPr>
        <w:t>Kemudharatan-kemudharatan itu membolehkan larangan-larangan.</w:t>
      </w:r>
    </w:p>
    <w:p w:rsidR="004B58F9" w:rsidRPr="009A7576" w:rsidRDefault="00E80B1C" w:rsidP="004B58F9">
      <w:pPr>
        <w:spacing w:after="160" w:line="240" w:lineRule="auto"/>
        <w:jc w:val="both"/>
        <w:rPr>
          <w:rFonts w:ascii="Times New Roman" w:hAnsi="Times New Roman" w:cs="Times New Roman"/>
          <w:sz w:val="24"/>
          <w:szCs w:val="24"/>
          <w:lang w:val="id-ID"/>
        </w:rPr>
      </w:pPr>
      <w:r w:rsidRPr="009A7576">
        <w:rPr>
          <w:rFonts w:ascii="Times New Roman" w:hAnsi="Times New Roman" w:cs="Times New Roman"/>
          <w:sz w:val="24"/>
          <w:szCs w:val="24"/>
          <w:lang w:val="id-ID"/>
        </w:rPr>
        <w:t>Kaidah Ketiga</w:t>
      </w:r>
    </w:p>
    <w:p w:rsidR="004B58F9" w:rsidRPr="009A7576" w:rsidRDefault="00E80B1C" w:rsidP="004B58F9">
      <w:pPr>
        <w:bidi/>
        <w:spacing w:after="160" w:line="360" w:lineRule="auto"/>
        <w:ind w:firstLine="28"/>
        <w:rPr>
          <w:rFonts w:ascii="Times New Roman" w:hAnsi="Times New Roman" w:cs="Times New Roman"/>
          <w:sz w:val="24"/>
          <w:szCs w:val="24"/>
          <w:lang w:val="id-ID"/>
        </w:rPr>
      </w:pPr>
      <w:r w:rsidRPr="009A7576">
        <w:rPr>
          <w:rFonts w:ascii="Times New Roman" w:hAnsi="Times New Roman" w:cs="Times New Roman" w:hint="cs"/>
          <w:sz w:val="24"/>
          <w:szCs w:val="24"/>
          <w:rtl/>
          <w:lang w:val="id-ID"/>
        </w:rPr>
        <w:t>يُتَحَمَّلُ الضَّرَرُ الخَاصُّ لِدَفْعِ الضَّرَرِ العَامِّ</w:t>
      </w:r>
    </w:p>
    <w:p w:rsidR="004B58F9" w:rsidRPr="009A7576" w:rsidRDefault="00E80B1C" w:rsidP="004B58F9">
      <w:pPr>
        <w:spacing w:after="160" w:line="240" w:lineRule="auto"/>
        <w:ind w:left="851" w:hanging="851"/>
        <w:jc w:val="both"/>
        <w:rPr>
          <w:rFonts w:ascii="Times New Roman" w:hAnsi="Times New Roman" w:cs="Times New Roman"/>
          <w:i/>
          <w:iCs/>
          <w:sz w:val="24"/>
          <w:szCs w:val="24"/>
          <w:lang w:val="id-ID"/>
        </w:rPr>
      </w:pPr>
      <w:r w:rsidRPr="009A7576">
        <w:rPr>
          <w:rFonts w:ascii="Times New Roman" w:hAnsi="Times New Roman" w:cs="Times New Roman"/>
          <w:sz w:val="24"/>
          <w:szCs w:val="24"/>
          <w:lang w:val="id-ID"/>
        </w:rPr>
        <w:t xml:space="preserve">Artinya: </w:t>
      </w:r>
      <w:r w:rsidRPr="009A7576">
        <w:rPr>
          <w:rFonts w:ascii="Times New Roman" w:hAnsi="Times New Roman" w:cs="Times New Roman"/>
          <w:i/>
          <w:iCs/>
          <w:sz w:val="24"/>
          <w:szCs w:val="24"/>
          <w:lang w:val="id-ID"/>
        </w:rPr>
        <w:t>Kemadharatan yang bersifat khusus harus ditanggung untuk menghindari kemadharatan yang bersifat umum.</w:t>
      </w:r>
    </w:p>
    <w:p w:rsidR="004B58F9" w:rsidRPr="009A7576" w:rsidRDefault="00E80B1C" w:rsidP="00E80B1C">
      <w:pPr>
        <w:numPr>
          <w:ilvl w:val="3"/>
          <w:numId w:val="31"/>
        </w:numPr>
        <w:spacing w:after="160" w:line="240" w:lineRule="auto"/>
        <w:ind w:left="360"/>
        <w:contextualSpacing/>
        <w:jc w:val="both"/>
        <w:rPr>
          <w:rFonts w:ascii="Times New Roman" w:hAnsi="Times New Roman" w:cs="Times New Roman"/>
          <w:sz w:val="24"/>
          <w:szCs w:val="24"/>
          <w:lang w:val="en-US"/>
        </w:rPr>
      </w:pPr>
      <w:r w:rsidRPr="009A7576">
        <w:rPr>
          <w:rFonts w:ascii="Times New Roman" w:hAnsi="Times New Roman" w:cs="Times New Roman"/>
          <w:b/>
          <w:bCs/>
          <w:sz w:val="24"/>
          <w:szCs w:val="24"/>
          <w:lang w:val="en-US"/>
        </w:rPr>
        <w:t>Analisis</w:t>
      </w:r>
      <w:r w:rsidRPr="009A7576">
        <w:rPr>
          <w:rFonts w:ascii="Times New Roman" w:hAnsi="Times New Roman" w:cs="Times New Roman"/>
          <w:sz w:val="24"/>
          <w:szCs w:val="24"/>
          <w:lang w:val="en-US"/>
        </w:rPr>
        <w:t xml:space="preserve"> </w:t>
      </w:r>
      <w:r w:rsidRPr="009A7576">
        <w:rPr>
          <w:rFonts w:ascii="Times New Roman" w:hAnsi="Times New Roman" w:cs="Times New Roman"/>
          <w:b/>
          <w:sz w:val="24"/>
          <w:szCs w:val="24"/>
          <w:lang w:val="en-US"/>
        </w:rPr>
        <w:t xml:space="preserve">Pertimbangan Hakim Dalam Menangani Perkara </w:t>
      </w:r>
      <w:r w:rsidR="00D51952">
        <w:rPr>
          <w:rFonts w:ascii="Times New Roman" w:hAnsi="Times New Roman" w:cs="Times New Roman"/>
          <w:b/>
          <w:sz w:val="24"/>
          <w:szCs w:val="24"/>
          <w:lang w:val="en-US"/>
        </w:rPr>
        <w:t>Dispensasi Kawin</w:t>
      </w:r>
      <w:r w:rsidRPr="009A7576">
        <w:rPr>
          <w:rFonts w:ascii="Times New Roman" w:hAnsi="Times New Roman" w:cs="Times New Roman"/>
          <w:b/>
          <w:sz w:val="24"/>
          <w:szCs w:val="24"/>
          <w:lang w:val="en-US"/>
        </w:rPr>
        <w:t xml:space="preserve"> Di Pengadilan Agama  Pacitan menurut Kaidah </w:t>
      </w:r>
      <w:r w:rsidR="00697A90">
        <w:rPr>
          <w:rFonts w:ascii="Times New Roman" w:hAnsi="Times New Roman" w:cs="Times New Roman"/>
          <w:b/>
          <w:sz w:val="24"/>
          <w:szCs w:val="24"/>
          <w:lang w:val="en-US"/>
        </w:rPr>
        <w:t>Fiqhiyah</w:t>
      </w:r>
      <w:r w:rsidR="00AC2703" w:rsidRPr="009A7576">
        <w:rPr>
          <w:rFonts w:ascii="Times New Roman" w:hAnsi="Times New Roman" w:cs="Times New Roman"/>
          <w:b/>
          <w:sz w:val="24"/>
          <w:szCs w:val="24"/>
          <w:lang w:val="id-ID"/>
        </w:rPr>
        <w:t xml:space="preserve"> dan Kaidah Fiqhiyah</w:t>
      </w:r>
    </w:p>
    <w:p w:rsidR="00823D63" w:rsidRPr="009A7576" w:rsidRDefault="00E80B1C" w:rsidP="004F4FBB">
      <w:pPr>
        <w:spacing w:after="160" w:line="360" w:lineRule="auto"/>
        <w:ind w:firstLine="720"/>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 xml:space="preserve">Pada tahapan ini peneliti menganalisis tentang pertimbangan hakim yang digunakan dalam memutuskan perkara Permohonan Dispensasi Kawin Di Pengadilan Agama Pacitan. Yang mana dijelaskan pada Buku Panduan Peradilan </w:t>
      </w:r>
      <w:r w:rsidRPr="009A7576">
        <w:rPr>
          <w:rFonts w:ascii="Times New Roman" w:hAnsi="Times New Roman" w:cs="Times New Roman"/>
          <w:sz w:val="24"/>
          <w:szCs w:val="24"/>
          <w:lang w:val="en-US"/>
        </w:rPr>
        <w:lastRenderedPageBreak/>
        <w:t xml:space="preserve">Agama yang disusun oleh Mahkamah Agung Republik Indonesia bahwa </w:t>
      </w:r>
      <w:r w:rsidR="00E92029" w:rsidRPr="009A7576">
        <w:rPr>
          <w:rFonts w:ascii="Times New Roman" w:hAnsi="Times New Roman" w:cs="Times New Roman"/>
          <w:sz w:val="24"/>
          <w:szCs w:val="24"/>
          <w:lang w:val="en-US"/>
        </w:rPr>
        <w:t xml:space="preserve">Tugas Peradilan Agama bertugas dan berwenang memeriksa, memutus, dan menyelesaikan perkara-perkara ditingkat pertama antara orang-orangyang beragama Islam dibidang perkawinan, kewarisan, wasiat dan hibah yang dilakukan berdasarkan hukum Islam, serta wakaf dan shadaqah, sebagaimana diatur dalam Pasal 49 Undang-Undang Nomor 50 Tahun 2009 tentang Perubahan Kedua Atas Undang-Undang Nomor 7 Tahun1989 Tentang Peradilan Agama. Termasuk juga </w:t>
      </w:r>
      <w:r w:rsidR="00246E57" w:rsidRPr="009A7576">
        <w:rPr>
          <w:rFonts w:ascii="Times New Roman" w:hAnsi="Times New Roman" w:cs="Times New Roman"/>
          <w:sz w:val="24"/>
          <w:szCs w:val="24"/>
          <w:lang w:val="en-US"/>
        </w:rPr>
        <w:t>pada penyelesaian perkara perkawinan Pengadilan Agama memberikan izin Dispensasi Kawin bagi calon mempelai yang dibawah umur.</w:t>
      </w:r>
      <w:r>
        <w:rPr>
          <w:rFonts w:ascii="Times New Roman" w:hAnsi="Times New Roman" w:cs="Times New Roman"/>
          <w:sz w:val="24"/>
          <w:szCs w:val="24"/>
          <w:vertAlign w:val="superscript"/>
          <w:lang w:val="en-US"/>
        </w:rPr>
        <w:footnoteReference w:id="38"/>
      </w:r>
    </w:p>
    <w:p w:rsidR="00A45CE6" w:rsidRPr="009A7576" w:rsidRDefault="00E80B1C" w:rsidP="004F4FBB">
      <w:pPr>
        <w:spacing w:after="160" w:line="360" w:lineRule="auto"/>
        <w:ind w:firstLine="720"/>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 xml:space="preserve">Sesuai dengan tugas hakim yaitu menyelesaikan perkara yang masuk di wilayah Pengadilan Agama sesuai dengan wewenangnya Absolut dan relative maka dengan ini </w:t>
      </w:r>
      <w:r w:rsidRPr="009A7576">
        <w:rPr>
          <w:rFonts w:ascii="Times New Roman" w:hAnsi="Times New Roman" w:cs="Times New Roman"/>
          <w:sz w:val="24"/>
          <w:szCs w:val="24"/>
          <w:lang w:val="en-US"/>
        </w:rPr>
        <w:lastRenderedPageBreak/>
        <w:t>hakim ditugaskan untuk memutuskan perkara sesuai dengan ketentuan Peraturan Undang-undang yang berlaku.</w:t>
      </w:r>
      <w:r>
        <w:rPr>
          <w:rFonts w:ascii="Times New Roman" w:hAnsi="Times New Roman" w:cs="Times New Roman"/>
          <w:sz w:val="24"/>
          <w:szCs w:val="24"/>
          <w:vertAlign w:val="superscript"/>
          <w:lang w:val="en-US"/>
        </w:rPr>
        <w:footnoteReference w:id="39"/>
      </w:r>
      <w:r w:rsidRPr="009A7576">
        <w:rPr>
          <w:rFonts w:ascii="Times New Roman" w:hAnsi="Times New Roman" w:cs="Times New Roman"/>
          <w:sz w:val="24"/>
          <w:szCs w:val="24"/>
          <w:lang w:val="en-US"/>
        </w:rPr>
        <w:t xml:space="preserve"> </w:t>
      </w:r>
    </w:p>
    <w:p w:rsidR="004F4FBB" w:rsidRPr="009A7576" w:rsidRDefault="00E80B1C" w:rsidP="004F4FBB">
      <w:pPr>
        <w:spacing w:after="160" w:line="360" w:lineRule="auto"/>
        <w:ind w:firstLine="720"/>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 xml:space="preserve">Pada penyelesaian perkara dispensasi kawin pada tahapan ini hakim melakukan ijtihad dengan menggunakan banyak pertimbangan. </w:t>
      </w:r>
      <w:r w:rsidR="00A45CE6" w:rsidRPr="009A7576">
        <w:rPr>
          <w:rFonts w:ascii="Times New Roman" w:hAnsi="Times New Roman" w:cs="Times New Roman"/>
          <w:sz w:val="24"/>
          <w:szCs w:val="24"/>
          <w:lang w:val="en-US"/>
        </w:rPr>
        <w:t>Hakim dapat memberikan dispensasi kawin setelah mendengar keterangan dari orang tua, keluarga dekat atau walinya.</w:t>
      </w:r>
      <w:r>
        <w:rPr>
          <w:rFonts w:ascii="Times New Roman" w:hAnsi="Times New Roman" w:cs="Times New Roman"/>
          <w:sz w:val="24"/>
          <w:szCs w:val="24"/>
          <w:vertAlign w:val="superscript"/>
          <w:lang w:val="en-US"/>
        </w:rPr>
        <w:footnoteReference w:id="40"/>
      </w:r>
      <w:r w:rsidR="00A45CE6" w:rsidRPr="009A7576">
        <w:rPr>
          <w:rFonts w:ascii="Times New Roman" w:hAnsi="Times New Roman" w:cs="Times New Roman"/>
          <w:sz w:val="24"/>
          <w:szCs w:val="24"/>
          <w:lang w:val="en-US"/>
        </w:rPr>
        <w:t xml:space="preserve"> </w:t>
      </w:r>
      <w:r w:rsidR="00F0344E" w:rsidRPr="009A7576">
        <w:rPr>
          <w:rFonts w:ascii="Times New Roman" w:hAnsi="Times New Roman" w:cs="Times New Roman"/>
          <w:sz w:val="24"/>
          <w:szCs w:val="24"/>
          <w:lang w:val="en-US"/>
        </w:rPr>
        <w:t xml:space="preserve">dalam Undang-Undang Perlindungan Anak. Sedangkan pertimbangkan hukum hasil ijtihad hakim antara lain: pertimbangan sosiologis, pertimbangan masa depan anak, pertimbangan psikologis, pertimbangan jaminan yang pasti dan kuat dalam hidup berumah tangga, dan pertimbangan kematangan mental dan kaidah fiqhiyyah. Pertimbangan tersebut digunakan hakim untuk mewujudkan kemaslahatan. Proses penemuan hukum dalam perkara dispensasi nikah melalui tiga tahapan, yakni tahap konstatir, kualifisir, dan </w:t>
      </w:r>
      <w:r w:rsidR="00F0344E" w:rsidRPr="009A7576">
        <w:rPr>
          <w:rFonts w:ascii="Times New Roman" w:hAnsi="Times New Roman" w:cs="Times New Roman"/>
          <w:sz w:val="24"/>
          <w:szCs w:val="24"/>
          <w:lang w:val="en-US"/>
        </w:rPr>
        <w:lastRenderedPageBreak/>
        <w:t>konstituir. Adapun metode penemuan hukum yang digunakan hakim dalam perkara dispensasi nikah dengan menggunakan metode penemuan hukum, yaitu metode interpretasi gramatikal, sistematis, konstruksi hukum, dan maslahah mursalah.</w:t>
      </w:r>
      <w:r>
        <w:rPr>
          <w:rFonts w:ascii="Times New Roman" w:hAnsi="Times New Roman" w:cs="Times New Roman"/>
          <w:sz w:val="24"/>
          <w:szCs w:val="24"/>
          <w:vertAlign w:val="superscript"/>
          <w:lang w:val="en-US"/>
        </w:rPr>
        <w:footnoteReference w:id="41"/>
      </w:r>
    </w:p>
    <w:p w:rsidR="00C27FF5" w:rsidRPr="009A7576" w:rsidRDefault="00E80B1C" w:rsidP="00C27FF5">
      <w:pPr>
        <w:spacing w:after="160" w:line="360" w:lineRule="auto"/>
        <w:ind w:firstLine="720"/>
        <w:jc w:val="both"/>
        <w:rPr>
          <w:rFonts w:ascii="Times New Roman" w:hAnsi="Times New Roman" w:cs="Times New Roman"/>
          <w:sz w:val="24"/>
          <w:szCs w:val="24"/>
          <w:lang w:val="id-ID"/>
        </w:rPr>
      </w:pPr>
      <w:r w:rsidRPr="009A7576">
        <w:rPr>
          <w:rFonts w:ascii="Times New Roman" w:hAnsi="Times New Roman" w:cs="Times New Roman"/>
          <w:sz w:val="24"/>
          <w:szCs w:val="24"/>
          <w:lang w:val="en-US"/>
        </w:rPr>
        <w:t xml:space="preserve">Pada konteks penelitian ini peneliti menentukan fokus penelitian pada pandangan hakim terhadap penggunaan kaidah </w:t>
      </w:r>
      <w:r w:rsidR="00697A90">
        <w:rPr>
          <w:rFonts w:ascii="Times New Roman" w:hAnsi="Times New Roman" w:cs="Times New Roman"/>
          <w:sz w:val="24"/>
          <w:szCs w:val="24"/>
          <w:lang w:val="en-US"/>
        </w:rPr>
        <w:t>Fiqhiyah</w:t>
      </w:r>
      <w:r w:rsidRPr="009A7576">
        <w:rPr>
          <w:rFonts w:ascii="Times New Roman" w:hAnsi="Times New Roman" w:cs="Times New Roman"/>
          <w:sz w:val="24"/>
          <w:szCs w:val="24"/>
          <w:lang w:val="en-US"/>
        </w:rPr>
        <w:t xml:space="preserve"> sebagai bahan pertimbangan dalam menentukan dispensasi kawin di Pengadilan Agama Pacitan. Sesuai dengan teori  Ushul Fiqh dua aspek yang digunakan dalam usaha penemuan h</w:t>
      </w:r>
      <w:r w:rsidRPr="009A7576">
        <w:rPr>
          <w:rFonts w:ascii="Times New Roman" w:hAnsi="Times New Roman" w:cs="Times New Roman"/>
          <w:sz w:val="24"/>
          <w:szCs w:val="24"/>
          <w:lang w:val="id-ID"/>
        </w:rPr>
        <w:t>u</w:t>
      </w:r>
      <w:r w:rsidRPr="009A7576">
        <w:rPr>
          <w:rFonts w:ascii="Times New Roman" w:hAnsi="Times New Roman" w:cs="Times New Roman"/>
          <w:sz w:val="24"/>
          <w:szCs w:val="24"/>
          <w:lang w:val="en-US"/>
        </w:rPr>
        <w:t xml:space="preserve">kum yaitu pendekatan </w:t>
      </w:r>
      <w:r w:rsidRPr="009A7576">
        <w:rPr>
          <w:rFonts w:ascii="Times New Roman" w:hAnsi="Times New Roman" w:cs="Times New Roman"/>
          <w:i/>
          <w:iCs/>
          <w:sz w:val="24"/>
          <w:szCs w:val="24"/>
          <w:lang w:val="en-US"/>
        </w:rPr>
        <w:t>Istinbath</w:t>
      </w:r>
      <w:r w:rsidRPr="009A7576">
        <w:rPr>
          <w:rFonts w:ascii="Times New Roman" w:hAnsi="Times New Roman" w:cs="Times New Roman"/>
          <w:sz w:val="24"/>
          <w:szCs w:val="24"/>
          <w:lang w:val="en-US"/>
        </w:rPr>
        <w:t xml:space="preserve"> h</w:t>
      </w:r>
      <w:r w:rsidRPr="009A7576">
        <w:rPr>
          <w:rFonts w:ascii="Times New Roman" w:hAnsi="Times New Roman" w:cs="Times New Roman"/>
          <w:sz w:val="24"/>
          <w:szCs w:val="24"/>
          <w:lang w:val="id-ID"/>
        </w:rPr>
        <w:t>u</w:t>
      </w:r>
      <w:r w:rsidRPr="009A7576">
        <w:rPr>
          <w:rFonts w:ascii="Times New Roman" w:hAnsi="Times New Roman" w:cs="Times New Roman"/>
          <w:sz w:val="24"/>
          <w:szCs w:val="24"/>
          <w:lang w:val="en-US"/>
        </w:rPr>
        <w:t>kum dan metode ijtihad h</w:t>
      </w:r>
      <w:r w:rsidRPr="009A7576">
        <w:rPr>
          <w:rFonts w:ascii="Times New Roman" w:hAnsi="Times New Roman" w:cs="Times New Roman"/>
          <w:sz w:val="24"/>
          <w:szCs w:val="24"/>
          <w:lang w:val="id-ID"/>
        </w:rPr>
        <w:t>u</w:t>
      </w:r>
      <w:r w:rsidRPr="009A7576">
        <w:rPr>
          <w:rFonts w:ascii="Times New Roman" w:hAnsi="Times New Roman" w:cs="Times New Roman"/>
          <w:sz w:val="24"/>
          <w:szCs w:val="24"/>
          <w:lang w:val="en-US"/>
        </w:rPr>
        <w:t>kum</w:t>
      </w:r>
      <w:r w:rsidRPr="009A7576">
        <w:rPr>
          <w:rFonts w:ascii="Times New Roman" w:hAnsi="Times New Roman" w:cs="Times New Roman"/>
          <w:sz w:val="24"/>
          <w:szCs w:val="24"/>
          <w:lang w:val="id-ID"/>
        </w:rPr>
        <w:t xml:space="preserve">. Pada pendekatan istinbath hukum juga menggunakan dua metode yaitu dengan pendekatan kaidah atau kebahasaan dan yang kedua menggunakan pengenalan makna atau Maqasid Syariah. </w:t>
      </w:r>
    </w:p>
    <w:p w:rsidR="001573A6" w:rsidRPr="009A7576" w:rsidRDefault="00E80B1C" w:rsidP="00303917">
      <w:pPr>
        <w:spacing w:after="160" w:line="360" w:lineRule="auto"/>
        <w:ind w:firstLine="720"/>
        <w:jc w:val="both"/>
        <w:rPr>
          <w:rFonts w:ascii="Times New Roman" w:hAnsi="Times New Roman" w:cs="Times New Roman"/>
          <w:sz w:val="24"/>
          <w:szCs w:val="24"/>
          <w:lang w:val="id-ID"/>
        </w:rPr>
      </w:pPr>
      <w:r w:rsidRPr="009A7576">
        <w:rPr>
          <w:rFonts w:ascii="Times New Roman" w:hAnsi="Times New Roman" w:cs="Times New Roman"/>
          <w:sz w:val="24"/>
          <w:szCs w:val="24"/>
          <w:lang w:val="id-ID"/>
        </w:rPr>
        <w:t xml:space="preserve">Sesuai dengan hasil penelitian yang sudah peneliti lakukan bahwa hakim Pengadilan Agama Pacitan dalam memutuskan perkara dispensasi kawin dengan menggunakan </w:t>
      </w:r>
      <w:r w:rsidRPr="009A7576">
        <w:rPr>
          <w:rFonts w:ascii="Times New Roman" w:hAnsi="Times New Roman" w:cs="Times New Roman"/>
          <w:sz w:val="24"/>
          <w:szCs w:val="24"/>
          <w:lang w:val="id-ID"/>
        </w:rPr>
        <w:lastRenderedPageBreak/>
        <w:t xml:space="preserve">Istinbath Hukum dengan metode pengenalan makna atau </w:t>
      </w:r>
      <w:r w:rsidRPr="009A7576">
        <w:rPr>
          <w:rFonts w:ascii="Times New Roman" w:hAnsi="Times New Roman" w:cs="Times New Roman"/>
          <w:i/>
          <w:iCs/>
          <w:sz w:val="24"/>
          <w:szCs w:val="24"/>
          <w:lang w:val="id-ID"/>
        </w:rPr>
        <w:t xml:space="preserve">Maqasid </w:t>
      </w:r>
      <w:r w:rsidR="00DB1920" w:rsidRPr="00DB1920">
        <w:rPr>
          <w:rFonts w:ascii="Times New Roman" w:hAnsi="Times New Roman" w:cs="Times New Roman"/>
          <w:i/>
          <w:iCs/>
          <w:sz w:val="24"/>
          <w:szCs w:val="24"/>
          <w:lang w:val="id-ID"/>
        </w:rPr>
        <w:t>Shari’ah</w:t>
      </w:r>
      <w:r w:rsidRPr="009A7576">
        <w:rPr>
          <w:rFonts w:ascii="Times New Roman" w:hAnsi="Times New Roman" w:cs="Times New Roman"/>
          <w:sz w:val="24"/>
          <w:szCs w:val="24"/>
          <w:lang w:val="id-ID"/>
        </w:rPr>
        <w:t>.</w:t>
      </w:r>
      <w:r w:rsidR="00780889" w:rsidRPr="009A7576">
        <w:rPr>
          <w:rFonts w:ascii="Times New Roman" w:hAnsi="Times New Roman" w:cs="Times New Roman"/>
          <w:sz w:val="24"/>
          <w:szCs w:val="24"/>
          <w:lang w:val="id-ID"/>
        </w:rPr>
        <w:t xml:space="preserve"> Terdapat lima tujuan dari Maqasid </w:t>
      </w:r>
      <w:r w:rsidR="00DB1920" w:rsidRPr="00DB1920">
        <w:rPr>
          <w:rFonts w:ascii="Times New Roman" w:hAnsi="Times New Roman" w:cs="Times New Roman"/>
          <w:i/>
          <w:iCs/>
          <w:sz w:val="24"/>
          <w:szCs w:val="24"/>
          <w:lang w:val="id-ID"/>
        </w:rPr>
        <w:t>Shari’ah</w:t>
      </w:r>
      <w:r w:rsidR="00780889" w:rsidRPr="009A7576">
        <w:rPr>
          <w:rFonts w:ascii="Times New Roman" w:hAnsi="Times New Roman" w:cs="Times New Roman"/>
          <w:sz w:val="24"/>
          <w:szCs w:val="24"/>
          <w:lang w:val="id-ID"/>
        </w:rPr>
        <w:t xml:space="preserve"> yaitu dengan melindungi agama, jiwa, keturunan, akal dan harta.</w:t>
      </w:r>
      <w:r w:rsidR="00303917" w:rsidRPr="009A7576">
        <w:rPr>
          <w:rFonts w:ascii="Times New Roman" w:hAnsi="Times New Roman" w:cs="Times New Roman"/>
          <w:sz w:val="24"/>
          <w:szCs w:val="24"/>
          <w:lang w:val="id-ID"/>
        </w:rPr>
        <w:t xml:space="preserve"> Para hakim Pengadilan agama mempertimbangkan dengan melindungi kelima aspek tersebut sesuai dengan urutannya yaitu didahulukan dari melindungi agama. Alasan hakim dalam mengabulkan permohonan dispensasi kawin dengan melindungi agama ketika calon mempelai yang mengajukan permohonan dispensasi kawin maka mereka dikawatirkan akan melakukan perbuatan dosa yang terus menerus. Selain itu dalam upaya melindungi jiwa ketika hakim tidak mengabulkan permohonan dispensasi kawin maka dikawatirkan dapat melakukan upaya bunuh diri dikarenakan kondisi mereka sudah hamil. Selanjutnya pertimbangan hakim menjaga keturunan apabila hakim tidak mengabulkan permohonan dispensasi kawin tersebut pasangan calon mempelai yang sudah saling mencintai dikawatirkan dapat melakukan zina akibat terlalu lama menunggu nikah sehingga dapat </w:t>
      </w:r>
      <w:r w:rsidRPr="009A7576">
        <w:rPr>
          <w:rFonts w:ascii="Times New Roman" w:hAnsi="Times New Roman" w:cs="Times New Roman"/>
          <w:sz w:val="24"/>
          <w:szCs w:val="24"/>
          <w:lang w:val="id-ID"/>
        </w:rPr>
        <w:t xml:space="preserve">melahirkan anak hasil perzinaan. Selanjutnya pada upaya melindungi jiwa dan harta hakim pengadilan agama pacitan dalam mengabulkan permohonan dispensasi kawin dengan </w:t>
      </w:r>
      <w:r w:rsidRPr="009A7576">
        <w:rPr>
          <w:rFonts w:ascii="Times New Roman" w:hAnsi="Times New Roman" w:cs="Times New Roman"/>
          <w:sz w:val="24"/>
          <w:szCs w:val="24"/>
          <w:lang w:val="id-ID"/>
        </w:rPr>
        <w:lastRenderedPageBreak/>
        <w:t>alasan ketika tidak di kabulkan maka akan terjadi depresi bagi calon mempelai yang sudah hamil diluar nikah.</w:t>
      </w:r>
      <w:r w:rsidR="00303917" w:rsidRPr="009A7576">
        <w:rPr>
          <w:rFonts w:ascii="Times New Roman" w:hAnsi="Times New Roman" w:cs="Times New Roman"/>
          <w:sz w:val="24"/>
          <w:szCs w:val="24"/>
          <w:lang w:val="id-ID"/>
        </w:rPr>
        <w:t xml:space="preserve"> </w:t>
      </w:r>
    </w:p>
    <w:p w:rsidR="001573A6" w:rsidRPr="009A7576" w:rsidRDefault="00E80B1C" w:rsidP="00AC2703">
      <w:pPr>
        <w:spacing w:after="160" w:line="360" w:lineRule="auto"/>
        <w:ind w:firstLine="720"/>
        <w:jc w:val="both"/>
        <w:rPr>
          <w:rFonts w:ascii="Times New Roman" w:hAnsi="Times New Roman" w:cs="Times New Roman"/>
          <w:sz w:val="24"/>
          <w:szCs w:val="24"/>
          <w:lang w:val="id-ID"/>
        </w:rPr>
      </w:pPr>
      <w:r w:rsidRPr="009A7576">
        <w:rPr>
          <w:rFonts w:ascii="Times New Roman" w:hAnsi="Times New Roman" w:cs="Times New Roman"/>
          <w:sz w:val="24"/>
          <w:szCs w:val="24"/>
          <w:lang w:val="id-ID"/>
        </w:rPr>
        <w:t xml:space="preserve">Selain itu juga pertimbangan hakim yang digunakan yaitu menggunakan beberapa kaidah Fiqhiyah </w:t>
      </w:r>
      <w:r w:rsidR="00780889" w:rsidRPr="009A7576">
        <w:rPr>
          <w:rFonts w:ascii="Times New Roman" w:hAnsi="Times New Roman" w:cs="Times New Roman"/>
          <w:sz w:val="24"/>
          <w:szCs w:val="24"/>
          <w:lang w:val="id-ID"/>
        </w:rPr>
        <w:t xml:space="preserve"> </w:t>
      </w:r>
      <w:r w:rsidRPr="009A7576">
        <w:rPr>
          <w:rFonts w:ascii="Times New Roman" w:hAnsi="Times New Roman" w:cs="Times New Roman"/>
          <w:sz w:val="24"/>
          <w:szCs w:val="24"/>
          <w:lang w:val="id-ID"/>
        </w:rPr>
        <w:t>antara lain:</w:t>
      </w:r>
    </w:p>
    <w:p w:rsidR="001573A6" w:rsidRPr="009A7576" w:rsidRDefault="00E80B1C" w:rsidP="001573A6">
      <w:pPr>
        <w:spacing w:after="160" w:line="360" w:lineRule="auto"/>
        <w:jc w:val="both"/>
        <w:rPr>
          <w:rFonts w:ascii="Times New Roman" w:hAnsi="Times New Roman" w:cs="Times New Roman"/>
          <w:sz w:val="24"/>
          <w:szCs w:val="24"/>
          <w:lang w:val="id-ID"/>
        </w:rPr>
      </w:pPr>
      <w:r w:rsidRPr="009A7576">
        <w:rPr>
          <w:rFonts w:ascii="Times New Roman" w:hAnsi="Times New Roman" w:cs="Times New Roman"/>
          <w:sz w:val="24"/>
          <w:szCs w:val="24"/>
          <w:lang w:val="id-ID"/>
        </w:rPr>
        <w:t xml:space="preserve"> Kaidah Pertama</w:t>
      </w:r>
    </w:p>
    <w:p w:rsidR="001573A6" w:rsidRPr="009A7576" w:rsidRDefault="00E80B1C" w:rsidP="001573A6">
      <w:pPr>
        <w:bidi/>
        <w:spacing w:after="160" w:line="240" w:lineRule="auto"/>
        <w:jc w:val="both"/>
        <w:rPr>
          <w:rFonts w:ascii="Traditional Arabic" w:hAnsi="Traditional Arabic" w:cs="Traditional Arabic"/>
          <w:sz w:val="32"/>
          <w:szCs w:val="32"/>
          <w:rtl/>
          <w:lang w:val="en-US"/>
        </w:rPr>
      </w:pPr>
      <w:r w:rsidRPr="009A7576">
        <w:rPr>
          <w:rFonts w:ascii="Traditional Arabic" w:hAnsi="Traditional Arabic" w:cs="Traditional Arabic"/>
          <w:sz w:val="32"/>
          <w:szCs w:val="32"/>
          <w:rtl/>
          <w:lang w:val="en-US"/>
        </w:rPr>
        <w:t>دَر</w:t>
      </w:r>
      <w:r w:rsidRPr="009A7576">
        <w:rPr>
          <w:rFonts w:ascii="Traditional Arabic" w:hAnsi="Traditional Arabic" w:cs="Traditional Arabic" w:hint="cs"/>
          <w:sz w:val="32"/>
          <w:szCs w:val="32"/>
          <w:rtl/>
          <w:lang w:val="en-US"/>
        </w:rPr>
        <w:t>ْءُ</w:t>
      </w:r>
      <w:r w:rsidR="00AC2703" w:rsidRPr="009A7576">
        <w:rPr>
          <w:rFonts w:ascii="Traditional Arabic" w:hAnsi="Traditional Arabic" w:cs="Traditional Arabic"/>
          <w:sz w:val="32"/>
          <w:szCs w:val="32"/>
          <w:rtl/>
          <w:lang w:val="en-US"/>
        </w:rPr>
        <w:t xml:space="preserve"> الم</w:t>
      </w:r>
      <w:r w:rsidR="00AC2703" w:rsidRPr="009A7576">
        <w:rPr>
          <w:rFonts w:ascii="Traditional Arabic" w:hAnsi="Traditional Arabic" w:cs="Traditional Arabic" w:hint="cs"/>
          <w:sz w:val="32"/>
          <w:szCs w:val="32"/>
          <w:rtl/>
          <w:lang w:val="en-US" w:bidi="ar-EG"/>
        </w:rPr>
        <w:t>َ</w:t>
      </w:r>
      <w:r w:rsidRPr="009A7576">
        <w:rPr>
          <w:rFonts w:ascii="Traditional Arabic" w:hAnsi="Traditional Arabic" w:cs="Traditional Arabic"/>
          <w:sz w:val="32"/>
          <w:szCs w:val="32"/>
          <w:rtl/>
          <w:lang w:val="en-US"/>
        </w:rPr>
        <w:t>فَاس</w:t>
      </w:r>
      <w:r w:rsidRPr="009A7576">
        <w:rPr>
          <w:rFonts w:ascii="Traditional Arabic" w:hAnsi="Traditional Arabic" w:cs="Traditional Arabic" w:hint="cs"/>
          <w:sz w:val="32"/>
          <w:szCs w:val="32"/>
          <w:rtl/>
          <w:lang w:val="en-US"/>
        </w:rPr>
        <w:t>ِ</w:t>
      </w:r>
      <w:r w:rsidRPr="009A7576">
        <w:rPr>
          <w:rFonts w:ascii="Traditional Arabic" w:hAnsi="Traditional Arabic" w:cs="Traditional Arabic"/>
          <w:sz w:val="32"/>
          <w:szCs w:val="32"/>
          <w:rtl/>
          <w:lang w:val="en-US"/>
        </w:rPr>
        <w:t>د</w:t>
      </w:r>
      <w:r w:rsidRPr="009A7576">
        <w:rPr>
          <w:rFonts w:ascii="Traditional Arabic" w:hAnsi="Traditional Arabic" w:cs="Traditional Arabic" w:hint="cs"/>
          <w:sz w:val="32"/>
          <w:szCs w:val="32"/>
          <w:rtl/>
          <w:lang w:val="en-US"/>
        </w:rPr>
        <w:t>ِ</w:t>
      </w:r>
      <w:r w:rsidRPr="009A7576">
        <w:rPr>
          <w:rFonts w:ascii="Traditional Arabic" w:hAnsi="Traditional Arabic" w:cs="Traditional Arabic"/>
          <w:sz w:val="32"/>
          <w:szCs w:val="32"/>
          <w:rtl/>
          <w:lang w:val="en-US"/>
        </w:rPr>
        <w:t xml:space="preserve"> م</w:t>
      </w:r>
      <w:r w:rsidRPr="009A7576">
        <w:rPr>
          <w:rFonts w:ascii="Traditional Arabic" w:hAnsi="Traditional Arabic" w:cs="Traditional Arabic" w:hint="cs"/>
          <w:sz w:val="32"/>
          <w:szCs w:val="32"/>
          <w:rtl/>
          <w:lang w:val="en-US"/>
        </w:rPr>
        <w:t>ُ</w:t>
      </w:r>
      <w:r w:rsidRPr="009A7576">
        <w:rPr>
          <w:rFonts w:ascii="Traditional Arabic" w:hAnsi="Traditional Arabic" w:cs="Traditional Arabic"/>
          <w:sz w:val="32"/>
          <w:szCs w:val="32"/>
          <w:rtl/>
          <w:lang w:val="en-US"/>
        </w:rPr>
        <w:t>ق</w:t>
      </w:r>
      <w:r w:rsidRPr="009A7576">
        <w:rPr>
          <w:rFonts w:ascii="Traditional Arabic" w:hAnsi="Traditional Arabic" w:cs="Traditional Arabic" w:hint="cs"/>
          <w:sz w:val="32"/>
          <w:szCs w:val="32"/>
          <w:rtl/>
          <w:lang w:val="en-US"/>
        </w:rPr>
        <w:t>َ</w:t>
      </w:r>
      <w:r w:rsidRPr="009A7576">
        <w:rPr>
          <w:rFonts w:ascii="Traditional Arabic" w:hAnsi="Traditional Arabic" w:cs="Traditional Arabic"/>
          <w:sz w:val="32"/>
          <w:szCs w:val="32"/>
          <w:rtl/>
          <w:lang w:val="en-US"/>
        </w:rPr>
        <w:t>د</w:t>
      </w:r>
      <w:r w:rsidRPr="009A7576">
        <w:rPr>
          <w:rFonts w:ascii="Traditional Arabic" w:hAnsi="Traditional Arabic" w:cs="Traditional Arabic" w:hint="cs"/>
          <w:sz w:val="32"/>
          <w:szCs w:val="32"/>
          <w:rtl/>
          <w:lang w:val="en-US"/>
        </w:rPr>
        <w:t>َّ</w:t>
      </w:r>
      <w:r w:rsidRPr="009A7576">
        <w:rPr>
          <w:rFonts w:ascii="Traditional Arabic" w:hAnsi="Traditional Arabic" w:cs="Traditional Arabic"/>
          <w:sz w:val="32"/>
          <w:szCs w:val="32"/>
          <w:rtl/>
          <w:lang w:val="en-US"/>
        </w:rPr>
        <w:t>م</w:t>
      </w:r>
      <w:r w:rsidRPr="009A7576">
        <w:rPr>
          <w:rFonts w:ascii="Traditional Arabic" w:hAnsi="Traditional Arabic" w:cs="Traditional Arabic" w:hint="cs"/>
          <w:sz w:val="32"/>
          <w:szCs w:val="32"/>
          <w:rtl/>
          <w:lang w:val="en-US"/>
        </w:rPr>
        <w:t>ُ</w:t>
      </w:r>
      <w:r w:rsidRPr="009A7576">
        <w:rPr>
          <w:rFonts w:ascii="Traditional Arabic" w:hAnsi="Traditional Arabic" w:cs="Traditional Arabic"/>
          <w:sz w:val="32"/>
          <w:szCs w:val="32"/>
          <w:rtl/>
          <w:lang w:val="en-US"/>
        </w:rPr>
        <w:t xml:space="preserve"> ع</w:t>
      </w:r>
      <w:r w:rsidRPr="009A7576">
        <w:rPr>
          <w:rFonts w:ascii="Traditional Arabic" w:hAnsi="Traditional Arabic" w:cs="Traditional Arabic" w:hint="cs"/>
          <w:sz w:val="32"/>
          <w:szCs w:val="32"/>
          <w:rtl/>
          <w:lang w:val="en-US"/>
        </w:rPr>
        <w:t>َ</w:t>
      </w:r>
      <w:r w:rsidRPr="009A7576">
        <w:rPr>
          <w:rFonts w:ascii="Traditional Arabic" w:hAnsi="Traditional Arabic" w:cs="Traditional Arabic"/>
          <w:sz w:val="32"/>
          <w:szCs w:val="32"/>
          <w:rtl/>
          <w:lang w:val="en-US"/>
        </w:rPr>
        <w:t>ل</w:t>
      </w:r>
      <w:r w:rsidRPr="009A7576">
        <w:rPr>
          <w:rFonts w:ascii="Traditional Arabic" w:hAnsi="Traditional Arabic" w:cs="Traditional Arabic" w:hint="cs"/>
          <w:sz w:val="32"/>
          <w:szCs w:val="32"/>
          <w:rtl/>
          <w:lang w:val="en-US"/>
        </w:rPr>
        <w:t>َ</w:t>
      </w:r>
      <w:r w:rsidRPr="009A7576">
        <w:rPr>
          <w:rFonts w:ascii="Traditional Arabic" w:hAnsi="Traditional Arabic" w:cs="Traditional Arabic"/>
          <w:sz w:val="32"/>
          <w:szCs w:val="32"/>
          <w:rtl/>
          <w:lang w:val="en-US"/>
        </w:rPr>
        <w:t>ى ج</w:t>
      </w:r>
      <w:r w:rsidRPr="009A7576">
        <w:rPr>
          <w:rFonts w:ascii="Traditional Arabic" w:hAnsi="Traditional Arabic" w:cs="Traditional Arabic" w:hint="cs"/>
          <w:sz w:val="32"/>
          <w:szCs w:val="32"/>
          <w:rtl/>
          <w:lang w:val="en-US"/>
        </w:rPr>
        <w:t>َ</w:t>
      </w:r>
      <w:r w:rsidRPr="009A7576">
        <w:rPr>
          <w:rFonts w:ascii="Traditional Arabic" w:hAnsi="Traditional Arabic" w:cs="Traditional Arabic"/>
          <w:sz w:val="32"/>
          <w:szCs w:val="32"/>
          <w:rtl/>
          <w:lang w:val="en-US"/>
        </w:rPr>
        <w:t>ل</w:t>
      </w:r>
      <w:r w:rsidRPr="009A7576">
        <w:rPr>
          <w:rFonts w:ascii="Traditional Arabic" w:hAnsi="Traditional Arabic" w:cs="Traditional Arabic" w:hint="cs"/>
          <w:sz w:val="32"/>
          <w:szCs w:val="32"/>
          <w:rtl/>
          <w:lang w:val="en-US"/>
        </w:rPr>
        <w:t>ْ</w:t>
      </w:r>
      <w:r w:rsidRPr="009A7576">
        <w:rPr>
          <w:rFonts w:ascii="Traditional Arabic" w:hAnsi="Traditional Arabic" w:cs="Traditional Arabic"/>
          <w:sz w:val="32"/>
          <w:szCs w:val="32"/>
          <w:rtl/>
          <w:lang w:val="en-US"/>
        </w:rPr>
        <w:t>ب</w:t>
      </w:r>
      <w:r w:rsidRPr="009A7576">
        <w:rPr>
          <w:rFonts w:ascii="Traditional Arabic" w:hAnsi="Traditional Arabic" w:cs="Traditional Arabic" w:hint="cs"/>
          <w:sz w:val="32"/>
          <w:szCs w:val="32"/>
          <w:rtl/>
          <w:lang w:val="en-US"/>
        </w:rPr>
        <w:t>ِ</w:t>
      </w:r>
      <w:r w:rsidRPr="009A7576">
        <w:rPr>
          <w:rFonts w:ascii="Traditional Arabic" w:hAnsi="Traditional Arabic" w:cs="Traditional Arabic"/>
          <w:sz w:val="32"/>
          <w:szCs w:val="32"/>
          <w:rtl/>
          <w:lang w:val="en-US"/>
        </w:rPr>
        <w:t xml:space="preserve"> الم</w:t>
      </w:r>
      <w:r w:rsidRPr="009A7576">
        <w:rPr>
          <w:rFonts w:ascii="Traditional Arabic" w:hAnsi="Traditional Arabic" w:cs="Traditional Arabic" w:hint="cs"/>
          <w:sz w:val="32"/>
          <w:szCs w:val="32"/>
          <w:rtl/>
          <w:lang w:val="en-US"/>
        </w:rPr>
        <w:t>َ</w:t>
      </w:r>
      <w:r w:rsidRPr="009A7576">
        <w:rPr>
          <w:rFonts w:ascii="Traditional Arabic" w:hAnsi="Traditional Arabic" w:cs="Traditional Arabic"/>
          <w:sz w:val="32"/>
          <w:szCs w:val="32"/>
          <w:rtl/>
          <w:lang w:val="en-US"/>
        </w:rPr>
        <w:t>ص</w:t>
      </w:r>
      <w:r w:rsidRPr="009A7576">
        <w:rPr>
          <w:rFonts w:ascii="Traditional Arabic" w:hAnsi="Traditional Arabic" w:cs="Traditional Arabic" w:hint="cs"/>
          <w:sz w:val="32"/>
          <w:szCs w:val="32"/>
          <w:rtl/>
          <w:lang w:val="en-US"/>
        </w:rPr>
        <w:t>َ</w:t>
      </w:r>
      <w:r w:rsidRPr="009A7576">
        <w:rPr>
          <w:rFonts w:ascii="Traditional Arabic" w:hAnsi="Traditional Arabic" w:cs="Traditional Arabic"/>
          <w:sz w:val="32"/>
          <w:szCs w:val="32"/>
          <w:rtl/>
          <w:lang w:val="en-US"/>
        </w:rPr>
        <w:t>ال</w:t>
      </w:r>
      <w:r w:rsidRPr="009A7576">
        <w:rPr>
          <w:rFonts w:ascii="Traditional Arabic" w:hAnsi="Traditional Arabic" w:cs="Traditional Arabic" w:hint="cs"/>
          <w:sz w:val="32"/>
          <w:szCs w:val="32"/>
          <w:rtl/>
          <w:lang w:val="en-US"/>
        </w:rPr>
        <w:t>ِ</w:t>
      </w:r>
      <w:r w:rsidRPr="009A7576">
        <w:rPr>
          <w:rFonts w:ascii="Traditional Arabic" w:hAnsi="Traditional Arabic" w:cs="Traditional Arabic"/>
          <w:sz w:val="32"/>
          <w:szCs w:val="32"/>
          <w:rtl/>
          <w:lang w:val="en-US"/>
        </w:rPr>
        <w:t>ح</w:t>
      </w:r>
      <w:r w:rsidRPr="009A7576">
        <w:rPr>
          <w:rFonts w:ascii="Traditional Arabic" w:hAnsi="Traditional Arabic" w:cs="Traditional Arabic" w:hint="cs"/>
          <w:sz w:val="32"/>
          <w:szCs w:val="32"/>
          <w:rtl/>
          <w:lang w:val="en-US"/>
        </w:rPr>
        <w:t>ِ</w:t>
      </w:r>
    </w:p>
    <w:p w:rsidR="001573A6" w:rsidRPr="009A7576" w:rsidRDefault="00E80B1C" w:rsidP="001573A6">
      <w:pPr>
        <w:spacing w:after="160" w:line="240" w:lineRule="auto"/>
        <w:ind w:left="993" w:hanging="993"/>
        <w:jc w:val="both"/>
        <w:rPr>
          <w:rFonts w:ascii="Times New Roman" w:hAnsi="Times New Roman" w:cs="Times New Roman"/>
          <w:i/>
          <w:iCs/>
          <w:sz w:val="24"/>
          <w:szCs w:val="24"/>
          <w:rtl/>
          <w:lang w:val="id-ID"/>
        </w:rPr>
      </w:pPr>
      <w:r w:rsidRPr="009A7576">
        <w:rPr>
          <w:rFonts w:ascii="Times New Roman" w:hAnsi="Times New Roman" w:cs="Times New Roman"/>
          <w:sz w:val="24"/>
          <w:szCs w:val="24"/>
          <w:lang w:val="id-ID"/>
        </w:rPr>
        <w:t xml:space="preserve">Artinya : </w:t>
      </w:r>
      <w:r w:rsidRPr="009A7576">
        <w:rPr>
          <w:rFonts w:ascii="Times New Roman" w:hAnsi="Times New Roman" w:cs="Times New Roman"/>
          <w:i/>
          <w:iCs/>
          <w:sz w:val="24"/>
          <w:szCs w:val="24"/>
          <w:lang w:val="id-ID"/>
        </w:rPr>
        <w:t>Menolak Kerusakan harus didahulukan daripada mendatangkan kemaslahatan.</w:t>
      </w:r>
    </w:p>
    <w:p w:rsidR="005B2D50" w:rsidRPr="009A7576" w:rsidRDefault="00E80B1C" w:rsidP="005B2D50">
      <w:pPr>
        <w:spacing w:after="160" w:line="360" w:lineRule="auto"/>
        <w:ind w:firstLine="720"/>
        <w:jc w:val="both"/>
        <w:rPr>
          <w:rFonts w:ascii="Times New Roman" w:hAnsi="Times New Roman" w:cs="Times New Roman"/>
          <w:sz w:val="24"/>
          <w:szCs w:val="24"/>
          <w:lang w:val="id-ID"/>
        </w:rPr>
      </w:pPr>
      <w:r w:rsidRPr="009A7576">
        <w:rPr>
          <w:rFonts w:ascii="Times New Roman" w:hAnsi="Times New Roman" w:cs="Times New Roman"/>
          <w:sz w:val="24"/>
          <w:szCs w:val="24"/>
          <w:lang w:val="id-ID"/>
        </w:rPr>
        <w:t>Alasan</w:t>
      </w:r>
      <w:r w:rsidRPr="009A7576">
        <w:rPr>
          <w:rFonts w:ascii="Times New Roman" w:hAnsi="Times New Roman" w:cs="Times New Roman"/>
          <w:i/>
          <w:iCs/>
          <w:sz w:val="24"/>
          <w:szCs w:val="24"/>
          <w:lang w:val="id-ID"/>
        </w:rPr>
        <w:t xml:space="preserve"> </w:t>
      </w:r>
      <w:r w:rsidRPr="009A7576">
        <w:rPr>
          <w:rFonts w:ascii="Times New Roman" w:hAnsi="Times New Roman" w:cs="Times New Roman"/>
          <w:sz w:val="24"/>
          <w:szCs w:val="24"/>
          <w:lang w:val="id-ID"/>
        </w:rPr>
        <w:t xml:space="preserve">hakim pengadilan agama Pacitan menggunakan kaidah diatas dalam menyelesaikan atau mengabulkan perkara dispensasi kawin di Pengadilan Agama Pacitan </w:t>
      </w:r>
      <w:r w:rsidR="00BB7015" w:rsidRPr="009A7576">
        <w:rPr>
          <w:rFonts w:ascii="Times New Roman" w:hAnsi="Times New Roman" w:cs="Times New Roman"/>
          <w:sz w:val="24"/>
          <w:szCs w:val="24"/>
          <w:lang w:val="id-ID"/>
        </w:rPr>
        <w:t xml:space="preserve">yaitu dengan menolak kerusakan ketika dihadapkan pada perkara permohonan dispensasi kawin pada calon mempelai yang saling mencintai, dan dalam kondisi mereka sudah sering bersama-sama dikehidupannya maka tentunya nikah merupakan jalan satu-satunya untuk mengatasi kemadharatan meskipun mereka belum dewasa. Selain itu pada konteks calon mempelai yang mengajukan dispensasi kawin dalam keadaan hamil maka menikahkan mereka merupakan menolak kemadharatan dikarenakan ketika tidak menikahkan mereka </w:t>
      </w:r>
      <w:r w:rsidR="00BB7015" w:rsidRPr="009A7576">
        <w:rPr>
          <w:rFonts w:ascii="Times New Roman" w:hAnsi="Times New Roman" w:cs="Times New Roman"/>
          <w:sz w:val="24"/>
          <w:szCs w:val="24"/>
          <w:lang w:val="id-ID"/>
        </w:rPr>
        <w:lastRenderedPageBreak/>
        <w:t>maka akan terjadi madharat berupa anak yang dilahirkan tidak memiliki ayah, ibu yang hamil tidak ada yang menafkahi, dan istri yang melahirkan serta menyusui tidak ada yang menafkahi. Hal ini sebagai pertimbangan hakim dalam mengabulkan permohonan dispensasi kawin dengan berdasarkan kaidah diatas.</w:t>
      </w:r>
    </w:p>
    <w:p w:rsidR="001573A6" w:rsidRPr="009A7576" w:rsidRDefault="00E80B1C" w:rsidP="001573A6">
      <w:pPr>
        <w:spacing w:after="160" w:line="240" w:lineRule="auto"/>
        <w:jc w:val="both"/>
        <w:rPr>
          <w:rFonts w:ascii="Times New Roman" w:hAnsi="Times New Roman" w:cs="Times New Roman"/>
          <w:sz w:val="24"/>
          <w:szCs w:val="24"/>
          <w:lang w:val="id-ID"/>
        </w:rPr>
      </w:pPr>
      <w:r w:rsidRPr="009A7576">
        <w:rPr>
          <w:rFonts w:ascii="Times New Roman" w:hAnsi="Times New Roman" w:cs="Times New Roman"/>
          <w:sz w:val="24"/>
          <w:szCs w:val="24"/>
          <w:lang w:val="id-ID"/>
        </w:rPr>
        <w:t>Kaidah Kedua</w:t>
      </w:r>
    </w:p>
    <w:p w:rsidR="001573A6" w:rsidRPr="009A7576" w:rsidRDefault="00E80B1C" w:rsidP="001573A6">
      <w:pPr>
        <w:bidi/>
        <w:spacing w:after="160" w:line="240" w:lineRule="auto"/>
        <w:jc w:val="both"/>
        <w:rPr>
          <w:rFonts w:ascii="Traditional Arabic" w:hAnsi="Traditional Arabic" w:cs="Traditional Arabic"/>
          <w:sz w:val="32"/>
          <w:szCs w:val="32"/>
          <w:rtl/>
          <w:lang w:val="en-US"/>
        </w:rPr>
      </w:pPr>
      <w:r w:rsidRPr="009A7576">
        <w:rPr>
          <w:rFonts w:ascii="Traditional Arabic" w:hAnsi="Traditional Arabic" w:cs="Traditional Arabic" w:hint="cs"/>
          <w:sz w:val="32"/>
          <w:szCs w:val="32"/>
          <w:rtl/>
          <w:lang w:val="en-US"/>
        </w:rPr>
        <w:t>الضَّرُوْرَةُ تُبِيْحُ الْمَحْظُوْرَاتِ</w:t>
      </w:r>
    </w:p>
    <w:p w:rsidR="001573A6" w:rsidRPr="009A7576" w:rsidRDefault="00E80B1C" w:rsidP="00C076B0">
      <w:pPr>
        <w:spacing w:after="160" w:line="360" w:lineRule="auto"/>
        <w:ind w:left="993" w:hanging="993"/>
        <w:jc w:val="both"/>
        <w:rPr>
          <w:rFonts w:ascii="Times New Roman" w:hAnsi="Times New Roman" w:cs="Times New Roman"/>
          <w:i/>
          <w:iCs/>
          <w:sz w:val="24"/>
          <w:szCs w:val="24"/>
          <w:lang w:val="id-ID"/>
        </w:rPr>
      </w:pPr>
      <w:r w:rsidRPr="009A7576">
        <w:rPr>
          <w:rFonts w:ascii="Times New Roman" w:hAnsi="Times New Roman" w:cs="Times New Roman"/>
          <w:sz w:val="24"/>
          <w:szCs w:val="24"/>
          <w:lang w:val="id-ID"/>
        </w:rPr>
        <w:t xml:space="preserve">Artinya : </w:t>
      </w:r>
      <w:r w:rsidRPr="009A7576">
        <w:rPr>
          <w:rFonts w:ascii="Times New Roman" w:hAnsi="Times New Roman" w:cs="Times New Roman"/>
          <w:i/>
          <w:iCs/>
          <w:sz w:val="24"/>
          <w:szCs w:val="24"/>
          <w:lang w:val="id-ID"/>
        </w:rPr>
        <w:t>Kemudharatan-kemudharatan itu membolehkan larangan-larangan.</w:t>
      </w:r>
    </w:p>
    <w:p w:rsidR="00BB7015" w:rsidRPr="009A7576" w:rsidRDefault="00E80B1C" w:rsidP="00C076B0">
      <w:pPr>
        <w:spacing w:after="160" w:line="360" w:lineRule="auto"/>
        <w:ind w:firstLine="720"/>
        <w:jc w:val="both"/>
        <w:rPr>
          <w:rFonts w:ascii="Times New Roman" w:hAnsi="Times New Roman" w:cs="Times New Roman"/>
          <w:sz w:val="24"/>
          <w:szCs w:val="24"/>
          <w:lang w:val="id-ID"/>
        </w:rPr>
      </w:pPr>
      <w:r w:rsidRPr="009A7576">
        <w:rPr>
          <w:rFonts w:ascii="Times New Roman" w:hAnsi="Times New Roman" w:cs="Times New Roman"/>
          <w:sz w:val="24"/>
          <w:szCs w:val="24"/>
          <w:lang w:val="id-ID"/>
        </w:rPr>
        <w:t xml:space="preserve">Pada kaidah yang kedua ini pertimbangan hakim Pengadilan Agama dalam mengabulkan permohonan dispensasi kawin yaitu dengan kaidah bahwa hal yang madharat itu memperbolehkan sesuatu yang dilarang. Ketika dihadapkan pada persoalan yang mana calon mempelai yang mengajukan permohonan dispensasi kawin di Pengadilan Agama Pacitan pada kondisi sudah hamil. Hal ini sudah dapat dikatakan darurat ketika mereka hamil diluar nikah atau mereka tidak memiliki suami maka perlu dinikahkan dikarenakan akan terjadi kemadharatan yang berkepanjangan </w:t>
      </w:r>
      <w:r w:rsidRPr="009A7576">
        <w:rPr>
          <w:rFonts w:ascii="Times New Roman" w:hAnsi="Times New Roman" w:cs="Times New Roman"/>
          <w:sz w:val="24"/>
          <w:szCs w:val="24"/>
          <w:lang w:val="id-ID"/>
        </w:rPr>
        <w:lastRenderedPageBreak/>
        <w:t>ketika mereka tidak diberi izin menikah. Selanjutnya pada kondisi mereka yang saling mencintai dan tidak bisa dipisahkan dalam arti mereka sudah berpacaran kemana-mana sering bersama maka hal ini hukum menikah menjadi wajib. Dikarenakan ketika tidak menikah akan menimbulkan dosa</w:t>
      </w:r>
      <w:r w:rsidR="00C076B0" w:rsidRPr="009A7576">
        <w:rPr>
          <w:rFonts w:ascii="Times New Roman" w:hAnsi="Times New Roman" w:cs="Times New Roman"/>
          <w:sz w:val="24"/>
          <w:szCs w:val="24"/>
          <w:lang w:val="id-ID"/>
        </w:rPr>
        <w:t>. Ini merupakan suatu kewajiban nikah dikarenakan kemadharatan. Maka hal ini hakim wajib memberikan izin mereka untuk menikah dikarenakan kalau tidak menikah akan berbuat zina Meskipun mereka belum dewasa.</w:t>
      </w:r>
    </w:p>
    <w:p w:rsidR="001573A6" w:rsidRPr="009A7576" w:rsidRDefault="00E80B1C" w:rsidP="001573A6">
      <w:pPr>
        <w:spacing w:after="160" w:line="240" w:lineRule="auto"/>
        <w:jc w:val="both"/>
        <w:rPr>
          <w:rFonts w:ascii="Times New Roman" w:hAnsi="Times New Roman" w:cs="Times New Roman"/>
          <w:sz w:val="24"/>
          <w:szCs w:val="24"/>
          <w:lang w:val="id-ID"/>
        </w:rPr>
      </w:pPr>
      <w:r w:rsidRPr="009A7576">
        <w:rPr>
          <w:rFonts w:ascii="Times New Roman" w:hAnsi="Times New Roman" w:cs="Times New Roman"/>
          <w:sz w:val="24"/>
          <w:szCs w:val="24"/>
          <w:lang w:val="id-ID"/>
        </w:rPr>
        <w:t>Kaidah Ketiga</w:t>
      </w:r>
    </w:p>
    <w:p w:rsidR="001573A6" w:rsidRPr="009A7576" w:rsidRDefault="00E80B1C" w:rsidP="001573A6">
      <w:pPr>
        <w:bidi/>
        <w:spacing w:after="160" w:line="360" w:lineRule="auto"/>
        <w:ind w:firstLine="28"/>
        <w:rPr>
          <w:rFonts w:ascii="Times New Roman" w:hAnsi="Times New Roman" w:cs="Times New Roman"/>
          <w:sz w:val="24"/>
          <w:szCs w:val="24"/>
          <w:lang w:val="id-ID"/>
        </w:rPr>
      </w:pPr>
      <w:r w:rsidRPr="009A7576">
        <w:rPr>
          <w:rFonts w:ascii="Times New Roman" w:hAnsi="Times New Roman" w:cs="Times New Roman" w:hint="cs"/>
          <w:sz w:val="24"/>
          <w:szCs w:val="24"/>
          <w:rtl/>
          <w:lang w:val="id-ID"/>
        </w:rPr>
        <w:t>يُتَحَمَّلُ الضَّرَرُ الخَاصُّ لِدَفْعِ الضَّرَرِ العَامِّ</w:t>
      </w:r>
    </w:p>
    <w:p w:rsidR="001573A6" w:rsidRPr="009A7576" w:rsidRDefault="00E80B1C" w:rsidP="001573A6">
      <w:pPr>
        <w:spacing w:after="160" w:line="240" w:lineRule="auto"/>
        <w:ind w:left="851" w:hanging="851"/>
        <w:jc w:val="both"/>
        <w:rPr>
          <w:rFonts w:ascii="Times New Roman" w:hAnsi="Times New Roman" w:cs="Times New Roman"/>
          <w:i/>
          <w:iCs/>
          <w:sz w:val="24"/>
          <w:szCs w:val="24"/>
          <w:lang w:val="id-ID"/>
        </w:rPr>
      </w:pPr>
      <w:r w:rsidRPr="009A7576">
        <w:rPr>
          <w:rFonts w:ascii="Times New Roman" w:hAnsi="Times New Roman" w:cs="Times New Roman"/>
          <w:sz w:val="24"/>
          <w:szCs w:val="24"/>
          <w:lang w:val="id-ID"/>
        </w:rPr>
        <w:t xml:space="preserve">Artinya: </w:t>
      </w:r>
      <w:r w:rsidRPr="009A7576">
        <w:rPr>
          <w:rFonts w:ascii="Times New Roman" w:hAnsi="Times New Roman" w:cs="Times New Roman"/>
          <w:i/>
          <w:iCs/>
          <w:sz w:val="24"/>
          <w:szCs w:val="24"/>
          <w:lang w:val="id-ID"/>
        </w:rPr>
        <w:t>Kemadharatan yang bersifat khusus harus ditanggung untuk menghindari kemadharatan yang bersifat umum.</w:t>
      </w:r>
    </w:p>
    <w:p w:rsidR="00AC2703" w:rsidRPr="00D51952" w:rsidRDefault="00E80B1C" w:rsidP="00D522EC">
      <w:pPr>
        <w:spacing w:after="160" w:line="360" w:lineRule="auto"/>
        <w:ind w:firstLine="720"/>
        <w:jc w:val="both"/>
        <w:rPr>
          <w:rFonts w:ascii="Times New Roman" w:hAnsi="Times New Roman" w:cs="Times New Roman"/>
          <w:sz w:val="24"/>
          <w:szCs w:val="24"/>
          <w:lang w:val="en-US"/>
        </w:rPr>
      </w:pPr>
      <w:r w:rsidRPr="009A7576">
        <w:rPr>
          <w:rFonts w:ascii="Times New Roman" w:hAnsi="Times New Roman" w:cs="Times New Roman"/>
          <w:sz w:val="24"/>
          <w:szCs w:val="24"/>
          <w:lang w:val="id-ID"/>
        </w:rPr>
        <w:t xml:space="preserve">Pada kaidah yang ketiga ini pertimbangan hakim dalam mengabulkan permohonan dispensasi kawin di Pengadilan Agama Pacitan yaitu dengan menanggung kemadharatan yang khusus daripada kemadharatan yang umum. Kemadharatan khususnya yaitu ketika </w:t>
      </w:r>
      <w:r w:rsidR="00D522EC" w:rsidRPr="009A7576">
        <w:rPr>
          <w:rFonts w:ascii="Times New Roman" w:hAnsi="Times New Roman" w:cs="Times New Roman"/>
          <w:sz w:val="24"/>
          <w:szCs w:val="24"/>
          <w:lang w:val="id-ID"/>
        </w:rPr>
        <w:t xml:space="preserve">mereka menikah dalam kondisi belum dewasa maka mereka akan menangung persoalannya sendiri dari mulai perekonomian dan penyelesaian konflik-konflik </w:t>
      </w:r>
      <w:r w:rsidR="00D522EC" w:rsidRPr="009A7576">
        <w:rPr>
          <w:rFonts w:ascii="Times New Roman" w:hAnsi="Times New Roman" w:cs="Times New Roman"/>
          <w:sz w:val="24"/>
          <w:szCs w:val="24"/>
          <w:lang w:val="id-ID"/>
        </w:rPr>
        <w:lastRenderedPageBreak/>
        <w:t>dewasa. Dan kemadharatan umumnya ketika mereka tidak menikah dan terus bersama didalam aktifitas kehidupannya maka akan menimbulkan banyak fitnah dan perzinaan yang terus menerus melakukan dosa. Dan ketika kedua orang tersebut berpisah dalam kondisi mereka sudah berzina maka akan berdampak pada orang lain yang mereka dekati selanjutnya</w:t>
      </w:r>
      <w:r w:rsidR="00D522EC" w:rsidRPr="00D51952">
        <w:rPr>
          <w:rFonts w:ascii="Times New Arabic" w:hAnsi="Times New Arabic" w:cs="Times New Roman"/>
          <w:sz w:val="24"/>
          <w:szCs w:val="24"/>
          <w:lang w:val="id-ID"/>
        </w:rPr>
        <w:t>.</w:t>
      </w:r>
      <w:r w:rsidR="00D51952" w:rsidRPr="00D51952">
        <w:rPr>
          <w:rFonts w:ascii="Times New Arabic" w:hAnsi="Times New Arabic" w:cs="Times New Roman"/>
          <w:sz w:val="24"/>
          <w:szCs w:val="24"/>
          <w:lang w:val="en-US"/>
        </w:rPr>
        <w:t xml:space="preserve"> </w:t>
      </w:r>
      <w:r w:rsidR="00D51952" w:rsidRPr="00D51952">
        <w:rPr>
          <w:rFonts w:ascii="Times New Arabic" w:hAnsi="Times New Arabic" w:cs="Times New Roman"/>
          <w:sz w:val="24"/>
          <w:szCs w:val="24"/>
          <w:lang w:val="id-ID"/>
        </w:rPr>
        <w:t xml:space="preserve">Imam </w:t>
      </w:r>
      <w:r w:rsidR="00D51952" w:rsidRPr="00D51952">
        <w:rPr>
          <w:rFonts w:ascii="Times New Arabic" w:hAnsi="Times New Arabic" w:cs="Times New Roman"/>
          <w:i/>
          <w:iCs/>
          <w:sz w:val="24"/>
          <w:szCs w:val="24"/>
          <w:lang w:val="id-ID"/>
        </w:rPr>
        <w:t>Shafi&gt;</w:t>
      </w:r>
      <w:r w:rsidR="00D51952" w:rsidRPr="00D51952">
        <w:rPr>
          <w:rFonts w:ascii="Times New Roman" w:hAnsi="Times New Roman" w:cs="Times New Roman"/>
          <w:i/>
          <w:iCs/>
          <w:sz w:val="24"/>
          <w:szCs w:val="24"/>
          <w:lang w:val="id-ID"/>
        </w:rPr>
        <w:t>‟</w:t>
      </w:r>
      <w:r w:rsidR="00D51952" w:rsidRPr="00D51952">
        <w:rPr>
          <w:rFonts w:ascii="Times New Arabic" w:hAnsi="Times New Arabic" w:cs="Times New Roman"/>
          <w:i/>
          <w:iCs/>
          <w:sz w:val="24"/>
          <w:szCs w:val="24"/>
          <w:lang w:val="id-ID"/>
        </w:rPr>
        <w:t>i&gt;</w:t>
      </w:r>
      <w:r w:rsidR="00D51952" w:rsidRPr="00D51952">
        <w:rPr>
          <w:rFonts w:ascii="Times New Arabic" w:hAnsi="Times New Arabic" w:cs="Times New Roman"/>
          <w:sz w:val="24"/>
          <w:szCs w:val="24"/>
          <w:lang w:val="id-ID"/>
        </w:rPr>
        <w:t xml:space="preserve"> dan Imam H}anafi yang membolehkan pernikahan wanita hamil di luar nikah baik dengan yang menghamili maupun yang bukan menghamili, tetapi menurut Imam </w:t>
      </w:r>
      <w:r w:rsidR="00D51952" w:rsidRPr="00D51952">
        <w:rPr>
          <w:rFonts w:ascii="Times New Arabic" w:hAnsi="Times New Arabic" w:cs="Times New Roman"/>
          <w:i/>
          <w:iCs/>
          <w:sz w:val="24"/>
          <w:szCs w:val="24"/>
          <w:lang w:val="id-ID"/>
        </w:rPr>
        <w:t>Ma&gt;liki</w:t>
      </w:r>
      <w:r w:rsidR="00D51952" w:rsidRPr="00D51952">
        <w:rPr>
          <w:rFonts w:ascii="Times New Arabic" w:hAnsi="Times New Arabic" w:cs="Times New Roman"/>
          <w:sz w:val="24"/>
          <w:szCs w:val="24"/>
          <w:lang w:val="id-ID"/>
        </w:rPr>
        <w:t xml:space="preserve"> dan H}ambali tidak boleh menikahi wanita hamil di luar nikah baik dengan yang menghamili maupun yang bukan menghamili</w:t>
      </w:r>
      <w:r w:rsidR="00D51952" w:rsidRPr="00D51952">
        <w:rPr>
          <w:rFonts w:ascii="Times New Arabic" w:hAnsi="Times New Arabic" w:cs="Times New Roman"/>
          <w:sz w:val="24"/>
          <w:szCs w:val="24"/>
          <w:lang w:val="en-US"/>
        </w:rPr>
        <w:t>.</w:t>
      </w:r>
      <w:r>
        <w:rPr>
          <w:rFonts w:ascii="Times New Arabic" w:hAnsi="Times New Arabic" w:cs="Times New Roman"/>
          <w:sz w:val="24"/>
          <w:szCs w:val="24"/>
          <w:vertAlign w:val="superscript"/>
          <w:lang w:val="en-US"/>
        </w:rPr>
        <w:footnoteReference w:id="42"/>
      </w:r>
    </w:p>
    <w:p w:rsidR="00D522EC" w:rsidRPr="009A7576" w:rsidRDefault="00E80B1C">
      <w:pPr>
        <w:spacing w:after="160" w:line="259" w:lineRule="auto"/>
        <w:rPr>
          <w:rFonts w:ascii="Times New Roman" w:hAnsi="Times New Roman" w:cs="Times New Roman"/>
          <w:b/>
          <w:bCs/>
          <w:sz w:val="24"/>
          <w:szCs w:val="24"/>
          <w:lang w:val="en-US"/>
        </w:rPr>
      </w:pPr>
      <w:r w:rsidRPr="009A7576">
        <w:rPr>
          <w:rFonts w:ascii="Times New Roman" w:hAnsi="Times New Roman" w:cs="Times New Roman"/>
          <w:b/>
          <w:bCs/>
          <w:sz w:val="24"/>
          <w:szCs w:val="24"/>
          <w:lang w:val="en-US"/>
        </w:rPr>
        <w:br w:type="page"/>
      </w:r>
    </w:p>
    <w:p w:rsidR="00823D63" w:rsidRPr="009A7576" w:rsidRDefault="00E80B1C" w:rsidP="00823D63">
      <w:pPr>
        <w:spacing w:after="160" w:line="360" w:lineRule="auto"/>
        <w:jc w:val="center"/>
        <w:rPr>
          <w:rFonts w:ascii="Times New Roman" w:hAnsi="Times New Roman" w:cs="Times New Roman"/>
          <w:b/>
          <w:bCs/>
          <w:sz w:val="24"/>
          <w:szCs w:val="24"/>
          <w:lang w:val="en-US"/>
        </w:rPr>
      </w:pPr>
      <w:r w:rsidRPr="009A7576">
        <w:rPr>
          <w:rFonts w:ascii="Times New Roman" w:hAnsi="Times New Roman" w:cs="Times New Roman"/>
          <w:b/>
          <w:bCs/>
          <w:sz w:val="24"/>
          <w:szCs w:val="24"/>
          <w:lang w:val="en-US"/>
        </w:rPr>
        <w:lastRenderedPageBreak/>
        <w:t>BAB V</w:t>
      </w:r>
    </w:p>
    <w:p w:rsidR="00823D63" w:rsidRPr="009A7576" w:rsidRDefault="00E80B1C" w:rsidP="00823D63">
      <w:pPr>
        <w:spacing w:after="160" w:line="360" w:lineRule="auto"/>
        <w:jc w:val="center"/>
        <w:rPr>
          <w:rFonts w:ascii="Times New Roman" w:hAnsi="Times New Roman" w:cs="Times New Roman"/>
          <w:b/>
          <w:sz w:val="24"/>
          <w:szCs w:val="24"/>
          <w:lang w:val="en-US"/>
        </w:rPr>
      </w:pPr>
      <w:r w:rsidRPr="009A7576">
        <w:rPr>
          <w:rFonts w:ascii="Times New Roman" w:hAnsi="Times New Roman" w:cs="Times New Roman"/>
          <w:b/>
          <w:sz w:val="24"/>
          <w:szCs w:val="24"/>
          <w:lang w:val="en-US"/>
        </w:rPr>
        <w:t xml:space="preserve">METODE HAKIM DALAM MENERAPKAN </w:t>
      </w:r>
      <w:r w:rsidRPr="009A7576">
        <w:rPr>
          <w:rFonts w:ascii="Times New Roman" w:hAnsi="Times New Roman" w:cs="Times New Roman"/>
          <w:b/>
          <w:sz w:val="24"/>
          <w:szCs w:val="24"/>
          <w:lang w:val="id-ID"/>
        </w:rPr>
        <w:t xml:space="preserve">KAIDAH </w:t>
      </w:r>
      <w:r w:rsidR="00697A90">
        <w:rPr>
          <w:rFonts w:ascii="Times New Roman" w:hAnsi="Times New Roman" w:cs="Times New Roman"/>
          <w:b/>
          <w:sz w:val="24"/>
          <w:szCs w:val="24"/>
          <w:lang w:val="en-US"/>
        </w:rPr>
        <w:t>FIQHIYAH</w:t>
      </w:r>
      <w:r w:rsidRPr="009A7576">
        <w:rPr>
          <w:rFonts w:ascii="Times New Roman" w:hAnsi="Times New Roman" w:cs="Times New Roman"/>
          <w:b/>
          <w:sz w:val="24"/>
          <w:szCs w:val="24"/>
          <w:lang w:val="id-ID"/>
        </w:rPr>
        <w:t xml:space="preserve">  DALAM </w:t>
      </w:r>
      <w:r w:rsidRPr="009A7576">
        <w:rPr>
          <w:rFonts w:ascii="Times New Roman" w:hAnsi="Times New Roman" w:cs="Times New Roman"/>
          <w:b/>
          <w:sz w:val="24"/>
          <w:szCs w:val="24"/>
          <w:lang w:val="en-US"/>
        </w:rPr>
        <w:t xml:space="preserve">MENANGANI </w:t>
      </w:r>
      <w:r w:rsidRPr="009A7576">
        <w:rPr>
          <w:rFonts w:ascii="Times New Roman" w:hAnsi="Times New Roman" w:cs="Times New Roman"/>
          <w:b/>
          <w:sz w:val="24"/>
          <w:szCs w:val="24"/>
          <w:lang w:val="id-ID"/>
        </w:rPr>
        <w:t xml:space="preserve">PERKARA </w:t>
      </w:r>
      <w:r w:rsidRPr="009A7576">
        <w:rPr>
          <w:rFonts w:ascii="Times New Roman" w:hAnsi="Times New Roman" w:cs="Times New Roman"/>
          <w:b/>
          <w:sz w:val="24"/>
          <w:szCs w:val="24"/>
          <w:lang w:val="en-US"/>
        </w:rPr>
        <w:t xml:space="preserve"> </w:t>
      </w:r>
      <w:r w:rsidR="00D51952">
        <w:rPr>
          <w:rFonts w:ascii="Times New Roman" w:hAnsi="Times New Roman" w:cs="Times New Roman"/>
          <w:b/>
          <w:sz w:val="24"/>
          <w:szCs w:val="24"/>
          <w:lang w:val="en-US"/>
        </w:rPr>
        <w:t>DISPENSASI KAWIN</w:t>
      </w:r>
      <w:r w:rsidRPr="009A7576">
        <w:rPr>
          <w:rFonts w:ascii="Times New Roman" w:hAnsi="Times New Roman" w:cs="Times New Roman"/>
          <w:b/>
          <w:sz w:val="24"/>
          <w:szCs w:val="24"/>
          <w:lang w:val="en-US"/>
        </w:rPr>
        <w:t xml:space="preserve"> DI PENGADILAN AGAMA  PACITAN</w:t>
      </w:r>
    </w:p>
    <w:p w:rsidR="00823D63" w:rsidRPr="009A7576" w:rsidRDefault="00E80B1C" w:rsidP="00E80B1C">
      <w:pPr>
        <w:numPr>
          <w:ilvl w:val="2"/>
          <w:numId w:val="26"/>
        </w:numPr>
        <w:spacing w:after="160" w:line="360" w:lineRule="auto"/>
        <w:ind w:left="360"/>
        <w:contextualSpacing/>
        <w:jc w:val="lowKashida"/>
        <w:rPr>
          <w:rFonts w:ascii="Times New Roman" w:hAnsi="Times New Roman" w:cs="Times New Roman"/>
          <w:b/>
          <w:bCs/>
          <w:sz w:val="24"/>
          <w:szCs w:val="24"/>
          <w:lang w:val="id-ID"/>
        </w:rPr>
      </w:pPr>
      <w:r w:rsidRPr="009A7576">
        <w:rPr>
          <w:rFonts w:ascii="Times New Roman" w:hAnsi="Times New Roman" w:cs="Times New Roman"/>
          <w:b/>
          <w:bCs/>
          <w:sz w:val="24"/>
          <w:szCs w:val="24"/>
          <w:lang w:val="id-ID"/>
        </w:rPr>
        <w:t xml:space="preserve">Data Hasil Penelitian Tentang </w:t>
      </w:r>
      <w:r w:rsidRPr="009A7576">
        <w:rPr>
          <w:rFonts w:ascii="Times New Roman" w:hAnsi="Times New Roman" w:cs="Times New Roman"/>
          <w:b/>
          <w:sz w:val="24"/>
          <w:szCs w:val="24"/>
          <w:lang w:val="en-US"/>
        </w:rPr>
        <w:t xml:space="preserve">Metode Hakim Menerapkan </w:t>
      </w:r>
      <w:r w:rsidRPr="009A7576">
        <w:rPr>
          <w:rFonts w:ascii="Times New Roman" w:hAnsi="Times New Roman" w:cs="Times New Roman"/>
          <w:b/>
          <w:sz w:val="24"/>
          <w:szCs w:val="24"/>
          <w:lang w:val="id-ID"/>
        </w:rPr>
        <w:t xml:space="preserve">Kaidah </w:t>
      </w:r>
      <w:r w:rsidR="00697A90">
        <w:rPr>
          <w:rFonts w:ascii="Times New Roman" w:hAnsi="Times New Roman" w:cs="Times New Roman"/>
          <w:b/>
          <w:sz w:val="24"/>
          <w:szCs w:val="24"/>
          <w:lang w:val="en-US"/>
        </w:rPr>
        <w:t>Fiqhiyah</w:t>
      </w:r>
      <w:r w:rsidRPr="009A7576">
        <w:rPr>
          <w:rFonts w:ascii="Times New Roman" w:hAnsi="Times New Roman" w:cs="Times New Roman"/>
          <w:b/>
          <w:sz w:val="24"/>
          <w:szCs w:val="24"/>
          <w:lang w:val="id-ID"/>
        </w:rPr>
        <w:t xml:space="preserve"> Dalam </w:t>
      </w:r>
      <w:r w:rsidRPr="009A7576">
        <w:rPr>
          <w:rFonts w:ascii="Times New Roman" w:hAnsi="Times New Roman" w:cs="Times New Roman"/>
          <w:b/>
          <w:sz w:val="24"/>
          <w:szCs w:val="24"/>
          <w:lang w:val="en-US"/>
        </w:rPr>
        <w:t xml:space="preserve">Menangani </w:t>
      </w:r>
      <w:r w:rsidRPr="009A7576">
        <w:rPr>
          <w:rFonts w:ascii="Times New Roman" w:hAnsi="Times New Roman" w:cs="Times New Roman"/>
          <w:b/>
          <w:sz w:val="24"/>
          <w:szCs w:val="24"/>
          <w:lang w:val="id-ID"/>
        </w:rPr>
        <w:t xml:space="preserve">Perkara </w:t>
      </w:r>
      <w:r w:rsidRPr="009A7576">
        <w:rPr>
          <w:rFonts w:ascii="Times New Roman" w:hAnsi="Times New Roman" w:cs="Times New Roman"/>
          <w:b/>
          <w:sz w:val="24"/>
          <w:szCs w:val="24"/>
          <w:lang w:val="en-US"/>
        </w:rPr>
        <w:t xml:space="preserve"> </w:t>
      </w:r>
      <w:r w:rsidR="00D51952">
        <w:rPr>
          <w:rFonts w:ascii="Times New Roman" w:hAnsi="Times New Roman" w:cs="Times New Roman"/>
          <w:b/>
          <w:sz w:val="24"/>
          <w:szCs w:val="24"/>
          <w:lang w:val="en-US"/>
        </w:rPr>
        <w:t>Dispensasi Kawin</w:t>
      </w:r>
      <w:r w:rsidRPr="009A7576">
        <w:rPr>
          <w:rFonts w:ascii="Times New Roman" w:hAnsi="Times New Roman" w:cs="Times New Roman"/>
          <w:b/>
          <w:sz w:val="24"/>
          <w:szCs w:val="24"/>
          <w:lang w:val="en-US"/>
        </w:rPr>
        <w:t xml:space="preserve"> Di Pengadilan Agama  Pacitan</w:t>
      </w:r>
    </w:p>
    <w:p w:rsidR="00285937" w:rsidRPr="009A7576" w:rsidRDefault="00E80B1C" w:rsidP="0009464E">
      <w:pPr>
        <w:spacing w:after="160" w:line="360" w:lineRule="auto"/>
        <w:ind w:firstLine="720"/>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 xml:space="preserve">Dalam penelitian ini peneliti untuk menggali tentang Implementasi kaidah Ushul Fiqh dalam perkara dispensasi kawin di Pengadilan Agama Pacitan dengan menggunakan beberapa Informan Ahli yang berasal dari hakim Pengadilan Agama Pacitan yang bertugas menangani kasus permohonan dispensasi Kawin dan kemudian peneliti melakukan triangulasi menggunakan Informan pembanding yang berasal dari Panitera Pengadilan Agama Pacitan. </w:t>
      </w:r>
    </w:p>
    <w:p w:rsidR="0009464E" w:rsidRPr="009A7576" w:rsidRDefault="00E80B1C" w:rsidP="0009464E">
      <w:pPr>
        <w:spacing w:after="160" w:line="360" w:lineRule="auto"/>
        <w:ind w:firstLine="720"/>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 xml:space="preserve">Pengambilan informan ahli dari hakim Pengadilan Agama Pacitan berdasarkan beberapa pertimbangan yaitu </w:t>
      </w:r>
      <w:r w:rsidRPr="009A7576">
        <w:rPr>
          <w:rFonts w:ascii="Times New Roman" w:hAnsi="Times New Roman" w:cs="Times New Roman"/>
          <w:i/>
          <w:iCs/>
          <w:sz w:val="24"/>
          <w:szCs w:val="24"/>
          <w:lang w:val="en-US"/>
        </w:rPr>
        <w:t xml:space="preserve">Pertama, </w:t>
      </w:r>
      <w:r w:rsidR="00E00D1E" w:rsidRPr="009A7576">
        <w:rPr>
          <w:rFonts w:ascii="Times New Roman" w:hAnsi="Times New Roman" w:cs="Times New Roman"/>
          <w:sz w:val="24"/>
          <w:szCs w:val="24"/>
          <w:lang w:val="en-US"/>
        </w:rPr>
        <w:t xml:space="preserve">Hakim Pengadilan Agama tersebut yang bertugas </w:t>
      </w:r>
      <w:r w:rsidR="00E00D1E" w:rsidRPr="009A7576">
        <w:rPr>
          <w:rFonts w:ascii="Times New Roman" w:hAnsi="Times New Roman" w:cs="Times New Roman"/>
          <w:sz w:val="24"/>
          <w:szCs w:val="24"/>
          <w:lang w:val="en-US"/>
        </w:rPr>
        <w:lastRenderedPageBreak/>
        <w:t xml:space="preserve">mengadili perkara dispensasi kawin di Pengadilan Agama Pacitan. </w:t>
      </w:r>
      <w:r w:rsidR="00E00D1E" w:rsidRPr="009A7576">
        <w:rPr>
          <w:rFonts w:ascii="Times New Roman" w:hAnsi="Times New Roman" w:cs="Times New Roman"/>
          <w:i/>
          <w:iCs/>
          <w:sz w:val="24"/>
          <w:szCs w:val="24"/>
          <w:lang w:val="en-US"/>
        </w:rPr>
        <w:t xml:space="preserve">Kedua, </w:t>
      </w:r>
      <w:r w:rsidR="00317BE1" w:rsidRPr="009A7576">
        <w:rPr>
          <w:rFonts w:ascii="Times New Roman" w:hAnsi="Times New Roman" w:cs="Times New Roman"/>
          <w:sz w:val="24"/>
          <w:szCs w:val="24"/>
          <w:lang w:val="en-US"/>
        </w:rPr>
        <w:t>hakim Pengadilan Agama tersebut yang mempunyai wewenang dalam berijtihad untuk memberikan putusan pada perkara dispensasi kawin di Pengadilan Agama Pacitan.</w:t>
      </w:r>
    </w:p>
    <w:p w:rsidR="00704863" w:rsidRPr="009A7576" w:rsidRDefault="00E80B1C" w:rsidP="0009464E">
      <w:pPr>
        <w:spacing w:after="160" w:line="360" w:lineRule="auto"/>
        <w:ind w:firstLine="720"/>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 xml:space="preserve">Adapun informan ahli sebagai berikut: </w:t>
      </w:r>
    </w:p>
    <w:tbl>
      <w:tblPr>
        <w:tblStyle w:val="TableGrid0"/>
        <w:tblW w:w="0" w:type="auto"/>
        <w:tblInd w:w="108" w:type="dxa"/>
        <w:tblLook w:val="04A0"/>
      </w:tblPr>
      <w:tblGrid>
        <w:gridCol w:w="563"/>
        <w:gridCol w:w="1847"/>
        <w:gridCol w:w="3822"/>
      </w:tblGrid>
      <w:tr w:rsidR="00E179BE" w:rsidTr="007E70EC">
        <w:tc>
          <w:tcPr>
            <w:tcW w:w="563" w:type="dxa"/>
          </w:tcPr>
          <w:p w:rsidR="00ED6F26" w:rsidRPr="009A7576" w:rsidRDefault="00E80B1C" w:rsidP="007E70EC">
            <w:pPr>
              <w:spacing w:after="160" w:line="240" w:lineRule="auto"/>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NO</w:t>
            </w:r>
          </w:p>
        </w:tc>
        <w:tc>
          <w:tcPr>
            <w:tcW w:w="1847" w:type="dxa"/>
          </w:tcPr>
          <w:p w:rsidR="00ED6F26" w:rsidRPr="009A7576" w:rsidRDefault="00E80B1C" w:rsidP="007E70EC">
            <w:pPr>
              <w:spacing w:after="160" w:line="240" w:lineRule="auto"/>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NAMA INFORMAN</w:t>
            </w:r>
          </w:p>
        </w:tc>
        <w:tc>
          <w:tcPr>
            <w:tcW w:w="3822" w:type="dxa"/>
          </w:tcPr>
          <w:p w:rsidR="00ED6F26" w:rsidRPr="009A7576" w:rsidRDefault="00E80B1C" w:rsidP="007E70EC">
            <w:pPr>
              <w:spacing w:after="160" w:line="240" w:lineRule="auto"/>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JABATAN</w:t>
            </w:r>
          </w:p>
        </w:tc>
      </w:tr>
      <w:tr w:rsidR="00E179BE" w:rsidTr="007E70EC">
        <w:tc>
          <w:tcPr>
            <w:tcW w:w="563" w:type="dxa"/>
          </w:tcPr>
          <w:p w:rsidR="00ED6F26" w:rsidRPr="009A7576" w:rsidRDefault="00E80B1C" w:rsidP="007E70EC">
            <w:pPr>
              <w:spacing w:after="160" w:line="240" w:lineRule="auto"/>
              <w:jc w:val="center"/>
              <w:rPr>
                <w:rFonts w:ascii="Times New Roman" w:hAnsi="Times New Roman" w:cs="Times New Roman"/>
                <w:sz w:val="24"/>
                <w:szCs w:val="24"/>
                <w:lang w:val="en-US"/>
              </w:rPr>
            </w:pPr>
            <w:r w:rsidRPr="009A7576">
              <w:rPr>
                <w:rFonts w:ascii="Times New Roman" w:hAnsi="Times New Roman" w:cs="Times New Roman"/>
                <w:sz w:val="24"/>
                <w:szCs w:val="24"/>
                <w:lang w:val="en-US"/>
              </w:rPr>
              <w:t>1</w:t>
            </w:r>
          </w:p>
        </w:tc>
        <w:tc>
          <w:tcPr>
            <w:tcW w:w="1847" w:type="dxa"/>
          </w:tcPr>
          <w:p w:rsidR="00ED6F26" w:rsidRPr="009A7576" w:rsidRDefault="00E80B1C" w:rsidP="007E70EC">
            <w:pPr>
              <w:spacing w:after="16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Nurhabibah</w:t>
            </w:r>
          </w:p>
        </w:tc>
        <w:tc>
          <w:tcPr>
            <w:tcW w:w="3822" w:type="dxa"/>
          </w:tcPr>
          <w:p w:rsidR="00ED6F26" w:rsidRPr="009A7576" w:rsidRDefault="00E80B1C" w:rsidP="007E70EC">
            <w:pPr>
              <w:spacing w:after="160" w:line="240" w:lineRule="auto"/>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Hakim Pengadilan Agama Pacitan</w:t>
            </w:r>
          </w:p>
        </w:tc>
      </w:tr>
      <w:tr w:rsidR="00E179BE" w:rsidTr="007E70EC">
        <w:tc>
          <w:tcPr>
            <w:tcW w:w="563" w:type="dxa"/>
          </w:tcPr>
          <w:p w:rsidR="00ED6F26" w:rsidRPr="009A7576" w:rsidRDefault="00E80B1C" w:rsidP="007E70EC">
            <w:pPr>
              <w:spacing w:after="160" w:line="240" w:lineRule="auto"/>
              <w:jc w:val="center"/>
              <w:rPr>
                <w:rFonts w:ascii="Times New Roman" w:hAnsi="Times New Roman" w:cs="Times New Roman"/>
                <w:sz w:val="24"/>
                <w:szCs w:val="24"/>
                <w:lang w:val="en-US"/>
              </w:rPr>
            </w:pPr>
            <w:r w:rsidRPr="009A7576">
              <w:rPr>
                <w:rFonts w:ascii="Times New Roman" w:hAnsi="Times New Roman" w:cs="Times New Roman"/>
                <w:sz w:val="24"/>
                <w:szCs w:val="24"/>
                <w:lang w:val="en-US"/>
              </w:rPr>
              <w:t>2</w:t>
            </w:r>
          </w:p>
        </w:tc>
        <w:tc>
          <w:tcPr>
            <w:tcW w:w="1847" w:type="dxa"/>
          </w:tcPr>
          <w:p w:rsidR="00ED6F26" w:rsidRPr="009A7576" w:rsidRDefault="00E80B1C" w:rsidP="007E70EC">
            <w:pPr>
              <w:spacing w:after="16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Miswan</w:t>
            </w:r>
          </w:p>
        </w:tc>
        <w:tc>
          <w:tcPr>
            <w:tcW w:w="3822" w:type="dxa"/>
          </w:tcPr>
          <w:p w:rsidR="00ED6F26" w:rsidRPr="009A7576" w:rsidRDefault="00E80B1C" w:rsidP="007E70EC">
            <w:pPr>
              <w:spacing w:after="160" w:line="240" w:lineRule="auto"/>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Hakim Pengadilan Agama Pacitan</w:t>
            </w:r>
          </w:p>
        </w:tc>
      </w:tr>
      <w:tr w:rsidR="00E179BE" w:rsidTr="007E70EC">
        <w:tc>
          <w:tcPr>
            <w:tcW w:w="563" w:type="dxa"/>
          </w:tcPr>
          <w:p w:rsidR="00ED6F26" w:rsidRPr="009A7576" w:rsidRDefault="00E80B1C" w:rsidP="007E70EC">
            <w:pPr>
              <w:spacing w:after="160" w:line="240" w:lineRule="auto"/>
              <w:jc w:val="center"/>
              <w:rPr>
                <w:rFonts w:ascii="Times New Roman" w:hAnsi="Times New Roman" w:cs="Times New Roman"/>
                <w:sz w:val="24"/>
                <w:szCs w:val="24"/>
                <w:lang w:val="en-US"/>
              </w:rPr>
            </w:pPr>
            <w:r w:rsidRPr="009A7576">
              <w:rPr>
                <w:rFonts w:ascii="Times New Roman" w:hAnsi="Times New Roman" w:cs="Times New Roman"/>
                <w:sz w:val="24"/>
                <w:szCs w:val="24"/>
                <w:lang w:val="en-US"/>
              </w:rPr>
              <w:t>3</w:t>
            </w:r>
          </w:p>
        </w:tc>
        <w:tc>
          <w:tcPr>
            <w:tcW w:w="1847" w:type="dxa"/>
          </w:tcPr>
          <w:p w:rsidR="00ED6F26" w:rsidRPr="009A7576" w:rsidRDefault="00E80B1C" w:rsidP="007E70EC">
            <w:pPr>
              <w:spacing w:after="16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Munirul Ihwan</w:t>
            </w:r>
          </w:p>
        </w:tc>
        <w:tc>
          <w:tcPr>
            <w:tcW w:w="3822" w:type="dxa"/>
          </w:tcPr>
          <w:p w:rsidR="00ED6F26" w:rsidRPr="009A7576" w:rsidRDefault="00E80B1C" w:rsidP="007E70EC">
            <w:pPr>
              <w:spacing w:after="160" w:line="240" w:lineRule="auto"/>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Hakim Pengadilan Agama Pacitan</w:t>
            </w:r>
          </w:p>
        </w:tc>
      </w:tr>
    </w:tbl>
    <w:p w:rsidR="00ED6F26" w:rsidRPr="009A7576" w:rsidRDefault="00ED6F26" w:rsidP="00ED6F26">
      <w:pPr>
        <w:spacing w:after="160" w:line="360" w:lineRule="auto"/>
        <w:jc w:val="both"/>
        <w:rPr>
          <w:rFonts w:ascii="Times New Roman" w:hAnsi="Times New Roman" w:cs="Times New Roman"/>
          <w:sz w:val="24"/>
          <w:szCs w:val="24"/>
          <w:lang w:val="en-US"/>
        </w:rPr>
      </w:pPr>
    </w:p>
    <w:p w:rsidR="00ED6F26" w:rsidRPr="009A7576" w:rsidRDefault="00E80B1C" w:rsidP="001B4AF4">
      <w:pPr>
        <w:spacing w:after="160" w:line="360" w:lineRule="auto"/>
        <w:ind w:firstLine="720"/>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 xml:space="preserve">Selain informan ahli kemudian peneliti menggunakan informan pembanding yang akan peneliti gunakan sebagai bahan triangulasi. Informan pembanding tersebut peneliti ambil dari </w:t>
      </w:r>
      <w:r w:rsidR="001B4AF4" w:rsidRPr="009A7576">
        <w:rPr>
          <w:rFonts w:ascii="Times New Roman" w:hAnsi="Times New Roman" w:cs="Times New Roman"/>
          <w:sz w:val="24"/>
          <w:szCs w:val="24"/>
          <w:lang w:val="en-US"/>
        </w:rPr>
        <w:t>panitera Pengadilan Agama Pacitan. Pengambilan informan pembanding tersebut berdasarkan pada</w:t>
      </w:r>
      <w:r w:rsidR="001B4AF4" w:rsidRPr="009A7576">
        <w:rPr>
          <w:rFonts w:ascii="Times New Roman" w:hAnsi="Times New Roman" w:cs="Times New Roman"/>
          <w:i/>
          <w:iCs/>
          <w:sz w:val="24"/>
          <w:szCs w:val="24"/>
          <w:lang w:val="en-US"/>
        </w:rPr>
        <w:t xml:space="preserve"> </w:t>
      </w:r>
      <w:r w:rsidR="001B4AF4" w:rsidRPr="009A7576">
        <w:rPr>
          <w:rFonts w:ascii="Times New Roman" w:hAnsi="Times New Roman" w:cs="Times New Roman"/>
          <w:sz w:val="24"/>
          <w:szCs w:val="24"/>
          <w:lang w:val="en-US"/>
        </w:rPr>
        <w:t xml:space="preserve">panitera merupakan orang yang membantu hakim dalam jalannya persidangan sehingga panitera mengetahui secara jelas tentang sistematika persidangan. </w:t>
      </w:r>
    </w:p>
    <w:tbl>
      <w:tblPr>
        <w:tblStyle w:val="TableGrid0"/>
        <w:tblW w:w="0" w:type="auto"/>
        <w:tblInd w:w="108" w:type="dxa"/>
        <w:tblLook w:val="04A0"/>
      </w:tblPr>
      <w:tblGrid>
        <w:gridCol w:w="563"/>
        <w:gridCol w:w="1847"/>
        <w:gridCol w:w="3822"/>
      </w:tblGrid>
      <w:tr w:rsidR="00E179BE" w:rsidTr="007E70EC">
        <w:tc>
          <w:tcPr>
            <w:tcW w:w="563" w:type="dxa"/>
          </w:tcPr>
          <w:p w:rsidR="005035D4" w:rsidRPr="009A7576" w:rsidRDefault="00E80B1C" w:rsidP="007E70EC">
            <w:pPr>
              <w:spacing w:after="160" w:line="240" w:lineRule="auto"/>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lastRenderedPageBreak/>
              <w:t>NO</w:t>
            </w:r>
          </w:p>
        </w:tc>
        <w:tc>
          <w:tcPr>
            <w:tcW w:w="1847" w:type="dxa"/>
          </w:tcPr>
          <w:p w:rsidR="005035D4" w:rsidRPr="009A7576" w:rsidRDefault="00E80B1C" w:rsidP="007E70EC">
            <w:pPr>
              <w:spacing w:after="160" w:line="240" w:lineRule="auto"/>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NAMA INFORMAN</w:t>
            </w:r>
          </w:p>
        </w:tc>
        <w:tc>
          <w:tcPr>
            <w:tcW w:w="3822" w:type="dxa"/>
          </w:tcPr>
          <w:p w:rsidR="005035D4" w:rsidRPr="009A7576" w:rsidRDefault="00E80B1C" w:rsidP="007E70EC">
            <w:pPr>
              <w:spacing w:after="160" w:line="240" w:lineRule="auto"/>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JABATAN</w:t>
            </w:r>
          </w:p>
        </w:tc>
      </w:tr>
      <w:tr w:rsidR="00E179BE" w:rsidTr="007E70EC">
        <w:tc>
          <w:tcPr>
            <w:tcW w:w="563" w:type="dxa"/>
          </w:tcPr>
          <w:p w:rsidR="005035D4" w:rsidRPr="009A7576" w:rsidRDefault="00E80B1C" w:rsidP="007E70EC">
            <w:pPr>
              <w:spacing w:after="160" w:line="240" w:lineRule="auto"/>
              <w:jc w:val="center"/>
              <w:rPr>
                <w:rFonts w:ascii="Times New Roman" w:hAnsi="Times New Roman" w:cs="Times New Roman"/>
                <w:sz w:val="24"/>
                <w:szCs w:val="24"/>
                <w:lang w:val="en-US"/>
              </w:rPr>
            </w:pPr>
            <w:r w:rsidRPr="009A7576">
              <w:rPr>
                <w:rFonts w:ascii="Times New Roman" w:hAnsi="Times New Roman" w:cs="Times New Roman"/>
                <w:sz w:val="24"/>
                <w:szCs w:val="24"/>
                <w:lang w:val="en-US"/>
              </w:rPr>
              <w:t>1</w:t>
            </w:r>
          </w:p>
        </w:tc>
        <w:tc>
          <w:tcPr>
            <w:tcW w:w="1847" w:type="dxa"/>
          </w:tcPr>
          <w:p w:rsidR="005035D4" w:rsidRPr="009A7576" w:rsidRDefault="00E80B1C" w:rsidP="007E70EC">
            <w:pPr>
              <w:spacing w:after="16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Wahyudin</w:t>
            </w:r>
          </w:p>
        </w:tc>
        <w:tc>
          <w:tcPr>
            <w:tcW w:w="3822" w:type="dxa"/>
          </w:tcPr>
          <w:p w:rsidR="005035D4" w:rsidRPr="009A7576" w:rsidRDefault="00E80B1C" w:rsidP="007E70EC">
            <w:pPr>
              <w:spacing w:after="160" w:line="240" w:lineRule="auto"/>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Panitera Pengadilan Agama Pacitan</w:t>
            </w:r>
          </w:p>
        </w:tc>
      </w:tr>
      <w:tr w:rsidR="00E179BE" w:rsidTr="007E70EC">
        <w:tc>
          <w:tcPr>
            <w:tcW w:w="563" w:type="dxa"/>
          </w:tcPr>
          <w:p w:rsidR="005035D4" w:rsidRPr="009A7576" w:rsidRDefault="00E80B1C" w:rsidP="007E70EC">
            <w:pPr>
              <w:spacing w:after="160" w:line="240" w:lineRule="auto"/>
              <w:jc w:val="center"/>
              <w:rPr>
                <w:rFonts w:ascii="Times New Roman" w:hAnsi="Times New Roman" w:cs="Times New Roman"/>
                <w:sz w:val="24"/>
                <w:szCs w:val="24"/>
                <w:lang w:val="en-US"/>
              </w:rPr>
            </w:pPr>
            <w:r w:rsidRPr="009A7576">
              <w:rPr>
                <w:rFonts w:ascii="Times New Roman" w:hAnsi="Times New Roman" w:cs="Times New Roman"/>
                <w:sz w:val="24"/>
                <w:szCs w:val="24"/>
                <w:lang w:val="en-US"/>
              </w:rPr>
              <w:t>2</w:t>
            </w:r>
          </w:p>
        </w:tc>
        <w:tc>
          <w:tcPr>
            <w:tcW w:w="1847" w:type="dxa"/>
          </w:tcPr>
          <w:p w:rsidR="005035D4" w:rsidRPr="009A7576" w:rsidRDefault="00E80B1C" w:rsidP="007E70EC">
            <w:pPr>
              <w:spacing w:after="16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Moch Mu’ti</w:t>
            </w:r>
          </w:p>
        </w:tc>
        <w:tc>
          <w:tcPr>
            <w:tcW w:w="3822" w:type="dxa"/>
          </w:tcPr>
          <w:p w:rsidR="005035D4" w:rsidRPr="009A7576" w:rsidRDefault="00E80B1C" w:rsidP="007E70EC">
            <w:pPr>
              <w:spacing w:after="160" w:line="240" w:lineRule="auto"/>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Panitera Pengadilan Agama Pacitan</w:t>
            </w:r>
          </w:p>
        </w:tc>
      </w:tr>
    </w:tbl>
    <w:p w:rsidR="005035D4" w:rsidRPr="009A7576" w:rsidRDefault="005035D4" w:rsidP="005035D4">
      <w:pPr>
        <w:spacing w:after="160" w:line="360" w:lineRule="auto"/>
        <w:jc w:val="both"/>
        <w:rPr>
          <w:rFonts w:ascii="Times New Roman" w:hAnsi="Times New Roman" w:cs="Times New Roman"/>
          <w:sz w:val="24"/>
          <w:szCs w:val="24"/>
          <w:lang w:val="en-US"/>
        </w:rPr>
      </w:pPr>
    </w:p>
    <w:p w:rsidR="00D6439B" w:rsidRPr="009A7576" w:rsidRDefault="00E80B1C" w:rsidP="00F974B4">
      <w:pPr>
        <w:spacing w:after="160" w:line="360" w:lineRule="auto"/>
        <w:ind w:firstLine="720"/>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 xml:space="preserve">Setelah menentukan Informan ahli dan informan pembanding selanjutnya peneliti dalam menggali informasi tentang Implementasi kaidah Ushul Fiqh dalam perkara dispensasi kawin di Pengadilan Agama Pacitan menggunakan pertanyaan bagaimana penerapan kaidah Ushul Fiqh dalam perkara dispensasi kawin di Pengadilan Agama Pacitan ?. </w:t>
      </w:r>
    </w:p>
    <w:p w:rsidR="00D6439B" w:rsidRPr="009A7576" w:rsidRDefault="00E80B1C" w:rsidP="00F974B4">
      <w:pPr>
        <w:spacing w:after="160" w:line="360" w:lineRule="auto"/>
        <w:ind w:firstLine="720"/>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 xml:space="preserve">Menurut informan ahli </w:t>
      </w:r>
      <w:r w:rsidR="00DB1920">
        <w:rPr>
          <w:rFonts w:ascii="Times New Roman" w:hAnsi="Times New Roman" w:cs="Times New Roman"/>
          <w:sz w:val="24"/>
          <w:szCs w:val="24"/>
          <w:lang w:val="en-US"/>
        </w:rPr>
        <w:t>Nurhabibah</w:t>
      </w:r>
      <w:r w:rsidRPr="009A7576">
        <w:rPr>
          <w:rFonts w:ascii="Times New Roman" w:hAnsi="Times New Roman" w:cs="Times New Roman"/>
          <w:sz w:val="24"/>
          <w:szCs w:val="24"/>
          <w:lang w:val="en-US"/>
        </w:rPr>
        <w:t xml:space="preserve"> Implementasi kaidah Ushul Fiqh dalam perkara dispensasi kawin di Pengadilan Agama Pacitan sebagai berikut:</w:t>
      </w:r>
    </w:p>
    <w:p w:rsidR="00F974B4" w:rsidRPr="009A7576" w:rsidRDefault="00E80B1C" w:rsidP="004F5D77">
      <w:pPr>
        <w:spacing w:after="160" w:line="240" w:lineRule="auto"/>
        <w:ind w:left="360"/>
        <w:jc w:val="both"/>
        <w:rPr>
          <w:rFonts w:ascii="Times New Roman" w:hAnsi="Times New Roman" w:cs="Times New Roman"/>
          <w:i/>
          <w:iCs/>
          <w:sz w:val="24"/>
          <w:szCs w:val="24"/>
          <w:lang w:val="en-US"/>
        </w:rPr>
      </w:pPr>
      <w:r w:rsidRPr="009A7576">
        <w:rPr>
          <w:rFonts w:ascii="Times New Roman" w:hAnsi="Times New Roman" w:cs="Times New Roman"/>
          <w:sz w:val="24"/>
          <w:szCs w:val="24"/>
          <w:lang w:val="en-US"/>
        </w:rPr>
        <w:t>“</w:t>
      </w:r>
      <w:r w:rsidR="007064D6" w:rsidRPr="009A7576">
        <w:rPr>
          <w:rFonts w:ascii="Times New Roman" w:hAnsi="Times New Roman" w:cs="Times New Roman"/>
          <w:i/>
          <w:iCs/>
          <w:sz w:val="24"/>
          <w:szCs w:val="24"/>
          <w:lang w:val="en-US"/>
        </w:rPr>
        <w:t xml:space="preserve">kasus permohonan dispensasi kawin kebanyakan kasus darurat maksudnya darurat karena mereka sudah hamil duluan atau mereka ketahuan melakukan hubungan suami istri diluar nikah, sehingga hal ini sangat urgen banyak pertimbangan hakim tentang kasus ini. Ketika </w:t>
      </w:r>
      <w:r w:rsidR="00FE7913" w:rsidRPr="009A7576">
        <w:rPr>
          <w:rFonts w:ascii="Times New Roman" w:hAnsi="Times New Roman" w:cs="Times New Roman"/>
          <w:i/>
          <w:iCs/>
          <w:sz w:val="24"/>
          <w:szCs w:val="24"/>
          <w:lang w:val="en-US"/>
        </w:rPr>
        <w:t xml:space="preserve">kita tidak mengabulkan permohonan mereka dikawatirkan akan timbul madlarat berupa istri yang mengandung tidak ada yang menafkahi dan anak yang dilahirkan tidak memiliki ayahnya. Sehingga kami para hakim menggunakan kaidah </w:t>
      </w:r>
      <w:r w:rsidR="00FE7913" w:rsidRPr="009A7576">
        <w:rPr>
          <w:rFonts w:ascii="Times New Roman" w:hAnsi="Times New Roman" w:cs="Times New Roman"/>
          <w:i/>
          <w:iCs/>
          <w:sz w:val="24"/>
          <w:szCs w:val="24"/>
          <w:lang w:val="en-US"/>
        </w:rPr>
        <w:lastRenderedPageBreak/>
        <w:t>Ushul Fiqh dalam menentukan dasar-dasar pengambilan keputusan tersebut.</w:t>
      </w:r>
      <w:r w:rsidR="004F5D77" w:rsidRPr="009A7576">
        <w:rPr>
          <w:rFonts w:ascii="Times New Roman" w:hAnsi="Times New Roman" w:cs="Times New Roman"/>
          <w:i/>
          <w:iCs/>
          <w:sz w:val="24"/>
          <w:szCs w:val="24"/>
          <w:lang w:val="en-US"/>
        </w:rPr>
        <w:t>”</w:t>
      </w:r>
      <w:r>
        <w:rPr>
          <w:rFonts w:ascii="Times New Roman" w:hAnsi="Times New Roman" w:cs="Times New Roman"/>
          <w:i/>
          <w:iCs/>
          <w:sz w:val="24"/>
          <w:szCs w:val="24"/>
          <w:vertAlign w:val="superscript"/>
          <w:lang w:val="en-US"/>
        </w:rPr>
        <w:footnoteReference w:id="43"/>
      </w:r>
    </w:p>
    <w:p w:rsidR="004F5D77" w:rsidRPr="009A7576" w:rsidRDefault="00E80B1C" w:rsidP="000F2FAC">
      <w:pPr>
        <w:spacing w:after="160" w:line="360" w:lineRule="auto"/>
        <w:ind w:firstLine="720"/>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 xml:space="preserve">Dari hasil wawancara dengan </w:t>
      </w:r>
      <w:r w:rsidR="000F2FAC" w:rsidRPr="009A7576">
        <w:rPr>
          <w:rFonts w:ascii="Times New Roman" w:hAnsi="Times New Roman" w:cs="Times New Roman"/>
          <w:sz w:val="24"/>
          <w:szCs w:val="24"/>
          <w:lang w:val="en-US"/>
        </w:rPr>
        <w:t xml:space="preserve">informan ahli yang pertama </w:t>
      </w:r>
      <w:r w:rsidR="00453E82" w:rsidRPr="009A7576">
        <w:rPr>
          <w:rFonts w:ascii="Times New Roman" w:hAnsi="Times New Roman" w:cs="Times New Roman"/>
          <w:sz w:val="24"/>
          <w:szCs w:val="24"/>
          <w:lang w:val="en-US"/>
        </w:rPr>
        <w:t xml:space="preserve">dengan </w:t>
      </w:r>
      <w:r w:rsidR="00DB1920">
        <w:rPr>
          <w:rFonts w:ascii="Times New Roman" w:hAnsi="Times New Roman" w:cs="Times New Roman"/>
          <w:sz w:val="24"/>
          <w:szCs w:val="24"/>
          <w:lang w:val="en-US"/>
        </w:rPr>
        <w:t>Nurhabibah</w:t>
      </w:r>
      <w:r w:rsidR="00453E82" w:rsidRPr="009A7576">
        <w:rPr>
          <w:rFonts w:ascii="Times New Roman" w:hAnsi="Times New Roman" w:cs="Times New Roman"/>
          <w:sz w:val="24"/>
          <w:szCs w:val="24"/>
          <w:lang w:val="en-US"/>
        </w:rPr>
        <w:t xml:space="preserve"> </w:t>
      </w:r>
      <w:r w:rsidR="000F2FAC" w:rsidRPr="009A7576">
        <w:rPr>
          <w:rFonts w:ascii="Times New Roman" w:hAnsi="Times New Roman" w:cs="Times New Roman"/>
          <w:sz w:val="24"/>
          <w:szCs w:val="24"/>
          <w:lang w:val="en-US"/>
        </w:rPr>
        <w:t xml:space="preserve">menjelaskan bahwa Implementasi kaidah Ushul Fiqh dalam perkara dispensasi kawin di Pengadilan Agama yaitu penerapan kaidah tersebut digunakan sebagai dasar hukum dalam mengabulkan permohonan dispensasi kawin dikarenakan orang yang mengajukan permohonan dispensasi kawin dalam kondisi darurat yang mana apabila tidak dikabulkan akan terjadi kemadharatan dalam kehidupan pihak perempuan dan anak yang dikandungnya.  </w:t>
      </w:r>
    </w:p>
    <w:p w:rsidR="00453E82" w:rsidRPr="009A7576" w:rsidRDefault="00E80B1C" w:rsidP="000F2FAC">
      <w:pPr>
        <w:spacing w:after="160" w:line="360" w:lineRule="auto"/>
        <w:ind w:firstLine="720"/>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 xml:space="preserve">Selanjutnya setelah peneliti menggali informasi terhadap informan pertama kemudian menggali informasi kepada informan kedua yaitu dengan </w:t>
      </w:r>
      <w:r w:rsidR="00DB1920">
        <w:rPr>
          <w:rFonts w:ascii="Times New Roman" w:hAnsi="Times New Roman" w:cs="Times New Roman"/>
          <w:sz w:val="24"/>
          <w:szCs w:val="24"/>
          <w:lang w:val="en-US"/>
        </w:rPr>
        <w:t>Miswan</w:t>
      </w:r>
      <w:r w:rsidRPr="009A7576">
        <w:rPr>
          <w:rFonts w:ascii="Times New Roman" w:hAnsi="Times New Roman" w:cs="Times New Roman"/>
          <w:sz w:val="24"/>
          <w:szCs w:val="24"/>
          <w:lang w:val="en-US"/>
        </w:rPr>
        <w:t xml:space="preserve"> seperti yang dijelaskan oleh </w:t>
      </w:r>
      <w:r w:rsidR="00DB1920">
        <w:rPr>
          <w:rFonts w:ascii="Times New Roman" w:hAnsi="Times New Roman" w:cs="Times New Roman"/>
          <w:sz w:val="24"/>
          <w:szCs w:val="24"/>
          <w:lang w:val="en-US"/>
        </w:rPr>
        <w:t>Miswan</w:t>
      </w:r>
      <w:r w:rsidRPr="009A7576">
        <w:rPr>
          <w:rFonts w:ascii="Times New Roman" w:hAnsi="Times New Roman" w:cs="Times New Roman"/>
          <w:sz w:val="24"/>
          <w:szCs w:val="24"/>
          <w:lang w:val="en-US"/>
        </w:rPr>
        <w:t xml:space="preserve"> sebagai berikut:</w:t>
      </w:r>
    </w:p>
    <w:p w:rsidR="00453E82" w:rsidRPr="009A7576" w:rsidRDefault="00E80B1C" w:rsidP="00E1722E">
      <w:pPr>
        <w:spacing w:after="160" w:line="240" w:lineRule="auto"/>
        <w:ind w:left="360"/>
        <w:jc w:val="both"/>
        <w:rPr>
          <w:rFonts w:ascii="Times New Roman" w:hAnsi="Times New Roman" w:cs="Times New Roman"/>
          <w:i/>
          <w:iCs/>
          <w:sz w:val="24"/>
          <w:szCs w:val="24"/>
          <w:lang w:val="en-US"/>
        </w:rPr>
      </w:pPr>
      <w:r w:rsidRPr="009A7576">
        <w:rPr>
          <w:rFonts w:ascii="Times New Roman" w:hAnsi="Times New Roman" w:cs="Times New Roman"/>
          <w:sz w:val="24"/>
          <w:szCs w:val="24"/>
          <w:lang w:val="en-US"/>
        </w:rPr>
        <w:t>“</w:t>
      </w:r>
      <w:r w:rsidR="00686F86" w:rsidRPr="009A7576">
        <w:rPr>
          <w:rFonts w:ascii="Times New Roman" w:hAnsi="Times New Roman" w:cs="Times New Roman"/>
          <w:i/>
          <w:iCs/>
          <w:sz w:val="24"/>
          <w:szCs w:val="24"/>
          <w:lang w:val="en-US"/>
        </w:rPr>
        <w:t>implementasinya ya begini. Karena semua yang mengajukan permohonan dispensasi kawin tersebut</w:t>
      </w:r>
      <w:r w:rsidR="00E1722E" w:rsidRPr="009A7576">
        <w:rPr>
          <w:rFonts w:ascii="Times New Roman" w:hAnsi="Times New Roman" w:cs="Times New Roman"/>
          <w:i/>
          <w:iCs/>
          <w:sz w:val="24"/>
          <w:szCs w:val="24"/>
          <w:lang w:val="en-US"/>
        </w:rPr>
        <w:t xml:space="preserve"> dikarenakan dalam posisi urgen yang mana mereka sudah dalam keadaan hamil duluan akibat pergaulan bebas. </w:t>
      </w:r>
      <w:r w:rsidR="00E1722E" w:rsidRPr="009A7576">
        <w:rPr>
          <w:rFonts w:ascii="Times New Roman" w:hAnsi="Times New Roman" w:cs="Times New Roman"/>
          <w:i/>
          <w:iCs/>
          <w:sz w:val="24"/>
          <w:szCs w:val="24"/>
          <w:lang w:val="en-US"/>
        </w:rPr>
        <w:lastRenderedPageBreak/>
        <w:t>Sehingga kami selaku penentu kebijakan harus memutuskan berdasarkan dalil yang jelas. Sehingga kami menggunakan kaidah-kaidah Ushul Fiqh dalam memutuskan perkara tersebut”</w:t>
      </w:r>
      <w:r>
        <w:rPr>
          <w:rFonts w:ascii="Times New Roman" w:hAnsi="Times New Roman" w:cs="Times New Roman"/>
          <w:i/>
          <w:iCs/>
          <w:sz w:val="24"/>
          <w:szCs w:val="24"/>
          <w:vertAlign w:val="superscript"/>
          <w:lang w:val="en-US"/>
        </w:rPr>
        <w:footnoteReference w:id="44"/>
      </w:r>
    </w:p>
    <w:p w:rsidR="00B262AA" w:rsidRPr="009A7576" w:rsidRDefault="00E80B1C" w:rsidP="00B262AA">
      <w:pPr>
        <w:spacing w:after="160" w:line="360" w:lineRule="auto"/>
        <w:ind w:firstLine="720"/>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Implementasi kaidah Ushul Fiqh dalam memutuskan perkara dispensasi kawin di Pengadilan Agama Pacitan berdasarkan pada keadaan darurat yang dialami oleh para pihak yang mengajukan dispensasi tersebut. Seperti yang dijelaskan oleh kedua informan ahli tentang penerapan kaidah-kaidah tersebut dalam mengabulkan perkara dispensasi kawin</w:t>
      </w:r>
      <w:r w:rsidR="00C7329D" w:rsidRPr="009A7576">
        <w:rPr>
          <w:rFonts w:ascii="Times New Roman" w:hAnsi="Times New Roman" w:cs="Times New Roman"/>
          <w:sz w:val="24"/>
          <w:szCs w:val="24"/>
          <w:lang w:val="en-US"/>
        </w:rPr>
        <w:t xml:space="preserve"> di Pengadilan Agama Pacitan. </w:t>
      </w:r>
    </w:p>
    <w:p w:rsidR="00291DBC" w:rsidRPr="009A7576" w:rsidRDefault="00E80B1C" w:rsidP="00291DBC">
      <w:pPr>
        <w:spacing w:after="160" w:line="360" w:lineRule="auto"/>
        <w:ind w:firstLine="720"/>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 xml:space="preserve">Kesamaan dari informasi yang diperoleh dari kedua informan ahli selanjutnya peneliti menggali data dari informan ahli yang ketiga yaitu dengan </w:t>
      </w:r>
      <w:r w:rsidR="00DB1920">
        <w:rPr>
          <w:rFonts w:ascii="Times New Roman" w:hAnsi="Times New Roman" w:cs="Times New Roman"/>
          <w:sz w:val="24"/>
          <w:szCs w:val="24"/>
          <w:lang w:val="en-US"/>
        </w:rPr>
        <w:t>Munirul Ihwan</w:t>
      </w:r>
      <w:r w:rsidRPr="009A7576">
        <w:rPr>
          <w:rFonts w:ascii="Times New Roman" w:hAnsi="Times New Roman" w:cs="Times New Roman"/>
          <w:sz w:val="24"/>
          <w:szCs w:val="24"/>
          <w:lang w:val="en-US"/>
        </w:rPr>
        <w:t xml:space="preserve"> menurut </w:t>
      </w:r>
      <w:r w:rsidR="00DB1920">
        <w:rPr>
          <w:rFonts w:ascii="Times New Roman" w:hAnsi="Times New Roman" w:cs="Times New Roman"/>
          <w:sz w:val="24"/>
          <w:szCs w:val="24"/>
          <w:lang w:val="en-US"/>
        </w:rPr>
        <w:t>Munirul Ihwan</w:t>
      </w:r>
      <w:r w:rsidRPr="009A7576">
        <w:rPr>
          <w:rFonts w:ascii="Times New Roman" w:hAnsi="Times New Roman" w:cs="Times New Roman"/>
          <w:sz w:val="24"/>
          <w:szCs w:val="24"/>
          <w:lang w:val="en-US"/>
        </w:rPr>
        <w:t xml:space="preserve"> Implementasi kaidah Ushul Fiqh dalam menyelesaikan perkara dispensasi kawin di Pengadilan Agama Pacitan dengan cara menggali tingkat kedaduratannya. Tingkat daruratnya diukur dari dampak daruratnya apabila mengabulkan dan dampak daruratnya apabila tidak mengabulkan seperti yang dijelaskan oleh </w:t>
      </w:r>
      <w:r w:rsidR="00DB1920">
        <w:rPr>
          <w:rFonts w:ascii="Times New Roman" w:hAnsi="Times New Roman" w:cs="Times New Roman"/>
          <w:sz w:val="24"/>
          <w:szCs w:val="24"/>
          <w:lang w:val="en-US"/>
        </w:rPr>
        <w:t>Munirul Ihwan</w:t>
      </w:r>
      <w:r w:rsidRPr="009A7576">
        <w:rPr>
          <w:rFonts w:ascii="Times New Roman" w:hAnsi="Times New Roman" w:cs="Times New Roman"/>
          <w:sz w:val="24"/>
          <w:szCs w:val="24"/>
          <w:lang w:val="en-US"/>
        </w:rPr>
        <w:t xml:space="preserve"> sebagi berikut:</w:t>
      </w:r>
    </w:p>
    <w:p w:rsidR="00C7329D" w:rsidRPr="009A7576" w:rsidRDefault="00E80B1C" w:rsidP="00291DBC">
      <w:pPr>
        <w:spacing w:after="160" w:line="240" w:lineRule="auto"/>
        <w:ind w:left="360"/>
        <w:jc w:val="both"/>
        <w:rPr>
          <w:rFonts w:ascii="Times New Roman" w:hAnsi="Times New Roman" w:cs="Times New Roman"/>
          <w:i/>
          <w:iCs/>
          <w:sz w:val="24"/>
          <w:szCs w:val="24"/>
          <w:lang w:val="en-US"/>
        </w:rPr>
      </w:pPr>
      <w:r w:rsidRPr="009A7576">
        <w:rPr>
          <w:rFonts w:ascii="Times New Roman" w:hAnsi="Times New Roman" w:cs="Times New Roman"/>
          <w:i/>
          <w:iCs/>
          <w:sz w:val="24"/>
          <w:szCs w:val="24"/>
          <w:lang w:val="en-US"/>
        </w:rPr>
        <w:lastRenderedPageBreak/>
        <w:t xml:space="preserve">“kami dalam menerapkan kaidah Ushul Fiqh dalam menyelesaikan permohonan dispensasi kawin di Pengadilan Agama Pacitan berdasarkan pertimbangan kami tentang tingkat daruratnya ketika mengkabulkan dan ketika tidak mengabulkan permohonan </w:t>
      </w:r>
      <w:r w:rsidR="00D51952">
        <w:rPr>
          <w:rFonts w:ascii="Times New Roman" w:hAnsi="Times New Roman" w:cs="Times New Roman"/>
          <w:i/>
          <w:iCs/>
          <w:sz w:val="24"/>
          <w:szCs w:val="24"/>
          <w:lang w:val="en-US"/>
        </w:rPr>
        <w:t>Dispensasi Kawin</w:t>
      </w:r>
      <w:r w:rsidRPr="009A7576">
        <w:rPr>
          <w:rFonts w:ascii="Times New Roman" w:hAnsi="Times New Roman" w:cs="Times New Roman"/>
          <w:i/>
          <w:iCs/>
          <w:sz w:val="24"/>
          <w:szCs w:val="24"/>
          <w:lang w:val="en-US"/>
        </w:rPr>
        <w:t xml:space="preserve"> tersebut. Akantetapi lebih banyak mengabulkan dikarenakan kondisi mereka sangat urgen , ketika anak perempuan mereka sudah dalam keadaan hamil dan umur anak mereka masih dibawah umur 16 tahun maka satu-satunya mereka harus menikahkan putrinya tersebut dikarenakan apabila tidak dinikahkan laki-laki yang menghamilinya dikawatirkan akan kabur meninggalkannya.”</w:t>
      </w:r>
      <w:r>
        <w:rPr>
          <w:rFonts w:ascii="Times New Roman" w:hAnsi="Times New Roman" w:cs="Times New Roman"/>
          <w:i/>
          <w:iCs/>
          <w:sz w:val="24"/>
          <w:szCs w:val="24"/>
          <w:vertAlign w:val="superscript"/>
          <w:lang w:val="en-US"/>
        </w:rPr>
        <w:footnoteReference w:id="45"/>
      </w:r>
      <w:r w:rsidRPr="009A7576">
        <w:rPr>
          <w:rFonts w:ascii="Times New Roman" w:hAnsi="Times New Roman" w:cs="Times New Roman"/>
          <w:i/>
          <w:iCs/>
          <w:sz w:val="24"/>
          <w:szCs w:val="24"/>
          <w:lang w:val="en-US"/>
        </w:rPr>
        <w:t xml:space="preserve">  </w:t>
      </w:r>
    </w:p>
    <w:p w:rsidR="008F3CDD" w:rsidRPr="009A7576" w:rsidRDefault="00E80B1C" w:rsidP="008F3CDD">
      <w:pPr>
        <w:spacing w:after="160" w:line="360" w:lineRule="auto"/>
        <w:ind w:firstLine="720"/>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Dari hasil wawancara peneliti kepada ketiga informan ahli menyimpulkan bahwa terdapat beberapa point Implementasi kaidah Ushul Fiqh dalam perkara dispensasi kawin di Pengadilan Agama Pacitan. Point tersebut antara lain:</w:t>
      </w:r>
    </w:p>
    <w:p w:rsidR="008F3CDD" w:rsidRPr="009A7576" w:rsidRDefault="00E80B1C" w:rsidP="00E80B1C">
      <w:pPr>
        <w:numPr>
          <w:ilvl w:val="0"/>
          <w:numId w:val="41"/>
        </w:numPr>
        <w:spacing w:after="160" w:line="360" w:lineRule="auto"/>
        <w:ind w:left="360"/>
        <w:contextualSpacing/>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Kaidah Ushul Fiqh digunakan dalam keadaan darurat</w:t>
      </w:r>
    </w:p>
    <w:p w:rsidR="008F3CDD" w:rsidRPr="009A7576" w:rsidRDefault="00E80B1C" w:rsidP="00E80B1C">
      <w:pPr>
        <w:numPr>
          <w:ilvl w:val="0"/>
          <w:numId w:val="41"/>
        </w:numPr>
        <w:spacing w:after="160" w:line="360" w:lineRule="auto"/>
        <w:ind w:left="360"/>
        <w:contextualSpacing/>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 xml:space="preserve">Kaidah </w:t>
      </w:r>
      <w:r w:rsidR="00D542FC" w:rsidRPr="009A7576">
        <w:rPr>
          <w:rFonts w:ascii="Times New Roman" w:hAnsi="Times New Roman" w:cs="Times New Roman"/>
          <w:sz w:val="24"/>
          <w:szCs w:val="24"/>
          <w:lang w:val="en-US"/>
        </w:rPr>
        <w:t>Ushul Fiqh digunakan dengan mengukur tingkat daruratnya lebih besar yang mana antara mengabulkan dan menolak permohonan dispensasi kawin tersebut.</w:t>
      </w:r>
    </w:p>
    <w:p w:rsidR="00D542FC" w:rsidRPr="009A7576" w:rsidRDefault="00E80B1C" w:rsidP="0063494D">
      <w:pPr>
        <w:spacing w:after="160" w:line="360" w:lineRule="auto"/>
        <w:ind w:firstLine="720"/>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lastRenderedPageBreak/>
        <w:t xml:space="preserve">Dari kedua point tersebut kemudian peneliti melakukan triangulasi dengan informan pembanding. Dalam informan pembanding ini peneliti menggunakan </w:t>
      </w:r>
      <w:r w:rsidR="00032BC8">
        <w:rPr>
          <w:rFonts w:ascii="Times New Roman" w:hAnsi="Times New Roman" w:cs="Times New Roman"/>
          <w:sz w:val="24"/>
          <w:szCs w:val="24"/>
          <w:lang w:val="en-US"/>
        </w:rPr>
        <w:t>Wahyudin</w:t>
      </w:r>
      <w:r w:rsidRPr="009A7576">
        <w:rPr>
          <w:rFonts w:ascii="Times New Roman" w:hAnsi="Times New Roman" w:cs="Times New Roman"/>
          <w:sz w:val="24"/>
          <w:szCs w:val="24"/>
          <w:lang w:val="en-US"/>
        </w:rPr>
        <w:t xml:space="preserve"> sebagai panitera Pengadilan Agama Pacitan</w:t>
      </w:r>
      <w:r w:rsidR="009B1D89" w:rsidRPr="009A7576">
        <w:rPr>
          <w:rFonts w:ascii="Times New Roman" w:hAnsi="Times New Roman" w:cs="Times New Roman"/>
          <w:sz w:val="24"/>
          <w:szCs w:val="24"/>
          <w:lang w:val="en-US"/>
        </w:rPr>
        <w:t xml:space="preserve"> menurutnya :</w:t>
      </w:r>
    </w:p>
    <w:p w:rsidR="009B1D89" w:rsidRPr="009A7576" w:rsidRDefault="00E80B1C" w:rsidP="009B1D89">
      <w:pPr>
        <w:spacing w:after="160" w:line="240" w:lineRule="auto"/>
        <w:ind w:firstLine="360"/>
        <w:jc w:val="both"/>
        <w:rPr>
          <w:rFonts w:ascii="Times New Roman" w:hAnsi="Times New Roman" w:cs="Times New Roman"/>
          <w:i/>
          <w:iCs/>
          <w:sz w:val="24"/>
          <w:szCs w:val="24"/>
          <w:lang w:val="en-US"/>
        </w:rPr>
      </w:pPr>
      <w:r w:rsidRPr="009A7576">
        <w:rPr>
          <w:rFonts w:ascii="Times New Roman" w:hAnsi="Times New Roman" w:cs="Times New Roman"/>
          <w:i/>
          <w:iCs/>
          <w:sz w:val="24"/>
          <w:szCs w:val="24"/>
          <w:lang w:val="en-US"/>
        </w:rPr>
        <w:t>“seperti yang saya lihat ketika kami mengikuti persidangan kami melihat penerapan kaidah Ushul Fiqh dengan cara mempertimbangkan besar mana madlarat apabila menolak dan mengabulkan perkara dispensasi kawin tersebut. Selain itu penerapan kaidah tersebut berdasarkan kondisi pihak yang mengajukan perkara tersebut sangat mendesak dalam kondisi seperti itu pasti orang tua akan depresi apabila anaknya tidak jadi menikah”</w:t>
      </w:r>
      <w:r>
        <w:rPr>
          <w:rFonts w:ascii="Times New Roman" w:hAnsi="Times New Roman" w:cs="Times New Roman"/>
          <w:i/>
          <w:iCs/>
          <w:sz w:val="24"/>
          <w:szCs w:val="24"/>
          <w:vertAlign w:val="superscript"/>
          <w:lang w:val="en-US"/>
        </w:rPr>
        <w:footnoteReference w:id="46"/>
      </w:r>
    </w:p>
    <w:p w:rsidR="0063494D" w:rsidRPr="009A7576" w:rsidRDefault="00E80B1C" w:rsidP="002E66B7">
      <w:pPr>
        <w:spacing w:after="160" w:line="360" w:lineRule="auto"/>
        <w:ind w:firstLine="360"/>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Data dari informan pembanding memiliki kesamaan bahwa Implementasi kaidah Ushul Fiqh dalam mengatasi permohonan dispensasi kawin berdasarkan dengan keadaan yang darurat. Kemudian peneliti menggali data lagi melalui wawancara kepada informan pembanding yang kedua seperti yang dijelaskan:</w:t>
      </w:r>
    </w:p>
    <w:p w:rsidR="0063494D" w:rsidRPr="009A7576" w:rsidRDefault="00E80B1C" w:rsidP="002E66B7">
      <w:pPr>
        <w:spacing w:after="160" w:line="240" w:lineRule="auto"/>
        <w:ind w:left="360"/>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w:t>
      </w:r>
      <w:r w:rsidRPr="009A7576">
        <w:rPr>
          <w:rFonts w:ascii="Times New Roman" w:hAnsi="Times New Roman" w:cs="Times New Roman"/>
          <w:i/>
          <w:iCs/>
          <w:sz w:val="24"/>
          <w:szCs w:val="24"/>
          <w:lang w:val="en-US"/>
        </w:rPr>
        <w:t xml:space="preserve">ohh implementasi nggih pak. Implementasi kaidah ushul Fiqh dalam mengatasi perkara permohonan dispensasi kawin di Pengadilan Agama Pacitan itu berdasarkan tingkat daruratnya kasus dan yang kedua memang keadaan </w:t>
      </w:r>
      <w:r w:rsidRPr="009A7576">
        <w:rPr>
          <w:rFonts w:ascii="Times New Roman" w:hAnsi="Times New Roman" w:cs="Times New Roman"/>
          <w:i/>
          <w:iCs/>
          <w:sz w:val="24"/>
          <w:szCs w:val="24"/>
          <w:lang w:val="en-US"/>
        </w:rPr>
        <w:lastRenderedPageBreak/>
        <w:t>darurat. Ya seperti yang kita bayangkan saja apabila putri kita hamil atau digrebek masyarakat akibat pergaulan bebas dan sementara putri kita masih dibawah umur satu-satunya jalan untuk memperbaiki untuk menikahkan mereka meskipun mereka belum dewasa akantetapi mau bagaimana lagi</w:t>
      </w:r>
      <w:r w:rsidRPr="009A7576">
        <w:rPr>
          <w:rFonts w:ascii="Times New Roman" w:hAnsi="Times New Roman" w:cs="Times New Roman"/>
          <w:sz w:val="24"/>
          <w:szCs w:val="24"/>
          <w:lang w:val="en-US"/>
        </w:rPr>
        <w:t>”</w:t>
      </w:r>
      <w:r>
        <w:rPr>
          <w:rFonts w:ascii="Times New Roman" w:hAnsi="Times New Roman" w:cs="Times New Roman"/>
          <w:sz w:val="24"/>
          <w:szCs w:val="24"/>
          <w:vertAlign w:val="superscript"/>
          <w:lang w:val="en-US"/>
        </w:rPr>
        <w:footnoteReference w:id="47"/>
      </w:r>
    </w:p>
    <w:p w:rsidR="002E66B7" w:rsidRPr="009A7576" w:rsidRDefault="00E80B1C" w:rsidP="00823D63">
      <w:pPr>
        <w:spacing w:after="160" w:line="360" w:lineRule="auto"/>
        <w:ind w:firstLine="720"/>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Dari hasil penggalian sumber data melalui wawancara kepada beberapa informan ahli dan peneliti triangulasi menggunakan informan pembanding menghasilkan kesimpulan bahwa I</w:t>
      </w:r>
      <w:r w:rsidRPr="009A7576">
        <w:rPr>
          <w:rFonts w:ascii="Times New Roman" w:hAnsi="Times New Roman" w:cs="Times New Roman"/>
          <w:sz w:val="24"/>
          <w:szCs w:val="24"/>
          <w:lang w:val="id-ID"/>
        </w:rPr>
        <w:t xml:space="preserve">mplementasi kaidah </w:t>
      </w:r>
      <w:r w:rsidRPr="009A7576">
        <w:rPr>
          <w:rFonts w:ascii="Times New Roman" w:hAnsi="Times New Roman" w:cs="Times New Roman"/>
          <w:sz w:val="24"/>
          <w:szCs w:val="24"/>
          <w:lang w:val="en-US"/>
        </w:rPr>
        <w:t>U</w:t>
      </w:r>
      <w:r w:rsidRPr="009A7576">
        <w:rPr>
          <w:rFonts w:ascii="Times New Roman" w:hAnsi="Times New Roman" w:cs="Times New Roman"/>
          <w:sz w:val="24"/>
          <w:szCs w:val="24"/>
          <w:lang w:val="id-ID"/>
        </w:rPr>
        <w:t>shul</w:t>
      </w:r>
      <w:r w:rsidRPr="009A7576">
        <w:rPr>
          <w:rFonts w:ascii="Times New Roman" w:hAnsi="Times New Roman" w:cs="Times New Roman"/>
          <w:sz w:val="24"/>
          <w:szCs w:val="24"/>
          <w:lang w:val="en-US"/>
        </w:rPr>
        <w:t xml:space="preserve"> Fiqh</w:t>
      </w:r>
      <w:r w:rsidRPr="009A7576">
        <w:rPr>
          <w:rFonts w:ascii="Times New Roman" w:hAnsi="Times New Roman" w:cs="Times New Roman"/>
          <w:sz w:val="24"/>
          <w:szCs w:val="24"/>
          <w:lang w:val="id-ID"/>
        </w:rPr>
        <w:t xml:space="preserve">  dalam perkara </w:t>
      </w:r>
      <w:r w:rsidRPr="009A7576">
        <w:rPr>
          <w:rFonts w:ascii="Times New Roman" w:hAnsi="Times New Roman" w:cs="Times New Roman"/>
          <w:sz w:val="24"/>
          <w:szCs w:val="24"/>
          <w:lang w:val="en-US"/>
        </w:rPr>
        <w:t>dispensasi Kawin di Pengadilan Agama Kabupaten Pacitan sebagai berikut:</w:t>
      </w:r>
    </w:p>
    <w:p w:rsidR="00510756" w:rsidRPr="009A7576" w:rsidRDefault="00E80B1C" w:rsidP="00E80B1C">
      <w:pPr>
        <w:numPr>
          <w:ilvl w:val="0"/>
          <w:numId w:val="42"/>
        </w:numPr>
        <w:spacing w:after="160" w:line="360" w:lineRule="auto"/>
        <w:ind w:left="360"/>
        <w:contextualSpacing/>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Kaidah Ushul Fiqh digunakan dalam keadaan darurat</w:t>
      </w:r>
    </w:p>
    <w:p w:rsidR="00510756" w:rsidRPr="009A7576" w:rsidRDefault="00E80B1C" w:rsidP="00E80B1C">
      <w:pPr>
        <w:numPr>
          <w:ilvl w:val="0"/>
          <w:numId w:val="42"/>
        </w:numPr>
        <w:spacing w:after="160" w:line="360" w:lineRule="auto"/>
        <w:ind w:left="360"/>
        <w:contextualSpacing/>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Kaidah Ushul Fiqh digunakan dengan mengukur tingkat daruratnya lebih besar yang mana antara mengabulkan dan menolak permohonan dispensasi kawin tersebut.</w:t>
      </w:r>
    </w:p>
    <w:p w:rsidR="00823D63" w:rsidRPr="009A7576" w:rsidRDefault="00E80B1C" w:rsidP="00E80B1C">
      <w:pPr>
        <w:numPr>
          <w:ilvl w:val="2"/>
          <w:numId w:val="26"/>
        </w:numPr>
        <w:spacing w:after="160" w:line="360" w:lineRule="auto"/>
        <w:ind w:left="360"/>
        <w:contextualSpacing/>
        <w:jc w:val="lowKashida"/>
        <w:rPr>
          <w:rFonts w:ascii="Times New Roman" w:hAnsi="Times New Roman" w:cs="Times New Roman"/>
          <w:b/>
          <w:bCs/>
          <w:sz w:val="24"/>
          <w:szCs w:val="24"/>
          <w:lang w:val="en-US"/>
        </w:rPr>
      </w:pPr>
      <w:r w:rsidRPr="009A7576">
        <w:rPr>
          <w:rFonts w:ascii="Times New Roman" w:hAnsi="Times New Roman" w:cs="Times New Roman"/>
          <w:b/>
          <w:bCs/>
          <w:sz w:val="24"/>
          <w:szCs w:val="24"/>
          <w:lang w:val="en-US"/>
        </w:rPr>
        <w:br w:type="page"/>
      </w:r>
      <w:r w:rsidR="007910E0" w:rsidRPr="009A7576">
        <w:rPr>
          <w:rFonts w:ascii="Times New Roman" w:hAnsi="Times New Roman" w:cs="Times New Roman"/>
          <w:b/>
          <w:bCs/>
          <w:sz w:val="24"/>
          <w:szCs w:val="24"/>
          <w:lang w:val="id-ID"/>
        </w:rPr>
        <w:lastRenderedPageBreak/>
        <w:t xml:space="preserve">Analsis </w:t>
      </w:r>
      <w:r w:rsidR="007910E0" w:rsidRPr="009A7576">
        <w:rPr>
          <w:rFonts w:ascii="Times New Roman" w:hAnsi="Times New Roman" w:cs="Times New Roman"/>
          <w:b/>
          <w:sz w:val="24"/>
          <w:szCs w:val="24"/>
          <w:lang w:val="en-US"/>
        </w:rPr>
        <w:t xml:space="preserve">Metode Hakim Menerapkan </w:t>
      </w:r>
      <w:r w:rsidR="007910E0" w:rsidRPr="009A7576">
        <w:rPr>
          <w:rFonts w:ascii="Times New Roman" w:hAnsi="Times New Roman" w:cs="Times New Roman"/>
          <w:b/>
          <w:sz w:val="24"/>
          <w:szCs w:val="24"/>
          <w:lang w:val="id-ID"/>
        </w:rPr>
        <w:t xml:space="preserve">Kaidah </w:t>
      </w:r>
      <w:r w:rsidR="00697A90">
        <w:rPr>
          <w:rFonts w:ascii="Times New Roman" w:hAnsi="Times New Roman" w:cs="Times New Roman"/>
          <w:b/>
          <w:sz w:val="24"/>
          <w:szCs w:val="24"/>
          <w:lang w:val="en-US"/>
        </w:rPr>
        <w:t>Fiqhiyah</w:t>
      </w:r>
      <w:r w:rsidR="007910E0" w:rsidRPr="009A7576">
        <w:rPr>
          <w:rFonts w:ascii="Times New Roman" w:hAnsi="Times New Roman" w:cs="Times New Roman"/>
          <w:b/>
          <w:sz w:val="24"/>
          <w:szCs w:val="24"/>
          <w:lang w:val="id-ID"/>
        </w:rPr>
        <w:t xml:space="preserve">  Dalam </w:t>
      </w:r>
      <w:r w:rsidR="007910E0" w:rsidRPr="009A7576">
        <w:rPr>
          <w:rFonts w:ascii="Times New Roman" w:hAnsi="Times New Roman" w:cs="Times New Roman"/>
          <w:b/>
          <w:sz w:val="24"/>
          <w:szCs w:val="24"/>
          <w:lang w:val="en-US"/>
        </w:rPr>
        <w:t xml:space="preserve">Menangani </w:t>
      </w:r>
      <w:r w:rsidR="007910E0" w:rsidRPr="009A7576">
        <w:rPr>
          <w:rFonts w:ascii="Times New Roman" w:hAnsi="Times New Roman" w:cs="Times New Roman"/>
          <w:b/>
          <w:sz w:val="24"/>
          <w:szCs w:val="24"/>
          <w:lang w:val="id-ID"/>
        </w:rPr>
        <w:t xml:space="preserve">Perkara </w:t>
      </w:r>
      <w:r w:rsidR="00D51952">
        <w:rPr>
          <w:rFonts w:ascii="Times New Roman" w:hAnsi="Times New Roman" w:cs="Times New Roman"/>
          <w:b/>
          <w:sz w:val="24"/>
          <w:szCs w:val="24"/>
          <w:lang w:val="en-US"/>
        </w:rPr>
        <w:t>Dispensasi Kawin</w:t>
      </w:r>
      <w:r w:rsidR="007910E0" w:rsidRPr="009A7576">
        <w:rPr>
          <w:rFonts w:ascii="Times New Roman" w:hAnsi="Times New Roman" w:cs="Times New Roman"/>
          <w:b/>
          <w:sz w:val="24"/>
          <w:szCs w:val="24"/>
          <w:lang w:val="en-US"/>
        </w:rPr>
        <w:t xml:space="preserve"> Di Pengadilan Agama  Pacitan</w:t>
      </w:r>
      <w:r w:rsidR="007910E0" w:rsidRPr="009A7576">
        <w:rPr>
          <w:rFonts w:ascii="Times New Roman" w:hAnsi="Times New Roman" w:cs="Times New Roman"/>
          <w:b/>
          <w:sz w:val="24"/>
          <w:szCs w:val="24"/>
          <w:lang w:val="id-ID"/>
        </w:rPr>
        <w:t xml:space="preserve"> menurut </w:t>
      </w:r>
      <w:r w:rsidR="00513992" w:rsidRPr="009A7576">
        <w:rPr>
          <w:rFonts w:ascii="Times New Roman" w:hAnsi="Times New Roman" w:cs="Times New Roman"/>
          <w:b/>
          <w:sz w:val="24"/>
          <w:szCs w:val="24"/>
          <w:lang w:val="id-ID"/>
        </w:rPr>
        <w:t xml:space="preserve">Kaidah </w:t>
      </w:r>
      <w:r w:rsidR="00697A90">
        <w:rPr>
          <w:rFonts w:ascii="Times New Roman" w:hAnsi="Times New Roman" w:cs="Times New Roman"/>
          <w:b/>
          <w:sz w:val="24"/>
          <w:szCs w:val="24"/>
          <w:lang w:val="id-ID"/>
        </w:rPr>
        <w:t>Fiqhiyah</w:t>
      </w:r>
    </w:p>
    <w:p w:rsidR="00274675" w:rsidRPr="009A7576" w:rsidRDefault="00E80B1C" w:rsidP="00B54A10">
      <w:pPr>
        <w:spacing w:after="160" w:line="360" w:lineRule="auto"/>
        <w:ind w:firstLine="720"/>
        <w:jc w:val="lowKashida"/>
        <w:rPr>
          <w:rFonts w:ascii="Times New Roman" w:hAnsi="Times New Roman" w:cs="Times New Roman"/>
          <w:sz w:val="24"/>
          <w:szCs w:val="24"/>
          <w:lang w:val="id-ID"/>
        </w:rPr>
      </w:pPr>
      <w:r w:rsidRPr="009A7576">
        <w:rPr>
          <w:rFonts w:ascii="Times New Roman" w:hAnsi="Times New Roman" w:cs="Times New Roman"/>
          <w:sz w:val="24"/>
          <w:szCs w:val="24"/>
          <w:lang w:val="id-ID"/>
        </w:rPr>
        <w:t xml:space="preserve">Pada tahapan ini peneliti menganalisis dengan menggunakan kaidah </w:t>
      </w:r>
      <w:r w:rsidR="00697A90">
        <w:rPr>
          <w:rFonts w:ascii="Times New Roman" w:hAnsi="Times New Roman" w:cs="Times New Roman"/>
          <w:sz w:val="24"/>
          <w:szCs w:val="24"/>
          <w:lang w:val="id-ID"/>
        </w:rPr>
        <w:t>Fiqhiyah</w:t>
      </w:r>
      <w:r w:rsidRPr="009A7576">
        <w:rPr>
          <w:rFonts w:ascii="Times New Roman" w:hAnsi="Times New Roman" w:cs="Times New Roman"/>
          <w:sz w:val="24"/>
          <w:szCs w:val="24"/>
          <w:lang w:val="id-ID"/>
        </w:rPr>
        <w:t xml:space="preserve"> tentang bagaimana metode hakim dalam menerapkan kaidah </w:t>
      </w:r>
      <w:r w:rsidR="00697A90">
        <w:rPr>
          <w:rFonts w:ascii="Times New Roman" w:hAnsi="Times New Roman" w:cs="Times New Roman"/>
          <w:sz w:val="24"/>
          <w:szCs w:val="24"/>
          <w:lang w:val="id-ID"/>
        </w:rPr>
        <w:t>Fiqhiyah</w:t>
      </w:r>
      <w:r w:rsidRPr="009A7576">
        <w:rPr>
          <w:rFonts w:ascii="Times New Roman" w:hAnsi="Times New Roman" w:cs="Times New Roman"/>
          <w:sz w:val="24"/>
          <w:szCs w:val="24"/>
          <w:lang w:val="id-ID"/>
        </w:rPr>
        <w:t xml:space="preserve"> pada permohonan dispensasi kawin di Pengadilan Agama Pacitan. Sesuai dengan hasil penelitian hakim dalam menggunakan kaidah-kaidah </w:t>
      </w:r>
      <w:r w:rsidR="00697A90">
        <w:rPr>
          <w:rFonts w:ascii="Times New Roman" w:hAnsi="Times New Roman" w:cs="Times New Roman"/>
          <w:sz w:val="24"/>
          <w:szCs w:val="24"/>
          <w:lang w:val="id-ID"/>
        </w:rPr>
        <w:t>Fiqhiyah</w:t>
      </w:r>
      <w:r w:rsidRPr="009A7576">
        <w:rPr>
          <w:rFonts w:ascii="Times New Roman" w:hAnsi="Times New Roman" w:cs="Times New Roman"/>
          <w:sz w:val="24"/>
          <w:szCs w:val="24"/>
          <w:lang w:val="id-ID"/>
        </w:rPr>
        <w:t xml:space="preserve"> tersebut dengan menggunakan beberapa pertimbangan </w:t>
      </w:r>
      <w:r w:rsidRPr="009A7576">
        <w:rPr>
          <w:rFonts w:ascii="Times New Roman" w:hAnsi="Times New Roman" w:cs="Times New Roman"/>
          <w:i/>
          <w:iCs/>
          <w:sz w:val="24"/>
          <w:szCs w:val="24"/>
          <w:lang w:val="id-ID"/>
        </w:rPr>
        <w:t xml:space="preserve">Pertama, </w:t>
      </w:r>
      <w:r w:rsidRPr="009A7576">
        <w:rPr>
          <w:rFonts w:ascii="Times New Roman" w:hAnsi="Times New Roman" w:cs="Times New Roman"/>
          <w:sz w:val="24"/>
          <w:szCs w:val="24"/>
          <w:lang w:val="id-ID"/>
        </w:rPr>
        <w:t xml:space="preserve">kasus yang mereka hadapi dalam kondisi darurat. </w:t>
      </w:r>
      <w:r w:rsidRPr="009A7576">
        <w:rPr>
          <w:rFonts w:ascii="Times New Roman" w:hAnsi="Times New Roman" w:cs="Times New Roman"/>
          <w:i/>
          <w:iCs/>
          <w:sz w:val="24"/>
          <w:szCs w:val="24"/>
          <w:lang w:val="id-ID"/>
        </w:rPr>
        <w:t xml:space="preserve">Kedua, </w:t>
      </w:r>
      <w:r w:rsidRPr="009A7576">
        <w:rPr>
          <w:rFonts w:ascii="Times New Roman" w:hAnsi="Times New Roman" w:cs="Times New Roman"/>
          <w:sz w:val="24"/>
          <w:szCs w:val="24"/>
          <w:lang w:val="id-ID"/>
        </w:rPr>
        <w:t xml:space="preserve">terdapat dua kemadharatan antara mengabulkan atau menolak permohonan dispensasi kawin tersebut,. </w:t>
      </w:r>
      <w:r w:rsidRPr="009A7576">
        <w:rPr>
          <w:rFonts w:ascii="Times New Roman" w:hAnsi="Times New Roman" w:cs="Times New Roman"/>
          <w:i/>
          <w:iCs/>
          <w:sz w:val="24"/>
          <w:szCs w:val="24"/>
          <w:lang w:val="id-ID"/>
        </w:rPr>
        <w:t xml:space="preserve">Ketiga </w:t>
      </w:r>
      <w:r w:rsidRPr="009A7576">
        <w:rPr>
          <w:rFonts w:ascii="Times New Roman" w:hAnsi="Times New Roman" w:cs="Times New Roman"/>
          <w:sz w:val="24"/>
          <w:szCs w:val="24"/>
          <w:lang w:val="id-ID"/>
        </w:rPr>
        <w:t xml:space="preserve">mempertimbangkan dari kedua madharat antara mengabulkan atau menolak permohonan dispensasi kawin tersebut. </w:t>
      </w:r>
    </w:p>
    <w:p w:rsidR="00274675" w:rsidRPr="009A7576" w:rsidRDefault="00E80B1C" w:rsidP="00B54A10">
      <w:pPr>
        <w:spacing w:after="160" w:line="360" w:lineRule="auto"/>
        <w:ind w:firstLine="720"/>
        <w:jc w:val="lowKashida"/>
        <w:rPr>
          <w:rFonts w:ascii="Times New Roman" w:hAnsi="Times New Roman" w:cs="Times New Roman"/>
          <w:sz w:val="24"/>
          <w:szCs w:val="24"/>
          <w:lang w:val="id-ID"/>
        </w:rPr>
      </w:pPr>
      <w:r w:rsidRPr="009A7576">
        <w:rPr>
          <w:rFonts w:ascii="Times New Roman" w:hAnsi="Times New Roman" w:cs="Times New Roman"/>
          <w:sz w:val="24"/>
          <w:szCs w:val="24"/>
          <w:lang w:val="id-ID"/>
        </w:rPr>
        <w:t>Sesuai den</w:t>
      </w:r>
      <w:r w:rsidR="002F0488" w:rsidRPr="009A7576">
        <w:rPr>
          <w:rFonts w:ascii="Times New Roman" w:hAnsi="Times New Roman" w:cs="Times New Roman"/>
          <w:sz w:val="24"/>
          <w:szCs w:val="24"/>
          <w:lang w:val="id-ID"/>
        </w:rPr>
        <w:t xml:space="preserve">gan tujuan Kaidah </w:t>
      </w:r>
      <w:r w:rsidR="00697A90">
        <w:rPr>
          <w:rFonts w:ascii="Times New Roman" w:hAnsi="Times New Roman" w:cs="Times New Roman"/>
          <w:sz w:val="24"/>
          <w:szCs w:val="24"/>
          <w:lang w:val="id-ID"/>
        </w:rPr>
        <w:t>Fiqhiyah</w:t>
      </w:r>
      <w:r w:rsidR="002F0488" w:rsidRPr="009A7576">
        <w:rPr>
          <w:rFonts w:ascii="Times New Roman" w:hAnsi="Times New Roman" w:cs="Times New Roman"/>
          <w:sz w:val="24"/>
          <w:szCs w:val="24"/>
          <w:lang w:val="id-ID"/>
        </w:rPr>
        <w:t xml:space="preserve"> dalam menjaga dan melindungi kelima aspek yaitu agama, jiwa, akal, keturunan dan harta. Maka dengan ini penerapan kaidah </w:t>
      </w:r>
      <w:r w:rsidR="00697A90">
        <w:rPr>
          <w:rFonts w:ascii="Times New Roman" w:hAnsi="Times New Roman" w:cs="Times New Roman"/>
          <w:sz w:val="24"/>
          <w:szCs w:val="24"/>
          <w:lang w:val="id-ID"/>
        </w:rPr>
        <w:t>Fiqhiyah</w:t>
      </w:r>
      <w:r w:rsidR="002F0488" w:rsidRPr="009A7576">
        <w:rPr>
          <w:rFonts w:ascii="Times New Roman" w:hAnsi="Times New Roman" w:cs="Times New Roman"/>
          <w:sz w:val="24"/>
          <w:szCs w:val="24"/>
          <w:lang w:val="id-ID"/>
        </w:rPr>
        <w:t xml:space="preserve"> bertujuan untuk meminimalisir madharat yang disebabkan dari permohonan dispensasi kawin di Pengadilan Agama Pacitan tersebut. Dalam hal ini kaidah </w:t>
      </w:r>
      <w:r w:rsidR="00697A90">
        <w:rPr>
          <w:rFonts w:ascii="Times New Roman" w:hAnsi="Times New Roman" w:cs="Times New Roman"/>
          <w:sz w:val="24"/>
          <w:szCs w:val="24"/>
          <w:lang w:val="id-ID"/>
        </w:rPr>
        <w:t>Fiqhiyah</w:t>
      </w:r>
      <w:r w:rsidR="002F0488" w:rsidRPr="009A7576">
        <w:rPr>
          <w:rFonts w:ascii="Times New Roman" w:hAnsi="Times New Roman" w:cs="Times New Roman"/>
          <w:sz w:val="24"/>
          <w:szCs w:val="24"/>
          <w:lang w:val="id-ID"/>
        </w:rPr>
        <w:t xml:space="preserve"> yang </w:t>
      </w:r>
      <w:r w:rsidR="002F0488" w:rsidRPr="009A7576">
        <w:rPr>
          <w:rFonts w:ascii="Times New Roman" w:hAnsi="Times New Roman" w:cs="Times New Roman"/>
          <w:sz w:val="24"/>
          <w:szCs w:val="24"/>
          <w:lang w:val="id-ID"/>
        </w:rPr>
        <w:lastRenderedPageBreak/>
        <w:t>digunakan sebagai upaya meminimalisir saja tidak menolak kemadharatan dikarenakan kasus yang terjadi alasan permohonan dispensasi kawin mereka dalam kondisi sudah hamil atau sering bersama dalam setiap aktifitas sehingga dikawatirkan akan menyebabkan perzinaan. Dan dalam kondisi lain mereka belum cukup umur dalam arti belum mampu dalam menghadapi persoalan-persoalan yang akan mereka hadapi ketika menikah. Karena sesuai dengan undang-undang yang berlaku pernikahan hanya diperbolehkan pada orang laki-laki di atas 19 tahun dan perempuan diatas 16 tahun menurutnya pernikahan yang dilakukan pada umur dibawah batasan tersebut akan menyebabkan konflik dikarenakan faktor kurang dewasa.</w:t>
      </w:r>
    </w:p>
    <w:p w:rsidR="000D6EE0" w:rsidRPr="009A7576" w:rsidRDefault="00E80B1C" w:rsidP="00B54A10">
      <w:pPr>
        <w:spacing w:after="160" w:line="360" w:lineRule="auto"/>
        <w:ind w:firstLine="720"/>
        <w:jc w:val="lowKashida"/>
        <w:rPr>
          <w:rFonts w:ascii="Times New Roman" w:hAnsi="Times New Roman" w:cs="Times New Roman"/>
          <w:sz w:val="24"/>
          <w:szCs w:val="24"/>
          <w:lang w:val="id-ID"/>
        </w:rPr>
      </w:pPr>
      <w:r w:rsidRPr="009A7576">
        <w:rPr>
          <w:rFonts w:ascii="Times New Roman" w:hAnsi="Times New Roman" w:cs="Times New Roman"/>
          <w:sz w:val="24"/>
          <w:szCs w:val="24"/>
          <w:lang w:val="id-ID"/>
        </w:rPr>
        <w:t xml:space="preserve">Sehingga pada hal ini metode yang dilakukan hakim dalam menerapkan kaidah </w:t>
      </w:r>
      <w:r w:rsidR="00697A90">
        <w:rPr>
          <w:rFonts w:ascii="Times New Roman" w:hAnsi="Times New Roman" w:cs="Times New Roman"/>
          <w:sz w:val="24"/>
          <w:szCs w:val="24"/>
          <w:lang w:val="id-ID"/>
        </w:rPr>
        <w:t>Fiqhiyah</w:t>
      </w:r>
      <w:r w:rsidRPr="009A7576">
        <w:rPr>
          <w:rFonts w:ascii="Times New Roman" w:hAnsi="Times New Roman" w:cs="Times New Roman"/>
          <w:sz w:val="24"/>
          <w:szCs w:val="24"/>
          <w:lang w:val="id-ID"/>
        </w:rPr>
        <w:t xml:space="preserve"> pada permohonan dispensasi kawin di Pengadilan Agama Pacitan dengan mempertimbangkan beberapa faktor penyebab permohonan tersebut. Ketika faktor penyebab dari permohonan tersebut dihadapkan kedua pilihan yang sama-sama terdapat unsur madharatnya maka dengan menggunakan kaidah Fiqhiyah hakim mengambil kemadharatan yang lebih ringan daripada </w:t>
      </w:r>
      <w:r w:rsidRPr="009A7576">
        <w:rPr>
          <w:rFonts w:ascii="Times New Roman" w:hAnsi="Times New Roman" w:cs="Times New Roman"/>
          <w:sz w:val="24"/>
          <w:szCs w:val="24"/>
          <w:lang w:val="id-ID"/>
        </w:rPr>
        <w:lastRenderedPageBreak/>
        <w:t xml:space="preserve">kemadharatan yang lebih besar. Hal itu dilakukan dengan tujuan menjaga kelima aspek kaidah </w:t>
      </w:r>
      <w:r w:rsidR="00697A90">
        <w:rPr>
          <w:rFonts w:ascii="Times New Roman" w:hAnsi="Times New Roman" w:cs="Times New Roman"/>
          <w:sz w:val="24"/>
          <w:szCs w:val="24"/>
          <w:lang w:val="id-ID"/>
        </w:rPr>
        <w:t>Fiqhiyah</w:t>
      </w:r>
      <w:r w:rsidRPr="009A7576">
        <w:rPr>
          <w:rFonts w:ascii="Times New Roman" w:hAnsi="Times New Roman" w:cs="Times New Roman"/>
          <w:sz w:val="24"/>
          <w:szCs w:val="24"/>
          <w:lang w:val="id-ID"/>
        </w:rPr>
        <w:t xml:space="preserve"> yaitu agama, jiwa, akal, keturunan dan harta. </w:t>
      </w:r>
    </w:p>
    <w:p w:rsidR="00C706E0" w:rsidRPr="009A7576" w:rsidRDefault="00E80B1C">
      <w:pPr>
        <w:spacing w:after="160" w:line="259" w:lineRule="auto"/>
        <w:rPr>
          <w:rFonts w:ascii="Times New Roman" w:hAnsi="Times New Roman" w:cs="Times New Roman"/>
          <w:sz w:val="24"/>
          <w:szCs w:val="24"/>
          <w:lang w:val="id-ID"/>
        </w:rPr>
      </w:pPr>
      <w:r w:rsidRPr="009A7576">
        <w:rPr>
          <w:rFonts w:ascii="Times New Roman" w:hAnsi="Times New Roman" w:cs="Times New Roman"/>
          <w:sz w:val="24"/>
          <w:szCs w:val="24"/>
          <w:lang w:val="id-ID"/>
        </w:rPr>
        <w:br w:type="page"/>
      </w:r>
    </w:p>
    <w:p w:rsidR="00823D63" w:rsidRPr="009A7576" w:rsidRDefault="00E80B1C" w:rsidP="00823D63">
      <w:pPr>
        <w:spacing w:after="160" w:line="360" w:lineRule="auto"/>
        <w:jc w:val="center"/>
        <w:rPr>
          <w:rFonts w:ascii="Times New Roman" w:hAnsi="Times New Roman" w:cs="Times New Roman"/>
          <w:b/>
          <w:sz w:val="24"/>
          <w:szCs w:val="24"/>
          <w:lang w:val="en-US"/>
        </w:rPr>
      </w:pPr>
      <w:r w:rsidRPr="009A7576">
        <w:rPr>
          <w:rFonts w:ascii="Times New Roman" w:hAnsi="Times New Roman" w:cs="Times New Roman"/>
          <w:b/>
          <w:sz w:val="24"/>
          <w:szCs w:val="24"/>
          <w:lang w:val="en-US"/>
        </w:rPr>
        <w:lastRenderedPageBreak/>
        <w:t>BAB VI</w:t>
      </w:r>
    </w:p>
    <w:p w:rsidR="00823D63" w:rsidRPr="009A7576" w:rsidRDefault="00E80B1C" w:rsidP="00823D63">
      <w:pPr>
        <w:spacing w:after="160" w:line="360" w:lineRule="auto"/>
        <w:jc w:val="center"/>
        <w:rPr>
          <w:rFonts w:ascii="Times New Roman" w:hAnsi="Times New Roman" w:cs="Times New Roman"/>
          <w:b/>
          <w:sz w:val="24"/>
          <w:szCs w:val="24"/>
          <w:lang w:val="en-US"/>
        </w:rPr>
      </w:pPr>
      <w:r w:rsidRPr="009A7576">
        <w:rPr>
          <w:rFonts w:ascii="Times New Roman" w:hAnsi="Times New Roman" w:cs="Times New Roman"/>
          <w:b/>
          <w:sz w:val="24"/>
          <w:szCs w:val="24"/>
          <w:lang w:val="id-ID"/>
        </w:rPr>
        <w:t xml:space="preserve">IMPLIKASI DARI </w:t>
      </w:r>
      <w:r w:rsidRPr="009A7576">
        <w:rPr>
          <w:rFonts w:ascii="Times New Roman" w:hAnsi="Times New Roman" w:cs="Times New Roman"/>
          <w:b/>
          <w:sz w:val="24"/>
          <w:szCs w:val="24"/>
          <w:lang w:val="en-US"/>
        </w:rPr>
        <w:t xml:space="preserve">PENERAPAN </w:t>
      </w:r>
      <w:r w:rsidRPr="009A7576">
        <w:rPr>
          <w:rFonts w:ascii="Times New Roman" w:hAnsi="Times New Roman" w:cs="Times New Roman"/>
          <w:b/>
          <w:sz w:val="24"/>
          <w:szCs w:val="24"/>
          <w:lang w:val="id-ID"/>
        </w:rPr>
        <w:t xml:space="preserve">KAIDAH </w:t>
      </w:r>
      <w:r w:rsidR="00697A90">
        <w:rPr>
          <w:rFonts w:ascii="Times New Roman" w:hAnsi="Times New Roman" w:cs="Times New Roman"/>
          <w:b/>
          <w:sz w:val="24"/>
          <w:szCs w:val="24"/>
          <w:lang w:val="id-ID"/>
        </w:rPr>
        <w:t>FIQHIYAH</w:t>
      </w:r>
      <w:r w:rsidRPr="009A7576">
        <w:rPr>
          <w:rFonts w:ascii="Times New Roman" w:hAnsi="Times New Roman" w:cs="Times New Roman"/>
          <w:b/>
          <w:sz w:val="24"/>
          <w:szCs w:val="24"/>
          <w:lang w:val="id-ID"/>
        </w:rPr>
        <w:t xml:space="preserve"> </w:t>
      </w:r>
      <w:r w:rsidRPr="009A7576">
        <w:rPr>
          <w:rFonts w:ascii="Times New Roman" w:hAnsi="Times New Roman" w:cs="Times New Roman"/>
          <w:b/>
          <w:sz w:val="24"/>
          <w:szCs w:val="24"/>
          <w:lang w:val="en-US"/>
        </w:rPr>
        <w:t xml:space="preserve">TERHADAP PUTUSAN HAKIM DALAM MENANGANI PERKARA </w:t>
      </w:r>
      <w:r w:rsidR="00D51952">
        <w:rPr>
          <w:rFonts w:ascii="Times New Roman" w:hAnsi="Times New Roman" w:cs="Times New Roman"/>
          <w:b/>
          <w:sz w:val="24"/>
          <w:szCs w:val="24"/>
          <w:lang w:val="en-US"/>
        </w:rPr>
        <w:t>DISPENSASI KAWIN</w:t>
      </w:r>
      <w:r w:rsidRPr="009A7576">
        <w:rPr>
          <w:rFonts w:ascii="Times New Roman" w:hAnsi="Times New Roman" w:cs="Times New Roman"/>
          <w:b/>
          <w:sz w:val="24"/>
          <w:szCs w:val="24"/>
          <w:lang w:val="en-US"/>
        </w:rPr>
        <w:t xml:space="preserve"> DI PENGADILAN AGAMA PACITAN</w:t>
      </w:r>
    </w:p>
    <w:p w:rsidR="00823D63" w:rsidRPr="009A7576" w:rsidRDefault="00E80B1C" w:rsidP="00E80B1C">
      <w:pPr>
        <w:numPr>
          <w:ilvl w:val="0"/>
          <w:numId w:val="43"/>
        </w:numPr>
        <w:spacing w:after="160" w:line="360" w:lineRule="auto"/>
        <w:ind w:left="360"/>
        <w:contextualSpacing/>
        <w:jc w:val="both"/>
        <w:rPr>
          <w:rFonts w:ascii="Times New Roman" w:hAnsi="Times New Roman" w:cs="Times New Roman"/>
          <w:sz w:val="24"/>
          <w:szCs w:val="24"/>
          <w:lang w:val="en-US"/>
        </w:rPr>
      </w:pPr>
      <w:r w:rsidRPr="009A7576">
        <w:rPr>
          <w:rFonts w:ascii="Times New Roman" w:hAnsi="Times New Roman" w:cs="Times New Roman"/>
          <w:b/>
          <w:bCs/>
          <w:sz w:val="24"/>
          <w:szCs w:val="24"/>
          <w:lang w:val="en-US"/>
        </w:rPr>
        <w:t>Data</w:t>
      </w:r>
      <w:r w:rsidRPr="009A7576">
        <w:rPr>
          <w:rFonts w:ascii="Times New Roman" w:hAnsi="Times New Roman" w:cs="Times New Roman"/>
          <w:sz w:val="24"/>
          <w:szCs w:val="24"/>
          <w:lang w:val="en-US"/>
        </w:rPr>
        <w:t xml:space="preserve"> </w:t>
      </w:r>
      <w:r w:rsidRPr="009A7576">
        <w:rPr>
          <w:rFonts w:ascii="Times New Roman" w:hAnsi="Times New Roman" w:cs="Times New Roman"/>
          <w:b/>
          <w:sz w:val="24"/>
          <w:szCs w:val="24"/>
          <w:lang w:val="id-ID"/>
        </w:rPr>
        <w:t xml:space="preserve">Implikasi Dari </w:t>
      </w:r>
      <w:r w:rsidRPr="009A7576">
        <w:rPr>
          <w:rFonts w:ascii="Times New Roman" w:hAnsi="Times New Roman" w:cs="Times New Roman"/>
          <w:b/>
          <w:sz w:val="24"/>
          <w:szCs w:val="24"/>
          <w:lang w:val="en-US"/>
        </w:rPr>
        <w:t xml:space="preserve">Penerapan </w:t>
      </w:r>
      <w:r w:rsidRPr="009A7576">
        <w:rPr>
          <w:rFonts w:ascii="Times New Roman" w:hAnsi="Times New Roman" w:cs="Times New Roman"/>
          <w:b/>
          <w:sz w:val="24"/>
          <w:szCs w:val="24"/>
          <w:lang w:val="id-ID"/>
        </w:rPr>
        <w:t xml:space="preserve">Kaidah </w:t>
      </w:r>
      <w:r w:rsidR="00697A90">
        <w:rPr>
          <w:rFonts w:ascii="Times New Roman" w:hAnsi="Times New Roman" w:cs="Times New Roman"/>
          <w:b/>
          <w:sz w:val="24"/>
          <w:szCs w:val="24"/>
          <w:lang w:val="id-ID"/>
        </w:rPr>
        <w:t>Fiqhiyah</w:t>
      </w:r>
      <w:r w:rsidRPr="009A7576">
        <w:rPr>
          <w:rFonts w:ascii="Times New Roman" w:hAnsi="Times New Roman" w:cs="Times New Roman"/>
          <w:b/>
          <w:sz w:val="24"/>
          <w:szCs w:val="24"/>
          <w:lang w:val="id-ID"/>
        </w:rPr>
        <w:t xml:space="preserve"> </w:t>
      </w:r>
      <w:r w:rsidRPr="009A7576">
        <w:rPr>
          <w:rFonts w:ascii="Times New Roman" w:hAnsi="Times New Roman" w:cs="Times New Roman"/>
          <w:b/>
          <w:sz w:val="24"/>
          <w:szCs w:val="24"/>
          <w:lang w:val="en-US"/>
        </w:rPr>
        <w:t xml:space="preserve">Terhadap Putusan Hakim Dalam Menangani Perkara </w:t>
      </w:r>
      <w:r w:rsidR="00D51952">
        <w:rPr>
          <w:rFonts w:ascii="Times New Roman" w:hAnsi="Times New Roman" w:cs="Times New Roman"/>
          <w:b/>
          <w:sz w:val="24"/>
          <w:szCs w:val="24"/>
          <w:lang w:val="en-US"/>
        </w:rPr>
        <w:t>Dispensasi Kawin</w:t>
      </w:r>
      <w:r w:rsidRPr="009A7576">
        <w:rPr>
          <w:rFonts w:ascii="Times New Roman" w:hAnsi="Times New Roman" w:cs="Times New Roman"/>
          <w:b/>
          <w:sz w:val="24"/>
          <w:szCs w:val="24"/>
          <w:lang w:val="en-US"/>
        </w:rPr>
        <w:t xml:space="preserve"> Di Pengadilan Agama Pacitan</w:t>
      </w:r>
    </w:p>
    <w:p w:rsidR="00D05A3A" w:rsidRPr="009A7576" w:rsidRDefault="00E80B1C" w:rsidP="00E27635">
      <w:pPr>
        <w:spacing w:after="160" w:line="360" w:lineRule="auto"/>
        <w:ind w:firstLine="720"/>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 xml:space="preserve">Setelah membahas tentang implementasi kaidah Ushul Fiqh pada perkara dispensasi kawin di Pengadilan Agama Pacitan pada tahap ini peneliti akan membahas tentang bagaimana Implikasi </w:t>
      </w:r>
      <w:r w:rsidRPr="009A7576">
        <w:rPr>
          <w:rFonts w:ascii="Times New Roman" w:hAnsi="Times New Roman" w:cs="Times New Roman"/>
          <w:sz w:val="24"/>
          <w:szCs w:val="24"/>
          <w:lang w:val="id-ID"/>
        </w:rPr>
        <w:t xml:space="preserve">dari Implemetasi kaidah </w:t>
      </w:r>
      <w:r w:rsidRPr="009A7576">
        <w:rPr>
          <w:rFonts w:ascii="Times New Roman" w:hAnsi="Times New Roman" w:cs="Times New Roman"/>
          <w:sz w:val="24"/>
          <w:szCs w:val="24"/>
          <w:lang w:val="en-US"/>
        </w:rPr>
        <w:t>Ushul Fiqh</w:t>
      </w:r>
      <w:r w:rsidRPr="009A7576">
        <w:rPr>
          <w:rFonts w:ascii="Times New Roman" w:hAnsi="Times New Roman" w:cs="Times New Roman"/>
          <w:sz w:val="24"/>
          <w:szCs w:val="24"/>
          <w:lang w:val="id-ID"/>
        </w:rPr>
        <w:t xml:space="preserve"> </w:t>
      </w:r>
      <w:r w:rsidRPr="009A7576">
        <w:rPr>
          <w:rFonts w:ascii="Times New Roman" w:hAnsi="Times New Roman" w:cs="Times New Roman"/>
          <w:sz w:val="24"/>
          <w:szCs w:val="24"/>
          <w:lang w:val="en-US"/>
        </w:rPr>
        <w:t>di Pengadilan Agama Pacitan</w:t>
      </w:r>
      <w:r w:rsidR="000F343C" w:rsidRPr="009A7576">
        <w:rPr>
          <w:rFonts w:ascii="Times New Roman" w:hAnsi="Times New Roman" w:cs="Times New Roman"/>
          <w:sz w:val="24"/>
          <w:szCs w:val="24"/>
          <w:lang w:val="en-US"/>
        </w:rPr>
        <w:t>. Dalam penelitian ini peneliti menggunakan informan ahli dari hakim Pengadilan Agama Pacitan yang memiliki tugas memutuskan segala perkara di Pengadilan Agama Pacitan. Adapun informan ahli sebagai berikut:</w:t>
      </w:r>
    </w:p>
    <w:tbl>
      <w:tblPr>
        <w:tblStyle w:val="TableGrid0"/>
        <w:tblW w:w="0" w:type="auto"/>
        <w:tblInd w:w="108" w:type="dxa"/>
        <w:tblLook w:val="04A0"/>
      </w:tblPr>
      <w:tblGrid>
        <w:gridCol w:w="563"/>
        <w:gridCol w:w="1847"/>
        <w:gridCol w:w="3822"/>
      </w:tblGrid>
      <w:tr w:rsidR="00E179BE" w:rsidTr="007E70EC">
        <w:tc>
          <w:tcPr>
            <w:tcW w:w="563" w:type="dxa"/>
          </w:tcPr>
          <w:p w:rsidR="008A5F90" w:rsidRPr="009A7576" w:rsidRDefault="00E80B1C" w:rsidP="007E70EC">
            <w:pPr>
              <w:spacing w:after="160" w:line="240" w:lineRule="auto"/>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NO</w:t>
            </w:r>
          </w:p>
        </w:tc>
        <w:tc>
          <w:tcPr>
            <w:tcW w:w="1847" w:type="dxa"/>
          </w:tcPr>
          <w:p w:rsidR="008A5F90" w:rsidRPr="009A7576" w:rsidRDefault="00E80B1C" w:rsidP="007E70EC">
            <w:pPr>
              <w:spacing w:after="160" w:line="240" w:lineRule="auto"/>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NAMA INFORMAN</w:t>
            </w:r>
          </w:p>
        </w:tc>
        <w:tc>
          <w:tcPr>
            <w:tcW w:w="3822" w:type="dxa"/>
          </w:tcPr>
          <w:p w:rsidR="008A5F90" w:rsidRPr="009A7576" w:rsidRDefault="00E80B1C" w:rsidP="007E70EC">
            <w:pPr>
              <w:spacing w:after="160" w:line="240" w:lineRule="auto"/>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JABATAN</w:t>
            </w:r>
          </w:p>
        </w:tc>
      </w:tr>
      <w:tr w:rsidR="00E179BE" w:rsidTr="007E70EC">
        <w:tc>
          <w:tcPr>
            <w:tcW w:w="563" w:type="dxa"/>
          </w:tcPr>
          <w:p w:rsidR="008A5F90" w:rsidRPr="009A7576" w:rsidRDefault="00E80B1C" w:rsidP="007E70EC">
            <w:pPr>
              <w:spacing w:after="160" w:line="240" w:lineRule="auto"/>
              <w:jc w:val="center"/>
              <w:rPr>
                <w:rFonts w:ascii="Times New Roman" w:hAnsi="Times New Roman" w:cs="Times New Roman"/>
                <w:sz w:val="24"/>
                <w:szCs w:val="24"/>
                <w:lang w:val="en-US"/>
              </w:rPr>
            </w:pPr>
            <w:r w:rsidRPr="009A7576">
              <w:rPr>
                <w:rFonts w:ascii="Times New Roman" w:hAnsi="Times New Roman" w:cs="Times New Roman"/>
                <w:sz w:val="24"/>
                <w:szCs w:val="24"/>
                <w:lang w:val="en-US"/>
              </w:rPr>
              <w:t>1</w:t>
            </w:r>
          </w:p>
        </w:tc>
        <w:tc>
          <w:tcPr>
            <w:tcW w:w="1847" w:type="dxa"/>
          </w:tcPr>
          <w:p w:rsidR="008A5F90" w:rsidRPr="009A7576" w:rsidRDefault="00E80B1C" w:rsidP="007E70EC">
            <w:pPr>
              <w:spacing w:after="16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Nurhabibah</w:t>
            </w:r>
          </w:p>
        </w:tc>
        <w:tc>
          <w:tcPr>
            <w:tcW w:w="3822" w:type="dxa"/>
          </w:tcPr>
          <w:p w:rsidR="008A5F90" w:rsidRPr="009A7576" w:rsidRDefault="00E80B1C" w:rsidP="007E70EC">
            <w:pPr>
              <w:spacing w:after="160" w:line="240" w:lineRule="auto"/>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Hakim Pengadilan Agama Pacitan</w:t>
            </w:r>
          </w:p>
        </w:tc>
      </w:tr>
      <w:tr w:rsidR="00E179BE" w:rsidTr="007E70EC">
        <w:tc>
          <w:tcPr>
            <w:tcW w:w="563" w:type="dxa"/>
          </w:tcPr>
          <w:p w:rsidR="008A5F90" w:rsidRPr="009A7576" w:rsidRDefault="00E80B1C" w:rsidP="007E70EC">
            <w:pPr>
              <w:spacing w:after="160" w:line="240" w:lineRule="auto"/>
              <w:jc w:val="center"/>
              <w:rPr>
                <w:rFonts w:ascii="Times New Roman" w:hAnsi="Times New Roman" w:cs="Times New Roman"/>
                <w:sz w:val="24"/>
                <w:szCs w:val="24"/>
                <w:lang w:val="en-US"/>
              </w:rPr>
            </w:pPr>
            <w:r w:rsidRPr="009A7576">
              <w:rPr>
                <w:rFonts w:ascii="Times New Roman" w:hAnsi="Times New Roman" w:cs="Times New Roman"/>
                <w:sz w:val="24"/>
                <w:szCs w:val="24"/>
                <w:lang w:val="en-US"/>
              </w:rPr>
              <w:lastRenderedPageBreak/>
              <w:t>2</w:t>
            </w:r>
          </w:p>
        </w:tc>
        <w:tc>
          <w:tcPr>
            <w:tcW w:w="1847" w:type="dxa"/>
          </w:tcPr>
          <w:p w:rsidR="008A5F90" w:rsidRPr="009A7576" w:rsidRDefault="00E80B1C" w:rsidP="007E70EC">
            <w:pPr>
              <w:spacing w:after="16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Miswan</w:t>
            </w:r>
          </w:p>
        </w:tc>
        <w:tc>
          <w:tcPr>
            <w:tcW w:w="3822" w:type="dxa"/>
          </w:tcPr>
          <w:p w:rsidR="008A5F90" w:rsidRPr="009A7576" w:rsidRDefault="00E80B1C" w:rsidP="007E70EC">
            <w:pPr>
              <w:spacing w:after="160" w:line="240" w:lineRule="auto"/>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Hakim Pengadilan Agama Pacitan</w:t>
            </w:r>
          </w:p>
        </w:tc>
      </w:tr>
      <w:tr w:rsidR="00E179BE" w:rsidTr="007E70EC">
        <w:tc>
          <w:tcPr>
            <w:tcW w:w="563" w:type="dxa"/>
          </w:tcPr>
          <w:p w:rsidR="008A5F90" w:rsidRPr="009A7576" w:rsidRDefault="00E80B1C" w:rsidP="007E70EC">
            <w:pPr>
              <w:spacing w:after="160" w:line="240" w:lineRule="auto"/>
              <w:jc w:val="center"/>
              <w:rPr>
                <w:rFonts w:ascii="Times New Roman" w:hAnsi="Times New Roman" w:cs="Times New Roman"/>
                <w:sz w:val="24"/>
                <w:szCs w:val="24"/>
                <w:lang w:val="en-US"/>
              </w:rPr>
            </w:pPr>
            <w:r w:rsidRPr="009A7576">
              <w:rPr>
                <w:rFonts w:ascii="Times New Roman" w:hAnsi="Times New Roman" w:cs="Times New Roman"/>
                <w:sz w:val="24"/>
                <w:szCs w:val="24"/>
                <w:lang w:val="en-US"/>
              </w:rPr>
              <w:t>3</w:t>
            </w:r>
          </w:p>
        </w:tc>
        <w:tc>
          <w:tcPr>
            <w:tcW w:w="1847" w:type="dxa"/>
          </w:tcPr>
          <w:p w:rsidR="008A5F90" w:rsidRPr="009A7576" w:rsidRDefault="00E80B1C" w:rsidP="007E70EC">
            <w:pPr>
              <w:spacing w:after="16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Munirul Ihwan</w:t>
            </w:r>
          </w:p>
        </w:tc>
        <w:tc>
          <w:tcPr>
            <w:tcW w:w="3822" w:type="dxa"/>
          </w:tcPr>
          <w:p w:rsidR="008A5F90" w:rsidRPr="009A7576" w:rsidRDefault="00E80B1C" w:rsidP="007E70EC">
            <w:pPr>
              <w:spacing w:after="160" w:line="240" w:lineRule="auto"/>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Hakim Pengadilan Agama Pacitan</w:t>
            </w:r>
          </w:p>
        </w:tc>
      </w:tr>
    </w:tbl>
    <w:p w:rsidR="008A5F90" w:rsidRPr="009A7576" w:rsidRDefault="00E80B1C" w:rsidP="00C30D70">
      <w:pPr>
        <w:spacing w:after="160" w:line="360" w:lineRule="auto"/>
        <w:ind w:firstLine="720"/>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Setelah menentukan informan ahli selanjutnya peneliti menentukan informan pembanding sebagai bahan untuk melakukan triangulasi atau mengecek kebenaran dari informasi yang peneliti peroleh dari informan ahli. Pengambilan informan pembanding tersebut peneliti ambil dari panitera Pengadilan Agama Pacitan dan beberapa orang yang berperkara di Pengadilan Agama Pacitan. Informan tersebut antara lain :</w:t>
      </w:r>
    </w:p>
    <w:tbl>
      <w:tblPr>
        <w:tblStyle w:val="TableGrid0"/>
        <w:tblW w:w="0" w:type="auto"/>
        <w:tblInd w:w="108" w:type="dxa"/>
        <w:tblLook w:val="04A0"/>
      </w:tblPr>
      <w:tblGrid>
        <w:gridCol w:w="563"/>
        <w:gridCol w:w="1847"/>
        <w:gridCol w:w="3822"/>
      </w:tblGrid>
      <w:tr w:rsidR="00E179BE" w:rsidTr="007E70EC">
        <w:tc>
          <w:tcPr>
            <w:tcW w:w="563" w:type="dxa"/>
          </w:tcPr>
          <w:p w:rsidR="00B11844" w:rsidRPr="009A7576" w:rsidRDefault="00E80B1C" w:rsidP="007E70EC">
            <w:pPr>
              <w:spacing w:after="160" w:line="240" w:lineRule="auto"/>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NO</w:t>
            </w:r>
          </w:p>
        </w:tc>
        <w:tc>
          <w:tcPr>
            <w:tcW w:w="1847" w:type="dxa"/>
          </w:tcPr>
          <w:p w:rsidR="00B11844" w:rsidRPr="009A7576" w:rsidRDefault="00E80B1C" w:rsidP="007E70EC">
            <w:pPr>
              <w:spacing w:after="160" w:line="240" w:lineRule="auto"/>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NAMA INFORMAN</w:t>
            </w:r>
          </w:p>
        </w:tc>
        <w:tc>
          <w:tcPr>
            <w:tcW w:w="3822" w:type="dxa"/>
          </w:tcPr>
          <w:p w:rsidR="00B11844" w:rsidRPr="009A7576" w:rsidRDefault="00E80B1C" w:rsidP="007E70EC">
            <w:pPr>
              <w:spacing w:after="160" w:line="240" w:lineRule="auto"/>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JABATAN</w:t>
            </w:r>
          </w:p>
        </w:tc>
      </w:tr>
      <w:tr w:rsidR="00E179BE" w:rsidTr="007E70EC">
        <w:tc>
          <w:tcPr>
            <w:tcW w:w="563" w:type="dxa"/>
          </w:tcPr>
          <w:p w:rsidR="00B11844" w:rsidRPr="009A7576" w:rsidRDefault="00E80B1C" w:rsidP="007E70EC">
            <w:pPr>
              <w:spacing w:after="160" w:line="240" w:lineRule="auto"/>
              <w:jc w:val="center"/>
              <w:rPr>
                <w:rFonts w:ascii="Times New Roman" w:hAnsi="Times New Roman" w:cs="Times New Roman"/>
                <w:sz w:val="24"/>
                <w:szCs w:val="24"/>
                <w:lang w:val="en-US"/>
              </w:rPr>
            </w:pPr>
            <w:r w:rsidRPr="009A7576">
              <w:rPr>
                <w:rFonts w:ascii="Times New Roman" w:hAnsi="Times New Roman" w:cs="Times New Roman"/>
                <w:sz w:val="24"/>
                <w:szCs w:val="24"/>
                <w:lang w:val="en-US"/>
              </w:rPr>
              <w:t>1</w:t>
            </w:r>
          </w:p>
        </w:tc>
        <w:tc>
          <w:tcPr>
            <w:tcW w:w="1847" w:type="dxa"/>
          </w:tcPr>
          <w:p w:rsidR="00B11844" w:rsidRPr="009A7576" w:rsidRDefault="00E80B1C" w:rsidP="007E70EC">
            <w:pPr>
              <w:spacing w:after="16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Wahyudin</w:t>
            </w:r>
          </w:p>
        </w:tc>
        <w:tc>
          <w:tcPr>
            <w:tcW w:w="3822" w:type="dxa"/>
          </w:tcPr>
          <w:p w:rsidR="00B11844" w:rsidRPr="009A7576" w:rsidRDefault="00E80B1C" w:rsidP="007E70EC">
            <w:pPr>
              <w:spacing w:after="160" w:line="240" w:lineRule="auto"/>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Panitera Pengadilan Agama Pacitan</w:t>
            </w:r>
          </w:p>
        </w:tc>
      </w:tr>
      <w:tr w:rsidR="00E179BE" w:rsidTr="007E70EC">
        <w:tc>
          <w:tcPr>
            <w:tcW w:w="563" w:type="dxa"/>
          </w:tcPr>
          <w:p w:rsidR="000A5204" w:rsidRPr="009A7576" w:rsidRDefault="00E80B1C" w:rsidP="007E70EC">
            <w:pPr>
              <w:spacing w:after="160" w:line="240" w:lineRule="auto"/>
              <w:jc w:val="center"/>
              <w:rPr>
                <w:rFonts w:ascii="Times New Roman" w:hAnsi="Times New Roman" w:cs="Times New Roman"/>
                <w:sz w:val="24"/>
                <w:szCs w:val="24"/>
                <w:lang w:val="en-US"/>
              </w:rPr>
            </w:pPr>
            <w:r w:rsidRPr="009A7576">
              <w:rPr>
                <w:rFonts w:ascii="Times New Roman" w:hAnsi="Times New Roman" w:cs="Times New Roman"/>
                <w:sz w:val="24"/>
                <w:szCs w:val="24"/>
                <w:lang w:val="en-US"/>
              </w:rPr>
              <w:t>2</w:t>
            </w:r>
          </w:p>
        </w:tc>
        <w:tc>
          <w:tcPr>
            <w:tcW w:w="1847" w:type="dxa"/>
          </w:tcPr>
          <w:p w:rsidR="000A5204" w:rsidRPr="009A7576" w:rsidRDefault="00E80B1C" w:rsidP="00C61965">
            <w:pPr>
              <w:spacing w:after="160" w:line="240" w:lineRule="auto"/>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Tri Yani</w:t>
            </w:r>
          </w:p>
        </w:tc>
        <w:tc>
          <w:tcPr>
            <w:tcW w:w="3822" w:type="dxa"/>
          </w:tcPr>
          <w:p w:rsidR="000A5204" w:rsidRPr="009A7576" w:rsidRDefault="00E80B1C" w:rsidP="007E70EC">
            <w:pPr>
              <w:spacing w:after="160" w:line="240" w:lineRule="auto"/>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Yang Mengajukan Perkara Dispensasi Kawin di Pengadilan Agama Pacitan</w:t>
            </w:r>
          </w:p>
        </w:tc>
      </w:tr>
      <w:tr w:rsidR="00E179BE" w:rsidTr="007E70EC">
        <w:tc>
          <w:tcPr>
            <w:tcW w:w="563" w:type="dxa"/>
          </w:tcPr>
          <w:p w:rsidR="000A5204" w:rsidRPr="009A7576" w:rsidRDefault="00E80B1C" w:rsidP="007E70EC">
            <w:pPr>
              <w:spacing w:after="160" w:line="240" w:lineRule="auto"/>
              <w:jc w:val="center"/>
              <w:rPr>
                <w:rFonts w:ascii="Times New Roman" w:hAnsi="Times New Roman" w:cs="Times New Roman"/>
                <w:sz w:val="24"/>
                <w:szCs w:val="24"/>
                <w:lang w:val="en-US"/>
              </w:rPr>
            </w:pPr>
            <w:r w:rsidRPr="009A7576">
              <w:rPr>
                <w:rFonts w:ascii="Times New Roman" w:hAnsi="Times New Roman" w:cs="Times New Roman"/>
                <w:sz w:val="24"/>
                <w:szCs w:val="24"/>
                <w:lang w:val="en-US"/>
              </w:rPr>
              <w:t>3</w:t>
            </w:r>
          </w:p>
        </w:tc>
        <w:tc>
          <w:tcPr>
            <w:tcW w:w="1847" w:type="dxa"/>
          </w:tcPr>
          <w:p w:rsidR="000A5204" w:rsidRPr="009A7576" w:rsidRDefault="00E80B1C" w:rsidP="00C61965">
            <w:pPr>
              <w:rPr>
                <w:lang w:val="en-US"/>
              </w:rPr>
            </w:pPr>
            <w:r w:rsidRPr="009A7576">
              <w:rPr>
                <w:rFonts w:ascii="Times New Roman" w:hAnsi="Times New Roman" w:cs="Times New Roman"/>
                <w:sz w:val="24"/>
                <w:szCs w:val="24"/>
                <w:lang w:val="en-US"/>
              </w:rPr>
              <w:t>Sri Mutianingsih</w:t>
            </w:r>
          </w:p>
        </w:tc>
        <w:tc>
          <w:tcPr>
            <w:tcW w:w="3822" w:type="dxa"/>
          </w:tcPr>
          <w:p w:rsidR="000A5204" w:rsidRPr="009A7576" w:rsidRDefault="00E80B1C" w:rsidP="007E70EC">
            <w:pPr>
              <w:rPr>
                <w:lang w:val="en-US"/>
              </w:rPr>
            </w:pPr>
            <w:r w:rsidRPr="009A7576">
              <w:rPr>
                <w:rFonts w:ascii="Times New Roman" w:hAnsi="Times New Roman" w:cs="Times New Roman"/>
                <w:sz w:val="24"/>
                <w:szCs w:val="24"/>
                <w:lang w:val="en-US"/>
              </w:rPr>
              <w:t>Yang Mengajukan Perkara Dispensasi Kawin di Pengadilan Agama Pacitan</w:t>
            </w:r>
          </w:p>
        </w:tc>
      </w:tr>
      <w:tr w:rsidR="00E179BE" w:rsidTr="007E70EC">
        <w:tc>
          <w:tcPr>
            <w:tcW w:w="563" w:type="dxa"/>
          </w:tcPr>
          <w:p w:rsidR="000A5204" w:rsidRPr="009A7576" w:rsidRDefault="00E80B1C" w:rsidP="007E70EC">
            <w:pPr>
              <w:spacing w:after="160" w:line="240" w:lineRule="auto"/>
              <w:jc w:val="center"/>
              <w:rPr>
                <w:rFonts w:ascii="Times New Roman" w:hAnsi="Times New Roman" w:cs="Times New Roman"/>
                <w:sz w:val="24"/>
                <w:szCs w:val="24"/>
                <w:lang w:val="en-US"/>
              </w:rPr>
            </w:pPr>
            <w:r w:rsidRPr="009A7576">
              <w:rPr>
                <w:rFonts w:ascii="Times New Roman" w:hAnsi="Times New Roman" w:cs="Times New Roman"/>
                <w:sz w:val="24"/>
                <w:szCs w:val="24"/>
                <w:lang w:val="en-US"/>
              </w:rPr>
              <w:t>4</w:t>
            </w:r>
          </w:p>
        </w:tc>
        <w:tc>
          <w:tcPr>
            <w:tcW w:w="1847" w:type="dxa"/>
          </w:tcPr>
          <w:p w:rsidR="000A5204" w:rsidRPr="009A7576" w:rsidRDefault="00E80B1C" w:rsidP="00C61965">
            <w:pPr>
              <w:rPr>
                <w:lang w:val="en-US"/>
              </w:rPr>
            </w:pPr>
            <w:r w:rsidRPr="009A7576">
              <w:rPr>
                <w:rFonts w:ascii="Times New Roman" w:hAnsi="Times New Roman" w:cs="Times New Roman"/>
                <w:sz w:val="24"/>
                <w:szCs w:val="24"/>
                <w:lang w:val="en-US"/>
              </w:rPr>
              <w:t>Indah nur Pratiwi</w:t>
            </w:r>
          </w:p>
        </w:tc>
        <w:tc>
          <w:tcPr>
            <w:tcW w:w="3822" w:type="dxa"/>
          </w:tcPr>
          <w:p w:rsidR="000A5204" w:rsidRPr="009A7576" w:rsidRDefault="00E80B1C" w:rsidP="007E70EC">
            <w:pPr>
              <w:rPr>
                <w:lang w:val="en-US"/>
              </w:rPr>
            </w:pPr>
            <w:r w:rsidRPr="009A7576">
              <w:rPr>
                <w:rFonts w:ascii="Times New Roman" w:hAnsi="Times New Roman" w:cs="Times New Roman"/>
                <w:sz w:val="24"/>
                <w:szCs w:val="24"/>
                <w:lang w:val="en-US"/>
              </w:rPr>
              <w:t>Yang Mengajukan Perkara Dispensasi Kawin di Pengadilan Agama Pacitan</w:t>
            </w:r>
          </w:p>
        </w:tc>
      </w:tr>
      <w:tr w:rsidR="00E179BE" w:rsidTr="007E70EC">
        <w:tc>
          <w:tcPr>
            <w:tcW w:w="563" w:type="dxa"/>
          </w:tcPr>
          <w:p w:rsidR="000A5204" w:rsidRPr="009A7576" w:rsidRDefault="00E80B1C" w:rsidP="007E70EC">
            <w:pPr>
              <w:spacing w:after="160" w:line="240" w:lineRule="auto"/>
              <w:jc w:val="center"/>
              <w:rPr>
                <w:rFonts w:ascii="Times New Roman" w:hAnsi="Times New Roman" w:cs="Times New Roman"/>
                <w:sz w:val="24"/>
                <w:szCs w:val="24"/>
                <w:lang w:val="en-US"/>
              </w:rPr>
            </w:pPr>
            <w:r w:rsidRPr="009A7576">
              <w:rPr>
                <w:rFonts w:ascii="Times New Roman" w:hAnsi="Times New Roman" w:cs="Times New Roman"/>
                <w:sz w:val="24"/>
                <w:szCs w:val="24"/>
                <w:lang w:val="en-US"/>
              </w:rPr>
              <w:lastRenderedPageBreak/>
              <w:t>5</w:t>
            </w:r>
          </w:p>
        </w:tc>
        <w:tc>
          <w:tcPr>
            <w:tcW w:w="1847" w:type="dxa"/>
          </w:tcPr>
          <w:p w:rsidR="000A5204" w:rsidRPr="009A7576" w:rsidRDefault="00E80B1C" w:rsidP="00C61965">
            <w:pPr>
              <w:rPr>
                <w:lang w:val="en-US"/>
              </w:rPr>
            </w:pPr>
            <w:r w:rsidRPr="009A7576">
              <w:rPr>
                <w:rFonts w:ascii="Times New Roman" w:hAnsi="Times New Roman" w:cs="Times New Roman"/>
                <w:sz w:val="24"/>
                <w:szCs w:val="24"/>
                <w:lang w:val="en-US"/>
              </w:rPr>
              <w:t>Arinta ani prayogi</w:t>
            </w:r>
          </w:p>
        </w:tc>
        <w:tc>
          <w:tcPr>
            <w:tcW w:w="3822" w:type="dxa"/>
          </w:tcPr>
          <w:p w:rsidR="000A5204" w:rsidRPr="009A7576" w:rsidRDefault="00E80B1C" w:rsidP="007E70EC">
            <w:pPr>
              <w:rPr>
                <w:lang w:val="en-US"/>
              </w:rPr>
            </w:pPr>
            <w:r w:rsidRPr="009A7576">
              <w:rPr>
                <w:rFonts w:ascii="Times New Roman" w:hAnsi="Times New Roman" w:cs="Times New Roman"/>
                <w:sz w:val="24"/>
                <w:szCs w:val="24"/>
                <w:lang w:val="en-US"/>
              </w:rPr>
              <w:t>Yang Mengajukan Perkara Dispensasi Kawin di Pengadilan Agama Pacitan</w:t>
            </w:r>
          </w:p>
        </w:tc>
      </w:tr>
    </w:tbl>
    <w:p w:rsidR="008A5F90" w:rsidRPr="009A7576" w:rsidRDefault="008A5F90" w:rsidP="008A5F90">
      <w:pPr>
        <w:spacing w:after="160" w:line="360" w:lineRule="auto"/>
        <w:jc w:val="both"/>
        <w:rPr>
          <w:rFonts w:ascii="Times New Roman" w:hAnsi="Times New Roman" w:cs="Times New Roman"/>
          <w:sz w:val="24"/>
          <w:szCs w:val="24"/>
          <w:lang w:val="en-US"/>
        </w:rPr>
      </w:pPr>
    </w:p>
    <w:p w:rsidR="00B11844" w:rsidRPr="009A7576" w:rsidRDefault="00E80B1C" w:rsidP="00716025">
      <w:pPr>
        <w:spacing w:after="160" w:line="360" w:lineRule="auto"/>
        <w:ind w:firstLine="720"/>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 xml:space="preserve">Untuk menggali sumber data tentang </w:t>
      </w:r>
      <w:r w:rsidR="00E27635" w:rsidRPr="009A7576">
        <w:rPr>
          <w:rFonts w:ascii="Times New Roman" w:hAnsi="Times New Roman" w:cs="Times New Roman"/>
          <w:sz w:val="24"/>
          <w:szCs w:val="24"/>
          <w:lang w:val="en-US"/>
        </w:rPr>
        <w:t xml:space="preserve">Implikasi </w:t>
      </w:r>
      <w:r w:rsidR="00E27635" w:rsidRPr="009A7576">
        <w:rPr>
          <w:rFonts w:ascii="Times New Roman" w:hAnsi="Times New Roman" w:cs="Times New Roman"/>
          <w:sz w:val="24"/>
          <w:szCs w:val="24"/>
          <w:lang w:val="id-ID"/>
        </w:rPr>
        <w:t xml:space="preserve">dari Implemetasi kaidah </w:t>
      </w:r>
      <w:r w:rsidR="00E27635" w:rsidRPr="009A7576">
        <w:rPr>
          <w:rFonts w:ascii="Times New Roman" w:hAnsi="Times New Roman" w:cs="Times New Roman"/>
          <w:sz w:val="24"/>
          <w:szCs w:val="24"/>
          <w:lang w:val="en-US"/>
        </w:rPr>
        <w:t>Ushul Fiqh</w:t>
      </w:r>
      <w:r w:rsidR="00E27635" w:rsidRPr="009A7576">
        <w:rPr>
          <w:rFonts w:ascii="Times New Roman" w:hAnsi="Times New Roman" w:cs="Times New Roman"/>
          <w:sz w:val="24"/>
          <w:szCs w:val="24"/>
          <w:lang w:val="id-ID"/>
        </w:rPr>
        <w:t xml:space="preserve"> </w:t>
      </w:r>
      <w:r w:rsidR="00E27635" w:rsidRPr="009A7576">
        <w:rPr>
          <w:rFonts w:ascii="Times New Roman" w:hAnsi="Times New Roman" w:cs="Times New Roman"/>
          <w:sz w:val="24"/>
          <w:szCs w:val="24"/>
          <w:lang w:val="en-US"/>
        </w:rPr>
        <w:t xml:space="preserve">di Pengadilan Agama Kabupaten Pacitan. Peneliti merumuskan </w:t>
      </w:r>
      <w:r w:rsidR="00716025" w:rsidRPr="009A7576">
        <w:rPr>
          <w:rFonts w:ascii="Times New Roman" w:hAnsi="Times New Roman" w:cs="Times New Roman"/>
          <w:sz w:val="24"/>
          <w:szCs w:val="24"/>
          <w:lang w:val="en-US"/>
        </w:rPr>
        <w:t xml:space="preserve">bahwa implikasi merupakan suatu akibat yang muncul atau terjadi karena suatu hal maka dengan demikian dapat diartikan dampak yang muncul dari implementasi kaidah </w:t>
      </w:r>
      <w:r w:rsidR="00716025" w:rsidRPr="009A7576">
        <w:rPr>
          <w:rFonts w:ascii="Times New Roman" w:hAnsi="Times New Roman" w:cs="Times New Roman"/>
          <w:i/>
          <w:iCs/>
          <w:sz w:val="24"/>
          <w:szCs w:val="24"/>
          <w:lang w:val="en-US"/>
        </w:rPr>
        <w:t>Ushul Fiqh</w:t>
      </w:r>
      <w:r w:rsidR="00716025" w:rsidRPr="009A7576">
        <w:rPr>
          <w:rFonts w:ascii="Times New Roman" w:hAnsi="Times New Roman" w:cs="Times New Roman"/>
          <w:sz w:val="24"/>
          <w:szCs w:val="24"/>
          <w:lang w:val="en-US"/>
        </w:rPr>
        <w:t xml:space="preserve"> tersebut. Untuk menggali sumber data tentang Implikasi </w:t>
      </w:r>
      <w:r w:rsidR="00716025" w:rsidRPr="009A7576">
        <w:rPr>
          <w:rFonts w:ascii="Times New Roman" w:hAnsi="Times New Roman" w:cs="Times New Roman"/>
          <w:sz w:val="24"/>
          <w:szCs w:val="24"/>
          <w:lang w:val="id-ID"/>
        </w:rPr>
        <w:t xml:space="preserve">dari Implemetasi kaidah </w:t>
      </w:r>
      <w:r w:rsidR="00716025" w:rsidRPr="009A7576">
        <w:rPr>
          <w:rFonts w:ascii="Times New Roman" w:hAnsi="Times New Roman" w:cs="Times New Roman"/>
          <w:sz w:val="24"/>
          <w:szCs w:val="24"/>
          <w:lang w:val="en-US"/>
        </w:rPr>
        <w:t>Ushul Fiqh</w:t>
      </w:r>
      <w:r w:rsidR="00716025" w:rsidRPr="009A7576">
        <w:rPr>
          <w:rFonts w:ascii="Times New Roman" w:hAnsi="Times New Roman" w:cs="Times New Roman"/>
          <w:sz w:val="24"/>
          <w:szCs w:val="24"/>
          <w:lang w:val="id-ID"/>
        </w:rPr>
        <w:t xml:space="preserve"> </w:t>
      </w:r>
      <w:r w:rsidR="00716025" w:rsidRPr="009A7576">
        <w:rPr>
          <w:rFonts w:ascii="Times New Roman" w:hAnsi="Times New Roman" w:cs="Times New Roman"/>
          <w:sz w:val="24"/>
          <w:szCs w:val="24"/>
          <w:lang w:val="en-US"/>
        </w:rPr>
        <w:t xml:space="preserve">di Pengadilan Agama Kabupaten Pacitan. Maka peneliti menggunakan bahan pertanyaan berupa Bagaimana Implikasi </w:t>
      </w:r>
      <w:r w:rsidR="00716025" w:rsidRPr="009A7576">
        <w:rPr>
          <w:rFonts w:ascii="Times New Roman" w:hAnsi="Times New Roman" w:cs="Times New Roman"/>
          <w:sz w:val="24"/>
          <w:szCs w:val="24"/>
          <w:lang w:val="id-ID"/>
        </w:rPr>
        <w:t xml:space="preserve">dari Implemetasi kaidah </w:t>
      </w:r>
      <w:r w:rsidR="00716025" w:rsidRPr="009A7576">
        <w:rPr>
          <w:rFonts w:ascii="Times New Roman" w:hAnsi="Times New Roman" w:cs="Times New Roman"/>
          <w:sz w:val="24"/>
          <w:szCs w:val="24"/>
          <w:lang w:val="en-US"/>
        </w:rPr>
        <w:t>Ushul Fiqh</w:t>
      </w:r>
      <w:r w:rsidR="00716025" w:rsidRPr="009A7576">
        <w:rPr>
          <w:rFonts w:ascii="Times New Roman" w:hAnsi="Times New Roman" w:cs="Times New Roman"/>
          <w:sz w:val="24"/>
          <w:szCs w:val="24"/>
          <w:lang w:val="id-ID"/>
        </w:rPr>
        <w:t xml:space="preserve"> </w:t>
      </w:r>
      <w:r w:rsidR="00716025" w:rsidRPr="009A7576">
        <w:rPr>
          <w:rFonts w:ascii="Times New Roman" w:hAnsi="Times New Roman" w:cs="Times New Roman"/>
          <w:sz w:val="24"/>
          <w:szCs w:val="24"/>
          <w:lang w:val="en-US"/>
        </w:rPr>
        <w:t>di Pengadilan Agama Kabupaten Pacitan.</w:t>
      </w:r>
    </w:p>
    <w:p w:rsidR="00716025" w:rsidRPr="009A7576" w:rsidRDefault="00E80B1C" w:rsidP="00716025">
      <w:pPr>
        <w:spacing w:after="160" w:line="360" w:lineRule="auto"/>
        <w:ind w:firstLine="720"/>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 xml:space="preserve">Menurut informan ahli dari </w:t>
      </w:r>
      <w:r w:rsidR="00DB1920">
        <w:rPr>
          <w:rFonts w:ascii="Times New Roman" w:hAnsi="Times New Roman" w:cs="Times New Roman"/>
          <w:sz w:val="24"/>
          <w:szCs w:val="24"/>
          <w:lang w:val="en-US"/>
        </w:rPr>
        <w:t>Nurhabibah</w:t>
      </w:r>
      <w:r w:rsidRPr="009A7576">
        <w:rPr>
          <w:rFonts w:ascii="Times New Roman" w:hAnsi="Times New Roman" w:cs="Times New Roman"/>
          <w:sz w:val="24"/>
          <w:szCs w:val="24"/>
          <w:lang w:val="en-US"/>
        </w:rPr>
        <w:t xml:space="preserve"> sebagai berikut:</w:t>
      </w:r>
    </w:p>
    <w:p w:rsidR="005A1B5A" w:rsidRPr="009A7576" w:rsidRDefault="00E80B1C" w:rsidP="00924E0F">
      <w:pPr>
        <w:spacing w:after="160" w:line="240" w:lineRule="auto"/>
        <w:ind w:left="720"/>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w:t>
      </w:r>
      <w:r w:rsidRPr="009A7576">
        <w:rPr>
          <w:rFonts w:ascii="Times New Roman" w:hAnsi="Times New Roman" w:cs="Times New Roman"/>
          <w:i/>
          <w:iCs/>
          <w:sz w:val="24"/>
          <w:szCs w:val="24"/>
          <w:lang w:val="en-US"/>
        </w:rPr>
        <w:t xml:space="preserve">implikasi dari penerapan kaidah Ushul Fiqh di Pengadilan Agama Pacitan yaitu pertama permohonan dispensasi kawin dapat dikabulkan dengan dalil sesuai hukum islam, kedua pihak yang mengajukan dispensasi kawin akan merasakan kesenangan karena permohonannya dikabulkan dan putrinya </w:t>
      </w:r>
      <w:r w:rsidRPr="009A7576">
        <w:rPr>
          <w:rFonts w:ascii="Times New Roman" w:hAnsi="Times New Roman" w:cs="Times New Roman"/>
          <w:i/>
          <w:iCs/>
          <w:sz w:val="24"/>
          <w:szCs w:val="24"/>
          <w:lang w:val="en-US"/>
        </w:rPr>
        <w:lastRenderedPageBreak/>
        <w:t xml:space="preserve">diperbolehkan untuk menikah, ketiga hakim merasa tenang dalam memutuskan perkara berdasarkan dalil yang kuat, keempat </w:t>
      </w:r>
      <w:r w:rsidR="00E636E2" w:rsidRPr="009A7576">
        <w:rPr>
          <w:rFonts w:ascii="Times New Roman" w:hAnsi="Times New Roman" w:cs="Times New Roman"/>
          <w:i/>
          <w:iCs/>
          <w:sz w:val="24"/>
          <w:szCs w:val="24"/>
          <w:lang w:val="en-US"/>
        </w:rPr>
        <w:t>anak yang dalam kandungan atau anak dari hasil perzinaan memiliki ayah kandung</w:t>
      </w:r>
      <w:r w:rsidR="00E636E2" w:rsidRPr="009A7576">
        <w:rPr>
          <w:rFonts w:ascii="Times New Roman" w:hAnsi="Times New Roman" w:cs="Times New Roman"/>
          <w:sz w:val="24"/>
          <w:szCs w:val="24"/>
          <w:lang w:val="en-US"/>
        </w:rPr>
        <w:t>”</w:t>
      </w:r>
      <w:r>
        <w:rPr>
          <w:rFonts w:ascii="Times New Roman" w:hAnsi="Times New Roman" w:cs="Times New Roman"/>
          <w:sz w:val="24"/>
          <w:szCs w:val="24"/>
          <w:vertAlign w:val="superscript"/>
          <w:lang w:val="en-US"/>
        </w:rPr>
        <w:footnoteReference w:id="48"/>
      </w:r>
    </w:p>
    <w:p w:rsidR="00E3264E" w:rsidRPr="009A7576" w:rsidRDefault="00E80B1C" w:rsidP="00E3264E">
      <w:pPr>
        <w:spacing w:after="160" w:line="360" w:lineRule="auto"/>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Dari hasil wawancara kepada informan ahli pertama menghasilkan data yang peneliti kelompokkan dalam 4 (empat) point antara lain:</w:t>
      </w:r>
    </w:p>
    <w:p w:rsidR="00E3264E" w:rsidRPr="009A7576" w:rsidRDefault="00E80B1C" w:rsidP="00E80B1C">
      <w:pPr>
        <w:numPr>
          <w:ilvl w:val="0"/>
          <w:numId w:val="44"/>
        </w:numPr>
        <w:spacing w:after="160" w:line="360" w:lineRule="auto"/>
        <w:ind w:left="360"/>
        <w:contextualSpacing/>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permohonan dispensasi kawin dapat dikabulkan dengan dalil sesuai hukum islam</w:t>
      </w:r>
    </w:p>
    <w:p w:rsidR="00E3264E" w:rsidRPr="009A7576" w:rsidRDefault="00E80B1C" w:rsidP="00E80B1C">
      <w:pPr>
        <w:numPr>
          <w:ilvl w:val="0"/>
          <w:numId w:val="44"/>
        </w:numPr>
        <w:spacing w:after="160" w:line="360" w:lineRule="auto"/>
        <w:ind w:left="360"/>
        <w:contextualSpacing/>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pihak yang mengajukan dispensasi kawin akan merasakan kesenangan karena permohonannya dikabulkan dan putrinya diperbolehkan untuk menikah</w:t>
      </w:r>
    </w:p>
    <w:p w:rsidR="00E3264E" w:rsidRPr="009A7576" w:rsidRDefault="00E80B1C" w:rsidP="00E80B1C">
      <w:pPr>
        <w:numPr>
          <w:ilvl w:val="0"/>
          <w:numId w:val="44"/>
        </w:numPr>
        <w:spacing w:after="160" w:line="360" w:lineRule="auto"/>
        <w:ind w:left="360"/>
        <w:contextualSpacing/>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hakim merasa tenang dalam memutuskan perkara berdasarkan dalil yang kuat</w:t>
      </w:r>
    </w:p>
    <w:p w:rsidR="00E3264E" w:rsidRPr="009A7576" w:rsidRDefault="00E80B1C" w:rsidP="00E80B1C">
      <w:pPr>
        <w:numPr>
          <w:ilvl w:val="0"/>
          <w:numId w:val="44"/>
        </w:numPr>
        <w:spacing w:after="160" w:line="360" w:lineRule="auto"/>
        <w:ind w:left="360"/>
        <w:contextualSpacing/>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anak yang dalam kandungan atau anak dari hasil perzinaan memiliki ayah kandung</w:t>
      </w:r>
    </w:p>
    <w:p w:rsidR="00782DF3" w:rsidRPr="009A7576" w:rsidRDefault="00E80B1C" w:rsidP="00F115BB">
      <w:pPr>
        <w:spacing w:after="160" w:line="360" w:lineRule="auto"/>
        <w:ind w:firstLine="720"/>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 xml:space="preserve">Dari hasil wawancara kepada informan ahli pertama selanjutnya peneliti menggali sumber data dari informan ahli yang kedua yaitu dengan </w:t>
      </w:r>
      <w:r w:rsidR="00DB1920">
        <w:rPr>
          <w:rFonts w:ascii="Times New Roman" w:hAnsi="Times New Roman" w:cs="Times New Roman"/>
          <w:sz w:val="24"/>
          <w:szCs w:val="24"/>
          <w:lang w:val="en-US"/>
        </w:rPr>
        <w:t>Miswan</w:t>
      </w:r>
      <w:r w:rsidRPr="009A7576">
        <w:rPr>
          <w:rFonts w:ascii="Times New Roman" w:hAnsi="Times New Roman" w:cs="Times New Roman"/>
          <w:sz w:val="24"/>
          <w:szCs w:val="24"/>
          <w:lang w:val="en-US"/>
        </w:rPr>
        <w:t xml:space="preserve"> selaku hakim Pengadilan Agama Pacitan menurutnya sebagai berikut:</w:t>
      </w:r>
    </w:p>
    <w:p w:rsidR="00F115BB" w:rsidRPr="009A7576" w:rsidRDefault="00E80B1C" w:rsidP="00D31376">
      <w:pPr>
        <w:spacing w:after="160" w:line="240" w:lineRule="auto"/>
        <w:ind w:left="720"/>
        <w:jc w:val="both"/>
        <w:rPr>
          <w:rFonts w:ascii="Times New Roman" w:hAnsi="Times New Roman" w:cs="Times New Roman"/>
          <w:i/>
          <w:iCs/>
          <w:sz w:val="24"/>
          <w:szCs w:val="24"/>
          <w:lang w:val="en-US"/>
        </w:rPr>
      </w:pPr>
      <w:r w:rsidRPr="009A7576">
        <w:rPr>
          <w:rFonts w:ascii="Times New Roman" w:hAnsi="Times New Roman" w:cs="Times New Roman"/>
          <w:i/>
          <w:iCs/>
          <w:sz w:val="24"/>
          <w:szCs w:val="24"/>
          <w:lang w:val="en-US"/>
        </w:rPr>
        <w:lastRenderedPageBreak/>
        <w:t>“</w:t>
      </w:r>
      <w:r w:rsidR="00245F00" w:rsidRPr="009A7576">
        <w:rPr>
          <w:rFonts w:ascii="Times New Roman" w:hAnsi="Times New Roman" w:cs="Times New Roman"/>
          <w:i/>
          <w:iCs/>
          <w:sz w:val="24"/>
          <w:szCs w:val="24"/>
          <w:lang w:val="en-US"/>
        </w:rPr>
        <w:t xml:space="preserve">Implikasinya ya kami merasa plong menghadapi masalah tersebut tidak susah-susah mencari dasar dalam mengabulkan permohonan dispensasi kawin. Memang benar-benar darurat. </w:t>
      </w:r>
      <w:r w:rsidR="00770A7A" w:rsidRPr="009A7576">
        <w:rPr>
          <w:rFonts w:ascii="Times New Roman" w:hAnsi="Times New Roman" w:cs="Times New Roman"/>
          <w:i/>
          <w:iCs/>
          <w:sz w:val="24"/>
          <w:szCs w:val="24"/>
          <w:lang w:val="en-US"/>
        </w:rPr>
        <w:t xml:space="preserve">Ketika setiap perkara dispensasi kawin yang masuk berawal dari pergaulan bebas yang mengakibatkan mereka hamil diluar nikah. </w:t>
      </w:r>
      <w:r w:rsidR="00E23D75" w:rsidRPr="009A7576">
        <w:rPr>
          <w:rFonts w:ascii="Times New Roman" w:hAnsi="Times New Roman" w:cs="Times New Roman"/>
          <w:i/>
          <w:iCs/>
          <w:sz w:val="24"/>
          <w:szCs w:val="24"/>
          <w:lang w:val="en-US"/>
        </w:rPr>
        <w:t xml:space="preserve">Implikasinya yaitu pertama, para hakim puas dalam memutuskan perkara tersebut, kedua </w:t>
      </w:r>
      <w:r w:rsidR="005D7687" w:rsidRPr="009A7576">
        <w:rPr>
          <w:rFonts w:ascii="Times New Roman" w:hAnsi="Times New Roman" w:cs="Times New Roman"/>
          <w:i/>
          <w:iCs/>
          <w:sz w:val="24"/>
          <w:szCs w:val="24"/>
          <w:lang w:val="en-US"/>
        </w:rPr>
        <w:t xml:space="preserve">pihak yang mengajukan </w:t>
      </w:r>
      <w:r w:rsidR="007F5C53" w:rsidRPr="009A7576">
        <w:rPr>
          <w:rFonts w:ascii="Times New Roman" w:hAnsi="Times New Roman" w:cs="Times New Roman"/>
          <w:i/>
          <w:iCs/>
          <w:sz w:val="24"/>
          <w:szCs w:val="24"/>
          <w:lang w:val="en-US"/>
        </w:rPr>
        <w:t>dispensasi kawin merasa puas dengan putusan dari P</w:t>
      </w:r>
      <w:r w:rsidR="00D31376" w:rsidRPr="009A7576">
        <w:rPr>
          <w:rFonts w:ascii="Times New Roman" w:hAnsi="Times New Roman" w:cs="Times New Roman"/>
          <w:i/>
          <w:iCs/>
          <w:sz w:val="24"/>
          <w:szCs w:val="24"/>
          <w:lang w:val="en-US"/>
        </w:rPr>
        <w:t>engadilan Agama Pacitan”.</w:t>
      </w:r>
      <w:r>
        <w:rPr>
          <w:rFonts w:ascii="Times New Roman" w:hAnsi="Times New Roman" w:cs="Times New Roman"/>
          <w:i/>
          <w:iCs/>
          <w:sz w:val="24"/>
          <w:szCs w:val="24"/>
          <w:vertAlign w:val="superscript"/>
          <w:lang w:val="en-US"/>
        </w:rPr>
        <w:footnoteReference w:id="49"/>
      </w:r>
    </w:p>
    <w:p w:rsidR="00D31376" w:rsidRPr="009A7576" w:rsidRDefault="00E80B1C" w:rsidP="00C30D70">
      <w:pPr>
        <w:spacing w:after="160" w:line="360" w:lineRule="auto"/>
        <w:ind w:firstLine="720"/>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Dari hasil wawancara kepada informan yang kedua peneliti menarik kesimpulan bahwa terdapat dua point implikasi dari implementasi kaidah Ushul Fiqh di Pengadilan Agama Pacitan yaitu:</w:t>
      </w:r>
    </w:p>
    <w:p w:rsidR="00D31376" w:rsidRPr="009A7576" w:rsidRDefault="00E80B1C" w:rsidP="00E80B1C">
      <w:pPr>
        <w:numPr>
          <w:ilvl w:val="0"/>
          <w:numId w:val="45"/>
        </w:numPr>
        <w:spacing w:after="160" w:line="360" w:lineRule="auto"/>
        <w:ind w:left="360"/>
        <w:contextualSpacing/>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merasa bertanggungjawab menghadapi masalah tersebut tidak susah-susah mencari dasar dalam mengabulkan permohonan dispensasi kawin</w:t>
      </w:r>
    </w:p>
    <w:p w:rsidR="00D31376" w:rsidRPr="009A7576" w:rsidRDefault="00E80B1C" w:rsidP="00E80B1C">
      <w:pPr>
        <w:numPr>
          <w:ilvl w:val="0"/>
          <w:numId w:val="45"/>
        </w:numPr>
        <w:spacing w:after="160" w:line="360" w:lineRule="auto"/>
        <w:ind w:left="360"/>
        <w:contextualSpacing/>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pihak yang mengajukan dispensasi kawin merasa puas dengan putusan dari Pengadilan Agama Pacitan</w:t>
      </w:r>
    </w:p>
    <w:p w:rsidR="006D4556" w:rsidRPr="009A7576" w:rsidRDefault="00E80B1C" w:rsidP="00B46EBA">
      <w:pPr>
        <w:spacing w:after="160" w:line="360" w:lineRule="auto"/>
        <w:ind w:firstLine="720"/>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S</w:t>
      </w:r>
      <w:r w:rsidR="005E027D" w:rsidRPr="009A7576">
        <w:rPr>
          <w:rFonts w:ascii="Times New Roman" w:hAnsi="Times New Roman" w:cs="Times New Roman"/>
          <w:sz w:val="24"/>
          <w:szCs w:val="24"/>
          <w:lang w:val="en-US"/>
        </w:rPr>
        <w:t xml:space="preserve">etelah melakukan wawancara kepada informan ahli yang kedua selanjutnya wawancara kepada informan ahli yang ketiga yaitu dengan </w:t>
      </w:r>
      <w:r w:rsidR="00DB1920">
        <w:rPr>
          <w:rFonts w:ascii="Times New Roman" w:hAnsi="Times New Roman" w:cs="Times New Roman"/>
          <w:sz w:val="24"/>
          <w:szCs w:val="24"/>
          <w:lang w:val="en-US"/>
        </w:rPr>
        <w:t>Munirul Ihwan</w:t>
      </w:r>
      <w:r w:rsidR="005E027D" w:rsidRPr="009A7576">
        <w:rPr>
          <w:rFonts w:ascii="Times New Roman" w:hAnsi="Times New Roman" w:cs="Times New Roman"/>
          <w:sz w:val="24"/>
          <w:szCs w:val="24"/>
          <w:lang w:val="en-US"/>
        </w:rPr>
        <w:t xml:space="preserve"> selaku hakim Pengadilan </w:t>
      </w:r>
      <w:r w:rsidR="005E027D" w:rsidRPr="009A7576">
        <w:rPr>
          <w:rFonts w:ascii="Times New Roman" w:hAnsi="Times New Roman" w:cs="Times New Roman"/>
          <w:sz w:val="24"/>
          <w:szCs w:val="24"/>
          <w:lang w:val="en-US"/>
        </w:rPr>
        <w:lastRenderedPageBreak/>
        <w:t xml:space="preserve">Agama Pacitan dalam wawancara tersebut seperti yang dijelaskan oleh </w:t>
      </w:r>
      <w:r w:rsidR="00DB1920">
        <w:rPr>
          <w:rFonts w:ascii="Times New Roman" w:hAnsi="Times New Roman" w:cs="Times New Roman"/>
          <w:sz w:val="24"/>
          <w:szCs w:val="24"/>
          <w:lang w:val="en-US"/>
        </w:rPr>
        <w:t>Munirul Ihwan</w:t>
      </w:r>
      <w:r w:rsidR="005E027D" w:rsidRPr="009A7576">
        <w:rPr>
          <w:rFonts w:ascii="Times New Roman" w:hAnsi="Times New Roman" w:cs="Times New Roman"/>
          <w:sz w:val="24"/>
          <w:szCs w:val="24"/>
          <w:lang w:val="en-US"/>
        </w:rPr>
        <w:t xml:space="preserve"> sebagai berikut:</w:t>
      </w:r>
    </w:p>
    <w:p w:rsidR="005E027D" w:rsidRPr="009A7576" w:rsidRDefault="00E80B1C" w:rsidP="00B46EBA">
      <w:pPr>
        <w:spacing w:after="160" w:line="240" w:lineRule="auto"/>
        <w:ind w:left="720"/>
        <w:jc w:val="both"/>
        <w:rPr>
          <w:rFonts w:ascii="Times New Roman" w:hAnsi="Times New Roman" w:cs="Times New Roman"/>
          <w:i/>
          <w:iCs/>
          <w:sz w:val="24"/>
          <w:szCs w:val="24"/>
          <w:lang w:val="en-US"/>
        </w:rPr>
      </w:pPr>
      <w:r w:rsidRPr="009A7576">
        <w:rPr>
          <w:rFonts w:ascii="Times New Roman" w:hAnsi="Times New Roman" w:cs="Times New Roman"/>
          <w:i/>
          <w:iCs/>
          <w:sz w:val="24"/>
          <w:szCs w:val="24"/>
          <w:lang w:val="en-US"/>
        </w:rPr>
        <w:t>“</w:t>
      </w:r>
      <w:r w:rsidR="00B46EBA" w:rsidRPr="009A7576">
        <w:rPr>
          <w:rFonts w:ascii="Times New Roman" w:hAnsi="Times New Roman" w:cs="Times New Roman"/>
          <w:i/>
          <w:iCs/>
          <w:sz w:val="24"/>
          <w:szCs w:val="24"/>
          <w:lang w:val="en-US"/>
        </w:rPr>
        <w:t>kalau menurut saya implikasi itu kan artinya dampak kan ? kalau dampak berarti ada dampak baik dan buruk jadi menurut saya dampak baik dan buruk dari implementasi kaidah Ushul Fiqh di Pengadilan Agama Pacitan tersebut adalah dampak baik dan buruk pada Pengadilan Agama dampak baiknya Pengadilan Agama mendapatkan rating yang bagus karena memberikan pelayanan kepada masyarakat sesuai yang diharapkan oleh masyarakat sementara dampak buruknya adalah ketika masyarakat memandang banyak kasus permohonan dispensasi kawin yang dikabulkan maka dikawatirkan akan terjadi banyak lagi perkara dispensasi kawin yang didaftarkan kepada Pengadilan Agama Pacitan. Selain itu dampak baik bagi yang dikabulkan adalah pihak istri yang mengandung dan anak yang dikandungnya memiliki orang yang siap bertanggungjawab dan dampak buruknya pernikahan yang dialami oleh orang yang belum dewasa maka banyak persoalan-persoalan yang akan membuat mentalnya harus siap menanggung beban berat.”</w:t>
      </w:r>
      <w:r>
        <w:rPr>
          <w:rFonts w:ascii="Times New Roman" w:hAnsi="Times New Roman" w:cs="Times New Roman"/>
          <w:i/>
          <w:iCs/>
          <w:sz w:val="24"/>
          <w:szCs w:val="24"/>
          <w:vertAlign w:val="superscript"/>
          <w:lang w:val="en-US"/>
        </w:rPr>
        <w:footnoteReference w:id="50"/>
      </w:r>
    </w:p>
    <w:p w:rsidR="00492FED" w:rsidRPr="009A7576" w:rsidRDefault="00E80B1C" w:rsidP="00C30D70">
      <w:pPr>
        <w:spacing w:after="160" w:line="360" w:lineRule="auto"/>
        <w:ind w:firstLine="720"/>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 xml:space="preserve">Setelah peneliti melakukan penggalian sumber data dari informan ahli yang ketiga maka dapat peneliti tarik kesimpulan bahwa implikasi dari implementasi kaidah Ushul Fiqh di </w:t>
      </w:r>
      <w:r w:rsidRPr="009A7576">
        <w:rPr>
          <w:rFonts w:ascii="Times New Roman" w:hAnsi="Times New Roman" w:cs="Times New Roman"/>
          <w:sz w:val="24"/>
          <w:szCs w:val="24"/>
          <w:lang w:val="en-US"/>
        </w:rPr>
        <w:lastRenderedPageBreak/>
        <w:t>Pengadilan Agama Pacitan sebagai berikut: implikasi yang memiliki sinonim kata dampak maka terdampat dampak baik dan buruk</w:t>
      </w:r>
      <w:r w:rsidR="009E52B8" w:rsidRPr="009A7576">
        <w:rPr>
          <w:rFonts w:ascii="Times New Roman" w:hAnsi="Times New Roman" w:cs="Times New Roman"/>
          <w:sz w:val="24"/>
          <w:szCs w:val="24"/>
          <w:lang w:val="en-US"/>
        </w:rPr>
        <w:t>.</w:t>
      </w:r>
    </w:p>
    <w:p w:rsidR="00492FED" w:rsidRPr="009A7576" w:rsidRDefault="00E80B1C" w:rsidP="00E80B1C">
      <w:pPr>
        <w:numPr>
          <w:ilvl w:val="0"/>
          <w:numId w:val="46"/>
        </w:numPr>
        <w:spacing w:after="160" w:line="360" w:lineRule="auto"/>
        <w:ind w:left="360"/>
        <w:contextualSpacing/>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Implikasi terhadap Pengadilan Agama Pacitan</w:t>
      </w:r>
    </w:p>
    <w:p w:rsidR="00492FED" w:rsidRPr="009A7576" w:rsidRDefault="00E80B1C" w:rsidP="00E80B1C">
      <w:pPr>
        <w:numPr>
          <w:ilvl w:val="0"/>
          <w:numId w:val="47"/>
        </w:numPr>
        <w:spacing w:after="160" w:line="360" w:lineRule="auto"/>
        <w:contextualSpacing/>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Dampak Baiknya : Pengadilan Agama mendapatkan rating yang bagus karena memberikan pelayanan kepada masyarakat sesuai yang diharapkan oleh masyarakat</w:t>
      </w:r>
    </w:p>
    <w:p w:rsidR="00A72F2C" w:rsidRPr="009A7576" w:rsidRDefault="00E80B1C" w:rsidP="00E80B1C">
      <w:pPr>
        <w:numPr>
          <w:ilvl w:val="0"/>
          <w:numId w:val="47"/>
        </w:numPr>
        <w:spacing w:after="160" w:line="360" w:lineRule="auto"/>
        <w:contextualSpacing/>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Dampak Buruk : ketika masyarakat memandang banyak kasus permohonan dispensasi kawin yang dikabulkan maka dikawatirkan akan terjadi banyak lagi perkara dispensasi kawin yang didaftarkan kepada Pengadilan Agama Pacitan</w:t>
      </w:r>
    </w:p>
    <w:p w:rsidR="00A72F2C" w:rsidRPr="009A7576" w:rsidRDefault="00E80B1C" w:rsidP="00E80B1C">
      <w:pPr>
        <w:numPr>
          <w:ilvl w:val="0"/>
          <w:numId w:val="46"/>
        </w:numPr>
        <w:spacing w:after="160" w:line="360" w:lineRule="auto"/>
        <w:ind w:left="360"/>
        <w:contextualSpacing/>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Implikasi kepada pihak yang mengajukan permohonan dispensasi kawin</w:t>
      </w:r>
    </w:p>
    <w:p w:rsidR="00A72F2C" w:rsidRPr="009A7576" w:rsidRDefault="00E80B1C" w:rsidP="00E80B1C">
      <w:pPr>
        <w:numPr>
          <w:ilvl w:val="0"/>
          <w:numId w:val="48"/>
        </w:numPr>
        <w:spacing w:after="160" w:line="360" w:lineRule="auto"/>
        <w:contextualSpacing/>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Dampak Baik : pihak istri yang mengandung dan anak yang dikandungnya memiliki orang yang siap bertanggungjawab</w:t>
      </w:r>
    </w:p>
    <w:p w:rsidR="00A72F2C" w:rsidRPr="009A7576" w:rsidRDefault="00E80B1C" w:rsidP="00E80B1C">
      <w:pPr>
        <w:numPr>
          <w:ilvl w:val="0"/>
          <w:numId w:val="48"/>
        </w:numPr>
        <w:spacing w:after="160" w:line="360" w:lineRule="auto"/>
        <w:contextualSpacing/>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 xml:space="preserve">Dampak Buruk : pernikahan yang dialami oleh orang yang belum dewasa maka banyak persoalan-persoalan </w:t>
      </w:r>
      <w:r w:rsidRPr="009A7576">
        <w:rPr>
          <w:rFonts w:ascii="Times New Roman" w:hAnsi="Times New Roman" w:cs="Times New Roman"/>
          <w:sz w:val="24"/>
          <w:szCs w:val="24"/>
          <w:lang w:val="en-US"/>
        </w:rPr>
        <w:lastRenderedPageBreak/>
        <w:t>yang akan membuat mentalnya harus siap menanggung beban berat</w:t>
      </w:r>
    </w:p>
    <w:p w:rsidR="003B65FE" w:rsidRPr="009A7576" w:rsidRDefault="00E80B1C" w:rsidP="00C30D70">
      <w:pPr>
        <w:spacing w:after="160" w:line="360" w:lineRule="auto"/>
        <w:ind w:firstLine="720"/>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Dari hasil wawancara kepada ketiga informan ahli tentang implikasi dari implementasi kaidah Ushul Fiqh di Pengadilan Agama Pacitan dapat di kelompokkan kepada beberapa point sebagai berikut:</w:t>
      </w:r>
    </w:p>
    <w:p w:rsidR="003B65FE" w:rsidRPr="009A7576" w:rsidRDefault="00E80B1C" w:rsidP="00E80B1C">
      <w:pPr>
        <w:numPr>
          <w:ilvl w:val="0"/>
          <w:numId w:val="49"/>
        </w:numPr>
        <w:spacing w:after="160" w:line="360" w:lineRule="auto"/>
        <w:ind w:left="360"/>
        <w:contextualSpacing/>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Implikasi terhadap Pengadilan Agama Pacitan</w:t>
      </w:r>
    </w:p>
    <w:p w:rsidR="003B65FE" w:rsidRPr="009A7576" w:rsidRDefault="00E80B1C" w:rsidP="00E80B1C">
      <w:pPr>
        <w:numPr>
          <w:ilvl w:val="0"/>
          <w:numId w:val="50"/>
        </w:numPr>
        <w:spacing w:after="160" w:line="360" w:lineRule="auto"/>
        <w:contextualSpacing/>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 xml:space="preserve">Dampak Baiknya : </w:t>
      </w:r>
    </w:p>
    <w:p w:rsidR="003B65FE" w:rsidRPr="009A7576" w:rsidRDefault="00E80B1C" w:rsidP="00E80B1C">
      <w:pPr>
        <w:numPr>
          <w:ilvl w:val="0"/>
          <w:numId w:val="51"/>
        </w:numPr>
        <w:spacing w:after="160" w:line="360" w:lineRule="auto"/>
        <w:contextualSpacing/>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Pengadilan Agama mendapatkan rating yang bagus karena memberikan pelayanan kepada masyarakat sesuai yang diharapkan oleh masyarakat</w:t>
      </w:r>
    </w:p>
    <w:p w:rsidR="003B65FE" w:rsidRPr="009A7576" w:rsidRDefault="00E80B1C" w:rsidP="00E80B1C">
      <w:pPr>
        <w:numPr>
          <w:ilvl w:val="0"/>
          <w:numId w:val="51"/>
        </w:numPr>
        <w:spacing w:after="160" w:line="360" w:lineRule="auto"/>
        <w:contextualSpacing/>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permohonan dispensasi kawin dapat dikabulkan dengan dalil sesuai hukum islam</w:t>
      </w:r>
    </w:p>
    <w:p w:rsidR="003B65FE" w:rsidRPr="009A7576" w:rsidRDefault="00E80B1C" w:rsidP="00E80B1C">
      <w:pPr>
        <w:numPr>
          <w:ilvl w:val="0"/>
          <w:numId w:val="51"/>
        </w:numPr>
        <w:spacing w:after="160" w:line="360" w:lineRule="auto"/>
        <w:contextualSpacing/>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hakim merasa tenang dalam memutuskan perkara berdasarkan dalil yang kuat</w:t>
      </w:r>
    </w:p>
    <w:p w:rsidR="003B65FE" w:rsidRPr="009A7576" w:rsidRDefault="00E80B1C" w:rsidP="00E80B1C">
      <w:pPr>
        <w:numPr>
          <w:ilvl w:val="0"/>
          <w:numId w:val="51"/>
        </w:numPr>
        <w:spacing w:after="160" w:line="360" w:lineRule="auto"/>
        <w:contextualSpacing/>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Hakim merasa bertanggungjawab menghadapi masalah tersebut tidak susah-susah mencari dasar dalam mengabulkan permohonan dispensasi kawin</w:t>
      </w:r>
    </w:p>
    <w:p w:rsidR="003B65FE" w:rsidRPr="009A7576" w:rsidRDefault="00E80B1C" w:rsidP="00E80B1C">
      <w:pPr>
        <w:numPr>
          <w:ilvl w:val="0"/>
          <w:numId w:val="50"/>
        </w:numPr>
        <w:spacing w:after="160" w:line="360" w:lineRule="auto"/>
        <w:contextualSpacing/>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 xml:space="preserve">Dampak Buruk : </w:t>
      </w:r>
    </w:p>
    <w:p w:rsidR="003B65FE" w:rsidRPr="009A7576" w:rsidRDefault="00E80B1C" w:rsidP="00E80B1C">
      <w:pPr>
        <w:numPr>
          <w:ilvl w:val="0"/>
          <w:numId w:val="51"/>
        </w:numPr>
        <w:spacing w:after="160" w:line="360" w:lineRule="auto"/>
        <w:contextualSpacing/>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 xml:space="preserve">ketika masyarakat memandang banyak kasus permohonan dispensasi kawin yang dikabulkan </w:t>
      </w:r>
      <w:r w:rsidRPr="009A7576">
        <w:rPr>
          <w:rFonts w:ascii="Times New Roman" w:hAnsi="Times New Roman" w:cs="Times New Roman"/>
          <w:sz w:val="24"/>
          <w:szCs w:val="24"/>
          <w:lang w:val="en-US"/>
        </w:rPr>
        <w:lastRenderedPageBreak/>
        <w:t>maka dikawatirkan akan terjadi banyak lagi perkara dispensasi kawin yang didaftarkan kepada Pengadilan Agama Pacitan</w:t>
      </w:r>
    </w:p>
    <w:p w:rsidR="003B65FE" w:rsidRPr="009A7576" w:rsidRDefault="00E80B1C" w:rsidP="00E80B1C">
      <w:pPr>
        <w:numPr>
          <w:ilvl w:val="0"/>
          <w:numId w:val="49"/>
        </w:numPr>
        <w:spacing w:after="160" w:line="360" w:lineRule="auto"/>
        <w:ind w:left="360"/>
        <w:contextualSpacing/>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Implikasi kepada pihak yang mengajukan permohonan dispensasi kawin</w:t>
      </w:r>
    </w:p>
    <w:p w:rsidR="003B65FE" w:rsidRPr="009A7576" w:rsidRDefault="00E80B1C" w:rsidP="00E80B1C">
      <w:pPr>
        <w:numPr>
          <w:ilvl w:val="0"/>
          <w:numId w:val="52"/>
        </w:numPr>
        <w:spacing w:after="160" w:line="360" w:lineRule="auto"/>
        <w:contextualSpacing/>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 xml:space="preserve">Dampak Baik : </w:t>
      </w:r>
    </w:p>
    <w:p w:rsidR="003B65FE" w:rsidRPr="009A7576" w:rsidRDefault="00E80B1C" w:rsidP="00E80B1C">
      <w:pPr>
        <w:numPr>
          <w:ilvl w:val="0"/>
          <w:numId w:val="51"/>
        </w:numPr>
        <w:spacing w:after="160" w:line="360" w:lineRule="auto"/>
        <w:contextualSpacing/>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pihak istri yang mengandung dan anak yang dikandungnya memiliki orang yang siap bertanggungjawab</w:t>
      </w:r>
    </w:p>
    <w:p w:rsidR="003B65FE" w:rsidRPr="009A7576" w:rsidRDefault="00E80B1C" w:rsidP="00E80B1C">
      <w:pPr>
        <w:numPr>
          <w:ilvl w:val="0"/>
          <w:numId w:val="51"/>
        </w:numPr>
        <w:spacing w:after="160" w:line="360" w:lineRule="auto"/>
        <w:contextualSpacing/>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pihak yang mengajukan dispensasi kawin akan merasakan kesenangan karena permohonannya dikabulkan dan putrinya diperbolehkan untuk menikah</w:t>
      </w:r>
    </w:p>
    <w:p w:rsidR="003B65FE" w:rsidRPr="009A7576" w:rsidRDefault="00E80B1C" w:rsidP="00E80B1C">
      <w:pPr>
        <w:numPr>
          <w:ilvl w:val="0"/>
          <w:numId w:val="51"/>
        </w:numPr>
        <w:spacing w:after="160" w:line="360" w:lineRule="auto"/>
        <w:contextualSpacing/>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anak yang dalam kandungan atau anak dari hasil perzinaan memiliki ayah kandung</w:t>
      </w:r>
    </w:p>
    <w:p w:rsidR="003B65FE" w:rsidRPr="009A7576" w:rsidRDefault="00E80B1C" w:rsidP="00E80B1C">
      <w:pPr>
        <w:numPr>
          <w:ilvl w:val="0"/>
          <w:numId w:val="51"/>
        </w:numPr>
        <w:spacing w:after="160" w:line="360" w:lineRule="auto"/>
        <w:contextualSpacing/>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pihak yang mengajukan dispensasi kawin merasa puas dengan putusan dari Pengadilan Agama Pacitan</w:t>
      </w:r>
    </w:p>
    <w:p w:rsidR="003B65FE" w:rsidRPr="009A7576" w:rsidRDefault="00E80B1C" w:rsidP="00E80B1C">
      <w:pPr>
        <w:numPr>
          <w:ilvl w:val="0"/>
          <w:numId w:val="52"/>
        </w:numPr>
        <w:spacing w:after="160" w:line="360" w:lineRule="auto"/>
        <w:contextualSpacing/>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 xml:space="preserve">Dampak Buruk : </w:t>
      </w:r>
    </w:p>
    <w:p w:rsidR="003B65FE" w:rsidRPr="009A7576" w:rsidRDefault="00E80B1C" w:rsidP="00E80B1C">
      <w:pPr>
        <w:numPr>
          <w:ilvl w:val="0"/>
          <w:numId w:val="51"/>
        </w:numPr>
        <w:spacing w:after="160" w:line="360" w:lineRule="auto"/>
        <w:contextualSpacing/>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 xml:space="preserve">pernikahan yang dialami oleh orang yang belum dewasa maka banyak persoalan-persoalan yang </w:t>
      </w:r>
      <w:r w:rsidRPr="009A7576">
        <w:rPr>
          <w:rFonts w:ascii="Times New Roman" w:hAnsi="Times New Roman" w:cs="Times New Roman"/>
          <w:sz w:val="24"/>
          <w:szCs w:val="24"/>
          <w:lang w:val="en-US"/>
        </w:rPr>
        <w:lastRenderedPageBreak/>
        <w:t>akan membuat mentalnya harus siap menanggung beban berat</w:t>
      </w:r>
    </w:p>
    <w:p w:rsidR="003D1020" w:rsidRPr="009A7576" w:rsidRDefault="00E80B1C" w:rsidP="003D1020">
      <w:pPr>
        <w:spacing w:after="160" w:line="360" w:lineRule="auto"/>
        <w:ind w:firstLine="720"/>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 xml:space="preserve">Setelah melakukan penggalian dari ketiga informan ahli kemudian peneliti melakukan triangulasi menggunakan informan pembanding. Dalam hal ini penentuan informan pembanding peneliti ambil dari salah satu Panitera Pengadilan Agama Pacitan dan juga orang yang mengajukan permohonan dispensasi kawin di Pengadilan Agama Pacitan. Menurut </w:t>
      </w:r>
      <w:r w:rsidR="00032BC8">
        <w:rPr>
          <w:rFonts w:ascii="Times New Roman" w:hAnsi="Times New Roman" w:cs="Times New Roman"/>
          <w:sz w:val="24"/>
          <w:szCs w:val="24"/>
          <w:lang w:val="en-US"/>
        </w:rPr>
        <w:t>Wahyudin</w:t>
      </w:r>
      <w:r w:rsidRPr="009A7576">
        <w:rPr>
          <w:rFonts w:ascii="Times New Roman" w:hAnsi="Times New Roman" w:cs="Times New Roman"/>
          <w:sz w:val="24"/>
          <w:szCs w:val="24"/>
          <w:lang w:val="en-US"/>
        </w:rPr>
        <w:t xml:space="preserve"> sebagai berikut:</w:t>
      </w:r>
    </w:p>
    <w:p w:rsidR="003D1020" w:rsidRPr="009A7576" w:rsidRDefault="00E80B1C" w:rsidP="003D1020">
      <w:pPr>
        <w:spacing w:after="160" w:line="240" w:lineRule="auto"/>
        <w:ind w:left="720"/>
        <w:jc w:val="both"/>
        <w:rPr>
          <w:rFonts w:ascii="Times New Roman" w:hAnsi="Times New Roman" w:cs="Times New Roman"/>
          <w:i/>
          <w:iCs/>
          <w:sz w:val="24"/>
          <w:szCs w:val="24"/>
          <w:lang w:val="en-US"/>
        </w:rPr>
      </w:pPr>
      <w:r w:rsidRPr="009A7576">
        <w:rPr>
          <w:rFonts w:ascii="Times New Roman" w:hAnsi="Times New Roman" w:cs="Times New Roman"/>
          <w:i/>
          <w:iCs/>
          <w:sz w:val="24"/>
          <w:szCs w:val="24"/>
          <w:lang w:val="en-US"/>
        </w:rPr>
        <w:t>“implikasi dari implementasi kaidah Ushul Fiqh dipengadilan agama sangat membantu jalannya proses persidangan para hakim sangat terbantu dengan adanya kaidah tersebut kemudian pihak-pihak yang mengajukan dispensasi kawin tidak kecewa dikarenakan pengajuan mereka dikabulkan oleh Hakim di Pengadilan Agama Pacitan.”</w:t>
      </w:r>
      <w:r>
        <w:rPr>
          <w:rFonts w:ascii="Times New Roman" w:hAnsi="Times New Roman" w:cs="Times New Roman"/>
          <w:i/>
          <w:iCs/>
          <w:sz w:val="24"/>
          <w:szCs w:val="24"/>
          <w:vertAlign w:val="superscript"/>
          <w:lang w:val="en-US"/>
        </w:rPr>
        <w:footnoteReference w:id="51"/>
      </w:r>
    </w:p>
    <w:p w:rsidR="003D1020" w:rsidRPr="009A7576" w:rsidRDefault="00E80B1C" w:rsidP="00823D63">
      <w:pPr>
        <w:spacing w:after="160" w:line="360" w:lineRule="auto"/>
        <w:ind w:firstLine="720"/>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 xml:space="preserve">Selain kepada informan pembanding yang dari jalur pegawai Pengadilan Agama Pacitan selanjutnya peneliti melakukan triangulasi dengan menggunakan informan dari jalur orang yang mengajukan dispensasi kawin di Pengadilan Agama Pacitan menurut </w:t>
      </w:r>
      <w:r w:rsidR="00837BDA" w:rsidRPr="009A7576">
        <w:rPr>
          <w:rFonts w:ascii="Times New Roman" w:hAnsi="Times New Roman" w:cs="Times New Roman"/>
          <w:sz w:val="24"/>
          <w:szCs w:val="24"/>
          <w:lang w:val="en-US"/>
        </w:rPr>
        <w:t>Tri Yani</w:t>
      </w:r>
      <w:r w:rsidRPr="009A7576">
        <w:rPr>
          <w:rFonts w:ascii="Times New Roman" w:hAnsi="Times New Roman" w:cs="Times New Roman"/>
          <w:sz w:val="24"/>
          <w:szCs w:val="24"/>
          <w:lang w:val="en-US"/>
        </w:rPr>
        <w:t xml:space="preserve"> sebagai berikut:</w:t>
      </w:r>
    </w:p>
    <w:p w:rsidR="003D1020" w:rsidRPr="009A7576" w:rsidRDefault="00E80B1C" w:rsidP="003D1020">
      <w:pPr>
        <w:spacing w:after="160" w:line="240" w:lineRule="auto"/>
        <w:ind w:left="720"/>
        <w:jc w:val="both"/>
        <w:rPr>
          <w:rFonts w:ascii="Times New Roman" w:hAnsi="Times New Roman" w:cs="Times New Roman"/>
          <w:sz w:val="24"/>
          <w:szCs w:val="24"/>
          <w:lang w:val="en-US"/>
        </w:rPr>
      </w:pPr>
      <w:r w:rsidRPr="009A7576">
        <w:rPr>
          <w:rFonts w:ascii="Times New Roman" w:hAnsi="Times New Roman" w:cs="Times New Roman"/>
          <w:i/>
          <w:iCs/>
          <w:sz w:val="24"/>
          <w:szCs w:val="24"/>
          <w:lang w:val="en-US"/>
        </w:rPr>
        <w:lastRenderedPageBreak/>
        <w:t>“dengan adanya penerapan kaidah Ushul Fiqh ini dapat membantu dan mempermudah kami dalam menghadapi masalah karena memang ini bukan keinginan kami mengajukan dispensasi kawin kalau bukan jalan terakhir dan urgen saya pun tidak mungkin mengajukan permohonan dispensasi kawin putrid saya. Dengan penerapan kaidah-kaidah Ushul Fiqh ini menjadikan hakim lebih professional dalam menghadapi kasus-kasus seperti ini”.</w:t>
      </w:r>
      <w:r>
        <w:rPr>
          <w:rFonts w:ascii="Times New Roman" w:hAnsi="Times New Roman" w:cs="Times New Roman"/>
          <w:i/>
          <w:iCs/>
          <w:sz w:val="24"/>
          <w:szCs w:val="24"/>
          <w:vertAlign w:val="superscript"/>
          <w:lang w:val="en-US"/>
        </w:rPr>
        <w:footnoteReference w:id="52"/>
      </w:r>
    </w:p>
    <w:p w:rsidR="00480666" w:rsidRPr="009A7576" w:rsidRDefault="00E80B1C" w:rsidP="00823D63">
      <w:pPr>
        <w:spacing w:after="160" w:line="360" w:lineRule="auto"/>
        <w:ind w:firstLine="720"/>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 xml:space="preserve">Berdasarkan data hasil wawancara kepada beberapa informan ahli dan kemudian peneliti triangulasi menggunakan beberapa data dari informan pembanding maka peneliti menarik kesimpulan bahwa implikasi dari implementasi kaidah-kaidah Ushul Fiqh di Pengadilan Agama Pacitan sebagai berikut: </w:t>
      </w:r>
    </w:p>
    <w:p w:rsidR="007E70EC" w:rsidRPr="009A7576" w:rsidRDefault="00E80B1C" w:rsidP="00E80B1C">
      <w:pPr>
        <w:numPr>
          <w:ilvl w:val="0"/>
          <w:numId w:val="53"/>
        </w:numPr>
        <w:spacing w:after="160" w:line="360" w:lineRule="auto"/>
        <w:ind w:left="360"/>
        <w:contextualSpacing/>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Implikasi terhadap Pengadilan Agama Pacitan</w:t>
      </w:r>
    </w:p>
    <w:p w:rsidR="007E70EC" w:rsidRPr="009A7576" w:rsidRDefault="00E80B1C" w:rsidP="00E80B1C">
      <w:pPr>
        <w:numPr>
          <w:ilvl w:val="0"/>
          <w:numId w:val="54"/>
        </w:numPr>
        <w:spacing w:after="160" w:line="360" w:lineRule="auto"/>
        <w:contextualSpacing/>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 xml:space="preserve">Dampak Baiknya : </w:t>
      </w:r>
    </w:p>
    <w:p w:rsidR="007E70EC" w:rsidRPr="009A7576" w:rsidRDefault="00E80B1C" w:rsidP="00E80B1C">
      <w:pPr>
        <w:numPr>
          <w:ilvl w:val="0"/>
          <w:numId w:val="51"/>
        </w:numPr>
        <w:spacing w:after="160" w:line="360" w:lineRule="auto"/>
        <w:contextualSpacing/>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Pengadilan Agama mendapatkan rating yang bagus karena memberikan pelayanan kepada masyarakat sesuai yang diharapkan oleh masyarakat</w:t>
      </w:r>
    </w:p>
    <w:p w:rsidR="007E70EC" w:rsidRPr="009A7576" w:rsidRDefault="00E80B1C" w:rsidP="00E80B1C">
      <w:pPr>
        <w:numPr>
          <w:ilvl w:val="0"/>
          <w:numId w:val="51"/>
        </w:numPr>
        <w:spacing w:after="160" w:line="360" w:lineRule="auto"/>
        <w:contextualSpacing/>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lastRenderedPageBreak/>
        <w:t>permohonan dispensasi kawin dapat dikabulkan dengan dalil sesuai hukum islam</w:t>
      </w:r>
    </w:p>
    <w:p w:rsidR="007E70EC" w:rsidRPr="009A7576" w:rsidRDefault="00E80B1C" w:rsidP="00E80B1C">
      <w:pPr>
        <w:numPr>
          <w:ilvl w:val="0"/>
          <w:numId w:val="51"/>
        </w:numPr>
        <w:spacing w:after="160" w:line="360" w:lineRule="auto"/>
        <w:contextualSpacing/>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hakim merasa tenang dalam memutuskan perkara berdasarkan dalil yang kuat</w:t>
      </w:r>
    </w:p>
    <w:p w:rsidR="007E70EC" w:rsidRPr="009A7576" w:rsidRDefault="00E80B1C" w:rsidP="00E80B1C">
      <w:pPr>
        <w:numPr>
          <w:ilvl w:val="0"/>
          <w:numId w:val="51"/>
        </w:numPr>
        <w:spacing w:after="160" w:line="360" w:lineRule="auto"/>
        <w:contextualSpacing/>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Hakim merasa bertanggungjawab menghadapi masalah tersebut tidak susah-susah mencari dasar dalam mengabulkan permohonan dispensasi kawin</w:t>
      </w:r>
    </w:p>
    <w:p w:rsidR="007E70EC" w:rsidRPr="009A7576" w:rsidRDefault="00E80B1C" w:rsidP="00E80B1C">
      <w:pPr>
        <w:numPr>
          <w:ilvl w:val="0"/>
          <w:numId w:val="54"/>
        </w:numPr>
        <w:spacing w:after="160" w:line="360" w:lineRule="auto"/>
        <w:contextualSpacing/>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 xml:space="preserve">Dampak Buruk : </w:t>
      </w:r>
    </w:p>
    <w:p w:rsidR="007E70EC" w:rsidRPr="009A7576" w:rsidRDefault="00E80B1C" w:rsidP="00E80B1C">
      <w:pPr>
        <w:numPr>
          <w:ilvl w:val="0"/>
          <w:numId w:val="51"/>
        </w:numPr>
        <w:spacing w:after="160" w:line="360" w:lineRule="auto"/>
        <w:contextualSpacing/>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ketika masyarakat memandang banyak kasus permohonan dispensasi kawin yang dikabulkan maka dikawatirkan akan terjadi banyak lagi perkara dispensasi kawin yang didaftarkan kepada Pengadilan Agama Pacitan</w:t>
      </w:r>
    </w:p>
    <w:p w:rsidR="007E70EC" w:rsidRPr="009A7576" w:rsidRDefault="00E80B1C" w:rsidP="00E80B1C">
      <w:pPr>
        <w:numPr>
          <w:ilvl w:val="0"/>
          <w:numId w:val="53"/>
        </w:numPr>
        <w:spacing w:after="160" w:line="360" w:lineRule="auto"/>
        <w:ind w:left="360"/>
        <w:contextualSpacing/>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Implikasi kepada pihak yang mengajukan permohonan dispensasi kawin</w:t>
      </w:r>
    </w:p>
    <w:p w:rsidR="007E70EC" w:rsidRPr="009A7576" w:rsidRDefault="00E80B1C" w:rsidP="00E80B1C">
      <w:pPr>
        <w:numPr>
          <w:ilvl w:val="0"/>
          <w:numId w:val="55"/>
        </w:numPr>
        <w:spacing w:after="160" w:line="360" w:lineRule="auto"/>
        <w:contextualSpacing/>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 xml:space="preserve">Dampak Baik : </w:t>
      </w:r>
    </w:p>
    <w:p w:rsidR="007E70EC" w:rsidRPr="009A7576" w:rsidRDefault="00E80B1C" w:rsidP="00E80B1C">
      <w:pPr>
        <w:numPr>
          <w:ilvl w:val="0"/>
          <w:numId w:val="51"/>
        </w:numPr>
        <w:spacing w:after="160" w:line="360" w:lineRule="auto"/>
        <w:contextualSpacing/>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pihak istri yang mengandung dan anak yang dikandungnya memiliki orang yang siap bertanggungjawab</w:t>
      </w:r>
    </w:p>
    <w:p w:rsidR="007E70EC" w:rsidRPr="009A7576" w:rsidRDefault="00E80B1C" w:rsidP="00E80B1C">
      <w:pPr>
        <w:numPr>
          <w:ilvl w:val="0"/>
          <w:numId w:val="51"/>
        </w:numPr>
        <w:spacing w:after="160" w:line="360" w:lineRule="auto"/>
        <w:contextualSpacing/>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 xml:space="preserve">pihak yang mengajukan dispensasi kawin akan merasakan kesenangan karena permohonannya </w:t>
      </w:r>
      <w:r w:rsidRPr="009A7576">
        <w:rPr>
          <w:rFonts w:ascii="Times New Roman" w:hAnsi="Times New Roman" w:cs="Times New Roman"/>
          <w:sz w:val="24"/>
          <w:szCs w:val="24"/>
          <w:lang w:val="en-US"/>
        </w:rPr>
        <w:lastRenderedPageBreak/>
        <w:t>dikabulkan dan putrinya diperbolehkan untuk menikah</w:t>
      </w:r>
    </w:p>
    <w:p w:rsidR="007E70EC" w:rsidRPr="009A7576" w:rsidRDefault="00E80B1C" w:rsidP="00E80B1C">
      <w:pPr>
        <w:numPr>
          <w:ilvl w:val="0"/>
          <w:numId w:val="51"/>
        </w:numPr>
        <w:spacing w:after="160" w:line="360" w:lineRule="auto"/>
        <w:contextualSpacing/>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anak yang dalam kandungan atau anak dari hasil perzinaan memiliki ayah kandung</w:t>
      </w:r>
    </w:p>
    <w:p w:rsidR="007E70EC" w:rsidRPr="009A7576" w:rsidRDefault="00E80B1C" w:rsidP="00E80B1C">
      <w:pPr>
        <w:numPr>
          <w:ilvl w:val="0"/>
          <w:numId w:val="51"/>
        </w:numPr>
        <w:spacing w:after="160" w:line="360" w:lineRule="auto"/>
        <w:contextualSpacing/>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pihak yang mengajukan dispensasi kawin merasa puas dengan putusan dari Pengadilan Agama Pacitan</w:t>
      </w:r>
    </w:p>
    <w:p w:rsidR="007E70EC" w:rsidRPr="009A7576" w:rsidRDefault="00E80B1C" w:rsidP="00E80B1C">
      <w:pPr>
        <w:numPr>
          <w:ilvl w:val="0"/>
          <w:numId w:val="55"/>
        </w:numPr>
        <w:spacing w:after="160" w:line="360" w:lineRule="auto"/>
        <w:contextualSpacing/>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 xml:space="preserve">Dampak Buruk : </w:t>
      </w:r>
    </w:p>
    <w:p w:rsidR="007E70EC" w:rsidRPr="009A7576" w:rsidRDefault="00E80B1C" w:rsidP="00E80B1C">
      <w:pPr>
        <w:numPr>
          <w:ilvl w:val="0"/>
          <w:numId w:val="51"/>
        </w:numPr>
        <w:spacing w:after="160" w:line="360" w:lineRule="auto"/>
        <w:contextualSpacing/>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pernikahan yang dialami oleh orang yang belum dewasa maka banyak persoalan-persoalan yang akan membuat mentalnya harus siap menanggung beban berat</w:t>
      </w:r>
      <w:r w:rsidR="009A7E78" w:rsidRPr="009A7576">
        <w:rPr>
          <w:rFonts w:ascii="Times New Roman" w:hAnsi="Times New Roman" w:cs="Times New Roman"/>
          <w:sz w:val="24"/>
          <w:szCs w:val="24"/>
          <w:lang w:val="en-US"/>
        </w:rPr>
        <w:t>.</w:t>
      </w:r>
    </w:p>
    <w:p w:rsidR="009A7E78" w:rsidRPr="009A7576" w:rsidRDefault="00E80B1C" w:rsidP="00E80B1C">
      <w:pPr>
        <w:numPr>
          <w:ilvl w:val="0"/>
          <w:numId w:val="43"/>
        </w:numPr>
        <w:spacing w:after="160" w:line="360" w:lineRule="auto"/>
        <w:ind w:left="360"/>
        <w:contextualSpacing/>
        <w:jc w:val="both"/>
        <w:rPr>
          <w:rFonts w:ascii="Times New Roman" w:hAnsi="Times New Roman" w:cs="Times New Roman"/>
          <w:sz w:val="24"/>
          <w:szCs w:val="24"/>
          <w:lang w:val="en-US"/>
        </w:rPr>
      </w:pPr>
      <w:r w:rsidRPr="009A7576">
        <w:rPr>
          <w:rFonts w:ascii="Times New Roman" w:hAnsi="Times New Roman" w:cs="Times New Roman"/>
          <w:b/>
          <w:bCs/>
          <w:sz w:val="24"/>
          <w:szCs w:val="24"/>
          <w:lang w:val="en-US"/>
        </w:rPr>
        <w:t>Analisis</w:t>
      </w:r>
      <w:r w:rsidRPr="009A7576">
        <w:rPr>
          <w:rFonts w:ascii="Times New Roman" w:hAnsi="Times New Roman" w:cs="Times New Roman"/>
          <w:sz w:val="24"/>
          <w:szCs w:val="24"/>
          <w:lang w:val="en-US"/>
        </w:rPr>
        <w:t xml:space="preserve"> </w:t>
      </w:r>
      <w:r w:rsidRPr="009A7576">
        <w:rPr>
          <w:rFonts w:ascii="Times New Roman" w:hAnsi="Times New Roman" w:cs="Times New Roman"/>
          <w:b/>
          <w:sz w:val="24"/>
          <w:szCs w:val="24"/>
          <w:lang w:val="id-ID"/>
        </w:rPr>
        <w:t xml:space="preserve">Implikasi Dari </w:t>
      </w:r>
      <w:r w:rsidRPr="009A7576">
        <w:rPr>
          <w:rFonts w:ascii="Times New Roman" w:hAnsi="Times New Roman" w:cs="Times New Roman"/>
          <w:b/>
          <w:sz w:val="24"/>
          <w:szCs w:val="24"/>
          <w:lang w:val="en-US"/>
        </w:rPr>
        <w:t xml:space="preserve">Penerapan </w:t>
      </w:r>
      <w:r w:rsidRPr="009A7576">
        <w:rPr>
          <w:rFonts w:ascii="Times New Roman" w:hAnsi="Times New Roman" w:cs="Times New Roman"/>
          <w:b/>
          <w:sz w:val="24"/>
          <w:szCs w:val="24"/>
          <w:lang w:val="id-ID"/>
        </w:rPr>
        <w:t xml:space="preserve">Kaidah </w:t>
      </w:r>
      <w:r w:rsidR="00697A90">
        <w:rPr>
          <w:rFonts w:ascii="Times New Roman" w:hAnsi="Times New Roman" w:cs="Times New Roman"/>
          <w:b/>
          <w:sz w:val="24"/>
          <w:szCs w:val="24"/>
          <w:lang w:val="id-ID"/>
        </w:rPr>
        <w:t>Fiqhiyah</w:t>
      </w:r>
      <w:r w:rsidRPr="009A7576">
        <w:rPr>
          <w:rFonts w:ascii="Times New Roman" w:hAnsi="Times New Roman" w:cs="Times New Roman"/>
          <w:b/>
          <w:sz w:val="24"/>
          <w:szCs w:val="24"/>
          <w:lang w:val="id-ID"/>
        </w:rPr>
        <w:t xml:space="preserve"> </w:t>
      </w:r>
      <w:r w:rsidRPr="009A7576">
        <w:rPr>
          <w:rFonts w:ascii="Times New Roman" w:hAnsi="Times New Roman" w:cs="Times New Roman"/>
          <w:b/>
          <w:sz w:val="24"/>
          <w:szCs w:val="24"/>
          <w:lang w:val="en-US"/>
        </w:rPr>
        <w:t xml:space="preserve">Terhadap Putusan Hakim Dalam Menangani Perkara </w:t>
      </w:r>
      <w:r w:rsidR="00D51952">
        <w:rPr>
          <w:rFonts w:ascii="Times New Roman" w:hAnsi="Times New Roman" w:cs="Times New Roman"/>
          <w:b/>
          <w:sz w:val="24"/>
          <w:szCs w:val="24"/>
          <w:lang w:val="en-US"/>
        </w:rPr>
        <w:t>Dispensasi Kawin</w:t>
      </w:r>
      <w:r w:rsidRPr="009A7576">
        <w:rPr>
          <w:rFonts w:ascii="Times New Roman" w:hAnsi="Times New Roman" w:cs="Times New Roman"/>
          <w:b/>
          <w:sz w:val="24"/>
          <w:szCs w:val="24"/>
          <w:lang w:val="en-US"/>
        </w:rPr>
        <w:t xml:space="preserve"> Di Pengadilan Agama Pacitan menurut Tujuan Kaidah </w:t>
      </w:r>
      <w:r w:rsidR="00697A90">
        <w:rPr>
          <w:rFonts w:ascii="Times New Roman" w:hAnsi="Times New Roman" w:cs="Times New Roman"/>
          <w:b/>
          <w:sz w:val="24"/>
          <w:szCs w:val="24"/>
          <w:lang w:val="en-US"/>
        </w:rPr>
        <w:t>Fiqhiyah</w:t>
      </w:r>
    </w:p>
    <w:p w:rsidR="009A7E78" w:rsidRPr="009A7576" w:rsidRDefault="00E80B1C" w:rsidP="00E16A76">
      <w:pPr>
        <w:spacing w:after="160" w:line="360" w:lineRule="auto"/>
        <w:ind w:firstLine="720"/>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 xml:space="preserve">Pada tahapan ini peneliti melakukan analisis dengan menggunakan tujuan dari Kaidah </w:t>
      </w:r>
      <w:r w:rsidR="00697A90">
        <w:rPr>
          <w:rFonts w:ascii="Times New Roman" w:hAnsi="Times New Roman" w:cs="Times New Roman"/>
          <w:sz w:val="24"/>
          <w:szCs w:val="24"/>
          <w:lang w:val="en-US"/>
        </w:rPr>
        <w:t>Fiqhiyah</w:t>
      </w:r>
      <w:r w:rsidRPr="009A7576">
        <w:rPr>
          <w:rFonts w:ascii="Times New Roman" w:hAnsi="Times New Roman" w:cs="Times New Roman"/>
          <w:sz w:val="24"/>
          <w:szCs w:val="24"/>
          <w:lang w:val="en-US"/>
        </w:rPr>
        <w:t xml:space="preserve"> yaitu menjaga agama, jiwa, akal, keturunan dan harta. </w:t>
      </w:r>
      <w:r w:rsidR="00E16A76" w:rsidRPr="009A7576">
        <w:rPr>
          <w:rFonts w:ascii="Times New Roman" w:hAnsi="Times New Roman" w:cs="Times New Roman"/>
          <w:sz w:val="24"/>
          <w:szCs w:val="24"/>
          <w:lang w:val="en-US"/>
        </w:rPr>
        <w:t xml:space="preserve">Untuk menganalisi dengan menggunakan teori kaidah </w:t>
      </w:r>
      <w:r w:rsidR="00697A90">
        <w:rPr>
          <w:rFonts w:ascii="Times New Roman" w:hAnsi="Times New Roman" w:cs="Times New Roman"/>
          <w:sz w:val="24"/>
          <w:szCs w:val="24"/>
          <w:lang w:val="en-US"/>
        </w:rPr>
        <w:t>Fiqhiyah</w:t>
      </w:r>
      <w:r w:rsidR="00E16A76" w:rsidRPr="009A7576">
        <w:rPr>
          <w:rFonts w:ascii="Times New Roman" w:hAnsi="Times New Roman" w:cs="Times New Roman"/>
          <w:sz w:val="24"/>
          <w:szCs w:val="24"/>
          <w:lang w:val="en-US"/>
        </w:rPr>
        <w:t xml:space="preserve"> maka peneliti menentukan beberapa aspek yang peneliti peroleh dari hasil </w:t>
      </w:r>
      <w:r w:rsidR="00E16A76" w:rsidRPr="009A7576">
        <w:rPr>
          <w:rFonts w:ascii="Times New Roman" w:hAnsi="Times New Roman" w:cs="Times New Roman"/>
          <w:sz w:val="24"/>
          <w:szCs w:val="24"/>
          <w:lang w:val="en-US"/>
        </w:rPr>
        <w:lastRenderedPageBreak/>
        <w:t xml:space="preserve">penelitian tentang implikasi dari penerapan kaidah tersebut dalam mempertimbangkan putusan terkait dispensasi kawin. </w:t>
      </w:r>
    </w:p>
    <w:p w:rsidR="00E16A76" w:rsidRPr="009A7576" w:rsidRDefault="00E80B1C" w:rsidP="00E16A76">
      <w:pPr>
        <w:spacing w:after="160" w:line="360" w:lineRule="auto"/>
        <w:ind w:firstLine="720"/>
        <w:jc w:val="both"/>
        <w:rPr>
          <w:rFonts w:ascii="Times New Roman" w:hAnsi="Times New Roman" w:cs="Times New Roman"/>
          <w:bCs/>
          <w:sz w:val="24"/>
          <w:szCs w:val="24"/>
          <w:lang w:val="en-US"/>
        </w:rPr>
      </w:pPr>
      <w:r w:rsidRPr="009A7576">
        <w:rPr>
          <w:rFonts w:ascii="Times New Roman" w:hAnsi="Times New Roman" w:cs="Times New Roman"/>
          <w:sz w:val="24"/>
          <w:szCs w:val="24"/>
          <w:lang w:val="en-US"/>
        </w:rPr>
        <w:t xml:space="preserve">Setelah melakukan penelitian dengan metode wawancara tentang implikasi dari penerapan </w:t>
      </w:r>
      <w:r w:rsidRPr="009A7576">
        <w:rPr>
          <w:rFonts w:ascii="Times New Roman" w:hAnsi="Times New Roman" w:cs="Times New Roman"/>
          <w:bCs/>
          <w:sz w:val="24"/>
          <w:szCs w:val="24"/>
          <w:lang w:val="id-ID"/>
        </w:rPr>
        <w:t xml:space="preserve">kaidah </w:t>
      </w:r>
      <w:r w:rsidR="00697A90">
        <w:rPr>
          <w:rFonts w:ascii="Times New Roman" w:hAnsi="Times New Roman" w:cs="Times New Roman"/>
          <w:bCs/>
          <w:sz w:val="24"/>
          <w:szCs w:val="24"/>
          <w:lang w:val="id-ID"/>
        </w:rPr>
        <w:t>Fiqhiyah</w:t>
      </w:r>
      <w:r w:rsidRPr="009A7576">
        <w:rPr>
          <w:rFonts w:ascii="Times New Roman" w:hAnsi="Times New Roman" w:cs="Times New Roman"/>
          <w:bCs/>
          <w:sz w:val="24"/>
          <w:szCs w:val="24"/>
          <w:lang w:val="id-ID"/>
        </w:rPr>
        <w:t xml:space="preserve"> </w:t>
      </w:r>
      <w:r w:rsidRPr="009A7576">
        <w:rPr>
          <w:rFonts w:ascii="Times New Roman" w:hAnsi="Times New Roman" w:cs="Times New Roman"/>
          <w:bCs/>
          <w:sz w:val="24"/>
          <w:szCs w:val="24"/>
          <w:lang w:val="en-US"/>
        </w:rPr>
        <w:t xml:space="preserve">terhadap putusan hakim dalam menangani perkara </w:t>
      </w:r>
      <w:r w:rsidR="00D51952">
        <w:rPr>
          <w:rFonts w:ascii="Times New Roman" w:hAnsi="Times New Roman" w:cs="Times New Roman"/>
          <w:bCs/>
          <w:sz w:val="24"/>
          <w:szCs w:val="24"/>
          <w:lang w:val="en-US"/>
        </w:rPr>
        <w:t>Dispensasi Kawin</w:t>
      </w:r>
      <w:r w:rsidRPr="009A7576">
        <w:rPr>
          <w:rFonts w:ascii="Times New Roman" w:hAnsi="Times New Roman" w:cs="Times New Roman"/>
          <w:bCs/>
          <w:sz w:val="24"/>
          <w:szCs w:val="24"/>
          <w:lang w:val="en-US"/>
        </w:rPr>
        <w:t xml:space="preserve"> di pengadilan agama pacitan</w:t>
      </w:r>
      <w:r w:rsidR="009E52B8" w:rsidRPr="009A7576">
        <w:rPr>
          <w:rFonts w:ascii="Times New Roman" w:hAnsi="Times New Roman" w:cs="Times New Roman"/>
          <w:bCs/>
          <w:sz w:val="24"/>
          <w:szCs w:val="24"/>
          <w:lang w:val="en-US"/>
        </w:rPr>
        <w:t xml:space="preserve"> maka terdapat kedua implikasi yaitu implikasi baik dan buruk sebagai berikut:</w:t>
      </w:r>
    </w:p>
    <w:p w:rsidR="009E52B8" w:rsidRPr="009A7576" w:rsidRDefault="00E80B1C" w:rsidP="00E80B1C">
      <w:pPr>
        <w:numPr>
          <w:ilvl w:val="0"/>
          <w:numId w:val="56"/>
        </w:numPr>
        <w:spacing w:after="160" w:line="360" w:lineRule="auto"/>
        <w:ind w:left="360"/>
        <w:contextualSpacing/>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Implikasi terhadap Pengadilan Agama Pacitan</w:t>
      </w:r>
    </w:p>
    <w:p w:rsidR="009E52B8" w:rsidRPr="009A7576" w:rsidRDefault="00E80B1C" w:rsidP="00E80B1C">
      <w:pPr>
        <w:numPr>
          <w:ilvl w:val="0"/>
          <w:numId w:val="57"/>
        </w:numPr>
        <w:spacing w:after="160" w:line="360" w:lineRule="auto"/>
        <w:contextualSpacing/>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 xml:space="preserve">Dampak Baiknya : </w:t>
      </w:r>
    </w:p>
    <w:p w:rsidR="009E52B8" w:rsidRPr="009A7576" w:rsidRDefault="00E80B1C" w:rsidP="00E80B1C">
      <w:pPr>
        <w:numPr>
          <w:ilvl w:val="0"/>
          <w:numId w:val="51"/>
        </w:numPr>
        <w:spacing w:after="160" w:line="360" w:lineRule="auto"/>
        <w:contextualSpacing/>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Pengadilan Agama mendapatkan rating yang bagus karena memberikan pelayanan kepada masyarakat sesuai yang diharapkan oleh masyarakat</w:t>
      </w:r>
    </w:p>
    <w:p w:rsidR="009E52B8" w:rsidRPr="009A7576" w:rsidRDefault="00E80B1C" w:rsidP="00E80B1C">
      <w:pPr>
        <w:numPr>
          <w:ilvl w:val="0"/>
          <w:numId w:val="51"/>
        </w:numPr>
        <w:spacing w:after="160" w:line="360" w:lineRule="auto"/>
        <w:contextualSpacing/>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permohonan dispensasi kawin dapat dikabulkan dengan dalil sesuai hukum islam</w:t>
      </w:r>
    </w:p>
    <w:p w:rsidR="009E52B8" w:rsidRPr="009A7576" w:rsidRDefault="00E80B1C" w:rsidP="00E80B1C">
      <w:pPr>
        <w:numPr>
          <w:ilvl w:val="0"/>
          <w:numId w:val="51"/>
        </w:numPr>
        <w:spacing w:after="160" w:line="360" w:lineRule="auto"/>
        <w:contextualSpacing/>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hakim merasa tenang dalam memutuskan perkara berdasarkan dalil yang kuat</w:t>
      </w:r>
    </w:p>
    <w:p w:rsidR="009E52B8" w:rsidRPr="009A7576" w:rsidRDefault="00E80B1C" w:rsidP="00E80B1C">
      <w:pPr>
        <w:numPr>
          <w:ilvl w:val="0"/>
          <w:numId w:val="51"/>
        </w:numPr>
        <w:spacing w:after="160" w:line="360" w:lineRule="auto"/>
        <w:contextualSpacing/>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Hakim merasa bertanggungjawab menghadapi masalah tersebut tidak susah-susah mencari dasar dalam mengabulkan permohonan dispensasi kawin</w:t>
      </w:r>
    </w:p>
    <w:p w:rsidR="009E52B8" w:rsidRPr="009A7576" w:rsidRDefault="00E80B1C" w:rsidP="00E80B1C">
      <w:pPr>
        <w:numPr>
          <w:ilvl w:val="0"/>
          <w:numId w:val="57"/>
        </w:numPr>
        <w:spacing w:after="160" w:line="360" w:lineRule="auto"/>
        <w:contextualSpacing/>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 xml:space="preserve">Dampak Buruk : </w:t>
      </w:r>
    </w:p>
    <w:p w:rsidR="009E52B8" w:rsidRPr="009A7576" w:rsidRDefault="00E80B1C" w:rsidP="00E80B1C">
      <w:pPr>
        <w:numPr>
          <w:ilvl w:val="0"/>
          <w:numId w:val="51"/>
        </w:numPr>
        <w:spacing w:after="160" w:line="360" w:lineRule="auto"/>
        <w:contextualSpacing/>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lastRenderedPageBreak/>
        <w:t>ketika masyarakat memandang banyak kasus permohonan dispensasi kawin yang dikabulkan maka dikawatirkan akan terjadi banyak lagi perkara dispensasi kawin yang didaftarkan kepada Pengadilan Agama Pacitan</w:t>
      </w:r>
    </w:p>
    <w:p w:rsidR="009E52B8" w:rsidRPr="009A7576" w:rsidRDefault="00E80B1C" w:rsidP="00E80B1C">
      <w:pPr>
        <w:numPr>
          <w:ilvl w:val="0"/>
          <w:numId w:val="56"/>
        </w:numPr>
        <w:spacing w:after="160" w:line="360" w:lineRule="auto"/>
        <w:ind w:left="360"/>
        <w:contextualSpacing/>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Implikasi kepada pihak yang mengajukan permohonan dispensasi kawin</w:t>
      </w:r>
    </w:p>
    <w:p w:rsidR="009E52B8" w:rsidRPr="009A7576" w:rsidRDefault="00E80B1C" w:rsidP="00E80B1C">
      <w:pPr>
        <w:numPr>
          <w:ilvl w:val="0"/>
          <w:numId w:val="58"/>
        </w:numPr>
        <w:spacing w:after="160" w:line="360" w:lineRule="auto"/>
        <w:contextualSpacing/>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 xml:space="preserve">Dampak Baik : </w:t>
      </w:r>
    </w:p>
    <w:p w:rsidR="009E52B8" w:rsidRPr="009A7576" w:rsidRDefault="00E80B1C" w:rsidP="00E80B1C">
      <w:pPr>
        <w:numPr>
          <w:ilvl w:val="0"/>
          <w:numId w:val="51"/>
        </w:numPr>
        <w:spacing w:after="160" w:line="360" w:lineRule="auto"/>
        <w:contextualSpacing/>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pihak istri yang mengandung dan anak yang dikandungnya memiliki orang yang siap bertanggungjawab</w:t>
      </w:r>
    </w:p>
    <w:p w:rsidR="009E52B8" w:rsidRPr="009A7576" w:rsidRDefault="00E80B1C" w:rsidP="00E80B1C">
      <w:pPr>
        <w:numPr>
          <w:ilvl w:val="0"/>
          <w:numId w:val="51"/>
        </w:numPr>
        <w:spacing w:after="160" w:line="360" w:lineRule="auto"/>
        <w:contextualSpacing/>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pihak yang mengajukan dispensasi kawin akan merasakan kesenangan karena permohonannya dikabulkan dan putrinya diperbolehkan untuk menikah</w:t>
      </w:r>
    </w:p>
    <w:p w:rsidR="009E52B8" w:rsidRPr="009A7576" w:rsidRDefault="00E80B1C" w:rsidP="00E80B1C">
      <w:pPr>
        <w:numPr>
          <w:ilvl w:val="0"/>
          <w:numId w:val="51"/>
        </w:numPr>
        <w:spacing w:after="160" w:line="360" w:lineRule="auto"/>
        <w:contextualSpacing/>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anak yang dalam kandungan atau anak dari hasil perzinaan memiliki ayah kandung</w:t>
      </w:r>
    </w:p>
    <w:p w:rsidR="009E52B8" w:rsidRPr="009A7576" w:rsidRDefault="00E80B1C" w:rsidP="00E80B1C">
      <w:pPr>
        <w:numPr>
          <w:ilvl w:val="0"/>
          <w:numId w:val="51"/>
        </w:numPr>
        <w:spacing w:after="160" w:line="360" w:lineRule="auto"/>
        <w:contextualSpacing/>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pihak yang mengajukan dispensasi kawin merasa puas dengan putusan dari Pengadilan Agama Pacitan</w:t>
      </w:r>
    </w:p>
    <w:p w:rsidR="009E52B8" w:rsidRPr="009A7576" w:rsidRDefault="00E80B1C" w:rsidP="00E80B1C">
      <w:pPr>
        <w:numPr>
          <w:ilvl w:val="0"/>
          <w:numId w:val="58"/>
        </w:numPr>
        <w:spacing w:after="160" w:line="360" w:lineRule="auto"/>
        <w:contextualSpacing/>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 xml:space="preserve">Dampak Buruk : </w:t>
      </w:r>
    </w:p>
    <w:p w:rsidR="009E52B8" w:rsidRPr="009A7576" w:rsidRDefault="00E80B1C" w:rsidP="00E80B1C">
      <w:pPr>
        <w:numPr>
          <w:ilvl w:val="0"/>
          <w:numId w:val="51"/>
        </w:numPr>
        <w:spacing w:after="160" w:line="360" w:lineRule="auto"/>
        <w:contextualSpacing/>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lastRenderedPageBreak/>
        <w:t>pernikahan yang dialami oleh orang yang belum dewasa maka banyak persoalan-persoalan yang akan membuat mentalnya harus siap menanggung beban berat.</w:t>
      </w:r>
    </w:p>
    <w:p w:rsidR="009E52B8" w:rsidRPr="009A7576" w:rsidRDefault="00E80B1C" w:rsidP="009E52B8">
      <w:pPr>
        <w:spacing w:after="160" w:line="360" w:lineRule="auto"/>
        <w:ind w:firstLine="720"/>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 xml:space="preserve">Dari hasil penelitian seperti yang sudah peneliti paparkan diatas maka ketika hal tersebut dianalisis dengan menggunakan tujuan dari Kaidah </w:t>
      </w:r>
      <w:r w:rsidR="00697A90">
        <w:rPr>
          <w:rFonts w:ascii="Times New Roman" w:hAnsi="Times New Roman" w:cs="Times New Roman"/>
          <w:sz w:val="24"/>
          <w:szCs w:val="24"/>
          <w:lang w:val="en-US"/>
        </w:rPr>
        <w:t>Fiqhiyah</w:t>
      </w:r>
      <w:r w:rsidRPr="009A7576">
        <w:rPr>
          <w:rFonts w:ascii="Times New Roman" w:hAnsi="Times New Roman" w:cs="Times New Roman"/>
          <w:sz w:val="24"/>
          <w:szCs w:val="24"/>
          <w:lang w:val="en-US"/>
        </w:rPr>
        <w:t xml:space="preserve"> yaitu menjaga kelima aspek berupa Agama, Jiwa, akal, keturunan dan harta. Maka hal ini implikasi penerapan kaidah </w:t>
      </w:r>
      <w:r w:rsidR="00697A90">
        <w:rPr>
          <w:rFonts w:ascii="Times New Roman" w:hAnsi="Times New Roman" w:cs="Times New Roman"/>
          <w:sz w:val="24"/>
          <w:szCs w:val="24"/>
          <w:lang w:val="en-US"/>
        </w:rPr>
        <w:t>Fiqhiyah</w:t>
      </w:r>
      <w:r w:rsidRPr="009A7576">
        <w:rPr>
          <w:rFonts w:ascii="Times New Roman" w:hAnsi="Times New Roman" w:cs="Times New Roman"/>
          <w:sz w:val="24"/>
          <w:szCs w:val="24"/>
          <w:lang w:val="en-US"/>
        </w:rPr>
        <w:t xml:space="preserve"> dalam menyelesaikan perkara dispensasi Kawin di Pengadilan Agama yaitu sebagai berikut:</w:t>
      </w:r>
    </w:p>
    <w:p w:rsidR="009E52B8" w:rsidRPr="009A7576" w:rsidRDefault="00E80B1C" w:rsidP="00E80B1C">
      <w:pPr>
        <w:numPr>
          <w:ilvl w:val="1"/>
          <w:numId w:val="25"/>
        </w:numPr>
        <w:spacing w:after="160" w:line="360" w:lineRule="auto"/>
        <w:ind w:left="360"/>
        <w:contextualSpacing/>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Menjaga Agama</w:t>
      </w:r>
    </w:p>
    <w:p w:rsidR="009E52B8" w:rsidRPr="009A7576" w:rsidRDefault="00E80B1C" w:rsidP="009E52B8">
      <w:pPr>
        <w:spacing w:after="160" w:line="360" w:lineRule="auto"/>
        <w:ind w:firstLine="720"/>
        <w:jc w:val="both"/>
        <w:rPr>
          <w:rFonts w:ascii="Times New Roman" w:hAnsi="Times New Roman" w:cs="Times New Roman"/>
          <w:sz w:val="24"/>
          <w:szCs w:val="24"/>
          <w:lang w:val="id-ID"/>
        </w:rPr>
      </w:pPr>
      <w:r w:rsidRPr="009A7576">
        <w:rPr>
          <w:rFonts w:ascii="Times New Roman" w:hAnsi="Times New Roman" w:cs="Times New Roman"/>
          <w:sz w:val="24"/>
          <w:szCs w:val="24"/>
          <w:lang w:val="en-US"/>
        </w:rPr>
        <w:t xml:space="preserve">Permohonan dispensasi kawin di Pengadilan dapat diselesaikan dengan menggunakan dasar hokum sesuai dengan hukum islam. Hal tersebut dapat dikatakan dapat menyelesaikan masalah dengan menggunakan hukum-hukum </w:t>
      </w:r>
      <w:r w:rsidRPr="009A7576">
        <w:rPr>
          <w:rFonts w:ascii="Times New Roman" w:hAnsi="Times New Roman" w:cs="Times New Roman"/>
          <w:sz w:val="24"/>
          <w:szCs w:val="24"/>
          <w:lang w:val="id-ID"/>
        </w:rPr>
        <w:t>sesuai peraturan agama. Sehingga eksistensi hukum islam tetap berkembang dan digunakan seiringnya berkembangnya zaman.</w:t>
      </w:r>
    </w:p>
    <w:p w:rsidR="009E52B8" w:rsidRPr="009A7576" w:rsidRDefault="00E80B1C" w:rsidP="00E80B1C">
      <w:pPr>
        <w:numPr>
          <w:ilvl w:val="1"/>
          <w:numId w:val="25"/>
        </w:numPr>
        <w:spacing w:after="160" w:line="360" w:lineRule="auto"/>
        <w:ind w:left="360"/>
        <w:contextualSpacing/>
        <w:jc w:val="both"/>
        <w:rPr>
          <w:rFonts w:ascii="Times New Roman" w:hAnsi="Times New Roman" w:cs="Times New Roman"/>
          <w:sz w:val="24"/>
          <w:szCs w:val="24"/>
          <w:lang w:val="id-ID"/>
        </w:rPr>
      </w:pPr>
      <w:r w:rsidRPr="009A7576">
        <w:rPr>
          <w:rFonts w:ascii="Times New Roman" w:hAnsi="Times New Roman" w:cs="Times New Roman"/>
          <w:sz w:val="24"/>
          <w:szCs w:val="24"/>
          <w:lang w:val="id-ID"/>
        </w:rPr>
        <w:t>Menjaga Jiwa</w:t>
      </w:r>
    </w:p>
    <w:p w:rsidR="009E52B8" w:rsidRPr="009A7576" w:rsidRDefault="00E80B1C" w:rsidP="00074BC2">
      <w:pPr>
        <w:spacing w:after="160" w:line="360" w:lineRule="auto"/>
        <w:ind w:firstLine="720"/>
        <w:jc w:val="both"/>
        <w:rPr>
          <w:rFonts w:ascii="Times New Roman" w:hAnsi="Times New Roman" w:cs="Times New Roman"/>
          <w:sz w:val="24"/>
          <w:szCs w:val="24"/>
          <w:lang w:val="id-ID"/>
        </w:rPr>
      </w:pPr>
      <w:r w:rsidRPr="009A7576">
        <w:rPr>
          <w:rFonts w:ascii="Times New Roman" w:hAnsi="Times New Roman" w:cs="Times New Roman"/>
          <w:sz w:val="24"/>
          <w:szCs w:val="24"/>
          <w:lang w:val="id-ID"/>
        </w:rPr>
        <w:t xml:space="preserve">Dengan adanya penerapan kaidah </w:t>
      </w:r>
      <w:r w:rsidR="00697A90">
        <w:rPr>
          <w:rFonts w:ascii="Times New Roman" w:hAnsi="Times New Roman" w:cs="Times New Roman"/>
          <w:sz w:val="24"/>
          <w:szCs w:val="24"/>
          <w:lang w:val="id-ID"/>
        </w:rPr>
        <w:t>Fiqhiyah</w:t>
      </w:r>
      <w:r w:rsidRPr="009A7576">
        <w:rPr>
          <w:rFonts w:ascii="Times New Roman" w:hAnsi="Times New Roman" w:cs="Times New Roman"/>
          <w:sz w:val="24"/>
          <w:szCs w:val="24"/>
          <w:lang w:val="id-ID"/>
        </w:rPr>
        <w:t xml:space="preserve"> sehingga permohonan dispensasi kawin dapat dikabulkan dengan </w:t>
      </w:r>
      <w:r w:rsidRPr="009A7576">
        <w:rPr>
          <w:rFonts w:ascii="Times New Roman" w:hAnsi="Times New Roman" w:cs="Times New Roman"/>
          <w:sz w:val="24"/>
          <w:szCs w:val="24"/>
          <w:lang w:val="id-ID"/>
        </w:rPr>
        <w:lastRenderedPageBreak/>
        <w:t xml:space="preserve">beberapa pertimbangan sesuai dengan kaidah </w:t>
      </w:r>
      <w:r w:rsidR="00697A90">
        <w:rPr>
          <w:rFonts w:ascii="Times New Roman" w:hAnsi="Times New Roman" w:cs="Times New Roman"/>
          <w:sz w:val="24"/>
          <w:szCs w:val="24"/>
          <w:lang w:val="id-ID"/>
        </w:rPr>
        <w:t>Fiqhiyah</w:t>
      </w:r>
      <w:r w:rsidRPr="009A7576">
        <w:rPr>
          <w:rFonts w:ascii="Times New Roman" w:hAnsi="Times New Roman" w:cs="Times New Roman"/>
          <w:sz w:val="24"/>
          <w:szCs w:val="24"/>
          <w:lang w:val="id-ID"/>
        </w:rPr>
        <w:t>. Hal ini maka tentunya pihak istri yang mengandung anak dapat menikah dengan laki-laki yang menghamilinya sehingga kehidupan anaknya dan dirinya dinafkahi oleh suaminya.</w:t>
      </w:r>
    </w:p>
    <w:p w:rsidR="009A7E78" w:rsidRPr="009A7576" w:rsidRDefault="00E80B1C" w:rsidP="00E80B1C">
      <w:pPr>
        <w:numPr>
          <w:ilvl w:val="1"/>
          <w:numId w:val="25"/>
        </w:numPr>
        <w:spacing w:after="160" w:line="360" w:lineRule="auto"/>
        <w:ind w:left="360"/>
        <w:contextualSpacing/>
        <w:jc w:val="both"/>
        <w:rPr>
          <w:rFonts w:ascii="Times New Roman" w:hAnsi="Times New Roman" w:cs="Times New Roman"/>
          <w:sz w:val="24"/>
          <w:szCs w:val="24"/>
          <w:lang w:val="id-ID"/>
        </w:rPr>
      </w:pPr>
      <w:r w:rsidRPr="009A7576">
        <w:rPr>
          <w:rFonts w:ascii="Times New Roman" w:hAnsi="Times New Roman" w:cs="Times New Roman"/>
          <w:sz w:val="24"/>
          <w:szCs w:val="24"/>
          <w:lang w:val="id-ID"/>
        </w:rPr>
        <w:t>Menjaga Akal</w:t>
      </w:r>
    </w:p>
    <w:p w:rsidR="00B010A4" w:rsidRPr="009A7576" w:rsidRDefault="00E80B1C" w:rsidP="00B010A4">
      <w:pPr>
        <w:spacing w:after="160" w:line="360" w:lineRule="auto"/>
        <w:ind w:firstLine="720"/>
        <w:jc w:val="both"/>
        <w:rPr>
          <w:rFonts w:ascii="Times New Roman" w:hAnsi="Times New Roman" w:cs="Times New Roman"/>
          <w:sz w:val="24"/>
          <w:szCs w:val="24"/>
          <w:lang w:val="id-ID"/>
        </w:rPr>
      </w:pPr>
      <w:r w:rsidRPr="009A7576">
        <w:rPr>
          <w:rFonts w:ascii="Times New Roman" w:hAnsi="Times New Roman" w:cs="Times New Roman"/>
          <w:sz w:val="24"/>
          <w:szCs w:val="24"/>
          <w:lang w:val="id-ID"/>
        </w:rPr>
        <w:t>Terkait menjaga akal dalam hal ini dengan dikabulkannya permohonan dispensasi kawin maka pihak yang mengajukan dispensasi kawin akan merasakan kesenangan karena permohonannya dikabulkan dan putrinya diperbolehkan untuk menikah. Sehingga beban fikiran atau beban mental yang mereka hadapi terasa teratasi.</w:t>
      </w:r>
    </w:p>
    <w:p w:rsidR="009A7E78" w:rsidRPr="009A7576" w:rsidRDefault="00E80B1C" w:rsidP="00E80B1C">
      <w:pPr>
        <w:numPr>
          <w:ilvl w:val="1"/>
          <w:numId w:val="25"/>
        </w:numPr>
        <w:spacing w:after="160" w:line="360" w:lineRule="auto"/>
        <w:ind w:left="360"/>
        <w:contextualSpacing/>
        <w:jc w:val="both"/>
        <w:rPr>
          <w:rFonts w:ascii="Times New Roman" w:hAnsi="Times New Roman" w:cs="Times New Roman"/>
          <w:sz w:val="24"/>
          <w:szCs w:val="24"/>
          <w:lang w:val="id-ID"/>
        </w:rPr>
      </w:pPr>
      <w:r w:rsidRPr="009A7576">
        <w:rPr>
          <w:rFonts w:ascii="Times New Roman" w:hAnsi="Times New Roman" w:cs="Times New Roman"/>
          <w:sz w:val="24"/>
          <w:szCs w:val="24"/>
          <w:lang w:val="id-ID"/>
        </w:rPr>
        <w:t>Menjaga Keturunan</w:t>
      </w:r>
    </w:p>
    <w:p w:rsidR="002760E3" w:rsidRPr="009A7576" w:rsidRDefault="00E80B1C" w:rsidP="002760E3">
      <w:pPr>
        <w:spacing w:after="160" w:line="360" w:lineRule="auto"/>
        <w:ind w:firstLine="720"/>
        <w:jc w:val="both"/>
        <w:rPr>
          <w:rFonts w:ascii="Times New Roman" w:hAnsi="Times New Roman" w:cs="Times New Roman"/>
          <w:sz w:val="24"/>
          <w:szCs w:val="24"/>
          <w:lang w:val="id-ID"/>
        </w:rPr>
      </w:pPr>
      <w:r w:rsidRPr="009A7576">
        <w:rPr>
          <w:rFonts w:ascii="Times New Roman" w:hAnsi="Times New Roman" w:cs="Times New Roman"/>
          <w:sz w:val="24"/>
          <w:szCs w:val="24"/>
          <w:lang w:val="id-ID"/>
        </w:rPr>
        <w:t xml:space="preserve">Menjaga keturunan dalam hal ini implikasi dari penerapan Kaidah </w:t>
      </w:r>
      <w:r w:rsidR="00697A90">
        <w:rPr>
          <w:rFonts w:ascii="Times New Roman" w:hAnsi="Times New Roman" w:cs="Times New Roman"/>
          <w:sz w:val="24"/>
          <w:szCs w:val="24"/>
          <w:lang w:val="id-ID"/>
        </w:rPr>
        <w:t>Fiqhiyah</w:t>
      </w:r>
      <w:r w:rsidRPr="009A7576">
        <w:rPr>
          <w:rFonts w:ascii="Times New Roman" w:hAnsi="Times New Roman" w:cs="Times New Roman"/>
          <w:sz w:val="24"/>
          <w:szCs w:val="24"/>
          <w:lang w:val="id-ID"/>
        </w:rPr>
        <w:t xml:space="preserve"> tersebut dapat menjaga keturunan yang mana anak yang dikandung tersebut memiliki ayah secara resmi. Meskipun hal tersebut tidak bernasab dengan ayahnya. Setidaknya dalam akte kelahiran anaknya tersebut memiliki ayah laki-laki yang menghamili ibunya tersebut.</w:t>
      </w:r>
    </w:p>
    <w:p w:rsidR="002760E3" w:rsidRPr="009A7576" w:rsidRDefault="00E80B1C" w:rsidP="00E80B1C">
      <w:pPr>
        <w:numPr>
          <w:ilvl w:val="1"/>
          <w:numId w:val="25"/>
        </w:numPr>
        <w:spacing w:after="160" w:line="360" w:lineRule="auto"/>
        <w:ind w:left="360"/>
        <w:contextualSpacing/>
        <w:jc w:val="both"/>
        <w:rPr>
          <w:rFonts w:ascii="Times New Roman" w:hAnsi="Times New Roman" w:cs="Times New Roman"/>
          <w:sz w:val="24"/>
          <w:szCs w:val="24"/>
          <w:lang w:val="id-ID"/>
        </w:rPr>
      </w:pPr>
      <w:r w:rsidRPr="009A7576">
        <w:rPr>
          <w:rFonts w:ascii="Times New Roman" w:hAnsi="Times New Roman" w:cs="Times New Roman"/>
          <w:sz w:val="24"/>
          <w:szCs w:val="24"/>
          <w:lang w:val="id-ID"/>
        </w:rPr>
        <w:t xml:space="preserve">Menjaga Harta </w:t>
      </w:r>
    </w:p>
    <w:p w:rsidR="002760E3" w:rsidRPr="009A7576" w:rsidRDefault="00E80B1C" w:rsidP="002760E3">
      <w:pPr>
        <w:spacing w:after="160" w:line="360" w:lineRule="auto"/>
        <w:jc w:val="both"/>
        <w:rPr>
          <w:rFonts w:ascii="Times New Roman" w:hAnsi="Times New Roman" w:cs="Times New Roman"/>
          <w:sz w:val="24"/>
          <w:szCs w:val="24"/>
          <w:lang w:val="id-ID"/>
        </w:rPr>
      </w:pPr>
      <w:r w:rsidRPr="009A7576">
        <w:rPr>
          <w:rFonts w:ascii="Times New Roman" w:hAnsi="Times New Roman" w:cs="Times New Roman"/>
          <w:sz w:val="24"/>
          <w:szCs w:val="24"/>
          <w:lang w:val="id-ID"/>
        </w:rPr>
        <w:lastRenderedPageBreak/>
        <w:t xml:space="preserve">Terkait menjaga harta implikasi dari penerapan kaidah </w:t>
      </w:r>
      <w:r w:rsidR="00697A90">
        <w:rPr>
          <w:rFonts w:ascii="Times New Roman" w:hAnsi="Times New Roman" w:cs="Times New Roman"/>
          <w:sz w:val="24"/>
          <w:szCs w:val="24"/>
          <w:lang w:val="id-ID"/>
        </w:rPr>
        <w:t>Fiqhiyah</w:t>
      </w:r>
      <w:r w:rsidRPr="009A7576">
        <w:rPr>
          <w:rFonts w:ascii="Times New Roman" w:hAnsi="Times New Roman" w:cs="Times New Roman"/>
          <w:sz w:val="24"/>
          <w:szCs w:val="24"/>
          <w:lang w:val="id-ID"/>
        </w:rPr>
        <w:t xml:space="preserve"> tersebut maka memperbolehkan anak dibawah umur menikah dengan beberapa pertimbangan salah satunya dikarenakan sudah hamil diluar nikah sehingga pihak Pengadilan Agama mengabulkan permohonan dispensasi kawin tersebut. Hal tersebut dengan dikabulkannya permohonan dispensasi kawin maka dapat menjaga harta orangtuanya dikarenakan anaknya yang kondisi dihamili oleh laki-laki yang bukan suaminya sekarang sudah dapat menikah dan mau mempertanggungjawabkan dari perbuatannya tersebut.</w:t>
      </w:r>
    </w:p>
    <w:p w:rsidR="000E1805" w:rsidRPr="009A7576" w:rsidRDefault="00E80B1C" w:rsidP="002760E3">
      <w:pPr>
        <w:spacing w:after="160" w:line="360" w:lineRule="auto"/>
        <w:jc w:val="both"/>
        <w:rPr>
          <w:rFonts w:ascii="Times New Roman" w:hAnsi="Times New Roman" w:cs="Times New Roman"/>
          <w:sz w:val="24"/>
          <w:szCs w:val="24"/>
          <w:lang w:val="id-ID"/>
        </w:rPr>
      </w:pPr>
      <w:r w:rsidRPr="009A7576">
        <w:rPr>
          <w:rFonts w:ascii="Times New Roman" w:hAnsi="Times New Roman" w:cs="Times New Roman"/>
          <w:sz w:val="24"/>
          <w:szCs w:val="24"/>
          <w:lang w:val="id-ID"/>
        </w:rPr>
        <w:tab/>
        <w:t xml:space="preserve">Dari kelima aspek tujuan dari Kaidah </w:t>
      </w:r>
      <w:r w:rsidR="00697A90">
        <w:rPr>
          <w:rFonts w:ascii="Times New Roman" w:hAnsi="Times New Roman" w:cs="Times New Roman"/>
          <w:sz w:val="24"/>
          <w:szCs w:val="24"/>
          <w:lang w:val="id-ID"/>
        </w:rPr>
        <w:t>Fiqhiyah</w:t>
      </w:r>
      <w:r w:rsidRPr="009A7576">
        <w:rPr>
          <w:rFonts w:ascii="Times New Roman" w:hAnsi="Times New Roman" w:cs="Times New Roman"/>
          <w:sz w:val="24"/>
          <w:szCs w:val="24"/>
          <w:lang w:val="id-ID"/>
        </w:rPr>
        <w:t xml:space="preserve"> tersebut maka Implikasi dari Penerapan kaidah </w:t>
      </w:r>
      <w:r w:rsidR="00697A90">
        <w:rPr>
          <w:rFonts w:ascii="Times New Roman" w:hAnsi="Times New Roman" w:cs="Times New Roman"/>
          <w:sz w:val="24"/>
          <w:szCs w:val="24"/>
          <w:lang w:val="id-ID"/>
        </w:rPr>
        <w:t>Fiqhiyah</w:t>
      </w:r>
      <w:r w:rsidRPr="009A7576">
        <w:rPr>
          <w:rFonts w:ascii="Times New Roman" w:hAnsi="Times New Roman" w:cs="Times New Roman"/>
          <w:sz w:val="24"/>
          <w:szCs w:val="24"/>
          <w:lang w:val="id-ID"/>
        </w:rPr>
        <w:t xml:space="preserve"> dalam memutuskan perkara permohonan dispensasi kawin dipengadilan agama sudah dapat dikatakan sesuai atau selaras dari tujuan Kaidah </w:t>
      </w:r>
      <w:r w:rsidR="00697A90">
        <w:rPr>
          <w:rFonts w:ascii="Times New Roman" w:hAnsi="Times New Roman" w:cs="Times New Roman"/>
          <w:sz w:val="24"/>
          <w:szCs w:val="24"/>
          <w:lang w:val="id-ID"/>
        </w:rPr>
        <w:t>Fiqhiyah</w:t>
      </w:r>
      <w:r w:rsidRPr="009A7576">
        <w:rPr>
          <w:rFonts w:ascii="Times New Roman" w:hAnsi="Times New Roman" w:cs="Times New Roman"/>
          <w:sz w:val="24"/>
          <w:szCs w:val="24"/>
          <w:lang w:val="id-ID"/>
        </w:rPr>
        <w:t xml:space="preserve"> tersebut. Hal itu berdasarkan pada hasil penelitian tentang Implikasi penerapan kaidah </w:t>
      </w:r>
      <w:r w:rsidR="00697A90">
        <w:rPr>
          <w:rFonts w:ascii="Times New Roman" w:hAnsi="Times New Roman" w:cs="Times New Roman"/>
          <w:sz w:val="24"/>
          <w:szCs w:val="24"/>
          <w:lang w:val="id-ID"/>
        </w:rPr>
        <w:t>Fiqhiyah</w:t>
      </w:r>
      <w:r w:rsidRPr="009A7576">
        <w:rPr>
          <w:rFonts w:ascii="Times New Roman" w:hAnsi="Times New Roman" w:cs="Times New Roman"/>
          <w:sz w:val="24"/>
          <w:szCs w:val="24"/>
          <w:lang w:val="id-ID"/>
        </w:rPr>
        <w:t xml:space="preserve"> tersebut.</w:t>
      </w:r>
    </w:p>
    <w:p w:rsidR="00F078C0" w:rsidRDefault="00F078C0">
      <w:pPr>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rsidR="00B158A1" w:rsidRPr="009A7576" w:rsidRDefault="00E80B1C" w:rsidP="00B158A1">
      <w:pPr>
        <w:spacing w:after="160" w:line="360" w:lineRule="auto"/>
        <w:jc w:val="center"/>
        <w:rPr>
          <w:rFonts w:ascii="Times New Roman" w:hAnsi="Times New Roman" w:cs="Times New Roman"/>
          <w:b/>
          <w:bCs/>
          <w:sz w:val="24"/>
          <w:szCs w:val="24"/>
          <w:lang w:val="en-US"/>
        </w:rPr>
      </w:pPr>
      <w:r w:rsidRPr="009A7576">
        <w:rPr>
          <w:rFonts w:ascii="Times New Roman" w:hAnsi="Times New Roman" w:cs="Times New Roman"/>
          <w:b/>
          <w:bCs/>
          <w:sz w:val="24"/>
          <w:szCs w:val="24"/>
          <w:lang w:val="en-US"/>
        </w:rPr>
        <w:lastRenderedPageBreak/>
        <w:t>BAB V</w:t>
      </w:r>
      <w:r w:rsidR="00965B12" w:rsidRPr="009A7576">
        <w:rPr>
          <w:rFonts w:ascii="Times New Roman" w:hAnsi="Times New Roman" w:cs="Times New Roman"/>
          <w:b/>
          <w:bCs/>
          <w:sz w:val="24"/>
          <w:szCs w:val="24"/>
          <w:lang w:val="en-US"/>
        </w:rPr>
        <w:t>II</w:t>
      </w:r>
    </w:p>
    <w:p w:rsidR="00B158A1" w:rsidRPr="009A7576" w:rsidRDefault="00E80B1C" w:rsidP="00B158A1">
      <w:pPr>
        <w:spacing w:after="160" w:line="360" w:lineRule="auto"/>
        <w:jc w:val="center"/>
        <w:rPr>
          <w:rFonts w:ascii="Times New Roman" w:hAnsi="Times New Roman" w:cs="Times New Roman"/>
          <w:b/>
          <w:bCs/>
          <w:sz w:val="24"/>
          <w:szCs w:val="24"/>
          <w:lang w:val="en-US"/>
        </w:rPr>
      </w:pPr>
      <w:r w:rsidRPr="009A7576">
        <w:rPr>
          <w:rFonts w:ascii="Times New Roman" w:hAnsi="Times New Roman" w:cs="Times New Roman"/>
          <w:b/>
          <w:bCs/>
          <w:sz w:val="24"/>
          <w:szCs w:val="24"/>
          <w:lang w:val="en-US"/>
        </w:rPr>
        <w:t>PENUTUP</w:t>
      </w:r>
    </w:p>
    <w:p w:rsidR="00B158A1" w:rsidRPr="009A7576" w:rsidRDefault="00E80B1C" w:rsidP="00E80B1C">
      <w:pPr>
        <w:numPr>
          <w:ilvl w:val="0"/>
          <w:numId w:val="59"/>
        </w:numPr>
        <w:spacing w:after="160" w:line="360" w:lineRule="auto"/>
        <w:ind w:left="360"/>
        <w:contextualSpacing/>
        <w:rPr>
          <w:rFonts w:ascii="Times New Roman" w:hAnsi="Times New Roman" w:cs="Times New Roman"/>
          <w:b/>
          <w:bCs/>
          <w:sz w:val="24"/>
          <w:szCs w:val="24"/>
          <w:lang w:val="en-US"/>
        </w:rPr>
      </w:pPr>
      <w:r w:rsidRPr="009A7576">
        <w:rPr>
          <w:rFonts w:ascii="Times New Roman" w:hAnsi="Times New Roman" w:cs="Times New Roman"/>
          <w:b/>
          <w:bCs/>
          <w:sz w:val="24"/>
          <w:szCs w:val="24"/>
          <w:lang w:val="en-US"/>
        </w:rPr>
        <w:t>Kesimpulan</w:t>
      </w:r>
    </w:p>
    <w:p w:rsidR="00B158A1" w:rsidRPr="009A7576" w:rsidRDefault="00E80B1C" w:rsidP="00B158A1">
      <w:pPr>
        <w:spacing w:after="160" w:line="360" w:lineRule="auto"/>
        <w:ind w:firstLine="720"/>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Dari pembahasan diatas maka dapat peneliti tarik kesimpulan bahwa:</w:t>
      </w:r>
    </w:p>
    <w:p w:rsidR="00B158A1" w:rsidRPr="009A7576" w:rsidRDefault="00E80B1C" w:rsidP="00E80B1C">
      <w:pPr>
        <w:numPr>
          <w:ilvl w:val="0"/>
          <w:numId w:val="60"/>
        </w:numPr>
        <w:spacing w:after="160" w:line="360" w:lineRule="auto"/>
        <w:ind w:left="360"/>
        <w:contextualSpacing/>
        <w:jc w:val="both"/>
        <w:rPr>
          <w:rFonts w:ascii="Times New Roman" w:hAnsi="Times New Roman" w:cs="Times New Roman"/>
          <w:sz w:val="24"/>
          <w:szCs w:val="24"/>
          <w:lang w:val="id-ID"/>
        </w:rPr>
      </w:pPr>
      <w:r w:rsidRPr="009A7576">
        <w:rPr>
          <w:rFonts w:ascii="Times New Roman" w:hAnsi="Times New Roman" w:cs="Times New Roman"/>
          <w:sz w:val="24"/>
          <w:szCs w:val="24"/>
          <w:lang w:val="id-ID"/>
        </w:rPr>
        <w:t>kaidah-kaidah Fiqhiyah yang</w:t>
      </w:r>
      <w:r w:rsidRPr="009A7576">
        <w:rPr>
          <w:rFonts w:ascii="Times New Roman" w:hAnsi="Times New Roman" w:cs="Times New Roman"/>
          <w:sz w:val="24"/>
          <w:szCs w:val="24"/>
          <w:lang w:val="en-US"/>
        </w:rPr>
        <w:t xml:space="preserve"> sering</w:t>
      </w:r>
      <w:r w:rsidRPr="009A7576">
        <w:rPr>
          <w:rFonts w:ascii="Times New Roman" w:hAnsi="Times New Roman" w:cs="Times New Roman"/>
          <w:sz w:val="24"/>
          <w:szCs w:val="24"/>
          <w:lang w:val="id-ID"/>
        </w:rPr>
        <w:t xml:space="preserve"> digunakan dalam mengabulkan perkara dispensasi kawin di Pengadilan Agama Pacitan maka terdapat 3 (tiga) Kaidah yaitu </w:t>
      </w:r>
    </w:p>
    <w:p w:rsidR="00B158A1" w:rsidRPr="009A7576" w:rsidRDefault="00E80B1C" w:rsidP="00B158A1">
      <w:pPr>
        <w:spacing w:after="160" w:line="360" w:lineRule="auto"/>
        <w:jc w:val="both"/>
        <w:rPr>
          <w:rFonts w:ascii="Times New Roman" w:hAnsi="Times New Roman" w:cs="Times New Roman"/>
          <w:sz w:val="24"/>
          <w:szCs w:val="24"/>
          <w:lang w:val="id-ID"/>
        </w:rPr>
      </w:pPr>
      <w:r w:rsidRPr="009A7576">
        <w:rPr>
          <w:rFonts w:ascii="Times New Roman" w:hAnsi="Times New Roman" w:cs="Times New Roman"/>
          <w:sz w:val="24"/>
          <w:szCs w:val="24"/>
          <w:lang w:val="id-ID"/>
        </w:rPr>
        <w:t>Kaidah Pertama</w:t>
      </w:r>
    </w:p>
    <w:p w:rsidR="00B158A1" w:rsidRPr="009A7576" w:rsidRDefault="00E80B1C" w:rsidP="00B158A1">
      <w:pPr>
        <w:bidi/>
        <w:spacing w:after="160" w:line="240" w:lineRule="auto"/>
        <w:jc w:val="both"/>
        <w:rPr>
          <w:rFonts w:ascii="Traditional Arabic" w:hAnsi="Traditional Arabic" w:cs="Traditional Arabic"/>
          <w:sz w:val="32"/>
          <w:szCs w:val="32"/>
          <w:rtl/>
          <w:lang w:val="en-US"/>
        </w:rPr>
      </w:pPr>
      <w:r w:rsidRPr="009A7576">
        <w:rPr>
          <w:rFonts w:ascii="Traditional Arabic" w:hAnsi="Traditional Arabic" w:cs="Traditional Arabic"/>
          <w:sz w:val="32"/>
          <w:szCs w:val="32"/>
          <w:rtl/>
          <w:lang w:val="en-US"/>
        </w:rPr>
        <w:t>دَر</w:t>
      </w:r>
      <w:r w:rsidRPr="009A7576">
        <w:rPr>
          <w:rFonts w:ascii="Traditional Arabic" w:hAnsi="Traditional Arabic" w:cs="Traditional Arabic" w:hint="cs"/>
          <w:sz w:val="32"/>
          <w:szCs w:val="32"/>
          <w:rtl/>
          <w:lang w:val="en-US"/>
        </w:rPr>
        <w:t>ْءُ</w:t>
      </w:r>
      <w:r w:rsidRPr="009A7576">
        <w:rPr>
          <w:rFonts w:ascii="Traditional Arabic" w:hAnsi="Traditional Arabic" w:cs="Traditional Arabic"/>
          <w:sz w:val="32"/>
          <w:szCs w:val="32"/>
          <w:rtl/>
          <w:lang w:val="en-US"/>
        </w:rPr>
        <w:t xml:space="preserve"> المَفَاس</w:t>
      </w:r>
      <w:r w:rsidRPr="009A7576">
        <w:rPr>
          <w:rFonts w:ascii="Traditional Arabic" w:hAnsi="Traditional Arabic" w:cs="Traditional Arabic" w:hint="cs"/>
          <w:sz w:val="32"/>
          <w:szCs w:val="32"/>
          <w:rtl/>
          <w:lang w:val="en-US"/>
        </w:rPr>
        <w:t>ِ</w:t>
      </w:r>
      <w:r w:rsidRPr="009A7576">
        <w:rPr>
          <w:rFonts w:ascii="Traditional Arabic" w:hAnsi="Traditional Arabic" w:cs="Traditional Arabic"/>
          <w:sz w:val="32"/>
          <w:szCs w:val="32"/>
          <w:rtl/>
          <w:lang w:val="en-US"/>
        </w:rPr>
        <w:t>د</w:t>
      </w:r>
      <w:r w:rsidRPr="009A7576">
        <w:rPr>
          <w:rFonts w:ascii="Traditional Arabic" w:hAnsi="Traditional Arabic" w:cs="Traditional Arabic" w:hint="cs"/>
          <w:sz w:val="32"/>
          <w:szCs w:val="32"/>
          <w:rtl/>
          <w:lang w:val="en-US"/>
        </w:rPr>
        <w:t>ِ</w:t>
      </w:r>
      <w:r w:rsidRPr="009A7576">
        <w:rPr>
          <w:rFonts w:ascii="Traditional Arabic" w:hAnsi="Traditional Arabic" w:cs="Traditional Arabic"/>
          <w:sz w:val="32"/>
          <w:szCs w:val="32"/>
          <w:rtl/>
          <w:lang w:val="en-US"/>
        </w:rPr>
        <w:t xml:space="preserve"> م</w:t>
      </w:r>
      <w:r w:rsidRPr="009A7576">
        <w:rPr>
          <w:rFonts w:ascii="Traditional Arabic" w:hAnsi="Traditional Arabic" w:cs="Traditional Arabic" w:hint="cs"/>
          <w:sz w:val="32"/>
          <w:szCs w:val="32"/>
          <w:rtl/>
          <w:lang w:val="en-US"/>
        </w:rPr>
        <w:t>ُ</w:t>
      </w:r>
      <w:r w:rsidRPr="009A7576">
        <w:rPr>
          <w:rFonts w:ascii="Traditional Arabic" w:hAnsi="Traditional Arabic" w:cs="Traditional Arabic"/>
          <w:sz w:val="32"/>
          <w:szCs w:val="32"/>
          <w:rtl/>
          <w:lang w:val="en-US"/>
        </w:rPr>
        <w:t>ق</w:t>
      </w:r>
      <w:r w:rsidRPr="009A7576">
        <w:rPr>
          <w:rFonts w:ascii="Traditional Arabic" w:hAnsi="Traditional Arabic" w:cs="Traditional Arabic" w:hint="cs"/>
          <w:sz w:val="32"/>
          <w:szCs w:val="32"/>
          <w:rtl/>
          <w:lang w:val="en-US"/>
        </w:rPr>
        <w:t>َ</w:t>
      </w:r>
      <w:r w:rsidRPr="009A7576">
        <w:rPr>
          <w:rFonts w:ascii="Traditional Arabic" w:hAnsi="Traditional Arabic" w:cs="Traditional Arabic"/>
          <w:sz w:val="32"/>
          <w:szCs w:val="32"/>
          <w:rtl/>
          <w:lang w:val="en-US"/>
        </w:rPr>
        <w:t>د</w:t>
      </w:r>
      <w:r w:rsidRPr="009A7576">
        <w:rPr>
          <w:rFonts w:ascii="Traditional Arabic" w:hAnsi="Traditional Arabic" w:cs="Traditional Arabic" w:hint="cs"/>
          <w:sz w:val="32"/>
          <w:szCs w:val="32"/>
          <w:rtl/>
          <w:lang w:val="en-US"/>
        </w:rPr>
        <w:t>َّ</w:t>
      </w:r>
      <w:r w:rsidRPr="009A7576">
        <w:rPr>
          <w:rFonts w:ascii="Traditional Arabic" w:hAnsi="Traditional Arabic" w:cs="Traditional Arabic"/>
          <w:sz w:val="32"/>
          <w:szCs w:val="32"/>
          <w:rtl/>
          <w:lang w:val="en-US"/>
        </w:rPr>
        <w:t>م</w:t>
      </w:r>
      <w:r w:rsidRPr="009A7576">
        <w:rPr>
          <w:rFonts w:ascii="Traditional Arabic" w:hAnsi="Traditional Arabic" w:cs="Traditional Arabic" w:hint="cs"/>
          <w:sz w:val="32"/>
          <w:szCs w:val="32"/>
          <w:rtl/>
          <w:lang w:val="en-US"/>
        </w:rPr>
        <w:t>ُ</w:t>
      </w:r>
      <w:r w:rsidRPr="009A7576">
        <w:rPr>
          <w:rFonts w:ascii="Traditional Arabic" w:hAnsi="Traditional Arabic" w:cs="Traditional Arabic"/>
          <w:sz w:val="32"/>
          <w:szCs w:val="32"/>
          <w:rtl/>
          <w:lang w:val="en-US"/>
        </w:rPr>
        <w:t xml:space="preserve"> ع</w:t>
      </w:r>
      <w:r w:rsidRPr="009A7576">
        <w:rPr>
          <w:rFonts w:ascii="Traditional Arabic" w:hAnsi="Traditional Arabic" w:cs="Traditional Arabic" w:hint="cs"/>
          <w:sz w:val="32"/>
          <w:szCs w:val="32"/>
          <w:rtl/>
          <w:lang w:val="en-US"/>
        </w:rPr>
        <w:t>َ</w:t>
      </w:r>
      <w:r w:rsidRPr="009A7576">
        <w:rPr>
          <w:rFonts w:ascii="Traditional Arabic" w:hAnsi="Traditional Arabic" w:cs="Traditional Arabic"/>
          <w:sz w:val="32"/>
          <w:szCs w:val="32"/>
          <w:rtl/>
          <w:lang w:val="en-US"/>
        </w:rPr>
        <w:t>ل</w:t>
      </w:r>
      <w:r w:rsidRPr="009A7576">
        <w:rPr>
          <w:rFonts w:ascii="Traditional Arabic" w:hAnsi="Traditional Arabic" w:cs="Traditional Arabic" w:hint="cs"/>
          <w:sz w:val="32"/>
          <w:szCs w:val="32"/>
          <w:rtl/>
          <w:lang w:val="en-US"/>
        </w:rPr>
        <w:t>َ</w:t>
      </w:r>
      <w:r w:rsidRPr="009A7576">
        <w:rPr>
          <w:rFonts w:ascii="Traditional Arabic" w:hAnsi="Traditional Arabic" w:cs="Traditional Arabic"/>
          <w:sz w:val="32"/>
          <w:szCs w:val="32"/>
          <w:rtl/>
          <w:lang w:val="en-US"/>
        </w:rPr>
        <w:t>ى ج</w:t>
      </w:r>
      <w:r w:rsidRPr="009A7576">
        <w:rPr>
          <w:rFonts w:ascii="Traditional Arabic" w:hAnsi="Traditional Arabic" w:cs="Traditional Arabic" w:hint="cs"/>
          <w:sz w:val="32"/>
          <w:szCs w:val="32"/>
          <w:rtl/>
          <w:lang w:val="en-US"/>
        </w:rPr>
        <w:t>َ</w:t>
      </w:r>
      <w:r w:rsidRPr="009A7576">
        <w:rPr>
          <w:rFonts w:ascii="Traditional Arabic" w:hAnsi="Traditional Arabic" w:cs="Traditional Arabic"/>
          <w:sz w:val="32"/>
          <w:szCs w:val="32"/>
          <w:rtl/>
          <w:lang w:val="en-US"/>
        </w:rPr>
        <w:t>ل</w:t>
      </w:r>
      <w:r w:rsidRPr="009A7576">
        <w:rPr>
          <w:rFonts w:ascii="Traditional Arabic" w:hAnsi="Traditional Arabic" w:cs="Traditional Arabic" w:hint="cs"/>
          <w:sz w:val="32"/>
          <w:szCs w:val="32"/>
          <w:rtl/>
          <w:lang w:val="en-US"/>
        </w:rPr>
        <w:t>ْ</w:t>
      </w:r>
      <w:r w:rsidRPr="009A7576">
        <w:rPr>
          <w:rFonts w:ascii="Traditional Arabic" w:hAnsi="Traditional Arabic" w:cs="Traditional Arabic"/>
          <w:sz w:val="32"/>
          <w:szCs w:val="32"/>
          <w:rtl/>
          <w:lang w:val="en-US"/>
        </w:rPr>
        <w:t>ب</w:t>
      </w:r>
      <w:r w:rsidRPr="009A7576">
        <w:rPr>
          <w:rFonts w:ascii="Traditional Arabic" w:hAnsi="Traditional Arabic" w:cs="Traditional Arabic" w:hint="cs"/>
          <w:sz w:val="32"/>
          <w:szCs w:val="32"/>
          <w:rtl/>
          <w:lang w:val="en-US"/>
        </w:rPr>
        <w:t>ِ</w:t>
      </w:r>
      <w:r w:rsidRPr="009A7576">
        <w:rPr>
          <w:rFonts w:ascii="Traditional Arabic" w:hAnsi="Traditional Arabic" w:cs="Traditional Arabic"/>
          <w:sz w:val="32"/>
          <w:szCs w:val="32"/>
          <w:rtl/>
          <w:lang w:val="en-US"/>
        </w:rPr>
        <w:t xml:space="preserve"> الم</w:t>
      </w:r>
      <w:r w:rsidRPr="009A7576">
        <w:rPr>
          <w:rFonts w:ascii="Traditional Arabic" w:hAnsi="Traditional Arabic" w:cs="Traditional Arabic" w:hint="cs"/>
          <w:sz w:val="32"/>
          <w:szCs w:val="32"/>
          <w:rtl/>
          <w:lang w:val="en-US"/>
        </w:rPr>
        <w:t>َ</w:t>
      </w:r>
      <w:r w:rsidRPr="009A7576">
        <w:rPr>
          <w:rFonts w:ascii="Traditional Arabic" w:hAnsi="Traditional Arabic" w:cs="Traditional Arabic"/>
          <w:sz w:val="32"/>
          <w:szCs w:val="32"/>
          <w:rtl/>
          <w:lang w:val="en-US"/>
        </w:rPr>
        <w:t>ص</w:t>
      </w:r>
      <w:r w:rsidRPr="009A7576">
        <w:rPr>
          <w:rFonts w:ascii="Traditional Arabic" w:hAnsi="Traditional Arabic" w:cs="Traditional Arabic" w:hint="cs"/>
          <w:sz w:val="32"/>
          <w:szCs w:val="32"/>
          <w:rtl/>
          <w:lang w:val="en-US"/>
        </w:rPr>
        <w:t>َ</w:t>
      </w:r>
      <w:r w:rsidRPr="009A7576">
        <w:rPr>
          <w:rFonts w:ascii="Traditional Arabic" w:hAnsi="Traditional Arabic" w:cs="Traditional Arabic"/>
          <w:sz w:val="32"/>
          <w:szCs w:val="32"/>
          <w:rtl/>
          <w:lang w:val="en-US"/>
        </w:rPr>
        <w:t>ال</w:t>
      </w:r>
      <w:r w:rsidRPr="009A7576">
        <w:rPr>
          <w:rFonts w:ascii="Traditional Arabic" w:hAnsi="Traditional Arabic" w:cs="Traditional Arabic" w:hint="cs"/>
          <w:sz w:val="32"/>
          <w:szCs w:val="32"/>
          <w:rtl/>
          <w:lang w:val="en-US"/>
        </w:rPr>
        <w:t>ِ</w:t>
      </w:r>
      <w:r w:rsidRPr="009A7576">
        <w:rPr>
          <w:rFonts w:ascii="Traditional Arabic" w:hAnsi="Traditional Arabic" w:cs="Traditional Arabic"/>
          <w:sz w:val="32"/>
          <w:szCs w:val="32"/>
          <w:rtl/>
          <w:lang w:val="en-US"/>
        </w:rPr>
        <w:t>ح</w:t>
      </w:r>
      <w:r w:rsidRPr="009A7576">
        <w:rPr>
          <w:rFonts w:ascii="Traditional Arabic" w:hAnsi="Traditional Arabic" w:cs="Traditional Arabic" w:hint="cs"/>
          <w:sz w:val="32"/>
          <w:szCs w:val="32"/>
          <w:rtl/>
          <w:lang w:val="en-US"/>
        </w:rPr>
        <w:t>ِ</w:t>
      </w:r>
    </w:p>
    <w:p w:rsidR="00B158A1" w:rsidRPr="009A7576" w:rsidRDefault="00E80B1C" w:rsidP="00B158A1">
      <w:pPr>
        <w:spacing w:after="160" w:line="240" w:lineRule="auto"/>
        <w:ind w:left="993" w:hanging="993"/>
        <w:jc w:val="both"/>
        <w:rPr>
          <w:rFonts w:ascii="Times New Roman" w:hAnsi="Times New Roman" w:cs="Times New Roman"/>
          <w:i/>
          <w:iCs/>
          <w:sz w:val="24"/>
          <w:szCs w:val="24"/>
          <w:lang w:val="id-ID"/>
        </w:rPr>
      </w:pPr>
      <w:r w:rsidRPr="009A7576">
        <w:rPr>
          <w:rFonts w:ascii="Times New Roman" w:hAnsi="Times New Roman" w:cs="Times New Roman"/>
          <w:sz w:val="24"/>
          <w:szCs w:val="24"/>
          <w:lang w:val="id-ID"/>
        </w:rPr>
        <w:t xml:space="preserve">Artinya : </w:t>
      </w:r>
      <w:r w:rsidRPr="009A7576">
        <w:rPr>
          <w:rFonts w:ascii="Times New Roman" w:hAnsi="Times New Roman" w:cs="Times New Roman"/>
          <w:i/>
          <w:iCs/>
          <w:sz w:val="24"/>
          <w:szCs w:val="24"/>
          <w:lang w:val="id-ID"/>
        </w:rPr>
        <w:t>Menolak Kerusakan harus didahulukan daripada mendatangkan kemaslahatan.</w:t>
      </w:r>
    </w:p>
    <w:p w:rsidR="00B158A1" w:rsidRPr="009A7576" w:rsidRDefault="00E80B1C" w:rsidP="00B158A1">
      <w:pPr>
        <w:spacing w:after="160" w:line="240" w:lineRule="auto"/>
        <w:jc w:val="both"/>
        <w:rPr>
          <w:rFonts w:ascii="Times New Roman" w:hAnsi="Times New Roman" w:cs="Times New Roman"/>
          <w:sz w:val="24"/>
          <w:szCs w:val="24"/>
          <w:lang w:val="id-ID"/>
        </w:rPr>
      </w:pPr>
      <w:r w:rsidRPr="009A7576">
        <w:rPr>
          <w:rFonts w:ascii="Times New Roman" w:hAnsi="Times New Roman" w:cs="Times New Roman"/>
          <w:sz w:val="24"/>
          <w:szCs w:val="24"/>
          <w:lang w:val="id-ID"/>
        </w:rPr>
        <w:t>Kaidah Kedua</w:t>
      </w:r>
    </w:p>
    <w:p w:rsidR="00B158A1" w:rsidRPr="009A7576" w:rsidRDefault="00E80B1C" w:rsidP="00B158A1">
      <w:pPr>
        <w:bidi/>
        <w:spacing w:after="160" w:line="240" w:lineRule="auto"/>
        <w:jc w:val="both"/>
        <w:rPr>
          <w:rFonts w:ascii="Traditional Arabic" w:hAnsi="Traditional Arabic" w:cs="Traditional Arabic"/>
          <w:sz w:val="32"/>
          <w:szCs w:val="32"/>
          <w:rtl/>
          <w:lang w:val="en-US"/>
        </w:rPr>
      </w:pPr>
      <w:r w:rsidRPr="009A7576">
        <w:rPr>
          <w:rFonts w:ascii="Traditional Arabic" w:hAnsi="Traditional Arabic" w:cs="Traditional Arabic" w:hint="cs"/>
          <w:sz w:val="32"/>
          <w:szCs w:val="32"/>
          <w:rtl/>
          <w:lang w:val="en-US"/>
        </w:rPr>
        <w:t>الضَّرُوْرَةُ تُبِيْحُ الْمَحْظُوْرَاتِ</w:t>
      </w:r>
    </w:p>
    <w:p w:rsidR="00B158A1" w:rsidRPr="009A7576" w:rsidRDefault="00E80B1C" w:rsidP="00B158A1">
      <w:pPr>
        <w:spacing w:after="160" w:line="240" w:lineRule="auto"/>
        <w:ind w:left="993" w:hanging="993"/>
        <w:jc w:val="both"/>
        <w:rPr>
          <w:rFonts w:ascii="Times New Roman" w:hAnsi="Times New Roman" w:cs="Times New Roman"/>
          <w:sz w:val="24"/>
          <w:szCs w:val="24"/>
          <w:lang w:val="id-ID"/>
        </w:rPr>
      </w:pPr>
      <w:r w:rsidRPr="009A7576">
        <w:rPr>
          <w:rFonts w:ascii="Times New Roman" w:hAnsi="Times New Roman" w:cs="Times New Roman"/>
          <w:sz w:val="24"/>
          <w:szCs w:val="24"/>
          <w:lang w:val="id-ID"/>
        </w:rPr>
        <w:t xml:space="preserve">Artinya : </w:t>
      </w:r>
      <w:r w:rsidRPr="009A7576">
        <w:rPr>
          <w:rFonts w:ascii="Times New Roman" w:hAnsi="Times New Roman" w:cs="Times New Roman"/>
          <w:i/>
          <w:iCs/>
          <w:sz w:val="24"/>
          <w:szCs w:val="24"/>
          <w:lang w:val="id-ID"/>
        </w:rPr>
        <w:t>Kemudharatan-kemudharatan itu membolehkan larangan-larangan.</w:t>
      </w:r>
    </w:p>
    <w:p w:rsidR="00B158A1" w:rsidRPr="009A7576" w:rsidRDefault="00E80B1C" w:rsidP="00B158A1">
      <w:pPr>
        <w:spacing w:after="160" w:line="240" w:lineRule="auto"/>
        <w:jc w:val="both"/>
        <w:rPr>
          <w:rFonts w:ascii="Times New Roman" w:hAnsi="Times New Roman" w:cs="Times New Roman"/>
          <w:sz w:val="24"/>
          <w:szCs w:val="24"/>
          <w:lang w:val="id-ID"/>
        </w:rPr>
      </w:pPr>
      <w:r w:rsidRPr="009A7576">
        <w:rPr>
          <w:rFonts w:ascii="Times New Roman" w:hAnsi="Times New Roman" w:cs="Times New Roman"/>
          <w:sz w:val="24"/>
          <w:szCs w:val="24"/>
          <w:lang w:val="id-ID"/>
        </w:rPr>
        <w:t>Kaidah Ketiga</w:t>
      </w:r>
    </w:p>
    <w:p w:rsidR="00B158A1" w:rsidRPr="009A7576" w:rsidRDefault="00E80B1C" w:rsidP="00B158A1">
      <w:pPr>
        <w:bidi/>
        <w:spacing w:after="160" w:line="240" w:lineRule="auto"/>
        <w:jc w:val="both"/>
        <w:rPr>
          <w:rFonts w:ascii="Traditional Arabic" w:hAnsi="Traditional Arabic" w:cs="Traditional Arabic"/>
          <w:sz w:val="32"/>
          <w:szCs w:val="32"/>
          <w:lang w:val="en-US"/>
        </w:rPr>
      </w:pPr>
      <w:r w:rsidRPr="009A7576">
        <w:rPr>
          <w:rFonts w:ascii="Traditional Arabic" w:hAnsi="Traditional Arabic" w:cs="Traditional Arabic" w:hint="cs"/>
          <w:sz w:val="32"/>
          <w:szCs w:val="32"/>
          <w:rtl/>
          <w:lang w:val="en-US"/>
        </w:rPr>
        <w:t>يُتَحَمَّلُ الضَّرَرُ الخَاصُّ لِدَفْعِ الضَّرَرِ العَامِّ</w:t>
      </w:r>
    </w:p>
    <w:p w:rsidR="00B158A1" w:rsidRPr="009A7576" w:rsidRDefault="00E80B1C" w:rsidP="00B158A1">
      <w:pPr>
        <w:spacing w:after="160" w:line="240" w:lineRule="auto"/>
        <w:ind w:left="1134" w:hanging="850"/>
        <w:jc w:val="both"/>
        <w:rPr>
          <w:rFonts w:ascii="Times New Roman" w:hAnsi="Times New Roman" w:cs="Times New Roman"/>
          <w:sz w:val="24"/>
          <w:szCs w:val="24"/>
          <w:lang w:val="en-US"/>
        </w:rPr>
      </w:pPr>
      <w:r w:rsidRPr="009A7576">
        <w:rPr>
          <w:rFonts w:ascii="Times New Roman" w:hAnsi="Times New Roman" w:cs="Times New Roman"/>
          <w:sz w:val="24"/>
          <w:szCs w:val="24"/>
          <w:lang w:val="id-ID"/>
        </w:rPr>
        <w:lastRenderedPageBreak/>
        <w:t xml:space="preserve">Artinya: </w:t>
      </w:r>
      <w:r w:rsidRPr="009A7576">
        <w:rPr>
          <w:rFonts w:ascii="Times New Roman" w:hAnsi="Times New Roman" w:cs="Times New Roman"/>
          <w:i/>
          <w:iCs/>
          <w:sz w:val="24"/>
          <w:szCs w:val="24"/>
          <w:lang w:val="id-ID"/>
        </w:rPr>
        <w:t>Kemadharatan yang bersifat khusus harus ditanggung untuk menghindari kemadharatan yang bersifat umum.</w:t>
      </w:r>
    </w:p>
    <w:p w:rsidR="00B158A1" w:rsidRPr="009A7576" w:rsidRDefault="00E80B1C" w:rsidP="00E80B1C">
      <w:pPr>
        <w:numPr>
          <w:ilvl w:val="0"/>
          <w:numId w:val="60"/>
        </w:numPr>
        <w:spacing w:after="160" w:line="360" w:lineRule="auto"/>
        <w:ind w:left="360"/>
        <w:contextualSpacing/>
        <w:jc w:val="both"/>
        <w:rPr>
          <w:rFonts w:ascii="Times New Roman" w:hAnsi="Times New Roman" w:cs="Times New Roman"/>
          <w:sz w:val="24"/>
          <w:szCs w:val="24"/>
          <w:lang w:val="en-US"/>
        </w:rPr>
      </w:pPr>
      <w:r w:rsidRPr="009A7576">
        <w:rPr>
          <w:rFonts w:ascii="Times New Roman" w:hAnsi="Times New Roman" w:cs="Times New Roman"/>
          <w:sz w:val="24"/>
          <w:szCs w:val="24"/>
          <w:lang w:val="id-ID"/>
        </w:rPr>
        <w:t xml:space="preserve">Implementasi kaidah </w:t>
      </w:r>
      <w:r w:rsidRPr="009A7576">
        <w:rPr>
          <w:rFonts w:ascii="Times New Roman" w:hAnsi="Times New Roman" w:cs="Times New Roman"/>
          <w:sz w:val="24"/>
          <w:szCs w:val="24"/>
          <w:lang w:val="en-US"/>
        </w:rPr>
        <w:t>U</w:t>
      </w:r>
      <w:r w:rsidRPr="009A7576">
        <w:rPr>
          <w:rFonts w:ascii="Times New Roman" w:hAnsi="Times New Roman" w:cs="Times New Roman"/>
          <w:sz w:val="24"/>
          <w:szCs w:val="24"/>
          <w:lang w:val="id-ID"/>
        </w:rPr>
        <w:t>shul</w:t>
      </w:r>
      <w:r w:rsidRPr="009A7576">
        <w:rPr>
          <w:rFonts w:ascii="Times New Roman" w:hAnsi="Times New Roman" w:cs="Times New Roman"/>
          <w:sz w:val="24"/>
          <w:szCs w:val="24"/>
          <w:lang w:val="en-US"/>
        </w:rPr>
        <w:t xml:space="preserve"> Fiqh</w:t>
      </w:r>
      <w:r w:rsidRPr="009A7576">
        <w:rPr>
          <w:rFonts w:ascii="Times New Roman" w:hAnsi="Times New Roman" w:cs="Times New Roman"/>
          <w:sz w:val="24"/>
          <w:szCs w:val="24"/>
          <w:lang w:val="id-ID"/>
        </w:rPr>
        <w:t xml:space="preserve">  dalam perkara </w:t>
      </w:r>
      <w:r w:rsidRPr="009A7576">
        <w:rPr>
          <w:rFonts w:ascii="Times New Roman" w:hAnsi="Times New Roman" w:cs="Times New Roman"/>
          <w:sz w:val="24"/>
          <w:szCs w:val="24"/>
          <w:lang w:val="en-US"/>
        </w:rPr>
        <w:t>dispensasi Kawin di Pengadilan Agama Kabupaten Pacitan sebagai berikut:</w:t>
      </w:r>
    </w:p>
    <w:p w:rsidR="00B158A1" w:rsidRPr="009A7576" w:rsidRDefault="00E80B1C" w:rsidP="00E80B1C">
      <w:pPr>
        <w:numPr>
          <w:ilvl w:val="0"/>
          <w:numId w:val="61"/>
        </w:numPr>
        <w:spacing w:after="160" w:line="360" w:lineRule="auto"/>
        <w:ind w:left="360"/>
        <w:contextualSpacing/>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Kaidah Ushul Fiqh digunakan dalam keadaan darurat</w:t>
      </w:r>
    </w:p>
    <w:p w:rsidR="00897904" w:rsidRPr="009A7576" w:rsidRDefault="00E80B1C" w:rsidP="00E80B1C">
      <w:pPr>
        <w:numPr>
          <w:ilvl w:val="0"/>
          <w:numId w:val="61"/>
        </w:numPr>
        <w:spacing w:after="160" w:line="360" w:lineRule="auto"/>
        <w:ind w:left="360"/>
        <w:contextualSpacing/>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Kaidah Ushul Fiqh digunakan dengan mengukur tingkat daruratnya lebih besar yang mana antara mengabulkan dan menolak permohonan dispensasi kawin tersebut.</w:t>
      </w:r>
    </w:p>
    <w:p w:rsidR="00897904" w:rsidRPr="009A7576" w:rsidRDefault="00E80B1C" w:rsidP="00E80B1C">
      <w:pPr>
        <w:numPr>
          <w:ilvl w:val="0"/>
          <w:numId w:val="60"/>
        </w:numPr>
        <w:spacing w:after="160" w:line="360" w:lineRule="auto"/>
        <w:ind w:left="360"/>
        <w:contextualSpacing/>
        <w:jc w:val="both"/>
        <w:rPr>
          <w:rFonts w:ascii="Times New Roman" w:hAnsi="Times New Roman" w:cs="Times New Roman"/>
          <w:sz w:val="24"/>
          <w:szCs w:val="24"/>
          <w:lang w:val="en-US"/>
        </w:rPr>
      </w:pPr>
      <w:r w:rsidRPr="009A7576">
        <w:rPr>
          <w:rFonts w:ascii="Times New Roman" w:hAnsi="Times New Roman" w:cs="Times New Roman"/>
          <w:sz w:val="24"/>
          <w:szCs w:val="24"/>
          <w:lang w:val="id-ID"/>
        </w:rPr>
        <w:t>implikasi</w:t>
      </w:r>
      <w:r w:rsidRPr="009A7576">
        <w:rPr>
          <w:rFonts w:ascii="Times New Roman" w:hAnsi="Times New Roman" w:cs="Times New Roman"/>
          <w:sz w:val="24"/>
          <w:szCs w:val="24"/>
          <w:lang w:val="en-US"/>
        </w:rPr>
        <w:t xml:space="preserve"> dari implementasi kaidah-kaidah Ushul Fiqh di Pengadilan Agama Pacitan sebagai berikut: </w:t>
      </w:r>
    </w:p>
    <w:p w:rsidR="00897904" w:rsidRPr="009A7576" w:rsidRDefault="00E80B1C" w:rsidP="00E80B1C">
      <w:pPr>
        <w:numPr>
          <w:ilvl w:val="0"/>
          <w:numId w:val="62"/>
        </w:numPr>
        <w:spacing w:after="160" w:line="360" w:lineRule="auto"/>
        <w:contextualSpacing/>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Implikasi terhadap Pengadilan Agama Pacitan</w:t>
      </w:r>
    </w:p>
    <w:p w:rsidR="00897904" w:rsidRPr="009A7576" w:rsidRDefault="00E80B1C" w:rsidP="00E80B1C">
      <w:pPr>
        <w:numPr>
          <w:ilvl w:val="0"/>
          <w:numId w:val="63"/>
        </w:numPr>
        <w:spacing w:after="160" w:line="360" w:lineRule="auto"/>
        <w:contextualSpacing/>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 xml:space="preserve">Dampak Baiknya : </w:t>
      </w:r>
    </w:p>
    <w:p w:rsidR="00897904" w:rsidRPr="009A7576" w:rsidRDefault="00E80B1C" w:rsidP="00E80B1C">
      <w:pPr>
        <w:numPr>
          <w:ilvl w:val="0"/>
          <w:numId w:val="51"/>
        </w:numPr>
        <w:spacing w:after="160" w:line="360" w:lineRule="auto"/>
        <w:contextualSpacing/>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Pengadilan Agama mendapatkan rating yang bagus karena memberikan pelayanan kepada masyarakat sesuai yang diharapkan oleh masyarakat</w:t>
      </w:r>
    </w:p>
    <w:p w:rsidR="00897904" w:rsidRPr="009A7576" w:rsidRDefault="00E80B1C" w:rsidP="00E80B1C">
      <w:pPr>
        <w:numPr>
          <w:ilvl w:val="0"/>
          <w:numId w:val="51"/>
        </w:numPr>
        <w:spacing w:after="160" w:line="360" w:lineRule="auto"/>
        <w:contextualSpacing/>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permohonan dispensasi kawin dapat dikabulkan dengan dalil sesuai hukum islam</w:t>
      </w:r>
    </w:p>
    <w:p w:rsidR="00897904" w:rsidRPr="009A7576" w:rsidRDefault="00E80B1C" w:rsidP="00E80B1C">
      <w:pPr>
        <w:numPr>
          <w:ilvl w:val="0"/>
          <w:numId w:val="51"/>
        </w:numPr>
        <w:spacing w:after="160" w:line="360" w:lineRule="auto"/>
        <w:contextualSpacing/>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hakim merasa tenang dalam memutuskan perkara berdasarkan dalil yang kuat</w:t>
      </w:r>
    </w:p>
    <w:p w:rsidR="00897904" w:rsidRPr="009A7576" w:rsidRDefault="00E80B1C" w:rsidP="00E80B1C">
      <w:pPr>
        <w:numPr>
          <w:ilvl w:val="0"/>
          <w:numId w:val="51"/>
        </w:numPr>
        <w:spacing w:after="160" w:line="360" w:lineRule="auto"/>
        <w:contextualSpacing/>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lastRenderedPageBreak/>
        <w:t>Hakim merasa bertanggungjawab menghadapi masalah tersebut tidak susah-susah mencari dasar dalam mengabulkan permohonan dispensasi kawin</w:t>
      </w:r>
    </w:p>
    <w:p w:rsidR="00897904" w:rsidRPr="009A7576" w:rsidRDefault="00E80B1C" w:rsidP="00E80B1C">
      <w:pPr>
        <w:numPr>
          <w:ilvl w:val="0"/>
          <w:numId w:val="63"/>
        </w:numPr>
        <w:spacing w:after="160" w:line="360" w:lineRule="auto"/>
        <w:contextualSpacing/>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 xml:space="preserve">Dampak Buruk : </w:t>
      </w:r>
    </w:p>
    <w:p w:rsidR="00897904" w:rsidRPr="009A7576" w:rsidRDefault="00E80B1C" w:rsidP="00E80B1C">
      <w:pPr>
        <w:numPr>
          <w:ilvl w:val="0"/>
          <w:numId w:val="51"/>
        </w:numPr>
        <w:spacing w:after="160" w:line="360" w:lineRule="auto"/>
        <w:contextualSpacing/>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ketika masyarakat memandang banyak kasus permohonan dispensasi kawin yang dikabulkan maka dikawatirkan akan terjadi banyak lagi perkara dispensasi kawin yang didaftarkan kepada Pengadilan Agama Pacitan</w:t>
      </w:r>
    </w:p>
    <w:p w:rsidR="00897904" w:rsidRPr="009A7576" w:rsidRDefault="00E80B1C" w:rsidP="00E80B1C">
      <w:pPr>
        <w:numPr>
          <w:ilvl w:val="0"/>
          <w:numId w:val="62"/>
        </w:numPr>
        <w:spacing w:after="160" w:line="360" w:lineRule="auto"/>
        <w:contextualSpacing/>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Implikasi kepada pihak yang mengajukan permohonan dispensasi kawin</w:t>
      </w:r>
    </w:p>
    <w:p w:rsidR="00897904" w:rsidRPr="009A7576" w:rsidRDefault="00E80B1C" w:rsidP="00E80B1C">
      <w:pPr>
        <w:numPr>
          <w:ilvl w:val="0"/>
          <w:numId w:val="64"/>
        </w:numPr>
        <w:spacing w:after="160" w:line="360" w:lineRule="auto"/>
        <w:contextualSpacing/>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 xml:space="preserve">Dampak Baik : </w:t>
      </w:r>
    </w:p>
    <w:p w:rsidR="00897904" w:rsidRPr="009A7576" w:rsidRDefault="00E80B1C" w:rsidP="00E80B1C">
      <w:pPr>
        <w:numPr>
          <w:ilvl w:val="0"/>
          <w:numId w:val="51"/>
        </w:numPr>
        <w:spacing w:after="160" w:line="360" w:lineRule="auto"/>
        <w:contextualSpacing/>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pihak istri yang mengandung dan anak yang dikandungnya memiliki orang yang siap bertanggungjawab</w:t>
      </w:r>
    </w:p>
    <w:p w:rsidR="00897904" w:rsidRPr="009A7576" w:rsidRDefault="00E80B1C" w:rsidP="00E80B1C">
      <w:pPr>
        <w:numPr>
          <w:ilvl w:val="0"/>
          <w:numId w:val="51"/>
        </w:numPr>
        <w:spacing w:after="160" w:line="360" w:lineRule="auto"/>
        <w:contextualSpacing/>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pihak yang mengajukan dispensasi kawin akan merasakan kesenangan karena permohonannya dikabulkan dan putrinya diperbolehkan untuk menikah</w:t>
      </w:r>
    </w:p>
    <w:p w:rsidR="00897904" w:rsidRPr="009A7576" w:rsidRDefault="00E80B1C" w:rsidP="00E80B1C">
      <w:pPr>
        <w:numPr>
          <w:ilvl w:val="0"/>
          <w:numId w:val="51"/>
        </w:numPr>
        <w:spacing w:after="160" w:line="360" w:lineRule="auto"/>
        <w:contextualSpacing/>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anak yang dalam kandungan atau anak dari hasil perzinaan memiliki ayah kandung</w:t>
      </w:r>
    </w:p>
    <w:p w:rsidR="00897904" w:rsidRPr="009A7576" w:rsidRDefault="00E80B1C" w:rsidP="00E80B1C">
      <w:pPr>
        <w:numPr>
          <w:ilvl w:val="0"/>
          <w:numId w:val="51"/>
        </w:numPr>
        <w:spacing w:after="160" w:line="360" w:lineRule="auto"/>
        <w:contextualSpacing/>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lastRenderedPageBreak/>
        <w:t>pihak yang mengajukan dispensasi kawin merasa puas dengan putusan dari Pengadilan Agama Pacitan</w:t>
      </w:r>
    </w:p>
    <w:p w:rsidR="00897904" w:rsidRPr="009A7576" w:rsidRDefault="00E80B1C" w:rsidP="00E80B1C">
      <w:pPr>
        <w:numPr>
          <w:ilvl w:val="0"/>
          <w:numId w:val="64"/>
        </w:numPr>
        <w:spacing w:after="160" w:line="360" w:lineRule="auto"/>
        <w:contextualSpacing/>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 xml:space="preserve">Dampak Buruk : </w:t>
      </w:r>
    </w:p>
    <w:p w:rsidR="00897904" w:rsidRPr="009A7576" w:rsidRDefault="00E80B1C" w:rsidP="00E80B1C">
      <w:pPr>
        <w:numPr>
          <w:ilvl w:val="0"/>
          <w:numId w:val="51"/>
        </w:numPr>
        <w:spacing w:after="160" w:line="360" w:lineRule="auto"/>
        <w:contextualSpacing/>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pernikahan yang dialami oleh orang yang belum dewasa maka banyak persoalan-persoalan yang akan membuat mentalnya harus siap menanggung beban berat</w:t>
      </w:r>
    </w:p>
    <w:p w:rsidR="0067119C" w:rsidRPr="009A7576" w:rsidRDefault="00E80B1C" w:rsidP="00E80B1C">
      <w:pPr>
        <w:numPr>
          <w:ilvl w:val="0"/>
          <w:numId w:val="59"/>
        </w:numPr>
        <w:spacing w:after="160" w:line="360" w:lineRule="auto"/>
        <w:ind w:left="360"/>
        <w:contextualSpacing/>
        <w:rPr>
          <w:rFonts w:ascii="Times New Roman" w:hAnsi="Times New Roman" w:cs="Times New Roman"/>
          <w:sz w:val="24"/>
          <w:szCs w:val="24"/>
          <w:lang w:val="en-US"/>
        </w:rPr>
      </w:pPr>
      <w:r w:rsidRPr="009A7576">
        <w:rPr>
          <w:rFonts w:ascii="Times New Roman" w:hAnsi="Times New Roman" w:cs="Times New Roman"/>
          <w:b/>
          <w:bCs/>
          <w:sz w:val="24"/>
          <w:szCs w:val="24"/>
          <w:lang w:val="en-US"/>
        </w:rPr>
        <w:t xml:space="preserve"> </w:t>
      </w:r>
      <w:r w:rsidR="007773BA" w:rsidRPr="009A7576">
        <w:rPr>
          <w:rFonts w:ascii="Times New Roman" w:hAnsi="Times New Roman" w:cs="Times New Roman"/>
          <w:b/>
          <w:bCs/>
          <w:sz w:val="24"/>
          <w:szCs w:val="24"/>
          <w:lang w:val="en-US"/>
        </w:rPr>
        <w:t>Saran-saran</w:t>
      </w:r>
    </w:p>
    <w:p w:rsidR="007773BA" w:rsidRPr="009A7576" w:rsidRDefault="00E80B1C" w:rsidP="00E80B1C">
      <w:pPr>
        <w:numPr>
          <w:ilvl w:val="0"/>
          <w:numId w:val="65"/>
        </w:numPr>
        <w:spacing w:after="160" w:line="360" w:lineRule="auto"/>
        <w:contextualSpacing/>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Bagi Pengadilan Agama Pacitan untuk selalu menjaga eksistensi dalam melakukan ijtihad dalam memutuskan suatu perkara di Pengadilan Agama Kabupaten Pacitan.</w:t>
      </w:r>
    </w:p>
    <w:p w:rsidR="007773BA" w:rsidRPr="009A7576" w:rsidRDefault="00E80B1C" w:rsidP="00E80B1C">
      <w:pPr>
        <w:numPr>
          <w:ilvl w:val="0"/>
          <w:numId w:val="65"/>
        </w:numPr>
        <w:spacing w:after="160" w:line="360" w:lineRule="auto"/>
        <w:contextualSpacing/>
        <w:jc w:val="both"/>
        <w:rPr>
          <w:rFonts w:ascii="Times New Roman" w:hAnsi="Times New Roman" w:cs="Times New Roman"/>
          <w:sz w:val="24"/>
          <w:szCs w:val="24"/>
          <w:lang w:val="en-US"/>
        </w:rPr>
      </w:pPr>
      <w:r w:rsidRPr="009A7576">
        <w:rPr>
          <w:rFonts w:ascii="Times New Roman" w:hAnsi="Times New Roman" w:cs="Times New Roman"/>
          <w:sz w:val="24"/>
          <w:szCs w:val="24"/>
          <w:lang w:val="en-US"/>
        </w:rPr>
        <w:t>Bagi pihak yang mengajukan permohonan dispensasi kawin untuk membimbing keluarga anaknya meskipun pengadilan sudah mengabulkan permohonan dispensasi kawin akantetapi anak tersebut masih dibawah umur dan masih jauh dari kedewasaan dalam membangun rumah tangga yang harmonis.</w:t>
      </w:r>
    </w:p>
    <w:p w:rsidR="007773BA" w:rsidRPr="009A7576" w:rsidRDefault="00E80B1C">
      <w:pPr>
        <w:spacing w:after="160" w:line="259" w:lineRule="auto"/>
        <w:rPr>
          <w:rFonts w:ascii="Times New Roman" w:hAnsi="Times New Roman" w:cs="Times New Roman"/>
          <w:sz w:val="24"/>
          <w:szCs w:val="24"/>
          <w:lang w:val="en-US"/>
        </w:rPr>
      </w:pPr>
      <w:r w:rsidRPr="009A7576">
        <w:rPr>
          <w:rFonts w:ascii="Times New Roman" w:hAnsi="Times New Roman" w:cs="Times New Roman"/>
          <w:sz w:val="24"/>
          <w:szCs w:val="24"/>
          <w:lang w:val="en-US"/>
        </w:rPr>
        <w:br w:type="page"/>
      </w:r>
    </w:p>
    <w:p w:rsidR="00633F0B" w:rsidRPr="009A7576" w:rsidRDefault="00E80B1C" w:rsidP="00945709">
      <w:pPr>
        <w:spacing w:line="360" w:lineRule="auto"/>
        <w:jc w:val="center"/>
        <w:rPr>
          <w:rFonts w:ascii="Times New Roman" w:hAnsi="Times New Roman" w:cs="Times New Roman"/>
          <w:b/>
          <w:bCs/>
          <w:sz w:val="24"/>
          <w:szCs w:val="24"/>
          <w:lang w:val="id-ID"/>
        </w:rPr>
      </w:pPr>
      <w:r w:rsidRPr="009A7576">
        <w:rPr>
          <w:rFonts w:ascii="Times New Roman" w:hAnsi="Times New Roman" w:cs="Times New Roman"/>
          <w:b/>
          <w:bCs/>
          <w:sz w:val="24"/>
          <w:szCs w:val="24"/>
          <w:lang w:val="id-ID"/>
        </w:rPr>
        <w:lastRenderedPageBreak/>
        <w:t>DAFTAR PUSTAKA</w:t>
      </w:r>
    </w:p>
    <w:p w:rsidR="009E32AC" w:rsidRPr="009A7576" w:rsidRDefault="009E32AC" w:rsidP="009E32AC">
      <w:pPr>
        <w:spacing w:after="0" w:line="240" w:lineRule="auto"/>
        <w:jc w:val="both"/>
        <w:rPr>
          <w:rFonts w:ascii="Times New Roman" w:hAnsi="Times New Roman" w:cs="Times New Roman"/>
          <w:sz w:val="24"/>
          <w:szCs w:val="24"/>
          <w:lang w:val="id-ID"/>
        </w:rPr>
      </w:pPr>
    </w:p>
    <w:p w:rsidR="009E32AC" w:rsidRPr="009A7576" w:rsidRDefault="007C2BA2" w:rsidP="009E32AC">
      <w:pPr>
        <w:spacing w:after="0" w:line="240" w:lineRule="auto"/>
        <w:ind w:left="709" w:hanging="709"/>
        <w:jc w:val="both"/>
        <w:rPr>
          <w:rFonts w:ascii="Times New Roman" w:hAnsi="Times New Roman" w:cs="Times New Roman"/>
          <w:sz w:val="24"/>
          <w:szCs w:val="24"/>
          <w:lang w:val="en-US"/>
        </w:rPr>
      </w:pPr>
      <w:r w:rsidRPr="009A7576">
        <w:rPr>
          <w:rFonts w:asciiTheme="majorBidi" w:hAnsiTheme="majorBidi" w:cstheme="majorBidi"/>
          <w:sz w:val="24"/>
          <w:szCs w:val="24"/>
          <w:lang w:val="id-ID"/>
        </w:rPr>
        <w:fldChar w:fldCharType="begin" w:fldLock="1"/>
      </w:r>
      <w:r w:rsidR="00E80B1C" w:rsidRPr="009A7576">
        <w:rPr>
          <w:rFonts w:asciiTheme="majorBidi" w:hAnsiTheme="majorBidi" w:cstheme="majorBidi"/>
          <w:sz w:val="24"/>
          <w:szCs w:val="24"/>
          <w:lang w:val="id-ID"/>
        </w:rPr>
        <w:instrText>ADDIN CSL_CITATION {"citationItems":[{"id":"ITEM-1","itemData":{"id":"ITEM-1","issue":"0060","issued":{"date-parts":[["2015"]]},"page":"1-13","title":"DISPENSASI KAWIN DI BAWAH UMUR (STUDI PENETAPAN PENGADILAN AGAMA PEKANBARU NOMOR 0060/PDT.P/2015/PA.PBR) Oleh : Mentari Gemilang","type":"article-journal","volume":"III"},"uris":["http://www.mendeley.com/documents/?uuid=9fb248bf-7990-48d5-99a7-abc5dea071a6"]}],"mendeley":{"formattedCitation":"“DISPENSASI KAWIN DI BAWAH UMUR (STUDI PENETAPAN PENGADILAN AGAMA PEKANBARU NOMOR 0060/PDT.P/2015/PA.PBR) Oleh : Mentari Gemilang” III, no. 0060 (2015): 1–13.","plainTextFormattedCitation":"“DISPENSASI KAWIN DI BAWAH UMUR (STUDI PENETAPAN PENGADILAN AGAMA PEKANBARU NOMOR 0060/PDT.P/2015/PA.PBR) Oleh : Mentari Gemilang” III, no. 0060 (2015): 1–13.","previouslyFormattedCitation":"“DISPENSASI KAWIN DI BAWAH UMUR (STUDI PENETAPAN PENGADILAN AGAMA PEKANBARU NOMOR 0060/PDT.P/2015/PA.PBR) Oleh : Mentari Gemilang” III, no. 0060 (2015): 1–13."},"properties":{"noteIndex":8},"schema":"https://github.com/citation-style-language/schema/raw/master/csl-citation.json"}</w:instrText>
      </w:r>
      <w:r w:rsidRPr="009A7576">
        <w:rPr>
          <w:rFonts w:asciiTheme="majorBidi" w:hAnsiTheme="majorBidi" w:cstheme="majorBidi"/>
          <w:sz w:val="24"/>
          <w:szCs w:val="24"/>
          <w:lang w:val="id-ID"/>
        </w:rPr>
        <w:fldChar w:fldCharType="separate"/>
      </w:r>
      <w:r w:rsidR="00E80B1C" w:rsidRPr="009A7576">
        <w:rPr>
          <w:rFonts w:asciiTheme="majorBidi" w:hAnsiTheme="majorBidi" w:cstheme="majorBidi"/>
          <w:noProof/>
          <w:sz w:val="24"/>
          <w:szCs w:val="24"/>
          <w:lang w:val="id-ID"/>
        </w:rPr>
        <w:t>“DISPENSASI KAWIN DI BAWAH UMUR (STUDI PENETAPAN PENGADILAN AGAMA PEKANBARU NOMOR 0060/PDT.P/2015/PA.PBR) Oleh : Mentari Gemilang” III, no. 0060 (2015): 1–13.</w:t>
      </w:r>
      <w:r w:rsidRPr="009A7576">
        <w:rPr>
          <w:rFonts w:asciiTheme="majorBidi" w:hAnsiTheme="majorBidi" w:cstheme="majorBidi"/>
          <w:sz w:val="24"/>
          <w:szCs w:val="24"/>
          <w:lang w:val="id-ID"/>
        </w:rPr>
        <w:fldChar w:fldCharType="end"/>
      </w:r>
    </w:p>
    <w:p w:rsidR="009E32AC" w:rsidRPr="009A7576" w:rsidRDefault="009E32AC" w:rsidP="009E32AC">
      <w:pPr>
        <w:spacing w:after="0" w:line="240" w:lineRule="auto"/>
        <w:ind w:left="709" w:hanging="709"/>
        <w:jc w:val="both"/>
        <w:rPr>
          <w:rFonts w:ascii="Times New Roman" w:hAnsi="Times New Roman" w:cs="Times New Roman"/>
          <w:sz w:val="24"/>
          <w:szCs w:val="24"/>
          <w:lang w:val="en-US"/>
        </w:rPr>
      </w:pPr>
    </w:p>
    <w:p w:rsidR="009E32AC" w:rsidRPr="009A7576" w:rsidRDefault="00E80B1C" w:rsidP="009E32AC">
      <w:pPr>
        <w:shd w:val="clear" w:color="auto" w:fill="FFFFFF"/>
        <w:ind w:left="709" w:hanging="709"/>
        <w:jc w:val="both"/>
        <w:rPr>
          <w:rFonts w:ascii="Times New Roman" w:hAnsi="Times New Roman" w:cs="Times New Roman"/>
          <w:sz w:val="24"/>
          <w:szCs w:val="24"/>
          <w:lang w:val="en-US"/>
        </w:rPr>
      </w:pPr>
      <w:r w:rsidRPr="009A7576">
        <w:rPr>
          <w:rFonts w:asciiTheme="majorBidi" w:hAnsiTheme="majorBidi" w:cstheme="majorBidi"/>
          <w:sz w:val="24"/>
          <w:szCs w:val="24"/>
          <w:lang w:val="en-US"/>
        </w:rPr>
        <w:t xml:space="preserve">Abdul  Aziz  M.  Azzam, Al-Qowaid  Al-Fiqhiyah,Kairo:Daar  al-Hadits,2005. </w:t>
      </w:r>
    </w:p>
    <w:p w:rsidR="009E32AC" w:rsidRPr="009A7576" w:rsidRDefault="00E80B1C" w:rsidP="009E32AC">
      <w:pPr>
        <w:spacing w:after="0" w:line="240" w:lineRule="auto"/>
        <w:ind w:left="709" w:hanging="709"/>
        <w:jc w:val="both"/>
        <w:rPr>
          <w:rFonts w:ascii="Times New Roman" w:hAnsi="Times New Roman" w:cs="Times New Roman"/>
          <w:sz w:val="24"/>
          <w:szCs w:val="24"/>
          <w:lang w:val="en-US"/>
        </w:rPr>
      </w:pPr>
      <w:r w:rsidRPr="009A7576">
        <w:rPr>
          <w:rFonts w:asciiTheme="majorBidi" w:hAnsiTheme="majorBidi" w:cstheme="majorBidi"/>
          <w:sz w:val="24"/>
          <w:szCs w:val="24"/>
          <w:lang w:val="id-ID"/>
        </w:rPr>
        <w:t>Abdul Wahhab Khallaf,</w:t>
      </w:r>
      <w:r w:rsidRPr="009A7576">
        <w:rPr>
          <w:rFonts w:asciiTheme="majorBidi" w:hAnsiTheme="majorBidi" w:cstheme="majorBidi"/>
          <w:sz w:val="24"/>
          <w:szCs w:val="24"/>
          <w:lang w:val="en-US"/>
        </w:rPr>
        <w:t xml:space="preserve"> </w:t>
      </w:r>
      <w:r w:rsidRPr="009A7576">
        <w:rPr>
          <w:rFonts w:asciiTheme="majorBidi" w:hAnsiTheme="majorBidi" w:cstheme="majorBidi"/>
          <w:sz w:val="24"/>
          <w:szCs w:val="24"/>
          <w:lang w:val="id-ID"/>
        </w:rPr>
        <w:t>Ilmu Ushul al-Fiqh (Daar- ar-Rasyid: 2008),</w:t>
      </w:r>
    </w:p>
    <w:p w:rsidR="009E32AC" w:rsidRPr="009A7576" w:rsidRDefault="009E32AC" w:rsidP="009E32AC">
      <w:pPr>
        <w:spacing w:after="0" w:line="240" w:lineRule="auto"/>
        <w:ind w:left="709" w:hanging="709"/>
        <w:jc w:val="both"/>
        <w:rPr>
          <w:rFonts w:ascii="Times New Roman" w:hAnsi="Times New Roman" w:cs="Times New Roman"/>
          <w:sz w:val="24"/>
          <w:szCs w:val="24"/>
          <w:lang w:val="en-US"/>
        </w:rPr>
      </w:pPr>
    </w:p>
    <w:p w:rsidR="009E32AC" w:rsidRPr="009A7576" w:rsidRDefault="00E80B1C" w:rsidP="009E32AC">
      <w:pPr>
        <w:spacing w:after="0" w:line="240" w:lineRule="auto"/>
        <w:ind w:left="709" w:hanging="709"/>
        <w:jc w:val="both"/>
        <w:rPr>
          <w:rFonts w:ascii="Times New Roman" w:hAnsi="Times New Roman" w:cs="Times New Roman"/>
          <w:sz w:val="24"/>
          <w:szCs w:val="24"/>
          <w:lang w:val="en-US"/>
        </w:rPr>
      </w:pPr>
      <w:r w:rsidRPr="009A7576">
        <w:rPr>
          <w:rFonts w:asciiTheme="majorBidi" w:hAnsiTheme="majorBidi" w:cstheme="majorBidi"/>
          <w:sz w:val="24"/>
          <w:szCs w:val="24"/>
          <w:lang w:val="id-ID"/>
        </w:rPr>
        <w:t xml:space="preserve">Ade Dedi Rohayana, </w:t>
      </w:r>
      <w:r w:rsidRPr="009A7576">
        <w:rPr>
          <w:rFonts w:asciiTheme="majorBidi" w:hAnsiTheme="majorBidi" w:cstheme="majorBidi"/>
          <w:i/>
          <w:iCs/>
          <w:sz w:val="24"/>
          <w:szCs w:val="24"/>
          <w:lang w:val="id-ID"/>
        </w:rPr>
        <w:t>Ilmu Ushul Fiqih</w:t>
      </w:r>
      <w:r w:rsidRPr="009A7576">
        <w:rPr>
          <w:rFonts w:asciiTheme="majorBidi" w:hAnsiTheme="majorBidi" w:cstheme="majorBidi"/>
          <w:sz w:val="24"/>
          <w:szCs w:val="24"/>
          <w:lang w:val="id-ID"/>
        </w:rPr>
        <w:t xml:space="preserve">, (Pekalongan: STAIN Press, cet.2, 2006), </w:t>
      </w:r>
    </w:p>
    <w:p w:rsidR="009E32AC" w:rsidRPr="009A7576" w:rsidRDefault="009E32AC" w:rsidP="009E32AC">
      <w:pPr>
        <w:spacing w:after="0" w:line="240" w:lineRule="auto"/>
        <w:ind w:left="709" w:hanging="709"/>
        <w:jc w:val="both"/>
        <w:rPr>
          <w:rFonts w:ascii="Times New Roman" w:hAnsi="Times New Roman" w:cs="Times New Roman"/>
          <w:sz w:val="24"/>
          <w:szCs w:val="24"/>
          <w:lang w:val="en-US"/>
        </w:rPr>
      </w:pPr>
    </w:p>
    <w:p w:rsidR="00491D1E" w:rsidRDefault="00E80B1C" w:rsidP="00491D1E">
      <w:pPr>
        <w:autoSpaceDE w:val="0"/>
        <w:autoSpaceDN w:val="0"/>
        <w:adjustRightInd w:val="0"/>
        <w:spacing w:after="0" w:line="240" w:lineRule="auto"/>
        <w:ind w:left="709" w:hanging="709"/>
        <w:jc w:val="both"/>
        <w:rPr>
          <w:rFonts w:ascii="Times New Roman" w:hAnsi="Times New Roman" w:cs="Times New Roman"/>
          <w:sz w:val="24"/>
          <w:szCs w:val="24"/>
          <w:lang w:val="en-US"/>
        </w:rPr>
      </w:pPr>
      <w:r w:rsidRPr="009A7576">
        <w:rPr>
          <w:rFonts w:asciiTheme="majorBidi" w:hAnsiTheme="majorBidi" w:cstheme="majorBidi"/>
          <w:sz w:val="24"/>
          <w:szCs w:val="24"/>
          <w:lang w:val="en-US"/>
        </w:rPr>
        <w:t xml:space="preserve">Anas Sudijono, </w:t>
      </w:r>
      <w:r w:rsidRPr="009A7576">
        <w:rPr>
          <w:rFonts w:asciiTheme="majorBidi" w:hAnsiTheme="majorBidi" w:cstheme="majorBidi"/>
          <w:i/>
          <w:iCs/>
          <w:sz w:val="24"/>
          <w:szCs w:val="24"/>
          <w:lang w:val="en-US"/>
        </w:rPr>
        <w:t>Pengantar Evaluasi Pendidikan</w:t>
      </w:r>
      <w:r w:rsidRPr="009A7576">
        <w:rPr>
          <w:rFonts w:asciiTheme="majorBidi" w:hAnsiTheme="majorBidi" w:cstheme="majorBidi"/>
          <w:sz w:val="24"/>
          <w:szCs w:val="24"/>
          <w:lang w:val="en-US"/>
        </w:rPr>
        <w:t>, (Jakarta: PT Raja Grafindo Persada, 2003),</w:t>
      </w:r>
    </w:p>
    <w:p w:rsidR="00491D1E" w:rsidRDefault="00491D1E" w:rsidP="00491D1E">
      <w:pPr>
        <w:autoSpaceDE w:val="0"/>
        <w:autoSpaceDN w:val="0"/>
        <w:adjustRightInd w:val="0"/>
        <w:spacing w:after="0" w:line="240" w:lineRule="auto"/>
        <w:ind w:left="709" w:hanging="709"/>
        <w:jc w:val="both"/>
        <w:rPr>
          <w:rFonts w:ascii="Times New Roman" w:hAnsi="Times New Roman" w:cs="Times New Roman"/>
          <w:sz w:val="24"/>
          <w:szCs w:val="24"/>
          <w:lang w:val="en-US"/>
        </w:rPr>
      </w:pPr>
    </w:p>
    <w:p w:rsidR="00491D1E" w:rsidRPr="00491D1E" w:rsidRDefault="00E80B1C" w:rsidP="00491D1E">
      <w:pPr>
        <w:autoSpaceDE w:val="0"/>
        <w:autoSpaceDN w:val="0"/>
        <w:adjustRightInd w:val="0"/>
        <w:spacing w:after="0" w:line="240" w:lineRule="auto"/>
        <w:ind w:left="709" w:hanging="709"/>
        <w:jc w:val="both"/>
        <w:rPr>
          <w:rFonts w:ascii="Times New Roman" w:hAnsi="Times New Roman" w:cs="Times New Roman"/>
          <w:noProof/>
          <w:sz w:val="24"/>
          <w:szCs w:val="24"/>
          <w:lang w:val="id-ID"/>
        </w:rPr>
      </w:pPr>
      <w:r w:rsidRPr="00491D1E">
        <w:rPr>
          <w:rFonts w:asciiTheme="majorBidi" w:hAnsiTheme="majorBidi" w:cstheme="majorBidi"/>
          <w:noProof/>
          <w:sz w:val="24"/>
          <w:szCs w:val="24"/>
          <w:lang w:val="id-ID"/>
        </w:rPr>
        <w:t>Anwar, M. C</w:t>
      </w:r>
      <w:r w:rsidRPr="00491D1E">
        <w:rPr>
          <w:rFonts w:asciiTheme="majorBidi" w:hAnsiTheme="majorBidi" w:cstheme="majorBidi"/>
          <w:i/>
          <w:iCs/>
          <w:noProof/>
          <w:sz w:val="24"/>
          <w:szCs w:val="24"/>
          <w:lang w:val="id-ID"/>
        </w:rPr>
        <w:t>. Tinjauan Hukum Islam Terhadap Praktik Pernikahan Wanita Hamil Di Luar Nikah Dengan Cara Lotre Di Kecamatan Parang </w:t>
      </w:r>
      <w:r w:rsidRPr="00491D1E">
        <w:rPr>
          <w:rFonts w:asciiTheme="majorBidi" w:hAnsiTheme="majorBidi" w:cstheme="majorBidi"/>
          <w:noProof/>
          <w:sz w:val="24"/>
          <w:szCs w:val="24"/>
          <w:lang w:val="id-ID"/>
        </w:rPr>
        <w:t>(Doctoral dissertation, Iain Ponorogo</w:t>
      </w:r>
      <w:r>
        <w:rPr>
          <w:rFonts w:asciiTheme="majorBidi" w:hAnsiTheme="majorBidi" w:cstheme="majorBidi"/>
          <w:noProof/>
          <w:sz w:val="24"/>
          <w:szCs w:val="24"/>
          <w:lang w:val="en-US"/>
        </w:rPr>
        <w:t>, 2019</w:t>
      </w:r>
      <w:r w:rsidRPr="00491D1E">
        <w:rPr>
          <w:rFonts w:asciiTheme="majorBidi" w:hAnsiTheme="majorBidi" w:cstheme="majorBidi"/>
          <w:noProof/>
          <w:sz w:val="24"/>
          <w:szCs w:val="24"/>
          <w:lang w:val="id-ID"/>
        </w:rPr>
        <w:t>).</w:t>
      </w:r>
    </w:p>
    <w:p w:rsidR="009E32AC" w:rsidRPr="00491D1E" w:rsidRDefault="00E80B1C" w:rsidP="009E32AC">
      <w:pPr>
        <w:autoSpaceDE w:val="0"/>
        <w:autoSpaceDN w:val="0"/>
        <w:adjustRightInd w:val="0"/>
        <w:spacing w:after="0" w:line="240" w:lineRule="auto"/>
        <w:ind w:left="709" w:hanging="709"/>
        <w:jc w:val="both"/>
        <w:rPr>
          <w:rFonts w:ascii="Times New Roman" w:hAnsi="Times New Roman" w:cs="Times New Roman"/>
          <w:noProof/>
          <w:sz w:val="24"/>
          <w:szCs w:val="24"/>
          <w:lang w:val="id-ID"/>
        </w:rPr>
      </w:pPr>
      <w:r w:rsidRPr="00491D1E">
        <w:rPr>
          <w:rFonts w:asciiTheme="majorBidi" w:hAnsiTheme="majorBidi" w:cstheme="majorBidi"/>
          <w:noProof/>
          <w:sz w:val="24"/>
          <w:szCs w:val="24"/>
          <w:lang w:val="id-ID"/>
        </w:rPr>
        <w:t xml:space="preserve"> </w:t>
      </w:r>
    </w:p>
    <w:p w:rsidR="009E32AC" w:rsidRPr="009A7576" w:rsidRDefault="007C2BA2" w:rsidP="009E32AC">
      <w:pPr>
        <w:spacing w:after="0" w:line="240" w:lineRule="auto"/>
        <w:ind w:left="709" w:hanging="709"/>
        <w:jc w:val="both"/>
        <w:rPr>
          <w:rFonts w:ascii="Times New Roman" w:hAnsi="Times New Roman" w:cs="Times New Roman"/>
          <w:sz w:val="24"/>
          <w:szCs w:val="24"/>
          <w:lang w:val="en-US"/>
        </w:rPr>
      </w:pPr>
      <w:r w:rsidRPr="009A7576">
        <w:rPr>
          <w:rFonts w:asciiTheme="majorBidi" w:hAnsiTheme="majorBidi" w:cstheme="majorBidi"/>
          <w:sz w:val="24"/>
          <w:szCs w:val="24"/>
          <w:lang w:val="id-ID"/>
        </w:rPr>
        <w:fldChar w:fldCharType="begin" w:fldLock="1"/>
      </w:r>
      <w:r w:rsidR="00E80B1C" w:rsidRPr="009A7576">
        <w:rPr>
          <w:rFonts w:asciiTheme="majorBidi" w:hAnsiTheme="majorBidi" w:cstheme="majorBidi"/>
          <w:sz w:val="24"/>
          <w:szCs w:val="24"/>
          <w:lang w:val="id-ID"/>
        </w:rPr>
        <w:instrText>ADDIN CSL_CITATION {"citationItems":[{"id":"ITEM-1","itemData":{"author":[{"dropping-particle":"","family":"Novindasari","given":"D","non-dropping-particle":"","parse-names":false,"suffix":""},{"dropping-particle":"","family":"Ilmiah","given":"PR Listyawati - Prosiding Konstelasi","non-dropping-particle":"","parse-names":false,"suffix":""},{"dropping-particle":"","family":"2021","given":"undefined","non-dropping-particle":"","parse-names":false,"suffix":""}],"container-title":"Jurnal.Unissula.Ac.Id","id":"ITEM-1","issue":"2","issued":{"date-parts":[["2021"]]},"page":"60-73","title":"Kajian Yuridis Terhadap Penetapan Hakim Mengenai Dispensasi Kawin","type":"article-journal"},"uris":["http://www.mendeley.com/documents/?uuid=66aa332a-550e-4ea4-9e1f-73cd7c6f50a2"]}],"mendeley":{"formattedCitation":"D Novindasari, PR Listyawati - Prosiding Konstelasi Ilmiah, and undefined 2021, “Kajian Yuridis Terhadap Penetapan Hakim Mengenai Dispensasi Kawin,” &lt;i&gt;Jurnal.Unissula.Ac.Id&lt;/i&gt;, no. 2 (2021): 60–73, http://jurnal.unissula.ac.id/index.php/kimuh/article/view/17895.","plainTextFormattedCitation":"D Novindasari, PR Listyawati - Prosiding Konstelasi Ilmiah, and undefined 2021, “Kajian Yuridis Terhadap Penetapan Hakim Mengenai Dispensasi Kawin,” Jurnal.Unissula.Ac.Id, no. 2 (2021): 60–73, http://jurnal.unissula.ac.id/index.php/kimuh/article/view/17895.","previouslyFormattedCitation":"D Novindasari, PR Listyawati - Prosiding Konstelasi Ilmiah, and undefined 2021, “Kajian Yuridis Terhadap Penetapan Hakim Mengenai Dispensasi Kawin,” &lt;i&gt;Jurnal.Unissula.Ac.Id&lt;/i&gt;, no. 2 (2021): 60–73, http://jurnal.unissula.ac.id/index.php/kimuh/article/view/17895."},"properties":{"noteIndex":10},"schema":"https://github.com/citation-style-language/schema/raw/master/csl-citation.json"}</w:instrText>
      </w:r>
      <w:r w:rsidRPr="009A7576">
        <w:rPr>
          <w:rFonts w:asciiTheme="majorBidi" w:hAnsiTheme="majorBidi" w:cstheme="majorBidi"/>
          <w:sz w:val="24"/>
          <w:szCs w:val="24"/>
          <w:lang w:val="id-ID"/>
        </w:rPr>
        <w:fldChar w:fldCharType="separate"/>
      </w:r>
      <w:r w:rsidR="00E80B1C" w:rsidRPr="009A7576">
        <w:rPr>
          <w:rFonts w:asciiTheme="majorBidi" w:hAnsiTheme="majorBidi" w:cstheme="majorBidi"/>
          <w:noProof/>
          <w:sz w:val="24"/>
          <w:szCs w:val="24"/>
          <w:lang w:val="id-ID"/>
        </w:rPr>
        <w:t xml:space="preserve">D Novindasari, PR Listyawati - Prosiding Konstelasi Ilmiah, and undefined 2021, “Kajian Yuridis Terhadap Penetapan Hakim Mengenai Dispensasi Kawin,” </w:t>
      </w:r>
      <w:r w:rsidR="00E80B1C" w:rsidRPr="009A7576">
        <w:rPr>
          <w:rFonts w:asciiTheme="majorBidi" w:hAnsiTheme="majorBidi" w:cstheme="majorBidi"/>
          <w:i/>
          <w:noProof/>
          <w:sz w:val="24"/>
          <w:szCs w:val="24"/>
          <w:lang w:val="id-ID"/>
        </w:rPr>
        <w:t>Jurnal.Unissula.Ac.Id</w:t>
      </w:r>
      <w:r w:rsidR="00E80B1C" w:rsidRPr="009A7576">
        <w:rPr>
          <w:rFonts w:asciiTheme="majorBidi" w:hAnsiTheme="majorBidi" w:cstheme="majorBidi"/>
          <w:noProof/>
          <w:sz w:val="24"/>
          <w:szCs w:val="24"/>
          <w:lang w:val="id-ID"/>
        </w:rPr>
        <w:t>, no. 2 (2021): 60–73, http://jurnal.unissula.ac.id/index.php/kimuh/article/view/17895.</w:t>
      </w:r>
      <w:r w:rsidRPr="009A7576">
        <w:rPr>
          <w:rFonts w:asciiTheme="majorBidi" w:hAnsiTheme="majorBidi" w:cstheme="majorBidi"/>
          <w:sz w:val="24"/>
          <w:szCs w:val="24"/>
          <w:lang w:val="id-ID"/>
        </w:rPr>
        <w:fldChar w:fldCharType="end"/>
      </w:r>
    </w:p>
    <w:p w:rsidR="009E32AC" w:rsidRPr="009A7576" w:rsidRDefault="009E32AC" w:rsidP="009E32AC">
      <w:pPr>
        <w:spacing w:after="0" w:line="240" w:lineRule="auto"/>
        <w:ind w:left="709" w:hanging="709"/>
        <w:jc w:val="both"/>
        <w:rPr>
          <w:rFonts w:ascii="Times New Roman" w:hAnsi="Times New Roman" w:cs="Times New Roman"/>
          <w:sz w:val="24"/>
          <w:szCs w:val="24"/>
          <w:lang w:val="en-US"/>
        </w:rPr>
      </w:pPr>
    </w:p>
    <w:p w:rsidR="009E32AC" w:rsidRPr="009A7576" w:rsidRDefault="00E80B1C" w:rsidP="009E32AC">
      <w:pPr>
        <w:spacing w:after="0" w:line="240" w:lineRule="auto"/>
        <w:ind w:left="709" w:hanging="709"/>
        <w:jc w:val="both"/>
        <w:rPr>
          <w:rFonts w:ascii="Times New Roman" w:hAnsi="Times New Roman" w:cs="Times New Roman"/>
          <w:sz w:val="24"/>
          <w:szCs w:val="24"/>
          <w:lang w:val="en-US"/>
        </w:rPr>
      </w:pPr>
      <w:r w:rsidRPr="009A7576">
        <w:rPr>
          <w:rFonts w:asciiTheme="majorBidi" w:hAnsiTheme="majorBidi" w:cstheme="majorBidi"/>
          <w:sz w:val="24"/>
          <w:szCs w:val="24"/>
          <w:lang w:val="id-ID"/>
        </w:rPr>
        <w:lastRenderedPageBreak/>
        <w:t xml:space="preserve">Fathurrahman Djamil, Filsafat Hukum Islam, cet. Ke-1 (Jakarta: Logos Wacana Ilmu, 1997), </w:t>
      </w:r>
    </w:p>
    <w:p w:rsidR="009E32AC" w:rsidRPr="009A7576" w:rsidRDefault="009E32AC" w:rsidP="009E32AC">
      <w:pPr>
        <w:spacing w:after="0" w:line="240" w:lineRule="auto"/>
        <w:ind w:left="709" w:hanging="709"/>
        <w:jc w:val="both"/>
        <w:rPr>
          <w:rFonts w:ascii="Times New Roman" w:hAnsi="Times New Roman" w:cs="Times New Roman"/>
          <w:sz w:val="24"/>
          <w:szCs w:val="24"/>
          <w:lang w:val="en-US"/>
        </w:rPr>
      </w:pPr>
    </w:p>
    <w:p w:rsidR="009E32AC" w:rsidRPr="009A7576" w:rsidRDefault="007C2BA2" w:rsidP="009E32AC">
      <w:pPr>
        <w:spacing w:after="0" w:line="240" w:lineRule="auto"/>
        <w:ind w:left="709" w:hanging="709"/>
        <w:jc w:val="both"/>
        <w:rPr>
          <w:rFonts w:ascii="Times New Roman" w:hAnsi="Times New Roman" w:cs="Times New Roman"/>
          <w:sz w:val="24"/>
          <w:szCs w:val="24"/>
          <w:lang w:val="en-US"/>
        </w:rPr>
      </w:pPr>
      <w:r w:rsidRPr="009A7576">
        <w:rPr>
          <w:rFonts w:asciiTheme="majorBidi" w:hAnsiTheme="majorBidi" w:cstheme="majorBidi"/>
          <w:sz w:val="24"/>
          <w:szCs w:val="24"/>
          <w:lang w:val="id-ID"/>
        </w:rPr>
        <w:fldChar w:fldCharType="begin" w:fldLock="1"/>
      </w:r>
      <w:r w:rsidR="00E80B1C" w:rsidRPr="009A7576">
        <w:rPr>
          <w:rFonts w:asciiTheme="majorBidi" w:hAnsiTheme="majorBidi" w:cstheme="majorBidi"/>
          <w:sz w:val="24"/>
          <w:szCs w:val="24"/>
          <w:lang w:val="id-ID"/>
        </w:rPr>
        <w:instrText>ADDIN CSL_CITATION {"citationItems":[{"id":"ITEM-1","itemData":{"DOI":"10.14421/musawa.2009.82.201-221","ISSN":"1412-3460","abstract":"Child marriage has become one of the most controversial issues in Islamic law (fiqh). Some scholars approve the practice without any reservations while others do not. In my opinion, we have to take into account the advantages and disadvantages of child marriage in broader sense before we decide to allow or disallow this to happen. Making a clear legal status of such child marriage is necessary because the substance of the Islamic law is create a better life for society now and in the future. Islamic law should cater the humanitarian vision and be relevant to the changing situation of our dynamic community. If it is found that child marriage in contemporary societies has resulted in many negative effects then it should be legally disapproved.","author":[{"dropping-particle":"","family":"Amalia","given":"Fatma","non-dropping-particle":"","parse-names":false,"suffix":""}],"container-title":"Musãwa Jurnal Studi Gender dan Islam","id":"ITEM-1","issue":"2","issued":{"date-parts":[["2009"]]},"page":"201","title":"Pernikahan Dini Dalam Perspektif Hukum Islam","type":"article-journal","volume":"8"},"uris":["http://www.mendeley.com/documents/?uuid=f5aa540e-0d7a-4fe2-8487-aa7bcf067c4e"]}],"mendeley":{"formattedCitation":"Fatma Amalia, “Pernikahan Dini Dalam Perspektif Hukum Islam,” &lt;i&gt;Musãwa Jurnal Studi Gender dan Islam&lt;/i&gt; 8, no. 2 (2009): 201.","plainTextFormattedCitation":"Fatma Amalia, “Pernikahan Dini Dalam Perspektif Hukum Islam,” Musãwa Jurnal Studi Gender dan Islam 8, no. 2 (2009): 201.","previouslyFormattedCitation":"Fatma Amalia, “Pernikahan Dini Dalam Perspektif Hukum Islam,” &lt;i&gt;Musãwa Jurnal Studi Gender dan Islam&lt;/i&gt; 8, no. 2 (2009): 201."},"properties":{"noteIndex":5},"schema":"https://github.com/citation-style-language/schema/raw/master/csl-citation.json"}</w:instrText>
      </w:r>
      <w:r w:rsidRPr="009A7576">
        <w:rPr>
          <w:rFonts w:asciiTheme="majorBidi" w:hAnsiTheme="majorBidi" w:cstheme="majorBidi"/>
          <w:sz w:val="24"/>
          <w:szCs w:val="24"/>
          <w:lang w:val="id-ID"/>
        </w:rPr>
        <w:fldChar w:fldCharType="separate"/>
      </w:r>
      <w:r w:rsidR="00E80B1C" w:rsidRPr="009A7576">
        <w:rPr>
          <w:rFonts w:asciiTheme="majorBidi" w:hAnsiTheme="majorBidi" w:cstheme="majorBidi"/>
          <w:noProof/>
          <w:sz w:val="24"/>
          <w:szCs w:val="24"/>
          <w:lang w:val="id-ID"/>
        </w:rPr>
        <w:t xml:space="preserve">Fatma Amalia, “Pernikahan Dini Dalam Perspektif Hukum Islam,” </w:t>
      </w:r>
      <w:r w:rsidR="00E80B1C" w:rsidRPr="009A7576">
        <w:rPr>
          <w:rFonts w:asciiTheme="majorBidi" w:hAnsiTheme="majorBidi" w:cstheme="majorBidi"/>
          <w:i/>
          <w:noProof/>
          <w:sz w:val="24"/>
          <w:szCs w:val="24"/>
          <w:lang w:val="id-ID"/>
        </w:rPr>
        <w:t>Musãwa Jurnal Studi Gender dan Islam</w:t>
      </w:r>
      <w:r w:rsidR="00E80B1C" w:rsidRPr="009A7576">
        <w:rPr>
          <w:rFonts w:asciiTheme="majorBidi" w:hAnsiTheme="majorBidi" w:cstheme="majorBidi"/>
          <w:noProof/>
          <w:sz w:val="24"/>
          <w:szCs w:val="24"/>
          <w:lang w:val="id-ID"/>
        </w:rPr>
        <w:t xml:space="preserve"> 8, no. 2 (2009): 201.</w:t>
      </w:r>
      <w:r w:rsidRPr="009A7576">
        <w:rPr>
          <w:rFonts w:asciiTheme="majorBidi" w:hAnsiTheme="majorBidi" w:cstheme="majorBidi"/>
          <w:sz w:val="24"/>
          <w:szCs w:val="24"/>
          <w:lang w:val="id-ID"/>
        </w:rPr>
        <w:fldChar w:fldCharType="end"/>
      </w:r>
    </w:p>
    <w:p w:rsidR="009E32AC" w:rsidRPr="009A7576" w:rsidRDefault="009E32AC" w:rsidP="009E32AC">
      <w:pPr>
        <w:spacing w:after="0" w:line="240" w:lineRule="auto"/>
        <w:ind w:left="709" w:hanging="709"/>
        <w:jc w:val="both"/>
        <w:rPr>
          <w:rFonts w:ascii="Times New Roman" w:hAnsi="Times New Roman" w:cs="Times New Roman"/>
          <w:sz w:val="24"/>
          <w:szCs w:val="24"/>
          <w:lang w:val="en-US"/>
        </w:rPr>
      </w:pPr>
    </w:p>
    <w:p w:rsidR="009E32AC" w:rsidRPr="009A7576" w:rsidRDefault="00E80B1C" w:rsidP="009E32AC">
      <w:pPr>
        <w:spacing w:after="0" w:line="240" w:lineRule="auto"/>
        <w:ind w:left="709" w:hanging="709"/>
        <w:jc w:val="both"/>
        <w:rPr>
          <w:rFonts w:ascii="Times New Roman" w:hAnsi="Times New Roman" w:cs="Times New Roman"/>
          <w:sz w:val="24"/>
          <w:szCs w:val="24"/>
          <w:lang w:val="en-US"/>
        </w:rPr>
      </w:pPr>
      <w:r w:rsidRPr="009A7576">
        <w:rPr>
          <w:rFonts w:asciiTheme="majorBidi" w:hAnsiTheme="majorBidi" w:cstheme="majorBidi"/>
          <w:sz w:val="24"/>
          <w:szCs w:val="24"/>
          <w:lang w:val="id-ID"/>
        </w:rPr>
        <w:t>Fazlur Rahman, Islam, alih bahasa oleh Ahsin Muhammad, cet. Ke-1 (Bandung: Pustaka, 1994), 140.</w:t>
      </w:r>
    </w:p>
    <w:p w:rsidR="009E32AC" w:rsidRPr="009A7576" w:rsidRDefault="009E32AC" w:rsidP="009E32AC">
      <w:pPr>
        <w:spacing w:after="0" w:line="240" w:lineRule="auto"/>
        <w:ind w:left="709" w:hanging="709"/>
        <w:jc w:val="both"/>
        <w:rPr>
          <w:rFonts w:ascii="Times New Roman" w:hAnsi="Times New Roman" w:cs="Times New Roman"/>
          <w:sz w:val="24"/>
          <w:szCs w:val="24"/>
          <w:lang w:val="en-US"/>
        </w:rPr>
      </w:pPr>
    </w:p>
    <w:p w:rsidR="009E32AC" w:rsidRPr="009A7576" w:rsidRDefault="00E80B1C" w:rsidP="009E32AC">
      <w:pPr>
        <w:spacing w:after="0" w:line="240" w:lineRule="auto"/>
        <w:ind w:left="709" w:hanging="709"/>
        <w:jc w:val="both"/>
        <w:rPr>
          <w:rFonts w:ascii="Times New Roman" w:hAnsi="Times New Roman" w:cs="Times New Roman"/>
          <w:sz w:val="24"/>
          <w:szCs w:val="24"/>
          <w:lang w:val="en-US"/>
        </w:rPr>
      </w:pPr>
      <w:r w:rsidRPr="009A7576">
        <w:rPr>
          <w:rFonts w:asciiTheme="majorBidi" w:hAnsiTheme="majorBidi" w:cstheme="majorBidi"/>
          <w:sz w:val="24"/>
          <w:szCs w:val="24"/>
          <w:lang w:val="en-US"/>
        </w:rPr>
        <w:t xml:space="preserve">Ibn </w:t>
      </w:r>
      <w:r w:rsidRPr="009A7576">
        <w:rPr>
          <w:rFonts w:asciiTheme="majorBidi" w:hAnsiTheme="majorBidi" w:cstheme="majorBidi"/>
          <w:sz w:val="24"/>
          <w:szCs w:val="24"/>
          <w:lang w:val="id-ID"/>
        </w:rPr>
        <w:t xml:space="preserve">Ashur, Treatise on Maqasid al-Shari‟ah, </w:t>
      </w:r>
      <w:r w:rsidRPr="009A7576">
        <w:rPr>
          <w:rFonts w:asciiTheme="majorBidi" w:hAnsiTheme="majorBidi" w:cstheme="majorBidi"/>
          <w:i/>
          <w:iCs/>
          <w:sz w:val="24"/>
          <w:szCs w:val="24"/>
          <w:lang w:val="id-ID"/>
        </w:rPr>
        <w:t>Terj. Mohammad El-Taher El-Mesawi.</w:t>
      </w:r>
      <w:r w:rsidRPr="009A7576">
        <w:rPr>
          <w:rFonts w:asciiTheme="majorBidi" w:hAnsiTheme="majorBidi" w:cstheme="majorBidi"/>
          <w:sz w:val="24"/>
          <w:szCs w:val="24"/>
          <w:lang w:val="id-ID"/>
        </w:rPr>
        <w:t xml:space="preserve"> (London: The International Institute of Islamic Thought, 2006), </w:t>
      </w:r>
    </w:p>
    <w:p w:rsidR="009E32AC" w:rsidRPr="009A7576" w:rsidRDefault="009E32AC" w:rsidP="009E32AC">
      <w:pPr>
        <w:spacing w:after="0" w:line="240" w:lineRule="auto"/>
        <w:ind w:left="709" w:hanging="709"/>
        <w:jc w:val="both"/>
        <w:rPr>
          <w:rFonts w:ascii="Times New Roman" w:hAnsi="Times New Roman" w:cs="Times New Roman"/>
          <w:sz w:val="24"/>
          <w:szCs w:val="24"/>
          <w:lang w:val="en-US"/>
        </w:rPr>
      </w:pPr>
    </w:p>
    <w:p w:rsidR="009E32AC" w:rsidRPr="009A7576" w:rsidRDefault="00E80B1C" w:rsidP="009E32AC">
      <w:pPr>
        <w:spacing w:after="0" w:line="240" w:lineRule="auto"/>
        <w:ind w:left="709" w:hanging="709"/>
        <w:jc w:val="both"/>
        <w:rPr>
          <w:rFonts w:ascii="Times New Roman" w:hAnsi="Times New Roman" w:cs="Times New Roman"/>
          <w:sz w:val="24"/>
          <w:szCs w:val="24"/>
          <w:lang w:val="en-US"/>
        </w:rPr>
      </w:pPr>
      <w:r w:rsidRPr="009A7576">
        <w:rPr>
          <w:rFonts w:asciiTheme="majorBidi" w:hAnsiTheme="majorBidi" w:cstheme="majorBidi"/>
          <w:sz w:val="24"/>
          <w:szCs w:val="24"/>
          <w:lang w:val="id-ID"/>
        </w:rPr>
        <w:t xml:space="preserve">Ibn Manzur, Lisan al-Arab, Jilid. VIII (Beirut: Dar al-Sadr, t.th), </w:t>
      </w:r>
    </w:p>
    <w:p w:rsidR="009E32AC" w:rsidRPr="009A7576" w:rsidRDefault="009E32AC" w:rsidP="009E32AC">
      <w:pPr>
        <w:spacing w:after="0" w:line="240" w:lineRule="auto"/>
        <w:ind w:left="709" w:hanging="709"/>
        <w:jc w:val="both"/>
        <w:rPr>
          <w:rFonts w:ascii="Times New Roman" w:hAnsi="Times New Roman" w:cs="Times New Roman"/>
          <w:sz w:val="24"/>
          <w:szCs w:val="24"/>
          <w:lang w:val="en-US"/>
        </w:rPr>
      </w:pPr>
    </w:p>
    <w:p w:rsidR="009E32AC" w:rsidRPr="009A7576" w:rsidRDefault="00E80B1C" w:rsidP="009E32AC">
      <w:pPr>
        <w:spacing w:after="0" w:line="240" w:lineRule="auto"/>
        <w:ind w:left="709" w:hanging="709"/>
        <w:jc w:val="both"/>
        <w:rPr>
          <w:rFonts w:ascii="Times New Roman" w:hAnsi="Times New Roman" w:cs="Times New Roman"/>
          <w:sz w:val="24"/>
          <w:szCs w:val="24"/>
          <w:lang w:val="en-US"/>
        </w:rPr>
      </w:pPr>
      <w:r w:rsidRPr="009A7576">
        <w:rPr>
          <w:rFonts w:asciiTheme="majorBidi" w:hAnsiTheme="majorBidi" w:cstheme="majorBidi"/>
          <w:sz w:val="24"/>
          <w:szCs w:val="24"/>
          <w:lang w:val="id-ID"/>
        </w:rPr>
        <w:t>Indonesia, Kewajiban Pegawai Pencatat Nikah dan Tata kerja Pengadilan Agama, Peraturan</w:t>
      </w:r>
    </w:p>
    <w:p w:rsidR="009E32AC" w:rsidRPr="009A7576" w:rsidRDefault="009E32AC" w:rsidP="009E32AC">
      <w:pPr>
        <w:spacing w:after="0" w:line="240" w:lineRule="auto"/>
        <w:ind w:left="709" w:hanging="709"/>
        <w:jc w:val="both"/>
        <w:rPr>
          <w:rFonts w:ascii="Times New Roman" w:hAnsi="Times New Roman" w:cs="Times New Roman"/>
          <w:sz w:val="24"/>
          <w:szCs w:val="24"/>
          <w:lang w:val="en-US"/>
        </w:rPr>
      </w:pPr>
    </w:p>
    <w:p w:rsidR="009E32AC" w:rsidRPr="009A7576" w:rsidRDefault="00E80B1C" w:rsidP="009E32AC">
      <w:pPr>
        <w:spacing w:after="0" w:line="240" w:lineRule="auto"/>
        <w:ind w:left="709" w:hanging="709"/>
        <w:jc w:val="both"/>
        <w:rPr>
          <w:rFonts w:ascii="Times New Roman" w:hAnsi="Times New Roman" w:cs="Times New Roman"/>
          <w:sz w:val="24"/>
          <w:szCs w:val="24"/>
          <w:lang w:val="en-US"/>
        </w:rPr>
      </w:pPr>
      <w:r w:rsidRPr="009A7576">
        <w:rPr>
          <w:rFonts w:asciiTheme="majorBidi" w:hAnsiTheme="majorBidi" w:cstheme="majorBidi"/>
          <w:sz w:val="24"/>
          <w:szCs w:val="24"/>
          <w:lang w:val="id-ID"/>
        </w:rPr>
        <w:t>Kompilasi Hukum Islam, Instruksi Presiden RI No. 1 tahun 1991, Pasal 15.</w:t>
      </w:r>
    </w:p>
    <w:p w:rsidR="009E32AC" w:rsidRPr="009A7576" w:rsidRDefault="009E32AC" w:rsidP="009E32AC">
      <w:pPr>
        <w:spacing w:after="0" w:line="240" w:lineRule="auto"/>
        <w:ind w:left="709" w:hanging="709"/>
        <w:jc w:val="both"/>
        <w:rPr>
          <w:rFonts w:ascii="Times New Roman" w:hAnsi="Times New Roman" w:cs="Times New Roman"/>
          <w:sz w:val="24"/>
          <w:szCs w:val="24"/>
          <w:lang w:val="en-US"/>
        </w:rPr>
      </w:pPr>
    </w:p>
    <w:p w:rsidR="009E32AC" w:rsidRPr="009A7576" w:rsidRDefault="00E80B1C" w:rsidP="009E32AC">
      <w:pPr>
        <w:spacing w:after="0" w:line="240" w:lineRule="auto"/>
        <w:ind w:left="709" w:hanging="709"/>
        <w:jc w:val="both"/>
        <w:rPr>
          <w:rFonts w:ascii="Times New Roman" w:hAnsi="Times New Roman" w:cs="Times New Roman"/>
          <w:sz w:val="24"/>
          <w:szCs w:val="24"/>
          <w:lang w:val="en-US"/>
        </w:rPr>
      </w:pPr>
      <w:r w:rsidRPr="009A7576">
        <w:rPr>
          <w:rFonts w:asciiTheme="majorBidi" w:hAnsiTheme="majorBidi" w:cstheme="majorBidi"/>
          <w:sz w:val="24"/>
          <w:szCs w:val="24"/>
          <w:lang w:val="id-ID"/>
        </w:rPr>
        <w:t>Undang-undang Perkawinan, Undang</w:t>
      </w:r>
      <w:r w:rsidRPr="009A7576">
        <w:rPr>
          <w:rFonts w:asciiTheme="majorBidi" w:hAnsiTheme="majorBidi" w:cstheme="majorBidi"/>
          <w:sz w:val="24"/>
          <w:szCs w:val="24"/>
          <w:lang w:val="en-US"/>
        </w:rPr>
        <w:t>-</w:t>
      </w:r>
      <w:r w:rsidRPr="009A7576">
        <w:rPr>
          <w:rFonts w:asciiTheme="majorBidi" w:hAnsiTheme="majorBidi" w:cstheme="majorBidi"/>
          <w:sz w:val="24"/>
          <w:szCs w:val="24"/>
          <w:lang w:val="id-ID"/>
        </w:rPr>
        <w:t>undang No. 1 LN. 1 tahun 1974, TLN. No. 3019, Pasal 21 ayat 1 dan 2.</w:t>
      </w:r>
    </w:p>
    <w:p w:rsidR="009E32AC" w:rsidRPr="009A7576" w:rsidRDefault="009E32AC" w:rsidP="009E32AC">
      <w:pPr>
        <w:spacing w:after="0" w:line="240" w:lineRule="auto"/>
        <w:ind w:left="709" w:hanging="709"/>
        <w:jc w:val="both"/>
        <w:rPr>
          <w:rFonts w:ascii="Times New Roman" w:hAnsi="Times New Roman" w:cs="Times New Roman"/>
          <w:sz w:val="24"/>
          <w:szCs w:val="24"/>
          <w:lang w:val="en-US"/>
        </w:rPr>
      </w:pPr>
    </w:p>
    <w:p w:rsidR="009E32AC" w:rsidRPr="009A7576" w:rsidRDefault="00E80B1C" w:rsidP="009E32AC">
      <w:pPr>
        <w:spacing w:after="0" w:line="240" w:lineRule="auto"/>
        <w:ind w:left="709" w:hanging="709"/>
        <w:jc w:val="both"/>
        <w:rPr>
          <w:rFonts w:ascii="Times New Roman" w:hAnsi="Times New Roman" w:cs="Times New Roman"/>
          <w:sz w:val="24"/>
          <w:szCs w:val="24"/>
          <w:lang w:val="en-US"/>
        </w:rPr>
      </w:pPr>
      <w:r w:rsidRPr="009A7576">
        <w:rPr>
          <w:rFonts w:asciiTheme="majorBidi" w:hAnsiTheme="majorBidi" w:cstheme="majorBidi"/>
          <w:sz w:val="24"/>
          <w:szCs w:val="24"/>
          <w:lang w:val="id-ID"/>
        </w:rPr>
        <w:t xml:space="preserve">Amir Syarifuddin, Ushul Fiqih jilid I (Jakarta: Logos Wacana Ilmu: 1997), h. 230-245. </w:t>
      </w:r>
      <w:r w:rsidRPr="009A7576">
        <w:rPr>
          <w:rFonts w:asciiTheme="majorBidi" w:hAnsiTheme="majorBidi" w:cstheme="majorBidi"/>
          <w:i/>
          <w:iCs/>
          <w:sz w:val="24"/>
          <w:szCs w:val="24"/>
          <w:lang w:val="id-ID"/>
        </w:rPr>
        <w:t xml:space="preserve">Dan Muhlis Usman, Kaidah-Kaidah </w:t>
      </w:r>
      <w:r w:rsidR="00697A90">
        <w:rPr>
          <w:rFonts w:asciiTheme="majorBidi" w:hAnsiTheme="majorBidi" w:cstheme="majorBidi"/>
          <w:i/>
          <w:iCs/>
          <w:sz w:val="24"/>
          <w:szCs w:val="24"/>
          <w:lang w:val="id-ID"/>
        </w:rPr>
        <w:t>Fiqhiyah</w:t>
      </w:r>
      <w:r w:rsidRPr="009A7576">
        <w:rPr>
          <w:rFonts w:asciiTheme="majorBidi" w:hAnsiTheme="majorBidi" w:cstheme="majorBidi"/>
          <w:i/>
          <w:iCs/>
          <w:sz w:val="24"/>
          <w:szCs w:val="24"/>
          <w:lang w:val="id-ID"/>
        </w:rPr>
        <w:t xml:space="preserve"> dan Fiqhiyah</w:t>
      </w:r>
      <w:r w:rsidRPr="009A7576">
        <w:rPr>
          <w:rFonts w:asciiTheme="majorBidi" w:hAnsiTheme="majorBidi" w:cstheme="majorBidi"/>
          <w:sz w:val="24"/>
          <w:szCs w:val="24"/>
          <w:lang w:val="id-ID"/>
        </w:rPr>
        <w:t xml:space="preserve"> (Jakarta: Raja Grafindo Persada: 1996), </w:t>
      </w:r>
    </w:p>
    <w:p w:rsidR="009E32AC" w:rsidRPr="009A7576" w:rsidRDefault="009E32AC" w:rsidP="009E32AC">
      <w:pPr>
        <w:spacing w:after="0" w:line="240" w:lineRule="auto"/>
        <w:ind w:left="709" w:hanging="709"/>
        <w:jc w:val="both"/>
        <w:rPr>
          <w:rFonts w:ascii="Times New Roman" w:hAnsi="Times New Roman" w:cs="Times New Roman"/>
          <w:sz w:val="24"/>
          <w:szCs w:val="24"/>
          <w:lang w:val="en-US"/>
        </w:rPr>
      </w:pPr>
    </w:p>
    <w:p w:rsidR="009E32AC" w:rsidRPr="009A7576" w:rsidRDefault="00E80B1C" w:rsidP="009E32AC">
      <w:pPr>
        <w:spacing w:after="0" w:line="240" w:lineRule="auto"/>
        <w:ind w:left="709" w:hanging="709"/>
        <w:jc w:val="both"/>
        <w:rPr>
          <w:rFonts w:ascii="Times New Roman" w:hAnsi="Times New Roman" w:cs="Times New Roman"/>
          <w:sz w:val="24"/>
          <w:szCs w:val="24"/>
          <w:lang w:val="en-US"/>
        </w:rPr>
      </w:pPr>
      <w:r w:rsidRPr="009A7576">
        <w:rPr>
          <w:rFonts w:asciiTheme="majorBidi" w:hAnsiTheme="majorBidi" w:cstheme="majorBidi"/>
          <w:sz w:val="24"/>
          <w:szCs w:val="24"/>
          <w:lang w:val="id-ID"/>
        </w:rPr>
        <w:lastRenderedPageBreak/>
        <w:t>Merujuk kepada surah al-Nisa, (4): 59</w:t>
      </w:r>
      <w:r w:rsidRPr="009A7576">
        <w:rPr>
          <w:rFonts w:asciiTheme="majorBidi" w:hAnsiTheme="majorBidi" w:cstheme="majorBidi"/>
          <w:i/>
          <w:iCs/>
          <w:sz w:val="24"/>
          <w:szCs w:val="24"/>
          <w:lang w:val="id-ID"/>
        </w:rPr>
        <w:t xml:space="preserve">. Lihat juga dalam Amir Syarifuddin, Ushul Fiqih jilid 2 </w:t>
      </w:r>
      <w:r w:rsidRPr="009A7576">
        <w:rPr>
          <w:rFonts w:asciiTheme="majorBidi" w:hAnsiTheme="majorBidi" w:cstheme="majorBidi"/>
          <w:sz w:val="24"/>
          <w:szCs w:val="24"/>
          <w:lang w:val="id-ID"/>
        </w:rPr>
        <w:t xml:space="preserve">(Jakarta: Kencana: 2009), </w:t>
      </w:r>
    </w:p>
    <w:p w:rsidR="009E32AC" w:rsidRPr="009A7576" w:rsidRDefault="009E32AC" w:rsidP="009E32AC">
      <w:pPr>
        <w:spacing w:after="0" w:line="240" w:lineRule="auto"/>
        <w:ind w:left="709" w:hanging="709"/>
        <w:jc w:val="both"/>
        <w:rPr>
          <w:rFonts w:ascii="Times New Roman" w:hAnsi="Times New Roman" w:cs="Times New Roman"/>
          <w:sz w:val="24"/>
          <w:szCs w:val="24"/>
          <w:lang w:val="en-US"/>
        </w:rPr>
      </w:pPr>
    </w:p>
    <w:p w:rsidR="009E32AC" w:rsidRPr="009A7576" w:rsidRDefault="00E80B1C" w:rsidP="009E32AC">
      <w:pPr>
        <w:spacing w:after="0" w:line="240" w:lineRule="auto"/>
        <w:ind w:left="709" w:hanging="709"/>
        <w:jc w:val="both"/>
        <w:rPr>
          <w:rFonts w:ascii="Times New Roman" w:hAnsi="Times New Roman" w:cs="Times New Roman"/>
          <w:sz w:val="24"/>
          <w:szCs w:val="24"/>
          <w:lang w:val="en-US"/>
        </w:rPr>
      </w:pPr>
      <w:r w:rsidRPr="009A7576">
        <w:rPr>
          <w:rFonts w:asciiTheme="majorBidi" w:hAnsiTheme="majorBidi" w:cstheme="majorBidi"/>
          <w:sz w:val="24"/>
          <w:szCs w:val="24"/>
          <w:lang w:val="id-ID"/>
        </w:rPr>
        <w:t xml:space="preserve">Miftahul A, A. Faishal Haq, </w:t>
      </w:r>
      <w:r w:rsidRPr="009A7576">
        <w:rPr>
          <w:rFonts w:asciiTheme="majorBidi" w:hAnsiTheme="majorBidi" w:cstheme="majorBidi"/>
          <w:i/>
          <w:iCs/>
          <w:sz w:val="24"/>
          <w:szCs w:val="24"/>
          <w:lang w:val="id-ID"/>
        </w:rPr>
        <w:t>Ushul Fiqh: kaidah-kaidah Penetapan hukum Islam</w:t>
      </w:r>
      <w:r w:rsidRPr="009A7576">
        <w:rPr>
          <w:rFonts w:asciiTheme="majorBidi" w:hAnsiTheme="majorBidi" w:cstheme="majorBidi"/>
          <w:sz w:val="24"/>
          <w:szCs w:val="24"/>
          <w:lang w:val="id-ID"/>
        </w:rPr>
        <w:t xml:space="preserve">, (Surabaya: CV. Citra Media, 1997), </w:t>
      </w:r>
    </w:p>
    <w:p w:rsidR="009E32AC" w:rsidRPr="009A7576" w:rsidRDefault="009E32AC" w:rsidP="009E32AC">
      <w:pPr>
        <w:spacing w:after="0" w:line="240" w:lineRule="auto"/>
        <w:ind w:left="709" w:hanging="709"/>
        <w:jc w:val="both"/>
        <w:rPr>
          <w:rFonts w:ascii="Times New Roman" w:hAnsi="Times New Roman" w:cs="Times New Roman"/>
          <w:sz w:val="24"/>
          <w:szCs w:val="24"/>
          <w:lang w:val="en-US"/>
        </w:rPr>
      </w:pPr>
    </w:p>
    <w:p w:rsidR="009E32AC" w:rsidRPr="009A7576" w:rsidRDefault="00E80B1C" w:rsidP="009E32AC">
      <w:pPr>
        <w:spacing w:after="0" w:line="240" w:lineRule="auto"/>
        <w:ind w:left="709" w:hanging="709"/>
        <w:jc w:val="both"/>
        <w:rPr>
          <w:rFonts w:ascii="Times New Roman" w:hAnsi="Times New Roman" w:cs="Times New Roman"/>
          <w:sz w:val="24"/>
          <w:szCs w:val="24"/>
          <w:lang w:val="en-US"/>
        </w:rPr>
      </w:pPr>
      <w:r w:rsidRPr="009A7576">
        <w:rPr>
          <w:rFonts w:asciiTheme="majorBidi" w:hAnsiTheme="majorBidi" w:cstheme="majorBidi"/>
          <w:sz w:val="24"/>
          <w:szCs w:val="24"/>
          <w:lang w:val="id-ID"/>
        </w:rPr>
        <w:t xml:space="preserve">Mukhtar yahya dan Fatchurrahman, </w:t>
      </w:r>
      <w:r w:rsidRPr="009A7576">
        <w:rPr>
          <w:rFonts w:asciiTheme="majorBidi" w:hAnsiTheme="majorBidi" w:cstheme="majorBidi"/>
          <w:i/>
          <w:iCs/>
          <w:sz w:val="24"/>
          <w:szCs w:val="24"/>
          <w:lang w:val="id-ID"/>
        </w:rPr>
        <w:t>Dasar-Dasar Pembinaan Hukum Fiqh Islami</w:t>
      </w:r>
      <w:r w:rsidRPr="009A7576">
        <w:rPr>
          <w:rFonts w:asciiTheme="majorBidi" w:hAnsiTheme="majorBidi" w:cstheme="majorBidi"/>
          <w:sz w:val="24"/>
          <w:szCs w:val="24"/>
          <w:lang w:val="id-ID"/>
        </w:rPr>
        <w:t xml:space="preserve"> (Bandung: al-Ma‟arif: 1993), </w:t>
      </w:r>
    </w:p>
    <w:p w:rsidR="009E32AC" w:rsidRPr="009A7576" w:rsidRDefault="009E32AC" w:rsidP="009E32AC">
      <w:pPr>
        <w:spacing w:after="0" w:line="240" w:lineRule="auto"/>
        <w:ind w:left="709" w:hanging="709"/>
        <w:jc w:val="both"/>
        <w:rPr>
          <w:rFonts w:ascii="Times New Roman" w:hAnsi="Times New Roman" w:cs="Times New Roman"/>
          <w:sz w:val="24"/>
          <w:szCs w:val="24"/>
          <w:lang w:val="en-US"/>
        </w:rPr>
      </w:pPr>
    </w:p>
    <w:p w:rsidR="009E32AC" w:rsidRDefault="007C2BA2" w:rsidP="009E32AC">
      <w:pPr>
        <w:spacing w:after="0" w:line="240" w:lineRule="auto"/>
        <w:ind w:left="709" w:hanging="709"/>
        <w:jc w:val="both"/>
        <w:rPr>
          <w:rFonts w:ascii="Times New Roman" w:hAnsi="Times New Roman" w:cs="Times New Roman"/>
          <w:sz w:val="24"/>
          <w:szCs w:val="24"/>
          <w:lang w:val="en-US"/>
        </w:rPr>
      </w:pPr>
      <w:r w:rsidRPr="009A7576">
        <w:rPr>
          <w:rFonts w:asciiTheme="majorBidi" w:hAnsiTheme="majorBidi" w:cstheme="majorBidi"/>
          <w:sz w:val="24"/>
          <w:szCs w:val="24"/>
          <w:lang w:val="id-ID"/>
        </w:rPr>
        <w:fldChar w:fldCharType="begin" w:fldLock="1"/>
      </w:r>
      <w:r w:rsidR="00E80B1C" w:rsidRPr="009A7576">
        <w:rPr>
          <w:rFonts w:asciiTheme="majorBidi" w:hAnsiTheme="majorBidi" w:cstheme="majorBidi"/>
          <w:sz w:val="24"/>
          <w:szCs w:val="24"/>
          <w:lang w:val="id-ID"/>
        </w:rPr>
        <w:instrText>ADDIN CSL_CITATION {"citationItems":[{"id":"ITEM-1","itemData":{"author":[{"dropping-particle":"","family":"Novindasari","given":"D","non-dropping-particle":"","parse-names":false,"suffix":""},{"dropping-particle":"","family":"Ilmiah","given":"PR Listyawati - Prosiding Konstelasi","non-dropping-particle":"","parse-names":false,"suffix":""},{"dropping-particle":"","family":"2021","given":"undefined","non-dropping-particle":"","parse-names":false,"suffix":""}],"container-title":"Jurnal.Unissula.Ac.Id","id":"ITEM-1","issue":"2","issued":{"date-parts":[["2021"]]},"page":"60-73","title":"Kajian Yuridis Terhadap Penetapan Hakim Mengenai Dispensasi Kawin","type":"article-journal"},"uris":["http://www.mendeley.com/documents/?uuid=66aa332a-550e-4ea4-9e1f-73cd7c6f50a2"]}],"mendeley":{"formattedCitation":"Novindasari, Ilmiah, and 2021, “Kajian Yuridis Terhadap Penetapan Hakim Mengenai Dispensasi Kawin.”","plainTextFormattedCitation":"Novindasari, Ilmiah, and 2021, “Kajian Yuridis Terhadap Penetapan Hakim Mengenai Dispensasi Kawin.”","previouslyFormattedCitation":"Novindasari, Ilmiah, and 2021, “Kajian Yuridis Terhadap Penetapan Hakim Mengenai Dispensasi Kawin.”"},"properties":{"noteIndex":20},"schema":"https://github.com/citation-style-language/schema/raw/master/csl-citation.json"}</w:instrText>
      </w:r>
      <w:r w:rsidRPr="009A7576">
        <w:rPr>
          <w:rFonts w:asciiTheme="majorBidi" w:hAnsiTheme="majorBidi" w:cstheme="majorBidi"/>
          <w:sz w:val="24"/>
          <w:szCs w:val="24"/>
          <w:lang w:val="id-ID"/>
        </w:rPr>
        <w:fldChar w:fldCharType="separate"/>
      </w:r>
      <w:r w:rsidR="00E80B1C" w:rsidRPr="009A7576">
        <w:rPr>
          <w:rFonts w:asciiTheme="majorBidi" w:hAnsiTheme="majorBidi" w:cstheme="majorBidi"/>
          <w:i/>
          <w:iCs/>
          <w:noProof/>
          <w:sz w:val="24"/>
          <w:szCs w:val="24"/>
          <w:lang w:val="id-ID"/>
        </w:rPr>
        <w:t>Novindasari, Ilmiah, and 2021, “Kajian Yuridis Terhadap Penetapan Hakim Mengenai Dispensasi Kawin</w:t>
      </w:r>
      <w:r w:rsidR="00E80B1C" w:rsidRPr="009A7576">
        <w:rPr>
          <w:rFonts w:asciiTheme="majorBidi" w:hAnsiTheme="majorBidi" w:cstheme="majorBidi"/>
          <w:noProof/>
          <w:sz w:val="24"/>
          <w:szCs w:val="24"/>
          <w:lang w:val="id-ID"/>
        </w:rPr>
        <w:t>.”</w:t>
      </w:r>
      <w:r w:rsidRPr="009A7576">
        <w:rPr>
          <w:rFonts w:asciiTheme="majorBidi" w:hAnsiTheme="majorBidi" w:cstheme="majorBidi"/>
          <w:sz w:val="24"/>
          <w:szCs w:val="24"/>
          <w:lang w:val="id-ID"/>
        </w:rPr>
        <w:fldChar w:fldCharType="end"/>
      </w:r>
    </w:p>
    <w:p w:rsidR="001D0EAA" w:rsidRPr="001D0EAA" w:rsidRDefault="001D0EAA" w:rsidP="009E32AC">
      <w:pPr>
        <w:spacing w:after="0" w:line="240" w:lineRule="auto"/>
        <w:ind w:left="709" w:hanging="709"/>
        <w:jc w:val="both"/>
        <w:rPr>
          <w:rFonts w:ascii="Times New Roman" w:hAnsi="Times New Roman" w:cs="Times New Roman"/>
          <w:sz w:val="24"/>
          <w:szCs w:val="24"/>
          <w:lang w:val="en-US"/>
        </w:rPr>
      </w:pPr>
    </w:p>
    <w:p w:rsidR="001D0EAA" w:rsidRPr="001D0EAA" w:rsidRDefault="00E80B1C" w:rsidP="009E32AC">
      <w:pPr>
        <w:spacing w:after="0" w:line="240" w:lineRule="auto"/>
        <w:ind w:left="709" w:hanging="709"/>
        <w:jc w:val="both"/>
        <w:rPr>
          <w:rFonts w:ascii="Times New Roman" w:hAnsi="Times New Roman" w:cs="Times New Roman"/>
          <w:i/>
          <w:iCs/>
          <w:noProof/>
          <w:sz w:val="24"/>
          <w:szCs w:val="24"/>
          <w:lang w:val="id-ID"/>
        </w:rPr>
      </w:pPr>
      <w:r w:rsidRPr="001D0EAA">
        <w:rPr>
          <w:rFonts w:asciiTheme="majorBidi" w:hAnsiTheme="majorBidi" w:cstheme="majorBidi"/>
          <w:noProof/>
          <w:sz w:val="24"/>
          <w:szCs w:val="24"/>
          <w:lang w:val="id-ID"/>
        </w:rPr>
        <w:t>Nidhami, Muhammad Shofwan</w:t>
      </w:r>
      <w:r w:rsidRPr="001D0EAA">
        <w:rPr>
          <w:rFonts w:asciiTheme="majorBidi" w:hAnsiTheme="majorBidi" w:cstheme="majorBidi"/>
          <w:i/>
          <w:iCs/>
          <w:noProof/>
          <w:sz w:val="24"/>
          <w:szCs w:val="24"/>
          <w:lang w:val="id-ID"/>
        </w:rPr>
        <w:t xml:space="preserve">. Perlindungan Hak Anak Dalam Perkara Anak Di Pengadilan Agama Jakarta Timur (Perspektif Sadd Al-Dzarī ‘Ah). </w:t>
      </w:r>
      <w:r w:rsidRPr="001D0EAA">
        <w:rPr>
          <w:rFonts w:asciiTheme="majorBidi" w:hAnsiTheme="majorBidi" w:cstheme="majorBidi"/>
          <w:noProof/>
          <w:sz w:val="24"/>
          <w:szCs w:val="24"/>
          <w:lang w:val="id-ID"/>
        </w:rPr>
        <w:t>MS thesis. Fakultas Syariah dan Hukum UIN Syarif Hidayatullah Jakarta.</w:t>
      </w:r>
    </w:p>
    <w:p w:rsidR="009E32AC" w:rsidRPr="009A7576" w:rsidRDefault="009E32AC" w:rsidP="009E32AC">
      <w:pPr>
        <w:spacing w:after="0" w:line="240" w:lineRule="auto"/>
        <w:ind w:left="709" w:hanging="709"/>
        <w:jc w:val="both"/>
        <w:rPr>
          <w:rFonts w:ascii="Times New Roman" w:hAnsi="Times New Roman" w:cs="Times New Roman"/>
          <w:sz w:val="24"/>
          <w:szCs w:val="24"/>
          <w:lang w:val="en-US"/>
        </w:rPr>
      </w:pPr>
    </w:p>
    <w:p w:rsidR="009E32AC" w:rsidRPr="009A7576" w:rsidRDefault="007C2BA2" w:rsidP="009E32AC">
      <w:pPr>
        <w:spacing w:after="0" w:line="240" w:lineRule="auto"/>
        <w:ind w:left="709" w:hanging="709"/>
        <w:jc w:val="both"/>
        <w:rPr>
          <w:rFonts w:ascii="Times New Roman" w:hAnsi="Times New Roman" w:cs="Times New Roman"/>
          <w:sz w:val="24"/>
          <w:szCs w:val="24"/>
          <w:lang w:val="en-US"/>
        </w:rPr>
      </w:pPr>
      <w:r w:rsidRPr="009A7576">
        <w:rPr>
          <w:rFonts w:asciiTheme="majorBidi" w:hAnsiTheme="majorBidi" w:cstheme="majorBidi"/>
          <w:sz w:val="24"/>
          <w:szCs w:val="24"/>
          <w:lang w:val="id-ID"/>
        </w:rPr>
        <w:fldChar w:fldCharType="begin" w:fldLock="1"/>
      </w:r>
      <w:r w:rsidR="00E80B1C" w:rsidRPr="009A7576">
        <w:rPr>
          <w:rFonts w:asciiTheme="majorBidi" w:hAnsiTheme="majorBidi" w:cstheme="majorBidi"/>
          <w:sz w:val="24"/>
          <w:szCs w:val="24"/>
          <w:lang w:val="id-ID"/>
        </w:rPr>
        <w:instrText>ADDIN CSL_CITATION {"citationItems":[{"id":"ITEM-1","itemData":{"author":[{"dropping-particle":"","family":"Rizkiyah Hasanah","given":"","non-dropping-particle":"","parse-names":false,"suffix":""}],"container-title":"Aktualita","id":"ITEM-1","issue":"1","issued":{"date-parts":[["2018"]]},"page":"295-311","title":"PENETAPAN DISPENSASI KAWIN AKIBAT HAMIL PRA-NIKAH DITINJAU DARI ASPEK MAQASHID SYARI ’ AH Rizkiyah Hasanah Hakim Pengadilan Agama Jember A . PENDAHULUAN Tujuan pernikahan baik menurut hukum positif yaitu menurut Pasal 1 Undang-Undang Nomor 1 Tahun 1974 ma","type":"article-journal","volume":"1"},"uris":["http://www.mendeley.com/documents/?uuid=0184d19c-fabe-42d1-bf64-b364c79773c0"]}],"mendeley":{"formattedCitation":"Rizkiyah Hasanah, “PENETAPAN DISPENSASI KAWIN AKIBAT HAMIL PRA-NIKAH DITINJAU DARI ASPEK MAQASHID SYARI ’ AH Rizkiyah Hasanah Hakim Pengadilan Agama Jember A . PENDAHULUAN Tujuan Pernikahan Baik Menurut Hukum Positif Yaitu Menurut Pasal 1 Undang-Undang Nomor 1 Tahun 1974 Ma,” &lt;i&gt;Aktualita&lt;/i&gt; 1, no. 1 (2018): 295–311.","manualFormatting":"Rizkiyah Hasanah, “Penetapan Dispensasi Kawin Akibat Hamil Pra-Nikah Ditinjau Dari Aspek Maqashid Syari ’ Ah Rizkiyah Hasanah Hakim Pengadilan Agama Jember A . PENDAHULUAN Tujuan Pernikahan Baik Menurut Hukum Positif Yaitu Menurut Pasal 1 Undang-Undang Nomor 1 Tahun 1974 Ma,” Aktualita 1, no. 1 (2018): 295–311.","plainTextFormattedCitation":"Rizkiyah Hasanah, “PENETAPAN DISPENSASI KAWIN AKIBAT HAMIL PRA-NIKAH DITINJAU DARI ASPEK MAQASHID SYARI ’ AH Rizkiyah Hasanah Hakim Pengadilan Agama Jember A . PENDAHULUAN Tujuan Pernikahan Baik Menurut Hukum Positif Yaitu Menurut Pasal 1 Undang-Undang Nomor 1 Tahun 1974 Ma,” Aktualita 1, no. 1 (2018): 295–311.","previouslyFormattedCitation":"Rizkiyah Hasanah, “PENETAPAN DISPENSASI KAWIN AKIBAT HAMIL PRA-NIKAH DITINJAU DARI ASPEK MAQASHID SYARI ’ AH Rizkiyah Hasanah Hakim Pengadilan Agama Jember A . PENDAHULUAN Tujuan Pernikahan Baik Menurut Hukum Positif Yaitu Menurut Pasal 1 Undang-Undang Nomor 1 Tahun 1974 Ma,” &lt;i&gt;Aktualita&lt;/i&gt; 1, no. 1 (2018): 295–311."},"properties":{"noteIndex":9},"schema":"https://github.com/citation-style-language/schema/raw/master/csl-citation.json"}</w:instrText>
      </w:r>
      <w:r w:rsidRPr="009A7576">
        <w:rPr>
          <w:rFonts w:asciiTheme="majorBidi" w:hAnsiTheme="majorBidi" w:cstheme="majorBidi"/>
          <w:sz w:val="24"/>
          <w:szCs w:val="24"/>
          <w:lang w:val="id-ID"/>
        </w:rPr>
        <w:fldChar w:fldCharType="separate"/>
      </w:r>
      <w:r w:rsidR="00E80B1C" w:rsidRPr="009A7576">
        <w:rPr>
          <w:rFonts w:asciiTheme="majorBidi" w:hAnsiTheme="majorBidi" w:cstheme="majorBidi"/>
          <w:noProof/>
          <w:sz w:val="24"/>
          <w:szCs w:val="24"/>
          <w:lang w:val="id-ID"/>
        </w:rPr>
        <w:t>Rizkiyah Hasanah, “P</w:t>
      </w:r>
      <w:r w:rsidR="00E80B1C" w:rsidRPr="009A7576">
        <w:rPr>
          <w:rFonts w:asciiTheme="majorBidi" w:hAnsiTheme="majorBidi" w:cstheme="majorBidi"/>
          <w:i/>
          <w:iCs/>
          <w:noProof/>
          <w:sz w:val="24"/>
          <w:szCs w:val="24"/>
          <w:lang w:val="id-ID"/>
        </w:rPr>
        <w:t>enetapan Dispensasi Kawin Akibat Hamil Pra-Nikah Ditinjau Dari Aspek Maqashid Syari ’ Ah</w:t>
      </w:r>
      <w:r w:rsidR="00E80B1C" w:rsidRPr="009A7576">
        <w:rPr>
          <w:rFonts w:asciiTheme="majorBidi" w:hAnsiTheme="majorBidi" w:cstheme="majorBidi"/>
          <w:noProof/>
          <w:sz w:val="24"/>
          <w:szCs w:val="24"/>
          <w:lang w:val="id-ID"/>
        </w:rPr>
        <w:t xml:space="preserve"> Rizkiyah Hasanah Hakim Pengadilan Agama Jember A . PENDAHULUAN Tujuan Pernikahan Baik Menurut Hukum Positif Yaitu Menurut Pasal 1 Undang-Undang Nomor 1 Tahun 1974 Ma,” </w:t>
      </w:r>
      <w:r w:rsidR="00E80B1C" w:rsidRPr="009A7576">
        <w:rPr>
          <w:rFonts w:asciiTheme="majorBidi" w:hAnsiTheme="majorBidi" w:cstheme="majorBidi"/>
          <w:i/>
          <w:noProof/>
          <w:sz w:val="24"/>
          <w:szCs w:val="24"/>
          <w:lang w:val="id-ID"/>
        </w:rPr>
        <w:t>Aktualita</w:t>
      </w:r>
      <w:r w:rsidR="00E80B1C" w:rsidRPr="009A7576">
        <w:rPr>
          <w:rFonts w:asciiTheme="majorBidi" w:hAnsiTheme="majorBidi" w:cstheme="majorBidi"/>
          <w:noProof/>
          <w:sz w:val="24"/>
          <w:szCs w:val="24"/>
          <w:lang w:val="id-ID"/>
        </w:rPr>
        <w:t xml:space="preserve"> 1, no. 1 (2018): 295–311.</w:t>
      </w:r>
      <w:r w:rsidRPr="009A7576">
        <w:rPr>
          <w:rFonts w:asciiTheme="majorBidi" w:hAnsiTheme="majorBidi" w:cstheme="majorBidi"/>
          <w:sz w:val="24"/>
          <w:szCs w:val="24"/>
          <w:lang w:val="id-ID"/>
        </w:rPr>
        <w:fldChar w:fldCharType="end"/>
      </w:r>
    </w:p>
    <w:p w:rsidR="009E32AC" w:rsidRPr="009A7576" w:rsidRDefault="009E32AC" w:rsidP="009E32AC">
      <w:pPr>
        <w:spacing w:after="0" w:line="240" w:lineRule="auto"/>
        <w:ind w:left="709" w:hanging="709"/>
        <w:jc w:val="both"/>
        <w:rPr>
          <w:rFonts w:ascii="Times New Roman" w:hAnsi="Times New Roman" w:cs="Times New Roman"/>
          <w:sz w:val="24"/>
          <w:szCs w:val="24"/>
          <w:lang w:val="en-US"/>
        </w:rPr>
      </w:pPr>
    </w:p>
    <w:p w:rsidR="009E32AC" w:rsidRPr="009A7576" w:rsidRDefault="007C2BA2" w:rsidP="009E32AC">
      <w:pPr>
        <w:spacing w:after="0" w:line="240" w:lineRule="auto"/>
        <w:ind w:left="709" w:hanging="709"/>
        <w:jc w:val="both"/>
        <w:rPr>
          <w:rFonts w:ascii="Times New Roman" w:hAnsi="Times New Roman" w:cs="Times New Roman"/>
          <w:sz w:val="24"/>
          <w:szCs w:val="24"/>
          <w:lang w:val="en-US"/>
        </w:rPr>
      </w:pPr>
      <w:r w:rsidRPr="009A7576">
        <w:rPr>
          <w:rFonts w:asciiTheme="majorBidi" w:hAnsiTheme="majorBidi" w:cstheme="majorBidi"/>
          <w:sz w:val="24"/>
          <w:szCs w:val="24"/>
          <w:lang w:val="id-ID"/>
        </w:rPr>
        <w:fldChar w:fldCharType="begin" w:fldLock="1"/>
      </w:r>
      <w:r w:rsidR="00E80B1C" w:rsidRPr="009A7576">
        <w:rPr>
          <w:rFonts w:asciiTheme="majorBidi" w:hAnsiTheme="majorBidi" w:cstheme="majorBidi"/>
          <w:sz w:val="24"/>
          <w:szCs w:val="24"/>
          <w:lang w:val="id-ID"/>
        </w:rPr>
        <w:instrText>ADDIN CSL_CITATION {"citationItems":[{"id":"ITEM-1","itemData":{"author":[{"dropping-particle":"","family":"Rizkiyah Hasanah","given":"","non-dropping-particle":"","parse-names":false,"suffix":""}],"container-title":"Aktualita","id":"ITEM-1","issue":"1","issued":{"date-parts":[["2018"]]},"page":"295-311","title":"PENETAPAN DISPENSASI KAWIN AKIBAT HAMIL PRA-NIKAH DITINJAU DARI ASPEK MAQASHID SYARI ’ AH Rizkiyah Hasanah Hakim Pengadilan Agama Jember A . PENDAHULUAN Tujuan pernikahan baik menurut hukum positif yaitu menurut Pasal 1 Undang-Undang Nomor 1 Tahun 1974 ma","type":"article-journal","volume":"1"},"uris":["http://www.mendeley.com/documents/?uuid=0184d19c-fabe-42d1-bf64-b364c79773c0"]}],"mendeley":{"formattedCitation":"Rizkiyah Hasanah, “PENETAPAN DISPENSASI KAWIN AKIBAT HAMIL PRA-NIKAH DITINJAU DARI ASPEK MAQASHID SYARI ’ AH Rizkiyah Hasanah Hakim Pengadilan Agama Jember A . PENDAHULUAN Tujuan Pernikahan Baik Menurut Hukum Positif Yaitu Menurut Pasal 1 Undang-Undang Nomor 1 Tahun 1974 Ma.”","plainTextFormattedCitation":"Rizkiyah Hasanah, “PENETAPAN DISPENSASI KAWIN AKIBAT HAMIL PRA-NIKAH DITINJAU DARI ASPEK MAQASHID SYARI ’ AH Rizkiyah Hasanah Hakim Pengadilan Agama Jember A . PENDAHULUAN Tujuan Pernikahan Baik Menurut Hukum Positif Yaitu Menurut Pasal 1 Undang-Undang Nomor 1 Tahun 1974 Ma.”","previouslyFormattedCitation":"Rizkiyah Hasanah, “PENETAPAN DISPENSASI KAWIN AKIBAT HAMIL PRA-NIKAH DITINJAU DARI ASPEK MAQASHID SYARI ’ AH Rizkiyah Hasanah Hakim Pengadilan Agama Jember A . PENDAHULUAN Tujuan Pernikahan Baik Menurut Hukum Positif Yaitu Menurut Pasal 1 Undang-Undang Nomor 1 Tahun 1974 Ma.”"},"properties":{"noteIndex":11},"schema":"https://github.com/citation-style-language/schema/raw/master/csl-citation.json"}</w:instrText>
      </w:r>
      <w:r w:rsidRPr="009A7576">
        <w:rPr>
          <w:rFonts w:asciiTheme="majorBidi" w:hAnsiTheme="majorBidi" w:cstheme="majorBidi"/>
          <w:sz w:val="24"/>
          <w:szCs w:val="24"/>
          <w:lang w:val="id-ID"/>
        </w:rPr>
        <w:fldChar w:fldCharType="separate"/>
      </w:r>
      <w:r w:rsidR="00E80B1C" w:rsidRPr="009A7576">
        <w:rPr>
          <w:rFonts w:asciiTheme="majorBidi" w:hAnsiTheme="majorBidi" w:cstheme="majorBidi"/>
          <w:noProof/>
          <w:sz w:val="24"/>
          <w:szCs w:val="24"/>
          <w:lang w:val="id-ID"/>
        </w:rPr>
        <w:t>Rizkiyah Hasanah, “</w:t>
      </w:r>
      <w:r w:rsidR="00E80B1C" w:rsidRPr="009A7576">
        <w:rPr>
          <w:rFonts w:asciiTheme="majorBidi" w:hAnsiTheme="majorBidi" w:cstheme="majorBidi"/>
          <w:i/>
          <w:iCs/>
          <w:noProof/>
          <w:sz w:val="24"/>
          <w:szCs w:val="24"/>
          <w:lang w:val="id-ID"/>
        </w:rPr>
        <w:t xml:space="preserve">Penetapan Dispensasi Kawin Akibat Hamil Pra-Nikah Ditinjau Dari Aspek Maqashid Syari ’ Ah </w:t>
      </w:r>
      <w:r w:rsidR="00E80B1C" w:rsidRPr="009A7576">
        <w:rPr>
          <w:rFonts w:asciiTheme="majorBidi" w:hAnsiTheme="majorBidi" w:cstheme="majorBidi"/>
          <w:noProof/>
          <w:sz w:val="24"/>
          <w:szCs w:val="24"/>
          <w:lang w:val="id-ID"/>
        </w:rPr>
        <w:t xml:space="preserve">Rizkiyah Hasanah Hakim Pengadilan Agama Jember A . PENDAHULUAN Tujuan Pernikahan Baik </w:t>
      </w:r>
      <w:r w:rsidR="00E80B1C" w:rsidRPr="009A7576">
        <w:rPr>
          <w:rFonts w:asciiTheme="majorBidi" w:hAnsiTheme="majorBidi" w:cstheme="majorBidi"/>
          <w:noProof/>
          <w:sz w:val="24"/>
          <w:szCs w:val="24"/>
          <w:lang w:val="id-ID"/>
        </w:rPr>
        <w:lastRenderedPageBreak/>
        <w:t>Menurut Hukum Positif Yaitu Menurut Pasal 1 Undang-Undang Nomor 1 Tahun 1974 Ma.”</w:t>
      </w:r>
      <w:r w:rsidRPr="009A7576">
        <w:rPr>
          <w:rFonts w:asciiTheme="majorBidi" w:hAnsiTheme="majorBidi" w:cstheme="majorBidi"/>
          <w:sz w:val="24"/>
          <w:szCs w:val="24"/>
          <w:lang w:val="id-ID"/>
        </w:rPr>
        <w:fldChar w:fldCharType="end"/>
      </w:r>
    </w:p>
    <w:p w:rsidR="009E32AC" w:rsidRPr="009A7576" w:rsidRDefault="009E32AC" w:rsidP="009E32AC">
      <w:pPr>
        <w:spacing w:after="0" w:line="240" w:lineRule="auto"/>
        <w:ind w:left="709" w:hanging="709"/>
        <w:jc w:val="both"/>
        <w:rPr>
          <w:rFonts w:ascii="Times New Roman" w:hAnsi="Times New Roman" w:cs="Times New Roman"/>
          <w:sz w:val="24"/>
          <w:szCs w:val="24"/>
          <w:lang w:val="en-US"/>
        </w:rPr>
      </w:pPr>
    </w:p>
    <w:p w:rsidR="009E32AC" w:rsidRPr="009A7576" w:rsidRDefault="00E80B1C" w:rsidP="009E32AC">
      <w:pPr>
        <w:shd w:val="clear" w:color="auto" w:fill="FFFFFF"/>
        <w:ind w:left="709" w:hanging="709"/>
        <w:jc w:val="both"/>
        <w:rPr>
          <w:rFonts w:ascii="Times New Roman" w:hAnsi="Times New Roman" w:cs="Times New Roman"/>
          <w:sz w:val="24"/>
          <w:szCs w:val="24"/>
          <w:lang w:val="id-ID"/>
        </w:rPr>
      </w:pPr>
      <w:r w:rsidRPr="009A7576">
        <w:rPr>
          <w:rFonts w:asciiTheme="majorBidi" w:hAnsiTheme="majorBidi" w:cstheme="majorBidi"/>
          <w:sz w:val="24"/>
          <w:szCs w:val="24"/>
          <w:lang w:val="id-ID"/>
        </w:rPr>
        <w:t xml:space="preserve">Said  al-Khin,  Mustafa,Atsaru Al-Khilaf Al-Qawaid  Al-Ushuliyyah  Fi  Al-Ikhtilafi Al Fuqaha,( Beirut, muassasah ar-risalah 1998), </w:t>
      </w:r>
    </w:p>
    <w:p w:rsidR="009E32AC" w:rsidRPr="009A7576" w:rsidRDefault="00E80B1C" w:rsidP="009E32AC">
      <w:pPr>
        <w:spacing w:after="0" w:line="240" w:lineRule="auto"/>
        <w:ind w:left="709" w:hanging="709"/>
        <w:jc w:val="both"/>
        <w:rPr>
          <w:rFonts w:ascii="Times New Roman" w:hAnsi="Times New Roman" w:cs="Times New Roman"/>
          <w:sz w:val="24"/>
          <w:szCs w:val="24"/>
          <w:lang w:val="en-US"/>
        </w:rPr>
      </w:pPr>
      <w:r w:rsidRPr="009A7576">
        <w:rPr>
          <w:rFonts w:asciiTheme="majorBidi" w:hAnsiTheme="majorBidi" w:cstheme="majorBidi"/>
          <w:sz w:val="24"/>
          <w:szCs w:val="24"/>
          <w:lang w:val="id-ID"/>
        </w:rPr>
        <w:t xml:space="preserve">Satria Effendi M. Zein, </w:t>
      </w:r>
      <w:r w:rsidRPr="009A7576">
        <w:rPr>
          <w:rFonts w:asciiTheme="majorBidi" w:hAnsiTheme="majorBidi" w:cstheme="majorBidi"/>
          <w:i/>
          <w:iCs/>
          <w:sz w:val="24"/>
          <w:szCs w:val="24"/>
          <w:lang w:val="id-ID"/>
        </w:rPr>
        <w:t>Ushul Fiqh</w:t>
      </w:r>
      <w:r w:rsidRPr="009A7576">
        <w:rPr>
          <w:rFonts w:asciiTheme="majorBidi" w:hAnsiTheme="majorBidi" w:cstheme="majorBidi"/>
          <w:sz w:val="24"/>
          <w:szCs w:val="24"/>
          <w:lang w:val="id-ID"/>
        </w:rPr>
        <w:t xml:space="preserve"> (Jakarta: Kencana: 2005), </w:t>
      </w:r>
    </w:p>
    <w:p w:rsidR="009E32AC" w:rsidRPr="009A7576" w:rsidRDefault="009E32AC" w:rsidP="009E32AC">
      <w:pPr>
        <w:spacing w:after="0" w:line="240" w:lineRule="auto"/>
        <w:ind w:left="709" w:hanging="709"/>
        <w:jc w:val="both"/>
        <w:rPr>
          <w:rFonts w:ascii="Times New Roman" w:hAnsi="Times New Roman" w:cs="Times New Roman"/>
          <w:sz w:val="24"/>
          <w:szCs w:val="24"/>
          <w:lang w:val="en-US"/>
        </w:rPr>
      </w:pPr>
    </w:p>
    <w:p w:rsidR="009E32AC" w:rsidRPr="009A7576" w:rsidRDefault="00E80B1C" w:rsidP="009E32AC">
      <w:pPr>
        <w:autoSpaceDE w:val="0"/>
        <w:autoSpaceDN w:val="0"/>
        <w:adjustRightInd w:val="0"/>
        <w:spacing w:after="0" w:line="240" w:lineRule="auto"/>
        <w:ind w:left="709" w:hanging="709"/>
        <w:jc w:val="both"/>
        <w:rPr>
          <w:rFonts w:ascii="Times New Roman" w:hAnsi="Times New Roman" w:cs="Times New Roman"/>
          <w:sz w:val="24"/>
          <w:szCs w:val="24"/>
          <w:lang w:val="en-US"/>
        </w:rPr>
      </w:pPr>
      <w:r w:rsidRPr="009A7576">
        <w:rPr>
          <w:rFonts w:asciiTheme="majorBidi" w:hAnsiTheme="majorBidi" w:cstheme="majorBidi"/>
          <w:sz w:val="24"/>
          <w:szCs w:val="24"/>
          <w:lang w:val="en-US"/>
        </w:rPr>
        <w:t xml:space="preserve">Sugiyono, </w:t>
      </w:r>
      <w:r w:rsidRPr="009A7576">
        <w:rPr>
          <w:rFonts w:asciiTheme="majorBidi" w:hAnsiTheme="majorBidi" w:cstheme="majorBidi"/>
          <w:i/>
          <w:iCs/>
          <w:sz w:val="24"/>
          <w:szCs w:val="24"/>
          <w:lang w:val="en-US"/>
        </w:rPr>
        <w:t>Metode Penelitian Kuantitatif Kualitaitf dan R&amp;D</w:t>
      </w:r>
      <w:r w:rsidRPr="009A7576">
        <w:rPr>
          <w:rFonts w:asciiTheme="majorBidi" w:hAnsiTheme="majorBidi" w:cstheme="majorBidi"/>
          <w:sz w:val="24"/>
          <w:szCs w:val="24"/>
          <w:lang w:val="en-US"/>
        </w:rPr>
        <w:t xml:space="preserve">, (Bandung: Alfabeta, 2003), </w:t>
      </w:r>
    </w:p>
    <w:p w:rsidR="009E32AC" w:rsidRPr="009A7576" w:rsidRDefault="00E80B1C" w:rsidP="009E32AC">
      <w:pPr>
        <w:autoSpaceDE w:val="0"/>
        <w:autoSpaceDN w:val="0"/>
        <w:adjustRightInd w:val="0"/>
        <w:spacing w:after="0" w:line="240" w:lineRule="auto"/>
        <w:ind w:left="709" w:hanging="709"/>
        <w:jc w:val="both"/>
        <w:rPr>
          <w:rFonts w:ascii="Times New Roman" w:hAnsi="Times New Roman" w:cs="Times New Roman"/>
          <w:sz w:val="24"/>
          <w:szCs w:val="24"/>
          <w:lang w:val="en-US"/>
        </w:rPr>
      </w:pPr>
      <w:r w:rsidRPr="009A7576">
        <w:rPr>
          <w:rFonts w:asciiTheme="majorBidi" w:hAnsiTheme="majorBidi" w:cstheme="majorBidi"/>
          <w:sz w:val="24"/>
          <w:szCs w:val="24"/>
          <w:lang w:val="en-US"/>
        </w:rPr>
        <w:t xml:space="preserve">Suharsimi Arikunto, </w:t>
      </w:r>
      <w:r w:rsidRPr="009A7576">
        <w:rPr>
          <w:rFonts w:asciiTheme="majorBidi" w:hAnsiTheme="majorBidi" w:cstheme="majorBidi"/>
          <w:i/>
          <w:iCs/>
          <w:sz w:val="24"/>
          <w:szCs w:val="24"/>
          <w:lang w:val="en-US"/>
        </w:rPr>
        <w:t>Prosedur Penelitian, Suatu Pendekatan Praktek</w:t>
      </w:r>
      <w:r w:rsidRPr="009A7576">
        <w:rPr>
          <w:rFonts w:asciiTheme="majorBidi" w:hAnsiTheme="majorBidi" w:cstheme="majorBidi"/>
          <w:sz w:val="24"/>
          <w:szCs w:val="24"/>
          <w:lang w:val="en-US"/>
        </w:rPr>
        <w:t>,(Jakarta: PT. Rinekan Cipta, 2002),.</w:t>
      </w:r>
    </w:p>
    <w:p w:rsidR="009E32AC" w:rsidRPr="009A7576" w:rsidRDefault="009E32AC" w:rsidP="009E32AC">
      <w:pPr>
        <w:autoSpaceDE w:val="0"/>
        <w:autoSpaceDN w:val="0"/>
        <w:adjustRightInd w:val="0"/>
        <w:spacing w:after="0" w:line="240" w:lineRule="auto"/>
        <w:ind w:left="709" w:hanging="709"/>
        <w:jc w:val="both"/>
        <w:rPr>
          <w:rFonts w:ascii="Times New Roman" w:hAnsi="Times New Roman" w:cs="Times New Roman"/>
          <w:sz w:val="24"/>
          <w:szCs w:val="24"/>
          <w:lang w:val="en-US"/>
        </w:rPr>
      </w:pPr>
    </w:p>
    <w:p w:rsidR="009E32AC" w:rsidRPr="009A7576" w:rsidRDefault="00E80B1C" w:rsidP="009E32AC">
      <w:pPr>
        <w:spacing w:after="0" w:line="240" w:lineRule="auto"/>
        <w:ind w:left="709" w:hanging="709"/>
        <w:jc w:val="both"/>
        <w:rPr>
          <w:rFonts w:ascii="Times New Roman" w:hAnsi="Times New Roman" w:cs="Times New Roman"/>
          <w:sz w:val="24"/>
          <w:szCs w:val="24"/>
          <w:shd w:val="clear" w:color="auto" w:fill="FFFFFF"/>
          <w:lang w:val="en-US"/>
        </w:rPr>
      </w:pPr>
      <w:r w:rsidRPr="009A7576">
        <w:rPr>
          <w:rFonts w:asciiTheme="majorBidi" w:hAnsiTheme="majorBidi" w:cstheme="majorBidi"/>
          <w:sz w:val="24"/>
          <w:szCs w:val="24"/>
          <w:shd w:val="clear" w:color="auto" w:fill="FFFFFF"/>
          <w:lang w:val="id-ID"/>
        </w:rPr>
        <w:t>Sya'bani, A. (2015). Maqasid Al-</w:t>
      </w:r>
      <w:r w:rsidR="00DB1920" w:rsidRPr="00DB1920">
        <w:rPr>
          <w:rFonts w:asciiTheme="majorBidi" w:hAnsiTheme="majorBidi" w:cstheme="majorBidi"/>
          <w:i/>
          <w:iCs/>
          <w:sz w:val="24"/>
          <w:szCs w:val="24"/>
          <w:shd w:val="clear" w:color="auto" w:fill="FFFFFF"/>
          <w:lang w:val="id-ID"/>
        </w:rPr>
        <w:t>Shari’ah</w:t>
      </w:r>
      <w:r w:rsidRPr="009A7576">
        <w:rPr>
          <w:rFonts w:asciiTheme="majorBidi" w:hAnsiTheme="majorBidi" w:cstheme="majorBidi"/>
          <w:sz w:val="24"/>
          <w:szCs w:val="24"/>
          <w:shd w:val="clear" w:color="auto" w:fill="FFFFFF"/>
          <w:lang w:val="id-ID"/>
        </w:rPr>
        <w:t xml:space="preserve"> Sebagai Metode Ijtihad. </w:t>
      </w:r>
      <w:r w:rsidRPr="009A7576">
        <w:rPr>
          <w:rFonts w:asciiTheme="majorBidi" w:hAnsiTheme="majorBidi" w:cstheme="majorBidi"/>
          <w:i/>
          <w:iCs/>
          <w:sz w:val="24"/>
          <w:szCs w:val="24"/>
          <w:shd w:val="clear" w:color="auto" w:fill="FFFFFF"/>
          <w:lang w:val="id-ID"/>
        </w:rPr>
        <w:t>El-Hikam</w:t>
      </w:r>
      <w:r w:rsidRPr="009A7576">
        <w:rPr>
          <w:rFonts w:asciiTheme="majorBidi" w:hAnsiTheme="majorBidi" w:cstheme="majorBidi"/>
          <w:sz w:val="24"/>
          <w:szCs w:val="24"/>
          <w:shd w:val="clear" w:color="auto" w:fill="FFFFFF"/>
          <w:lang w:val="id-ID"/>
        </w:rPr>
        <w:t>, </w:t>
      </w:r>
      <w:r w:rsidRPr="009A7576">
        <w:rPr>
          <w:rFonts w:asciiTheme="majorBidi" w:hAnsiTheme="majorBidi" w:cstheme="majorBidi"/>
          <w:i/>
          <w:iCs/>
          <w:sz w:val="24"/>
          <w:szCs w:val="24"/>
          <w:shd w:val="clear" w:color="auto" w:fill="FFFFFF"/>
          <w:lang w:val="id-ID"/>
        </w:rPr>
        <w:t>8</w:t>
      </w:r>
      <w:r w:rsidRPr="009A7576">
        <w:rPr>
          <w:rFonts w:asciiTheme="majorBidi" w:hAnsiTheme="majorBidi" w:cstheme="majorBidi"/>
          <w:sz w:val="24"/>
          <w:szCs w:val="24"/>
          <w:shd w:val="clear" w:color="auto" w:fill="FFFFFF"/>
          <w:lang w:val="id-ID"/>
        </w:rPr>
        <w:t xml:space="preserve">(1), </w:t>
      </w:r>
    </w:p>
    <w:p w:rsidR="009E32AC" w:rsidRPr="009A7576" w:rsidRDefault="009E32AC" w:rsidP="009E32AC">
      <w:pPr>
        <w:spacing w:after="0" w:line="240" w:lineRule="auto"/>
        <w:ind w:left="709" w:hanging="709"/>
        <w:jc w:val="both"/>
        <w:rPr>
          <w:rFonts w:ascii="Times New Roman" w:hAnsi="Times New Roman" w:cs="Times New Roman"/>
          <w:sz w:val="24"/>
          <w:szCs w:val="24"/>
          <w:lang w:val="en-US"/>
        </w:rPr>
      </w:pPr>
    </w:p>
    <w:p w:rsidR="009E32AC" w:rsidRPr="009A7576" w:rsidRDefault="00E80B1C" w:rsidP="009E32AC">
      <w:pPr>
        <w:autoSpaceDE w:val="0"/>
        <w:autoSpaceDN w:val="0"/>
        <w:adjustRightInd w:val="0"/>
        <w:spacing w:after="0" w:line="240" w:lineRule="auto"/>
        <w:ind w:left="709" w:hanging="709"/>
        <w:jc w:val="both"/>
        <w:rPr>
          <w:rFonts w:ascii="Times New Roman" w:hAnsi="Times New Roman" w:cs="Times New Roman"/>
          <w:sz w:val="24"/>
          <w:szCs w:val="24"/>
          <w:lang w:val="en-US"/>
        </w:rPr>
      </w:pPr>
      <w:r w:rsidRPr="009A7576">
        <w:rPr>
          <w:rFonts w:asciiTheme="majorBidi" w:hAnsiTheme="majorBidi" w:cstheme="majorBidi"/>
          <w:sz w:val="24"/>
          <w:szCs w:val="24"/>
          <w:lang w:val="en-US"/>
        </w:rPr>
        <w:t xml:space="preserve">T. Fatimah Djajasudarma, </w:t>
      </w:r>
      <w:r w:rsidRPr="009A7576">
        <w:rPr>
          <w:rFonts w:asciiTheme="majorBidi" w:hAnsiTheme="majorBidi" w:cstheme="majorBidi"/>
          <w:i/>
          <w:iCs/>
          <w:sz w:val="24"/>
          <w:szCs w:val="24"/>
          <w:lang w:val="en-US"/>
        </w:rPr>
        <w:t>MetodeLinguistik (Ancangan Metode Penelitian dan Kajian)</w:t>
      </w:r>
      <w:r w:rsidRPr="009A7576">
        <w:rPr>
          <w:rFonts w:asciiTheme="majorBidi" w:hAnsiTheme="majorBidi" w:cstheme="majorBidi"/>
          <w:sz w:val="24"/>
          <w:szCs w:val="24"/>
          <w:lang w:val="en-US"/>
        </w:rPr>
        <w:t xml:space="preserve">,(Bandung: Refika Aditama, 2006), </w:t>
      </w:r>
    </w:p>
    <w:p w:rsidR="009E32AC" w:rsidRPr="009A7576" w:rsidRDefault="009E32AC" w:rsidP="009E32AC">
      <w:pPr>
        <w:autoSpaceDE w:val="0"/>
        <w:autoSpaceDN w:val="0"/>
        <w:adjustRightInd w:val="0"/>
        <w:spacing w:after="0" w:line="240" w:lineRule="auto"/>
        <w:ind w:left="709" w:hanging="709"/>
        <w:jc w:val="both"/>
        <w:rPr>
          <w:rFonts w:ascii="Times New Roman" w:hAnsi="Times New Roman" w:cs="Times New Roman"/>
          <w:sz w:val="24"/>
          <w:szCs w:val="24"/>
          <w:lang w:val="en-US"/>
        </w:rPr>
      </w:pPr>
    </w:p>
    <w:p w:rsidR="009E32AC" w:rsidRPr="009A7576" w:rsidRDefault="00E80B1C" w:rsidP="009E32AC">
      <w:pPr>
        <w:spacing w:after="0" w:line="240" w:lineRule="auto"/>
        <w:ind w:left="709" w:hanging="709"/>
        <w:jc w:val="both"/>
        <w:rPr>
          <w:rFonts w:ascii="Times New Roman" w:hAnsi="Times New Roman" w:cs="Times New Roman"/>
          <w:sz w:val="24"/>
          <w:szCs w:val="24"/>
          <w:lang w:val="en-US"/>
        </w:rPr>
      </w:pPr>
      <w:r w:rsidRPr="009A7576">
        <w:rPr>
          <w:rFonts w:asciiTheme="majorBidi" w:hAnsiTheme="majorBidi" w:cstheme="majorBidi"/>
          <w:sz w:val="24"/>
          <w:szCs w:val="24"/>
          <w:lang w:val="id-ID"/>
        </w:rPr>
        <w:t xml:space="preserve">T.M Hasbi ash-Shiddieqy, </w:t>
      </w:r>
      <w:r w:rsidRPr="009A7576">
        <w:rPr>
          <w:rFonts w:asciiTheme="majorBidi" w:hAnsiTheme="majorBidi" w:cstheme="majorBidi"/>
          <w:i/>
          <w:iCs/>
          <w:sz w:val="24"/>
          <w:szCs w:val="24"/>
          <w:lang w:val="id-ID"/>
        </w:rPr>
        <w:t>Pengantar Hukum Islam</w:t>
      </w:r>
      <w:r w:rsidRPr="009A7576">
        <w:rPr>
          <w:rFonts w:asciiTheme="majorBidi" w:hAnsiTheme="majorBidi" w:cstheme="majorBidi"/>
          <w:sz w:val="24"/>
          <w:szCs w:val="24"/>
          <w:lang w:val="id-ID"/>
        </w:rPr>
        <w:t xml:space="preserve"> (Jilid II, Jakarta: Bulan Bintang: 1981), </w:t>
      </w:r>
    </w:p>
    <w:p w:rsidR="009E32AC" w:rsidRPr="009A7576" w:rsidRDefault="009E32AC" w:rsidP="009E32AC">
      <w:pPr>
        <w:spacing w:after="0" w:line="240" w:lineRule="auto"/>
        <w:ind w:left="709" w:hanging="709"/>
        <w:jc w:val="both"/>
        <w:rPr>
          <w:rFonts w:ascii="Times New Roman" w:hAnsi="Times New Roman" w:cs="Times New Roman"/>
          <w:sz w:val="24"/>
          <w:szCs w:val="24"/>
          <w:lang w:val="en-US"/>
        </w:rPr>
      </w:pPr>
    </w:p>
    <w:p w:rsidR="009E32AC" w:rsidRPr="009A7576" w:rsidRDefault="00E80B1C" w:rsidP="009E32AC">
      <w:pPr>
        <w:spacing w:after="0" w:line="240" w:lineRule="auto"/>
        <w:ind w:left="709" w:hanging="709"/>
        <w:jc w:val="both"/>
        <w:rPr>
          <w:rFonts w:ascii="Times New Roman" w:hAnsi="Times New Roman" w:cs="Times New Roman"/>
          <w:sz w:val="24"/>
          <w:szCs w:val="24"/>
          <w:lang w:val="id-ID"/>
        </w:rPr>
      </w:pPr>
      <w:r w:rsidRPr="009A7576">
        <w:rPr>
          <w:rFonts w:asciiTheme="majorBidi" w:hAnsiTheme="majorBidi" w:cstheme="majorBidi"/>
          <w:sz w:val="24"/>
          <w:szCs w:val="24"/>
          <w:lang w:val="id-ID"/>
        </w:rPr>
        <w:t>tria Effendi M. Zein</w:t>
      </w:r>
      <w:r w:rsidRPr="009A7576">
        <w:rPr>
          <w:rFonts w:asciiTheme="majorBidi" w:hAnsiTheme="majorBidi" w:cstheme="majorBidi"/>
          <w:i/>
          <w:iCs/>
          <w:sz w:val="24"/>
          <w:szCs w:val="24"/>
          <w:lang w:val="id-ID"/>
        </w:rPr>
        <w:t>, Ushul Fiqh</w:t>
      </w:r>
      <w:r w:rsidRPr="009A7576">
        <w:rPr>
          <w:rFonts w:asciiTheme="majorBidi" w:hAnsiTheme="majorBidi" w:cstheme="majorBidi"/>
          <w:sz w:val="24"/>
          <w:szCs w:val="24"/>
          <w:lang w:val="id-ID"/>
        </w:rPr>
        <w:t xml:space="preserve"> (Jakarta: Kencana: 2005), </w:t>
      </w:r>
    </w:p>
    <w:p w:rsidR="009E32AC" w:rsidRPr="009A7576" w:rsidRDefault="009E32AC" w:rsidP="009E32AC">
      <w:pPr>
        <w:spacing w:after="0" w:line="240" w:lineRule="auto"/>
        <w:ind w:left="426" w:firstLine="720"/>
        <w:jc w:val="both"/>
        <w:rPr>
          <w:rFonts w:ascii="Times New Roman" w:hAnsi="Times New Roman" w:cs="Times New Roman"/>
          <w:sz w:val="24"/>
          <w:szCs w:val="24"/>
          <w:lang w:val="id-ID"/>
        </w:rPr>
      </w:pPr>
    </w:p>
    <w:sectPr w:rsidR="009E32AC" w:rsidRPr="009A7576" w:rsidSect="001A4E93">
      <w:footerReference w:type="default" r:id="rId27"/>
      <w:pgSz w:w="8392" w:h="11907" w:code="11"/>
      <w:pgMar w:top="1134" w:right="1134" w:bottom="1134" w:left="1134"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42BF" w:rsidRDefault="00DA42BF" w:rsidP="00631AB1">
      <w:pPr>
        <w:spacing w:after="0" w:line="240" w:lineRule="auto"/>
      </w:pPr>
      <w:r>
        <w:separator/>
      </w:r>
    </w:p>
  </w:endnote>
  <w:endnote w:type="continuationSeparator" w:id="1">
    <w:p w:rsidR="00DA42BF" w:rsidRDefault="00DA42BF" w:rsidP="00631AB1">
      <w:pPr>
        <w:spacing w:after="0" w:line="240" w:lineRule="auto"/>
      </w:pPr>
      <w:r>
        <w:continuationSeparator/>
      </w:r>
    </w:p>
  </w:endnote>
  <w:endnote w:id="2">
    <w:p w:rsidR="00217400" w:rsidRDefault="00217400" w:rsidP="00217400">
      <w:pPr>
        <w:spacing w:line="360" w:lineRule="auto"/>
        <w:rPr>
          <w:rFonts w:ascii="Times New Roman" w:hAnsi="Times New Roman" w:cs="Times New Roman"/>
          <w:sz w:val="24"/>
          <w:szCs w:val="24"/>
        </w:rPr>
      </w:pPr>
    </w:p>
    <w:p w:rsidR="00217400" w:rsidRDefault="00217400" w:rsidP="00217400">
      <w:pPr>
        <w:spacing w:line="360" w:lineRule="auto"/>
        <w:rPr>
          <w:rFonts w:ascii="Times New Roman" w:hAnsi="Times New Roman" w:cs="Times New Roman"/>
          <w:sz w:val="24"/>
          <w:szCs w:val="24"/>
        </w:rPr>
      </w:pPr>
    </w:p>
    <w:p w:rsidR="00217400" w:rsidRPr="00721E86" w:rsidRDefault="00E80B1C" w:rsidP="00217400">
      <w:pPr>
        <w:spacing w:line="360" w:lineRule="auto"/>
        <w:rPr>
          <w:rFonts w:ascii="Times New Roman" w:hAnsi="Times New Roman" w:cs="Times New Roman"/>
          <w:sz w:val="24"/>
          <w:szCs w:val="24"/>
        </w:rPr>
      </w:pPr>
      <w:r w:rsidRPr="00721E86">
        <w:rPr>
          <w:rFonts w:ascii="Times New Roman" w:hAnsi="Times New Roman" w:cs="Times New Roman"/>
          <w:sz w:val="24"/>
          <w:szCs w:val="24"/>
        </w:rPr>
        <w:t xml:space="preserve">Lampiran 01, </w:t>
      </w:r>
      <w:r w:rsidRPr="00721E86">
        <w:rPr>
          <w:rFonts w:ascii="Times New Roman" w:hAnsi="Times New Roman" w:cs="Times New Roman"/>
          <w:i/>
          <w:iCs/>
          <w:sz w:val="24"/>
          <w:szCs w:val="24"/>
        </w:rPr>
        <w:t>Daftar Pertanyaan</w:t>
      </w:r>
    </w:p>
    <w:tbl>
      <w:tblPr>
        <w:tblStyle w:val="TableGrid1"/>
        <w:tblW w:w="6096" w:type="dxa"/>
        <w:tblInd w:w="108" w:type="dxa"/>
        <w:tblLook w:val="04A0"/>
      </w:tblPr>
      <w:tblGrid>
        <w:gridCol w:w="426"/>
        <w:gridCol w:w="5670"/>
      </w:tblGrid>
      <w:tr w:rsidR="00E179BE" w:rsidTr="00EC0CED">
        <w:trPr>
          <w:trHeight w:val="20"/>
        </w:trPr>
        <w:tc>
          <w:tcPr>
            <w:tcW w:w="6096" w:type="dxa"/>
            <w:gridSpan w:val="2"/>
            <w:vAlign w:val="center"/>
          </w:tcPr>
          <w:p w:rsidR="00217400" w:rsidRPr="00721E86" w:rsidRDefault="00E80B1C" w:rsidP="00EC0CED">
            <w:pPr>
              <w:spacing w:after="0" w:line="240" w:lineRule="auto"/>
              <w:rPr>
                <w:rFonts w:ascii="Times New Roman" w:hAnsi="Times New Roman" w:cs="Times New Roman"/>
                <w:b/>
                <w:sz w:val="24"/>
                <w:szCs w:val="24"/>
                <w:lang w:val="en-US"/>
              </w:rPr>
            </w:pPr>
            <w:r w:rsidRPr="00721E86">
              <w:rPr>
                <w:rFonts w:ascii="Times New Roman" w:hAnsi="Times New Roman" w:cs="Times New Roman"/>
                <w:b/>
                <w:sz w:val="24"/>
                <w:szCs w:val="24"/>
                <w:lang w:val="id-ID"/>
              </w:rPr>
              <w:t xml:space="preserve">Informan Ahli : </w:t>
            </w:r>
          </w:p>
          <w:p w:rsidR="00217400" w:rsidRPr="00217400" w:rsidRDefault="00E80B1C" w:rsidP="00E80B1C">
            <w:pPr>
              <w:numPr>
                <w:ilvl w:val="0"/>
                <w:numId w:val="12"/>
              </w:numPr>
              <w:spacing w:after="0" w:line="240" w:lineRule="auto"/>
              <w:ind w:left="360"/>
              <w:contextualSpacing/>
              <w:jc w:val="both"/>
              <w:rPr>
                <w:rFonts w:ascii="Times New Roman" w:hAnsi="Times New Roman" w:cs="Times New Roman"/>
                <w:bCs/>
                <w:sz w:val="24"/>
                <w:szCs w:val="24"/>
                <w:lang w:val="en-US"/>
              </w:rPr>
            </w:pPr>
            <w:r>
              <w:rPr>
                <w:rFonts w:ascii="Times New Roman" w:hAnsi="Times New Roman" w:cs="Times New Roman"/>
                <w:sz w:val="24"/>
                <w:szCs w:val="24"/>
                <w:lang w:val="en-US"/>
              </w:rPr>
              <w:t>Nurhabibah (</w:t>
            </w:r>
            <w:r w:rsidRPr="009A7576">
              <w:rPr>
                <w:rFonts w:ascii="Times New Roman" w:hAnsi="Times New Roman" w:cs="Times New Roman"/>
                <w:sz w:val="24"/>
                <w:szCs w:val="24"/>
                <w:lang w:val="en-US"/>
              </w:rPr>
              <w:t>Hakim Pengadilan Agama Pacitan</w:t>
            </w:r>
            <w:r>
              <w:rPr>
                <w:rFonts w:ascii="Times New Roman" w:hAnsi="Times New Roman" w:cs="Times New Roman"/>
                <w:sz w:val="24"/>
                <w:szCs w:val="24"/>
                <w:lang w:val="en-US"/>
              </w:rPr>
              <w:t>)</w:t>
            </w:r>
          </w:p>
          <w:p w:rsidR="00217400" w:rsidRPr="00217400" w:rsidRDefault="00E80B1C" w:rsidP="00E80B1C">
            <w:pPr>
              <w:numPr>
                <w:ilvl w:val="0"/>
                <w:numId w:val="12"/>
              </w:numPr>
              <w:spacing w:after="0" w:line="240" w:lineRule="auto"/>
              <w:ind w:left="360"/>
              <w:contextualSpacing/>
              <w:jc w:val="both"/>
              <w:rPr>
                <w:rFonts w:ascii="Times New Roman" w:hAnsi="Times New Roman" w:cs="Times New Roman"/>
                <w:bCs/>
                <w:sz w:val="24"/>
                <w:szCs w:val="24"/>
                <w:lang w:val="en-US"/>
              </w:rPr>
            </w:pPr>
            <w:r>
              <w:rPr>
                <w:rFonts w:ascii="Times New Roman" w:hAnsi="Times New Roman" w:cs="Times New Roman"/>
                <w:sz w:val="24"/>
                <w:szCs w:val="24"/>
                <w:lang w:val="en-US"/>
              </w:rPr>
              <w:t>Miswan (</w:t>
            </w:r>
            <w:r w:rsidRPr="009A7576">
              <w:rPr>
                <w:rFonts w:ascii="Times New Roman" w:hAnsi="Times New Roman" w:cs="Times New Roman"/>
                <w:sz w:val="24"/>
                <w:szCs w:val="24"/>
                <w:lang w:val="en-US"/>
              </w:rPr>
              <w:t>Hakim Pengadilan Agama Pacitan</w:t>
            </w:r>
            <w:r>
              <w:rPr>
                <w:rFonts w:ascii="Times New Roman" w:hAnsi="Times New Roman" w:cs="Times New Roman"/>
                <w:sz w:val="24"/>
                <w:szCs w:val="24"/>
                <w:lang w:val="en-US"/>
              </w:rPr>
              <w:t>)</w:t>
            </w:r>
          </w:p>
          <w:p w:rsidR="00217400" w:rsidRPr="00721E86" w:rsidRDefault="00E80B1C" w:rsidP="00E80B1C">
            <w:pPr>
              <w:numPr>
                <w:ilvl w:val="0"/>
                <w:numId w:val="12"/>
              </w:numPr>
              <w:spacing w:after="0" w:line="240" w:lineRule="auto"/>
              <w:ind w:left="360"/>
              <w:contextualSpacing/>
              <w:jc w:val="both"/>
              <w:rPr>
                <w:rFonts w:ascii="Times New Roman" w:hAnsi="Times New Roman" w:cs="Times New Roman"/>
                <w:bCs/>
                <w:sz w:val="24"/>
                <w:szCs w:val="24"/>
                <w:lang w:val="en-US"/>
              </w:rPr>
            </w:pPr>
            <w:r>
              <w:rPr>
                <w:rFonts w:ascii="Times New Roman" w:hAnsi="Times New Roman" w:cs="Times New Roman"/>
                <w:sz w:val="24"/>
                <w:szCs w:val="24"/>
                <w:lang w:val="en-US"/>
              </w:rPr>
              <w:t>Munirul Ihwan (</w:t>
            </w:r>
            <w:r w:rsidRPr="009A7576">
              <w:rPr>
                <w:rFonts w:ascii="Times New Roman" w:hAnsi="Times New Roman" w:cs="Times New Roman"/>
                <w:sz w:val="24"/>
                <w:szCs w:val="24"/>
                <w:lang w:val="en-US"/>
              </w:rPr>
              <w:t>Hakim Pengadilan Agama Pacitan</w:t>
            </w:r>
            <w:r>
              <w:rPr>
                <w:rFonts w:ascii="Times New Roman" w:hAnsi="Times New Roman" w:cs="Times New Roman"/>
                <w:sz w:val="24"/>
                <w:szCs w:val="24"/>
                <w:lang w:val="en-US"/>
              </w:rPr>
              <w:t>)</w:t>
            </w:r>
          </w:p>
        </w:tc>
      </w:tr>
      <w:tr w:rsidR="00E179BE" w:rsidTr="00EC0CED">
        <w:trPr>
          <w:trHeight w:val="20"/>
        </w:trPr>
        <w:tc>
          <w:tcPr>
            <w:tcW w:w="426" w:type="dxa"/>
          </w:tcPr>
          <w:p w:rsidR="00217400" w:rsidRPr="00721E86" w:rsidRDefault="00E80B1C" w:rsidP="00EC0CED">
            <w:pPr>
              <w:spacing w:after="0" w:line="240" w:lineRule="auto"/>
              <w:rPr>
                <w:rFonts w:ascii="Times New Roman" w:hAnsi="Times New Roman" w:cs="Times New Roman"/>
                <w:bCs/>
                <w:sz w:val="24"/>
                <w:szCs w:val="24"/>
                <w:lang w:val="en-US"/>
              </w:rPr>
            </w:pPr>
            <w:r w:rsidRPr="00721E86">
              <w:rPr>
                <w:rFonts w:ascii="Times New Roman" w:hAnsi="Times New Roman" w:cs="Times New Roman"/>
                <w:bCs/>
                <w:sz w:val="24"/>
                <w:szCs w:val="24"/>
                <w:lang w:val="en-US"/>
              </w:rPr>
              <w:t>1</w:t>
            </w:r>
          </w:p>
        </w:tc>
        <w:tc>
          <w:tcPr>
            <w:tcW w:w="5670" w:type="dxa"/>
          </w:tcPr>
          <w:p w:rsidR="00217400" w:rsidRPr="00217400" w:rsidRDefault="00E80B1C" w:rsidP="00217400">
            <w:pPr>
              <w:spacing w:after="160" w:line="360" w:lineRule="auto"/>
              <w:jc w:val="both"/>
              <w:rPr>
                <w:rFonts w:ascii="Times New Roman" w:hAnsi="Times New Roman" w:cs="Times New Roman"/>
                <w:sz w:val="24"/>
                <w:szCs w:val="24"/>
                <w:lang w:val="en-US"/>
              </w:rPr>
            </w:pPr>
            <w:r w:rsidRPr="00217400">
              <w:rPr>
                <w:rFonts w:ascii="Times New Roman" w:hAnsi="Times New Roman" w:cs="Times New Roman"/>
                <w:sz w:val="24"/>
                <w:szCs w:val="24"/>
                <w:lang w:val="en-US"/>
              </w:rPr>
              <w:t>Bagaimana pandangan hakim terhadap kaidah ushuliyah sebagai argumentasi atau pertimbangan hukum dalam menangani perkara Dispensasi Kawin di Pengadilan Agama  Pacitan</w:t>
            </w:r>
            <w:r w:rsidRPr="00217400">
              <w:rPr>
                <w:rFonts w:ascii="Times New Roman" w:hAnsi="Times New Roman" w:cs="Times New Roman"/>
                <w:sz w:val="24"/>
                <w:szCs w:val="24"/>
                <w:lang w:val="id-ID"/>
              </w:rPr>
              <w:t xml:space="preserve"> ?</w:t>
            </w:r>
          </w:p>
        </w:tc>
      </w:tr>
      <w:tr w:rsidR="00E179BE" w:rsidTr="00EC0CED">
        <w:trPr>
          <w:trHeight w:val="20"/>
        </w:trPr>
        <w:tc>
          <w:tcPr>
            <w:tcW w:w="426" w:type="dxa"/>
          </w:tcPr>
          <w:p w:rsidR="00217400" w:rsidRPr="00721E86" w:rsidRDefault="00E80B1C" w:rsidP="00EC0CED">
            <w:pPr>
              <w:spacing w:after="0" w:line="240" w:lineRule="auto"/>
              <w:rPr>
                <w:rFonts w:ascii="Times New Roman" w:hAnsi="Times New Roman" w:cs="Times New Roman"/>
                <w:sz w:val="24"/>
                <w:szCs w:val="24"/>
                <w:lang w:val="id-ID"/>
              </w:rPr>
            </w:pPr>
            <w:r w:rsidRPr="00721E86">
              <w:rPr>
                <w:rFonts w:ascii="Times New Roman" w:hAnsi="Times New Roman" w:cs="Times New Roman"/>
                <w:sz w:val="24"/>
                <w:szCs w:val="24"/>
                <w:lang w:val="id-ID"/>
              </w:rPr>
              <w:t>2</w:t>
            </w:r>
          </w:p>
        </w:tc>
        <w:tc>
          <w:tcPr>
            <w:tcW w:w="5670" w:type="dxa"/>
          </w:tcPr>
          <w:p w:rsidR="00217400" w:rsidRPr="00217400" w:rsidRDefault="00E80B1C" w:rsidP="00217400">
            <w:pPr>
              <w:spacing w:after="160" w:line="360" w:lineRule="auto"/>
              <w:jc w:val="both"/>
              <w:rPr>
                <w:rFonts w:ascii="Times New Roman" w:hAnsi="Times New Roman" w:cs="Times New Roman"/>
                <w:sz w:val="24"/>
                <w:szCs w:val="24"/>
                <w:lang w:val="id-ID"/>
              </w:rPr>
            </w:pPr>
            <w:r w:rsidRPr="00217400">
              <w:rPr>
                <w:rFonts w:ascii="Times New Roman" w:hAnsi="Times New Roman" w:cs="Times New Roman"/>
                <w:sz w:val="24"/>
                <w:szCs w:val="24"/>
                <w:lang w:val="id-ID"/>
              </w:rPr>
              <w:t xml:space="preserve">Bagimana </w:t>
            </w:r>
            <w:r w:rsidRPr="00217400">
              <w:rPr>
                <w:rFonts w:ascii="Times New Roman" w:hAnsi="Times New Roman" w:cs="Times New Roman"/>
                <w:sz w:val="24"/>
                <w:szCs w:val="24"/>
                <w:lang w:val="en-US"/>
              </w:rPr>
              <w:t xml:space="preserve">hakim menerapkan </w:t>
            </w:r>
            <w:r w:rsidRPr="00217400">
              <w:rPr>
                <w:rFonts w:ascii="Times New Roman" w:hAnsi="Times New Roman" w:cs="Times New Roman"/>
                <w:sz w:val="24"/>
                <w:szCs w:val="24"/>
                <w:lang w:val="id-ID"/>
              </w:rPr>
              <w:t xml:space="preserve">kaidah </w:t>
            </w:r>
            <w:r w:rsidRPr="00217400">
              <w:rPr>
                <w:rFonts w:ascii="Times New Roman" w:hAnsi="Times New Roman" w:cs="Times New Roman"/>
                <w:sz w:val="24"/>
                <w:szCs w:val="24"/>
                <w:lang w:val="en-US"/>
              </w:rPr>
              <w:t>U</w:t>
            </w:r>
            <w:r w:rsidRPr="00217400">
              <w:rPr>
                <w:rFonts w:ascii="Times New Roman" w:hAnsi="Times New Roman" w:cs="Times New Roman"/>
                <w:sz w:val="24"/>
                <w:szCs w:val="24"/>
                <w:lang w:val="id-ID"/>
              </w:rPr>
              <w:t xml:space="preserve">shuliyah  dalam </w:t>
            </w:r>
            <w:r w:rsidRPr="00217400">
              <w:rPr>
                <w:rFonts w:ascii="Times New Roman" w:hAnsi="Times New Roman" w:cs="Times New Roman"/>
                <w:sz w:val="24"/>
                <w:szCs w:val="24"/>
                <w:lang w:val="en-US"/>
              </w:rPr>
              <w:t xml:space="preserve">menangani </w:t>
            </w:r>
            <w:r w:rsidRPr="00217400">
              <w:rPr>
                <w:rFonts w:ascii="Times New Roman" w:hAnsi="Times New Roman" w:cs="Times New Roman"/>
                <w:sz w:val="24"/>
                <w:szCs w:val="24"/>
                <w:lang w:val="id-ID"/>
              </w:rPr>
              <w:t xml:space="preserve">perkara </w:t>
            </w:r>
            <w:r w:rsidRPr="00217400">
              <w:rPr>
                <w:rFonts w:ascii="Times New Roman" w:hAnsi="Times New Roman" w:cs="Times New Roman"/>
                <w:sz w:val="24"/>
                <w:szCs w:val="24"/>
                <w:lang w:val="en-US"/>
              </w:rPr>
              <w:t xml:space="preserve"> Dispensasi Kawin di Pengadilan Agama  Pacitan ?</w:t>
            </w:r>
          </w:p>
          <w:p w:rsidR="00217400" w:rsidRPr="00721E86" w:rsidRDefault="00217400" w:rsidP="00EC0CED">
            <w:pPr>
              <w:spacing w:after="0" w:line="240" w:lineRule="auto"/>
              <w:rPr>
                <w:rFonts w:ascii="Times New Roman" w:hAnsi="Times New Roman" w:cs="Times New Roman"/>
                <w:sz w:val="24"/>
                <w:szCs w:val="24"/>
                <w:lang w:val="id-ID"/>
              </w:rPr>
            </w:pPr>
          </w:p>
        </w:tc>
      </w:tr>
      <w:tr w:rsidR="00E179BE" w:rsidTr="00EC0CED">
        <w:trPr>
          <w:trHeight w:val="20"/>
        </w:trPr>
        <w:tc>
          <w:tcPr>
            <w:tcW w:w="426" w:type="dxa"/>
          </w:tcPr>
          <w:p w:rsidR="00217400" w:rsidRPr="00217400" w:rsidRDefault="00E80B1C" w:rsidP="00EC0CE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5670" w:type="dxa"/>
          </w:tcPr>
          <w:p w:rsidR="00217400" w:rsidRPr="00217400" w:rsidRDefault="00E80B1C" w:rsidP="00217400">
            <w:pPr>
              <w:spacing w:after="160" w:line="360" w:lineRule="auto"/>
              <w:jc w:val="both"/>
              <w:rPr>
                <w:rFonts w:ascii="Times New Roman" w:hAnsi="Times New Roman" w:cs="Times New Roman"/>
                <w:sz w:val="24"/>
                <w:szCs w:val="24"/>
                <w:lang w:val="id-ID"/>
              </w:rPr>
            </w:pPr>
            <w:r w:rsidRPr="009A7576">
              <w:rPr>
                <w:rFonts w:ascii="Times New Roman" w:hAnsi="Times New Roman" w:cs="Times New Roman"/>
                <w:sz w:val="24"/>
                <w:szCs w:val="24"/>
                <w:lang w:val="id-ID"/>
              </w:rPr>
              <w:t xml:space="preserve">Bagaimana Implikasi dari </w:t>
            </w:r>
            <w:r w:rsidRPr="009A7576">
              <w:rPr>
                <w:rFonts w:ascii="Times New Roman" w:hAnsi="Times New Roman" w:cs="Times New Roman"/>
                <w:sz w:val="24"/>
                <w:szCs w:val="24"/>
                <w:lang w:val="en-US"/>
              </w:rPr>
              <w:t xml:space="preserve">penerapan </w:t>
            </w:r>
            <w:r w:rsidRPr="009A7576">
              <w:rPr>
                <w:rFonts w:ascii="Times New Roman" w:hAnsi="Times New Roman" w:cs="Times New Roman"/>
                <w:sz w:val="24"/>
                <w:szCs w:val="24"/>
                <w:lang w:val="id-ID"/>
              </w:rPr>
              <w:t xml:space="preserve">kaidah ushuliyah </w:t>
            </w:r>
            <w:r w:rsidRPr="009A7576">
              <w:rPr>
                <w:rFonts w:ascii="Times New Roman" w:hAnsi="Times New Roman" w:cs="Times New Roman"/>
                <w:sz w:val="24"/>
                <w:szCs w:val="24"/>
                <w:lang w:val="en-US"/>
              </w:rPr>
              <w:t xml:space="preserve">terhadap putusan hakim dalam menangani perkara </w:t>
            </w:r>
            <w:r>
              <w:rPr>
                <w:rFonts w:ascii="Times New Roman" w:hAnsi="Times New Roman" w:cs="Times New Roman"/>
                <w:sz w:val="24"/>
                <w:szCs w:val="24"/>
                <w:lang w:val="en-US"/>
              </w:rPr>
              <w:t>Dispensasi Kawin</w:t>
            </w:r>
            <w:r w:rsidRPr="009A7576">
              <w:rPr>
                <w:rFonts w:ascii="Times New Roman" w:hAnsi="Times New Roman" w:cs="Times New Roman"/>
                <w:sz w:val="24"/>
                <w:szCs w:val="24"/>
                <w:lang w:val="en-US"/>
              </w:rPr>
              <w:t xml:space="preserve"> di Pengadilan Agama Pacitan</w:t>
            </w:r>
            <w:r w:rsidRPr="009A7576">
              <w:rPr>
                <w:rFonts w:ascii="Times New Roman" w:hAnsi="Times New Roman" w:cs="Times New Roman"/>
                <w:sz w:val="24"/>
                <w:szCs w:val="24"/>
                <w:lang w:val="id-ID"/>
              </w:rPr>
              <w:t xml:space="preserve"> ?</w:t>
            </w:r>
          </w:p>
        </w:tc>
      </w:tr>
    </w:tbl>
    <w:p w:rsidR="00217400" w:rsidRPr="00721E86" w:rsidRDefault="00217400" w:rsidP="00217400">
      <w:pPr>
        <w:spacing w:after="0" w:line="360" w:lineRule="auto"/>
        <w:rPr>
          <w:rFonts w:ascii="Times New Roman" w:hAnsi="Times New Roman" w:cs="Times New Roman"/>
          <w:b/>
          <w:bCs/>
          <w:sz w:val="24"/>
          <w:szCs w:val="24"/>
        </w:rPr>
      </w:pPr>
    </w:p>
    <w:tbl>
      <w:tblPr>
        <w:tblStyle w:val="TableGrid1"/>
        <w:tblW w:w="6096" w:type="dxa"/>
        <w:tblInd w:w="108" w:type="dxa"/>
        <w:tblLook w:val="04A0"/>
      </w:tblPr>
      <w:tblGrid>
        <w:gridCol w:w="426"/>
        <w:gridCol w:w="5670"/>
      </w:tblGrid>
      <w:tr w:rsidR="00E179BE" w:rsidTr="00EC0CED">
        <w:trPr>
          <w:trHeight w:val="20"/>
        </w:trPr>
        <w:tc>
          <w:tcPr>
            <w:tcW w:w="6096" w:type="dxa"/>
            <w:gridSpan w:val="2"/>
            <w:vAlign w:val="center"/>
          </w:tcPr>
          <w:p w:rsidR="00217400" w:rsidRPr="00721E86" w:rsidRDefault="00E80B1C" w:rsidP="00EC0CED">
            <w:pPr>
              <w:spacing w:after="0" w:line="240" w:lineRule="auto"/>
              <w:rPr>
                <w:rFonts w:ascii="Times New Roman" w:hAnsi="Times New Roman" w:cs="Times New Roman"/>
                <w:b/>
                <w:sz w:val="24"/>
                <w:szCs w:val="24"/>
                <w:lang w:val="en-US"/>
              </w:rPr>
            </w:pPr>
            <w:r w:rsidRPr="00721E86">
              <w:rPr>
                <w:rFonts w:ascii="Times New Roman" w:hAnsi="Times New Roman" w:cs="Times New Roman"/>
                <w:b/>
                <w:sz w:val="24"/>
                <w:szCs w:val="24"/>
                <w:lang w:val="id-ID"/>
              </w:rPr>
              <w:t xml:space="preserve">Informan </w:t>
            </w:r>
            <w:r w:rsidRPr="00721E86">
              <w:rPr>
                <w:rFonts w:ascii="Times New Roman" w:hAnsi="Times New Roman" w:cs="Times New Roman"/>
                <w:b/>
                <w:sz w:val="24"/>
                <w:szCs w:val="24"/>
                <w:lang w:val="en-US"/>
              </w:rPr>
              <w:t>Pembanding</w:t>
            </w:r>
            <w:r w:rsidRPr="00721E86">
              <w:rPr>
                <w:rFonts w:ascii="Times New Roman" w:hAnsi="Times New Roman" w:cs="Times New Roman"/>
                <w:b/>
                <w:sz w:val="24"/>
                <w:szCs w:val="24"/>
                <w:lang w:val="id-ID"/>
              </w:rPr>
              <w:t xml:space="preserve"> : </w:t>
            </w:r>
          </w:p>
          <w:p w:rsidR="00217400" w:rsidRPr="00217400" w:rsidRDefault="00E80B1C" w:rsidP="00E80B1C">
            <w:pPr>
              <w:numPr>
                <w:ilvl w:val="0"/>
                <w:numId w:val="13"/>
              </w:numPr>
              <w:spacing w:after="0" w:line="240" w:lineRule="auto"/>
              <w:ind w:left="360"/>
              <w:contextualSpacing/>
              <w:jc w:val="both"/>
              <w:rPr>
                <w:rFonts w:ascii="Times New Roman" w:hAnsi="Times New Roman" w:cs="Times New Roman"/>
                <w:bCs/>
                <w:sz w:val="24"/>
                <w:szCs w:val="24"/>
                <w:lang w:val="en-US"/>
              </w:rPr>
            </w:pPr>
            <w:r>
              <w:rPr>
                <w:rFonts w:ascii="Times New Roman" w:hAnsi="Times New Roman" w:cs="Times New Roman"/>
                <w:sz w:val="24"/>
                <w:szCs w:val="24"/>
                <w:lang w:val="en-US"/>
              </w:rPr>
              <w:t>Wahyudin (</w:t>
            </w:r>
            <w:r w:rsidRPr="009A7576">
              <w:rPr>
                <w:rFonts w:ascii="Times New Roman" w:hAnsi="Times New Roman" w:cs="Times New Roman"/>
                <w:sz w:val="24"/>
                <w:szCs w:val="24"/>
                <w:lang w:val="en-US"/>
              </w:rPr>
              <w:t>Panitera Pengadilan Agama Pacitan</w:t>
            </w:r>
            <w:r>
              <w:rPr>
                <w:rFonts w:ascii="Times New Roman" w:hAnsi="Times New Roman" w:cs="Times New Roman"/>
                <w:sz w:val="24"/>
                <w:szCs w:val="24"/>
                <w:lang w:val="en-US"/>
              </w:rPr>
              <w:t>)</w:t>
            </w:r>
          </w:p>
          <w:p w:rsidR="00217400" w:rsidRPr="00217400" w:rsidRDefault="00E80B1C" w:rsidP="00E80B1C">
            <w:pPr>
              <w:numPr>
                <w:ilvl w:val="0"/>
                <w:numId w:val="13"/>
              </w:numPr>
              <w:spacing w:after="0" w:line="240" w:lineRule="auto"/>
              <w:ind w:left="360"/>
              <w:contextualSpacing/>
              <w:jc w:val="both"/>
              <w:rPr>
                <w:rFonts w:ascii="Times New Roman" w:hAnsi="Times New Roman" w:cs="Times New Roman"/>
                <w:bCs/>
                <w:sz w:val="24"/>
                <w:szCs w:val="24"/>
                <w:lang w:val="en-US"/>
              </w:rPr>
            </w:pPr>
            <w:r w:rsidRPr="009A7576">
              <w:rPr>
                <w:rFonts w:ascii="Times New Roman" w:hAnsi="Times New Roman" w:cs="Times New Roman"/>
                <w:sz w:val="24"/>
                <w:szCs w:val="24"/>
                <w:lang w:val="en-US"/>
              </w:rPr>
              <w:t>Tri Yani</w:t>
            </w:r>
            <w:r>
              <w:rPr>
                <w:rFonts w:ascii="Times New Roman" w:hAnsi="Times New Roman" w:cs="Times New Roman"/>
                <w:sz w:val="24"/>
                <w:szCs w:val="24"/>
                <w:lang w:val="en-US"/>
              </w:rPr>
              <w:t xml:space="preserve"> (</w:t>
            </w:r>
            <w:r w:rsidRPr="009A7576">
              <w:rPr>
                <w:rFonts w:ascii="Times New Roman" w:hAnsi="Times New Roman" w:cs="Times New Roman"/>
                <w:sz w:val="24"/>
                <w:szCs w:val="24"/>
                <w:lang w:val="en-US"/>
              </w:rPr>
              <w:t>Yang Mengajukan Perkara Dispensasi Kawin di Pengadilan Agama Pacitan</w:t>
            </w:r>
            <w:r>
              <w:rPr>
                <w:rFonts w:ascii="Times New Roman" w:hAnsi="Times New Roman" w:cs="Times New Roman"/>
                <w:sz w:val="24"/>
                <w:szCs w:val="24"/>
                <w:lang w:val="en-US"/>
              </w:rPr>
              <w:t>)</w:t>
            </w:r>
          </w:p>
          <w:p w:rsidR="00217400" w:rsidRPr="00217400" w:rsidRDefault="00E80B1C" w:rsidP="00E80B1C">
            <w:pPr>
              <w:numPr>
                <w:ilvl w:val="0"/>
                <w:numId w:val="13"/>
              </w:numPr>
              <w:spacing w:after="0" w:line="240" w:lineRule="auto"/>
              <w:ind w:left="360"/>
              <w:contextualSpacing/>
              <w:jc w:val="both"/>
              <w:rPr>
                <w:rFonts w:ascii="Times New Roman" w:hAnsi="Times New Roman" w:cs="Times New Roman"/>
                <w:bCs/>
                <w:sz w:val="24"/>
                <w:szCs w:val="24"/>
                <w:lang w:val="en-US"/>
              </w:rPr>
            </w:pPr>
            <w:r w:rsidRPr="009A7576">
              <w:rPr>
                <w:rFonts w:ascii="Times New Roman" w:hAnsi="Times New Roman" w:cs="Times New Roman"/>
                <w:sz w:val="24"/>
                <w:szCs w:val="24"/>
                <w:lang w:val="en-US"/>
              </w:rPr>
              <w:t>Sri Mutianingsih</w:t>
            </w:r>
            <w:r>
              <w:rPr>
                <w:rFonts w:ascii="Times New Roman" w:hAnsi="Times New Roman" w:cs="Times New Roman"/>
                <w:sz w:val="24"/>
                <w:szCs w:val="24"/>
                <w:lang w:val="en-US"/>
              </w:rPr>
              <w:t xml:space="preserve"> (</w:t>
            </w:r>
            <w:r w:rsidRPr="009A7576">
              <w:rPr>
                <w:rFonts w:ascii="Times New Roman" w:hAnsi="Times New Roman" w:cs="Times New Roman"/>
                <w:sz w:val="24"/>
                <w:szCs w:val="24"/>
                <w:lang w:val="en-US"/>
              </w:rPr>
              <w:t>Yang Mengajukan Perkara Dispensasi Kawin di Pengadilan Agama Pacitan</w:t>
            </w:r>
            <w:r>
              <w:rPr>
                <w:rFonts w:ascii="Times New Roman" w:hAnsi="Times New Roman" w:cs="Times New Roman"/>
                <w:sz w:val="24"/>
                <w:szCs w:val="24"/>
                <w:lang w:val="en-US"/>
              </w:rPr>
              <w:t>)</w:t>
            </w:r>
          </w:p>
          <w:p w:rsidR="00217400" w:rsidRPr="00217400" w:rsidRDefault="00E80B1C" w:rsidP="00E80B1C">
            <w:pPr>
              <w:numPr>
                <w:ilvl w:val="0"/>
                <w:numId w:val="13"/>
              </w:numPr>
              <w:spacing w:after="0" w:line="240" w:lineRule="auto"/>
              <w:ind w:left="360"/>
              <w:contextualSpacing/>
              <w:jc w:val="both"/>
              <w:rPr>
                <w:rFonts w:ascii="Times New Roman" w:hAnsi="Times New Roman" w:cs="Times New Roman"/>
                <w:bCs/>
                <w:sz w:val="24"/>
                <w:szCs w:val="24"/>
                <w:lang w:val="en-US"/>
              </w:rPr>
            </w:pPr>
            <w:r w:rsidRPr="009A7576">
              <w:rPr>
                <w:rFonts w:ascii="Times New Roman" w:hAnsi="Times New Roman" w:cs="Times New Roman"/>
                <w:sz w:val="24"/>
                <w:szCs w:val="24"/>
                <w:lang w:val="en-US"/>
              </w:rPr>
              <w:t>Indah nur Pratiwi</w:t>
            </w:r>
            <w:r>
              <w:rPr>
                <w:rFonts w:ascii="Times New Roman" w:hAnsi="Times New Roman" w:cs="Times New Roman"/>
                <w:sz w:val="24"/>
                <w:szCs w:val="24"/>
                <w:lang w:val="en-US"/>
              </w:rPr>
              <w:t xml:space="preserve"> (</w:t>
            </w:r>
            <w:r w:rsidRPr="009A7576">
              <w:rPr>
                <w:rFonts w:ascii="Times New Roman" w:hAnsi="Times New Roman" w:cs="Times New Roman"/>
                <w:sz w:val="24"/>
                <w:szCs w:val="24"/>
                <w:lang w:val="en-US"/>
              </w:rPr>
              <w:t>Yang Mengajukan Perkara Dispensasi Kawin di Pengadilan Agama Pacitan</w:t>
            </w:r>
            <w:r>
              <w:rPr>
                <w:rFonts w:ascii="Times New Roman" w:hAnsi="Times New Roman" w:cs="Times New Roman"/>
                <w:sz w:val="24"/>
                <w:szCs w:val="24"/>
                <w:lang w:val="en-US"/>
              </w:rPr>
              <w:t>)</w:t>
            </w:r>
          </w:p>
          <w:p w:rsidR="00217400" w:rsidRPr="00721E86" w:rsidRDefault="00E80B1C" w:rsidP="00E80B1C">
            <w:pPr>
              <w:numPr>
                <w:ilvl w:val="0"/>
                <w:numId w:val="13"/>
              </w:numPr>
              <w:spacing w:after="0" w:line="240" w:lineRule="auto"/>
              <w:ind w:left="360"/>
              <w:contextualSpacing/>
              <w:jc w:val="both"/>
              <w:rPr>
                <w:rFonts w:ascii="Times New Roman" w:hAnsi="Times New Roman" w:cs="Times New Roman"/>
                <w:bCs/>
                <w:sz w:val="24"/>
                <w:szCs w:val="24"/>
                <w:lang w:val="en-US"/>
              </w:rPr>
            </w:pPr>
            <w:r w:rsidRPr="009A7576">
              <w:rPr>
                <w:rFonts w:ascii="Times New Roman" w:hAnsi="Times New Roman" w:cs="Times New Roman"/>
                <w:sz w:val="24"/>
                <w:szCs w:val="24"/>
                <w:lang w:val="en-US"/>
              </w:rPr>
              <w:t>Arinta ani prayogi</w:t>
            </w:r>
            <w:r>
              <w:rPr>
                <w:rFonts w:ascii="Times New Roman" w:hAnsi="Times New Roman" w:cs="Times New Roman"/>
                <w:sz w:val="24"/>
                <w:szCs w:val="24"/>
                <w:lang w:val="en-US"/>
              </w:rPr>
              <w:t xml:space="preserve"> (</w:t>
            </w:r>
            <w:r w:rsidRPr="009A7576">
              <w:rPr>
                <w:rFonts w:ascii="Times New Roman" w:hAnsi="Times New Roman" w:cs="Times New Roman"/>
                <w:sz w:val="24"/>
                <w:szCs w:val="24"/>
                <w:lang w:val="en-US"/>
              </w:rPr>
              <w:t>Yang Mengajukan Perkara Dispensasi Kawin di Pengadilan Agama Pacitan</w:t>
            </w:r>
            <w:r>
              <w:rPr>
                <w:rFonts w:ascii="Times New Roman" w:hAnsi="Times New Roman" w:cs="Times New Roman"/>
                <w:sz w:val="24"/>
                <w:szCs w:val="24"/>
                <w:lang w:val="en-US"/>
              </w:rPr>
              <w:t>)</w:t>
            </w:r>
          </w:p>
        </w:tc>
      </w:tr>
      <w:tr w:rsidR="00E179BE" w:rsidTr="00EC0CED">
        <w:trPr>
          <w:trHeight w:val="20"/>
        </w:trPr>
        <w:tc>
          <w:tcPr>
            <w:tcW w:w="426" w:type="dxa"/>
          </w:tcPr>
          <w:p w:rsidR="00217400" w:rsidRPr="00721E86" w:rsidRDefault="00E80B1C" w:rsidP="00EC0CED">
            <w:pPr>
              <w:spacing w:after="0" w:line="240" w:lineRule="auto"/>
              <w:rPr>
                <w:rFonts w:ascii="Times New Roman" w:hAnsi="Times New Roman" w:cs="Times New Roman"/>
                <w:bCs/>
                <w:sz w:val="24"/>
                <w:szCs w:val="24"/>
                <w:lang w:val="en-US"/>
              </w:rPr>
            </w:pPr>
            <w:r w:rsidRPr="00721E86">
              <w:rPr>
                <w:rFonts w:ascii="Times New Roman" w:hAnsi="Times New Roman" w:cs="Times New Roman"/>
                <w:bCs/>
                <w:sz w:val="24"/>
                <w:szCs w:val="24"/>
                <w:lang w:val="en-US"/>
              </w:rPr>
              <w:t>1</w:t>
            </w:r>
          </w:p>
        </w:tc>
        <w:tc>
          <w:tcPr>
            <w:tcW w:w="5670" w:type="dxa"/>
          </w:tcPr>
          <w:p w:rsidR="00217400" w:rsidRPr="00217400" w:rsidRDefault="00E80B1C" w:rsidP="00EC0CED">
            <w:pPr>
              <w:spacing w:after="160" w:line="360" w:lineRule="auto"/>
              <w:jc w:val="both"/>
              <w:rPr>
                <w:rFonts w:ascii="Times New Roman" w:hAnsi="Times New Roman" w:cs="Times New Roman"/>
                <w:sz w:val="24"/>
                <w:szCs w:val="24"/>
                <w:lang w:val="en-US"/>
              </w:rPr>
            </w:pPr>
            <w:r w:rsidRPr="00217400">
              <w:rPr>
                <w:rFonts w:ascii="Times New Roman" w:hAnsi="Times New Roman" w:cs="Times New Roman"/>
                <w:sz w:val="24"/>
                <w:szCs w:val="24"/>
                <w:lang w:val="en-US"/>
              </w:rPr>
              <w:t>Bagaimana pandangan hakim terhadap kaidah ushuliyah sebagai argumentasi atau pertimbangan hukum dalam menangani perkara Dispensasi Kawin di Pengadilan Agama  Pacitan</w:t>
            </w:r>
            <w:r w:rsidRPr="00217400">
              <w:rPr>
                <w:rFonts w:ascii="Times New Roman" w:hAnsi="Times New Roman" w:cs="Times New Roman"/>
                <w:sz w:val="24"/>
                <w:szCs w:val="24"/>
                <w:lang w:val="id-ID"/>
              </w:rPr>
              <w:t xml:space="preserve"> ?</w:t>
            </w:r>
          </w:p>
        </w:tc>
      </w:tr>
      <w:tr w:rsidR="00E179BE" w:rsidTr="00EC0CED">
        <w:trPr>
          <w:trHeight w:val="20"/>
        </w:trPr>
        <w:tc>
          <w:tcPr>
            <w:tcW w:w="426" w:type="dxa"/>
          </w:tcPr>
          <w:p w:rsidR="00217400" w:rsidRPr="00721E86" w:rsidRDefault="00E80B1C" w:rsidP="00EC0CED">
            <w:pPr>
              <w:spacing w:after="0" w:line="240" w:lineRule="auto"/>
              <w:rPr>
                <w:rFonts w:ascii="Times New Roman" w:hAnsi="Times New Roman" w:cs="Times New Roman"/>
                <w:sz w:val="24"/>
                <w:szCs w:val="24"/>
                <w:lang w:val="id-ID"/>
              </w:rPr>
            </w:pPr>
            <w:r w:rsidRPr="00721E86">
              <w:rPr>
                <w:rFonts w:ascii="Times New Roman" w:hAnsi="Times New Roman" w:cs="Times New Roman"/>
                <w:sz w:val="24"/>
                <w:szCs w:val="24"/>
                <w:lang w:val="id-ID"/>
              </w:rPr>
              <w:t>2</w:t>
            </w:r>
          </w:p>
        </w:tc>
        <w:tc>
          <w:tcPr>
            <w:tcW w:w="5670" w:type="dxa"/>
          </w:tcPr>
          <w:p w:rsidR="00217400" w:rsidRPr="00217400" w:rsidRDefault="00E80B1C" w:rsidP="00EC0CED">
            <w:pPr>
              <w:spacing w:after="160" w:line="360" w:lineRule="auto"/>
              <w:jc w:val="both"/>
              <w:rPr>
                <w:rFonts w:ascii="Times New Roman" w:hAnsi="Times New Roman" w:cs="Times New Roman"/>
                <w:sz w:val="24"/>
                <w:szCs w:val="24"/>
                <w:lang w:val="id-ID"/>
              </w:rPr>
            </w:pPr>
            <w:r w:rsidRPr="00217400">
              <w:rPr>
                <w:rFonts w:ascii="Times New Roman" w:hAnsi="Times New Roman" w:cs="Times New Roman"/>
                <w:sz w:val="24"/>
                <w:szCs w:val="24"/>
                <w:lang w:val="id-ID"/>
              </w:rPr>
              <w:t xml:space="preserve">Bagimana </w:t>
            </w:r>
            <w:r w:rsidRPr="00217400">
              <w:rPr>
                <w:rFonts w:ascii="Times New Roman" w:hAnsi="Times New Roman" w:cs="Times New Roman"/>
                <w:sz w:val="24"/>
                <w:szCs w:val="24"/>
                <w:lang w:val="en-US"/>
              </w:rPr>
              <w:t xml:space="preserve">hakim menerapkan </w:t>
            </w:r>
            <w:r w:rsidRPr="00217400">
              <w:rPr>
                <w:rFonts w:ascii="Times New Roman" w:hAnsi="Times New Roman" w:cs="Times New Roman"/>
                <w:sz w:val="24"/>
                <w:szCs w:val="24"/>
                <w:lang w:val="id-ID"/>
              </w:rPr>
              <w:t xml:space="preserve">kaidah </w:t>
            </w:r>
            <w:r w:rsidRPr="00217400">
              <w:rPr>
                <w:rFonts w:ascii="Times New Roman" w:hAnsi="Times New Roman" w:cs="Times New Roman"/>
                <w:sz w:val="24"/>
                <w:szCs w:val="24"/>
                <w:lang w:val="en-US"/>
              </w:rPr>
              <w:t>U</w:t>
            </w:r>
            <w:r w:rsidRPr="00217400">
              <w:rPr>
                <w:rFonts w:ascii="Times New Roman" w:hAnsi="Times New Roman" w:cs="Times New Roman"/>
                <w:sz w:val="24"/>
                <w:szCs w:val="24"/>
                <w:lang w:val="id-ID"/>
              </w:rPr>
              <w:t xml:space="preserve">shuliyah  dalam </w:t>
            </w:r>
            <w:r w:rsidRPr="00217400">
              <w:rPr>
                <w:rFonts w:ascii="Times New Roman" w:hAnsi="Times New Roman" w:cs="Times New Roman"/>
                <w:sz w:val="24"/>
                <w:szCs w:val="24"/>
                <w:lang w:val="en-US"/>
              </w:rPr>
              <w:t xml:space="preserve">menangani </w:t>
            </w:r>
            <w:r w:rsidRPr="00217400">
              <w:rPr>
                <w:rFonts w:ascii="Times New Roman" w:hAnsi="Times New Roman" w:cs="Times New Roman"/>
                <w:sz w:val="24"/>
                <w:szCs w:val="24"/>
                <w:lang w:val="id-ID"/>
              </w:rPr>
              <w:t xml:space="preserve">perkara </w:t>
            </w:r>
            <w:r w:rsidRPr="00217400">
              <w:rPr>
                <w:rFonts w:ascii="Times New Roman" w:hAnsi="Times New Roman" w:cs="Times New Roman"/>
                <w:sz w:val="24"/>
                <w:szCs w:val="24"/>
                <w:lang w:val="en-US"/>
              </w:rPr>
              <w:t xml:space="preserve"> Dispensasi Kawin di Pengadilan Agama  Pacitan ?</w:t>
            </w:r>
          </w:p>
          <w:p w:rsidR="00217400" w:rsidRPr="00721E86" w:rsidRDefault="00217400" w:rsidP="00EC0CED">
            <w:pPr>
              <w:spacing w:after="0" w:line="240" w:lineRule="auto"/>
              <w:rPr>
                <w:rFonts w:ascii="Times New Roman" w:hAnsi="Times New Roman" w:cs="Times New Roman"/>
                <w:sz w:val="24"/>
                <w:szCs w:val="24"/>
                <w:lang w:val="id-ID"/>
              </w:rPr>
            </w:pPr>
          </w:p>
        </w:tc>
      </w:tr>
      <w:tr w:rsidR="00E179BE" w:rsidTr="00EC0CED">
        <w:trPr>
          <w:trHeight w:val="20"/>
        </w:trPr>
        <w:tc>
          <w:tcPr>
            <w:tcW w:w="426" w:type="dxa"/>
          </w:tcPr>
          <w:p w:rsidR="00217400" w:rsidRPr="00217400" w:rsidRDefault="00E80B1C" w:rsidP="00EC0CE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5670" w:type="dxa"/>
          </w:tcPr>
          <w:p w:rsidR="00217400" w:rsidRPr="00217400" w:rsidRDefault="00E80B1C" w:rsidP="00EC0CED">
            <w:pPr>
              <w:spacing w:after="160" w:line="360" w:lineRule="auto"/>
              <w:jc w:val="both"/>
              <w:rPr>
                <w:rFonts w:ascii="Times New Roman" w:hAnsi="Times New Roman" w:cs="Times New Roman"/>
                <w:sz w:val="24"/>
                <w:szCs w:val="24"/>
                <w:lang w:val="id-ID"/>
              </w:rPr>
            </w:pPr>
            <w:r w:rsidRPr="009A7576">
              <w:rPr>
                <w:rFonts w:ascii="Times New Roman" w:hAnsi="Times New Roman" w:cs="Times New Roman"/>
                <w:sz w:val="24"/>
                <w:szCs w:val="24"/>
                <w:lang w:val="id-ID"/>
              </w:rPr>
              <w:t xml:space="preserve">Bagaimana Implikasi dari </w:t>
            </w:r>
            <w:r w:rsidRPr="009A7576">
              <w:rPr>
                <w:rFonts w:ascii="Times New Roman" w:hAnsi="Times New Roman" w:cs="Times New Roman"/>
                <w:sz w:val="24"/>
                <w:szCs w:val="24"/>
                <w:lang w:val="en-US"/>
              </w:rPr>
              <w:t xml:space="preserve">penerapan </w:t>
            </w:r>
            <w:r w:rsidRPr="009A7576">
              <w:rPr>
                <w:rFonts w:ascii="Times New Roman" w:hAnsi="Times New Roman" w:cs="Times New Roman"/>
                <w:sz w:val="24"/>
                <w:szCs w:val="24"/>
                <w:lang w:val="id-ID"/>
              </w:rPr>
              <w:t xml:space="preserve">kaidah ushuliyah </w:t>
            </w:r>
            <w:r w:rsidRPr="009A7576">
              <w:rPr>
                <w:rFonts w:ascii="Times New Roman" w:hAnsi="Times New Roman" w:cs="Times New Roman"/>
                <w:sz w:val="24"/>
                <w:szCs w:val="24"/>
                <w:lang w:val="en-US"/>
              </w:rPr>
              <w:t xml:space="preserve">terhadap putusan hakim dalam menangani perkara </w:t>
            </w:r>
            <w:r>
              <w:rPr>
                <w:rFonts w:ascii="Times New Roman" w:hAnsi="Times New Roman" w:cs="Times New Roman"/>
                <w:sz w:val="24"/>
                <w:szCs w:val="24"/>
                <w:lang w:val="en-US"/>
              </w:rPr>
              <w:t>Dispensasi Kawin</w:t>
            </w:r>
            <w:r w:rsidRPr="009A7576">
              <w:rPr>
                <w:rFonts w:ascii="Times New Roman" w:hAnsi="Times New Roman" w:cs="Times New Roman"/>
                <w:sz w:val="24"/>
                <w:szCs w:val="24"/>
                <w:lang w:val="en-US"/>
              </w:rPr>
              <w:t xml:space="preserve"> di Pengadilan Agama Pacitan</w:t>
            </w:r>
            <w:r w:rsidRPr="009A7576">
              <w:rPr>
                <w:rFonts w:ascii="Times New Roman" w:hAnsi="Times New Roman" w:cs="Times New Roman"/>
                <w:sz w:val="24"/>
                <w:szCs w:val="24"/>
                <w:lang w:val="id-ID"/>
              </w:rPr>
              <w:t xml:space="preserve"> ?</w:t>
            </w:r>
          </w:p>
        </w:tc>
      </w:tr>
    </w:tbl>
    <w:p w:rsidR="00217400" w:rsidRPr="00422357" w:rsidRDefault="00217400" w:rsidP="00217400">
      <w:pPr>
        <w:spacing w:after="0" w:line="360" w:lineRule="auto"/>
        <w:rPr>
          <w:rFonts w:ascii="Times New Roman" w:hAnsi="Times New Roman" w:cs="Times New Roman"/>
          <w:b/>
          <w:bCs/>
          <w:sz w:val="24"/>
          <w:szCs w:val="24"/>
          <w:lang w:val="id-ID"/>
        </w:rPr>
      </w:pPr>
    </w:p>
    <w:p w:rsidR="0050601B" w:rsidRPr="00217400" w:rsidRDefault="0050601B">
      <w:pPr>
        <w:pStyle w:val="EndnoteText"/>
        <w:rPr>
          <w:lang w:val="id-ID"/>
        </w:rPr>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Arabic">
    <w:altName w:val="Times New Roman"/>
    <w:panose1 w:val="02020603050405020304"/>
    <w:charset w:val="00"/>
    <w:family w:val="roman"/>
    <w:pitch w:val="variable"/>
    <w:sig w:usb0="00000003" w:usb1="00000000" w:usb2="00000000" w:usb3="00000000" w:csb0="00000001" w:csb1="00000000"/>
  </w:font>
  <w:font w:name="Traditional Arabic">
    <w:altName w:val="Times New Roman"/>
    <w:panose1 w:val="02020803070505020304"/>
    <w:charset w:val="00"/>
    <w:family w:val="roman"/>
    <w:pitch w:val="variable"/>
    <w:sig w:usb0="00002003" w:usb1="80000000" w:usb2="00000008"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FCF" w:rsidRDefault="007C2BA2">
    <w:pPr>
      <w:pStyle w:val="Footer"/>
      <w:jc w:val="center"/>
    </w:pPr>
    <w:r w:rsidRPr="00FE6062">
      <w:rPr>
        <w:rFonts w:asciiTheme="majorBidi" w:hAnsiTheme="majorBidi" w:cstheme="majorBidi"/>
        <w:sz w:val="24"/>
        <w:szCs w:val="24"/>
      </w:rPr>
      <w:fldChar w:fldCharType="begin"/>
    </w:r>
    <w:r w:rsidR="00D52FCF" w:rsidRPr="00FE6062">
      <w:rPr>
        <w:rFonts w:asciiTheme="majorBidi" w:hAnsiTheme="majorBidi" w:cstheme="majorBidi"/>
        <w:sz w:val="24"/>
        <w:szCs w:val="24"/>
      </w:rPr>
      <w:instrText xml:space="preserve"> PAGE   \* MERGEFORMAT </w:instrText>
    </w:r>
    <w:r w:rsidRPr="00FE6062">
      <w:rPr>
        <w:rFonts w:asciiTheme="majorBidi" w:hAnsiTheme="majorBidi" w:cstheme="majorBidi"/>
        <w:sz w:val="24"/>
        <w:szCs w:val="24"/>
      </w:rPr>
      <w:fldChar w:fldCharType="separate"/>
    </w:r>
    <w:r w:rsidR="00D52FCF">
      <w:rPr>
        <w:rFonts w:asciiTheme="majorBidi" w:hAnsiTheme="majorBidi" w:cstheme="majorBidi"/>
        <w:noProof/>
        <w:sz w:val="24"/>
        <w:szCs w:val="24"/>
      </w:rPr>
      <w:t>2</w:t>
    </w:r>
    <w:r w:rsidRPr="00FE6062">
      <w:rPr>
        <w:rFonts w:asciiTheme="majorBidi" w:hAnsiTheme="majorBidi" w:cstheme="majorBidi"/>
        <w:sz w:val="24"/>
        <w:szCs w:val="24"/>
      </w:rPr>
      <w:fldChar w:fldCharType="end"/>
    </w:r>
  </w:p>
  <w:p w:rsidR="00D52FCF" w:rsidRDefault="00D52FC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4B86" w:rsidRDefault="007C2BA2">
    <w:pPr>
      <w:pStyle w:val="Footer"/>
      <w:jc w:val="center"/>
    </w:pPr>
    <w:r>
      <w:fldChar w:fldCharType="begin"/>
    </w:r>
    <w:r w:rsidR="00E80B1C">
      <w:instrText xml:space="preserve"> PAGE   \* MERGEFORMAT </w:instrText>
    </w:r>
    <w:r>
      <w:fldChar w:fldCharType="separate"/>
    </w:r>
    <w:r w:rsidR="0022435A">
      <w:rPr>
        <w:noProof/>
      </w:rPr>
      <w:t>viii</w:t>
    </w:r>
    <w:r>
      <w:rPr>
        <w:noProof/>
      </w:rPr>
      <w:fldChar w:fldCharType="end"/>
    </w:r>
  </w:p>
  <w:p w:rsidR="00174B86" w:rsidRDefault="00174B8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54A" w:rsidRDefault="00BD754A">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54A" w:rsidRPr="007842D7" w:rsidRDefault="007C2BA2">
    <w:pPr>
      <w:pStyle w:val="Footer"/>
      <w:jc w:val="center"/>
      <w:rPr>
        <w:rFonts w:ascii="Times New Roman" w:hAnsi="Times New Roman" w:cs="Times New Roman"/>
        <w:sz w:val="24"/>
        <w:szCs w:val="24"/>
      </w:rPr>
    </w:pPr>
    <w:r w:rsidRPr="007842D7">
      <w:rPr>
        <w:rFonts w:ascii="Times New Roman" w:hAnsi="Times New Roman" w:cs="Times New Roman"/>
        <w:sz w:val="24"/>
        <w:szCs w:val="24"/>
      </w:rPr>
      <w:fldChar w:fldCharType="begin"/>
    </w:r>
    <w:r w:rsidR="00E80B1C" w:rsidRPr="007842D7">
      <w:rPr>
        <w:rFonts w:ascii="Times New Roman" w:hAnsi="Times New Roman" w:cs="Times New Roman"/>
        <w:sz w:val="24"/>
        <w:szCs w:val="24"/>
      </w:rPr>
      <w:instrText xml:space="preserve"> PAGE   \* MERGEFORMAT </w:instrText>
    </w:r>
    <w:r w:rsidRPr="007842D7">
      <w:rPr>
        <w:rFonts w:ascii="Times New Roman" w:hAnsi="Times New Roman" w:cs="Times New Roman"/>
        <w:sz w:val="24"/>
        <w:szCs w:val="24"/>
      </w:rPr>
      <w:fldChar w:fldCharType="separate"/>
    </w:r>
    <w:r w:rsidR="0022435A">
      <w:rPr>
        <w:rFonts w:ascii="Times New Roman" w:hAnsi="Times New Roman" w:cs="Times New Roman"/>
        <w:noProof/>
        <w:sz w:val="24"/>
        <w:szCs w:val="24"/>
      </w:rPr>
      <w:t>xi</w:t>
    </w:r>
    <w:r w:rsidRPr="007842D7">
      <w:rPr>
        <w:rFonts w:ascii="Times New Roman" w:hAnsi="Times New Roman" w:cs="Times New Roman"/>
        <w:sz w:val="24"/>
        <w:szCs w:val="24"/>
      </w:rPr>
      <w:fldChar w:fldCharType="end"/>
    </w:r>
  </w:p>
  <w:p w:rsidR="00BD754A" w:rsidRDefault="00BD754A">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54A" w:rsidRDefault="00BD754A">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40251"/>
      <w:docPartObj>
        <w:docPartGallery w:val="Page Numbers (Bottom of Page)"/>
        <w:docPartUnique/>
      </w:docPartObj>
    </w:sdtPr>
    <w:sdtEndPr>
      <w:rPr>
        <w:rFonts w:ascii="Times New Roman" w:hAnsi="Times New Roman" w:cs="Times New Roman"/>
        <w:sz w:val="24"/>
        <w:szCs w:val="24"/>
      </w:rPr>
    </w:sdtEndPr>
    <w:sdtContent>
      <w:p w:rsidR="0050601B" w:rsidRPr="00EB025A" w:rsidRDefault="007C2BA2">
        <w:pPr>
          <w:pStyle w:val="Footer"/>
          <w:jc w:val="right"/>
          <w:rPr>
            <w:rFonts w:ascii="Times New Roman" w:hAnsi="Times New Roman" w:cs="Times New Roman"/>
            <w:sz w:val="24"/>
            <w:szCs w:val="24"/>
          </w:rPr>
        </w:pPr>
        <w:r w:rsidRPr="00EB025A">
          <w:rPr>
            <w:rFonts w:ascii="Times New Roman" w:hAnsi="Times New Roman" w:cs="Times New Roman"/>
            <w:sz w:val="24"/>
            <w:szCs w:val="24"/>
          </w:rPr>
          <w:fldChar w:fldCharType="begin"/>
        </w:r>
        <w:r w:rsidR="00E80B1C" w:rsidRPr="00EB025A">
          <w:rPr>
            <w:rFonts w:ascii="Times New Roman" w:hAnsi="Times New Roman" w:cs="Times New Roman"/>
            <w:sz w:val="24"/>
            <w:szCs w:val="24"/>
          </w:rPr>
          <w:instrText xml:space="preserve"> PAGE   \* MERGEFORMAT </w:instrText>
        </w:r>
        <w:r w:rsidRPr="00EB025A">
          <w:rPr>
            <w:rFonts w:ascii="Times New Roman" w:hAnsi="Times New Roman" w:cs="Times New Roman"/>
            <w:sz w:val="24"/>
            <w:szCs w:val="24"/>
          </w:rPr>
          <w:fldChar w:fldCharType="separate"/>
        </w:r>
        <w:r w:rsidR="0022435A">
          <w:rPr>
            <w:rFonts w:ascii="Times New Roman" w:hAnsi="Times New Roman" w:cs="Times New Roman"/>
            <w:noProof/>
            <w:sz w:val="24"/>
            <w:szCs w:val="24"/>
          </w:rPr>
          <w:t>48</w:t>
        </w:r>
        <w:r w:rsidRPr="00EB025A">
          <w:rPr>
            <w:rFonts w:ascii="Times New Roman" w:hAnsi="Times New Roman" w:cs="Times New Roman"/>
            <w:sz w:val="24"/>
            <w:szCs w:val="24"/>
          </w:rPr>
          <w:fldChar w:fldCharType="end"/>
        </w:r>
      </w:p>
    </w:sdtContent>
  </w:sdt>
  <w:p w:rsidR="0050601B" w:rsidRDefault="0050601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42BF" w:rsidRDefault="00DA42BF" w:rsidP="00631AB1">
      <w:pPr>
        <w:spacing w:after="0" w:line="240" w:lineRule="auto"/>
      </w:pPr>
      <w:r>
        <w:separator/>
      </w:r>
    </w:p>
  </w:footnote>
  <w:footnote w:type="continuationSeparator" w:id="1">
    <w:p w:rsidR="00DA42BF" w:rsidRDefault="00DA42BF" w:rsidP="00631AB1">
      <w:pPr>
        <w:spacing w:after="0" w:line="240" w:lineRule="auto"/>
      </w:pPr>
      <w:r>
        <w:continuationSeparator/>
      </w:r>
    </w:p>
  </w:footnote>
  <w:footnote w:id="2">
    <w:p w:rsidR="00E179BE" w:rsidRDefault="00E80B1C" w:rsidP="001B190B">
      <w:pPr>
        <w:pStyle w:val="FootnoteText"/>
      </w:pPr>
      <w:r>
        <w:rPr>
          <w:rStyle w:val="FootnoteReference"/>
        </w:rPr>
        <w:footnoteRef/>
      </w:r>
      <w:r>
        <w:t xml:space="preserve"> </w:t>
      </w:r>
      <w:r>
        <w:rPr>
          <w:lang w:val="en-US"/>
        </w:rPr>
        <w:t>Web Pengadilan Agama Pacitan diakses 05 Oktober 2022.</w:t>
      </w:r>
    </w:p>
  </w:footnote>
  <w:footnote w:id="3">
    <w:p w:rsidR="0050601B" w:rsidRPr="00DB1920" w:rsidRDefault="00E80B1C" w:rsidP="00DB1920">
      <w:pPr>
        <w:pStyle w:val="FootnoteText"/>
        <w:jc w:val="both"/>
        <w:rPr>
          <w:rFonts w:asciiTheme="majorBidi" w:hAnsiTheme="majorBidi" w:cstheme="majorBidi"/>
          <w:lang w:val="en-US"/>
        </w:rPr>
      </w:pPr>
      <w:r w:rsidRPr="00DB1920">
        <w:rPr>
          <w:rStyle w:val="FootnoteReference"/>
          <w:rFonts w:asciiTheme="majorBidi" w:hAnsiTheme="majorBidi" w:cstheme="majorBidi"/>
        </w:rPr>
        <w:footnoteRef/>
      </w:r>
      <w:r w:rsidRPr="00DB1920">
        <w:rPr>
          <w:rFonts w:asciiTheme="majorBidi" w:hAnsiTheme="majorBidi" w:cstheme="majorBidi"/>
        </w:rPr>
        <w:t xml:space="preserve"> </w:t>
      </w:r>
      <w:r w:rsidRPr="00DB1920">
        <w:rPr>
          <w:rFonts w:asciiTheme="majorBidi" w:hAnsiTheme="majorBidi" w:cstheme="majorBidi"/>
          <w:lang w:val="en-US"/>
        </w:rPr>
        <w:t>. Diakses tanggal 5 Oktober 2022 dari web pa pacitan.</w:t>
      </w:r>
    </w:p>
  </w:footnote>
  <w:footnote w:id="4">
    <w:p w:rsidR="0050601B" w:rsidRPr="00DB1920" w:rsidRDefault="00E80B1C" w:rsidP="0050601B">
      <w:pPr>
        <w:pStyle w:val="FootnoteText"/>
        <w:ind w:firstLine="426"/>
        <w:jc w:val="both"/>
        <w:rPr>
          <w:rFonts w:asciiTheme="majorBidi" w:hAnsiTheme="majorBidi" w:cstheme="majorBidi"/>
        </w:rPr>
      </w:pPr>
      <w:r w:rsidRPr="00DB1920">
        <w:rPr>
          <w:rStyle w:val="FootnoteReference"/>
          <w:rFonts w:asciiTheme="majorBidi" w:hAnsiTheme="majorBidi" w:cstheme="majorBidi"/>
        </w:rPr>
        <w:footnoteRef/>
      </w:r>
      <w:r w:rsidRPr="00DB1920">
        <w:rPr>
          <w:rFonts w:asciiTheme="majorBidi" w:hAnsiTheme="majorBidi" w:cstheme="majorBidi"/>
        </w:rPr>
        <w:t xml:space="preserve"> </w:t>
      </w:r>
      <w:r w:rsidR="007C2BA2" w:rsidRPr="00DB1920">
        <w:rPr>
          <w:rFonts w:asciiTheme="majorBidi" w:hAnsiTheme="majorBidi" w:cstheme="majorBidi"/>
        </w:rPr>
        <w:fldChar w:fldCharType="begin" w:fldLock="1"/>
      </w:r>
      <w:r w:rsidRPr="00DB1920">
        <w:rPr>
          <w:rFonts w:asciiTheme="majorBidi" w:hAnsiTheme="majorBidi" w:cstheme="majorBidi"/>
        </w:rPr>
        <w:instrText>ADDIN CSL_CITATION {"citationItems":[{"id":"ITEM-1","itemData":{"DOI":"10.14421/musawa.2009.82.201-221","ISSN":"1412-3460","abstract":"Child marriage has become one of the most controversial issues in Islamic law (fiqh). Some scholars approve the practice without any reservations while others do not. In my opinion, we have to take into account the advantages and disadvantages of child marriage in broader sense before we decide to allow or disallow this to happen. Making a clear legal status of such child marriage is necessary because the substance of the Islamic law is create a better life for society now and in the future. Islamic law should cater the humanitarian vision and be relevant to the changing situation of our dynamic community. If it is found that child marriage in contemporary societies has resulted in many negative effects then it should be legally disapproved.","author":[{"dropping-particle":"","family":"Amalia","given":"Fatma","non-dropping-particle":"","parse-names":false,"suffix":""}],"container-title":"Musãwa Jurnal Studi Gender dan Islam","id":"ITEM-1","issue":"2","issued":{"date-parts":[["2009"]]},"page":"201","title":"Pernikahan Dini Dalam Perspektif Hukum Islam","type":"article-journal","volume":"8"},"uris":["http://www.mendeley.com/documents/?uuid=f5aa540e-0d7a-4fe2-8487-aa7bcf067c4e"]}],"mendeley":{"formattedCitation":"Fatma Amalia, “Pernikahan Dini Dalam Perspektif Hukum Islam,” &lt;i&gt;Musãwa Jurnal Studi Gender dan Islam&lt;/i&gt; 8, no. 2 (2009): 201.","plainTextFormattedCitation":"Fatma Amalia, “Pernikahan Dini Dalam Perspektif Hukum Islam,” Musãwa Jurnal Studi Gender dan Islam 8, no. 2 (2009): 201.","previouslyFormattedCitation":"Fatma Amalia, “Pernikahan Dini Dalam Perspektif Hukum Islam,” &lt;i&gt;Musãwa Jurnal Studi Gender dan Islam&lt;/i&gt; 8, no. 2 (2009): 201."},"properties":{"noteIndex":5},"schema":"https://github.com/citation-style-language/schema/raw/master/csl-citation.json"}</w:instrText>
      </w:r>
      <w:r w:rsidR="007C2BA2" w:rsidRPr="00DB1920">
        <w:rPr>
          <w:rFonts w:asciiTheme="majorBidi" w:hAnsiTheme="majorBidi" w:cstheme="majorBidi"/>
        </w:rPr>
        <w:fldChar w:fldCharType="separate"/>
      </w:r>
      <w:r w:rsidRPr="00DB1920">
        <w:rPr>
          <w:rFonts w:asciiTheme="majorBidi" w:hAnsiTheme="majorBidi" w:cstheme="majorBidi"/>
          <w:noProof/>
        </w:rPr>
        <w:t xml:space="preserve">Fatma Amalia, “Pernikahan Dini Dalam Perspektif Hukum Islam,” </w:t>
      </w:r>
      <w:r w:rsidRPr="00DB1920">
        <w:rPr>
          <w:rFonts w:asciiTheme="majorBidi" w:hAnsiTheme="majorBidi" w:cstheme="majorBidi"/>
          <w:i/>
          <w:noProof/>
        </w:rPr>
        <w:t>Musãwa Jurnal Studi Gender dan Islam</w:t>
      </w:r>
      <w:r w:rsidRPr="00DB1920">
        <w:rPr>
          <w:rFonts w:asciiTheme="majorBidi" w:hAnsiTheme="majorBidi" w:cstheme="majorBidi"/>
          <w:noProof/>
        </w:rPr>
        <w:t xml:space="preserve"> 8, no. 2 (2009): 201.</w:t>
      </w:r>
      <w:r w:rsidR="007C2BA2" w:rsidRPr="00DB1920">
        <w:rPr>
          <w:rFonts w:asciiTheme="majorBidi" w:hAnsiTheme="majorBidi" w:cstheme="majorBidi"/>
        </w:rPr>
        <w:fldChar w:fldCharType="end"/>
      </w:r>
    </w:p>
  </w:footnote>
  <w:footnote w:id="5">
    <w:p w:rsidR="0050601B" w:rsidRPr="00DB1920" w:rsidRDefault="00E80B1C" w:rsidP="00DB1920">
      <w:pPr>
        <w:pStyle w:val="FootnoteText"/>
        <w:ind w:firstLine="426"/>
        <w:jc w:val="both"/>
        <w:rPr>
          <w:rFonts w:asciiTheme="majorBidi" w:hAnsiTheme="majorBidi" w:cstheme="majorBidi"/>
        </w:rPr>
      </w:pPr>
      <w:r w:rsidRPr="00DB1920">
        <w:rPr>
          <w:rStyle w:val="FootnoteReference"/>
          <w:rFonts w:asciiTheme="majorBidi" w:hAnsiTheme="majorBidi" w:cstheme="majorBidi"/>
        </w:rPr>
        <w:footnoteRef/>
      </w:r>
      <w:r w:rsidRPr="00DB1920">
        <w:rPr>
          <w:rFonts w:asciiTheme="majorBidi" w:hAnsiTheme="majorBidi" w:cstheme="majorBidi"/>
        </w:rPr>
        <w:t xml:space="preserve"> </w:t>
      </w:r>
      <w:r w:rsidR="007C2BA2" w:rsidRPr="00DB1920">
        <w:rPr>
          <w:rFonts w:asciiTheme="majorBidi" w:hAnsiTheme="majorBidi" w:cstheme="majorBidi"/>
        </w:rPr>
        <w:fldChar w:fldCharType="begin" w:fldLock="1"/>
      </w:r>
      <w:r w:rsidRPr="00DB1920">
        <w:rPr>
          <w:rFonts w:asciiTheme="majorBidi" w:hAnsiTheme="majorBidi" w:cstheme="majorBidi"/>
        </w:rPr>
        <w:instrText>ADDIN CSL_CITATION {"citationItems":[{"id":"ITEM-1","itemData":{"DOI":"10.14421/musawa.2009.82.201-221","ISSN":"1412-3460","abstract":"Child marriage has become one of the most controversial issues in Islamic law (fiqh). Some scholars approve the practice without any reservations while others do not. In my opinion, we have to take into account the advantages and disadvantages of child marriage in broader sense before we decide to allow or disallow this to happen. Making a clear legal status of such child marriage is necessary because the substance of the Islamic law is create a better life for society now and in the future. Islamic law should cater the humanitarian vision and be relevant to the changing situation of our dynamic community. If it is found that child marriage in contemporary societies has resulted in many negative effects then it should be legally disapproved.","author":[{"dropping-particle":"","family":"Amalia","given":"Fatma","non-dropping-particle":"","parse-names":false,"suffix":""}],"container-title":"Musãwa Jurnal Studi Gender dan Islam","id":"ITEM-1","issue":"2","issued":{"date-parts":[["2009"]]},"page":"201","title":"Pernikahan Dini Dalam Perspektif Hukum Islam","type":"article-journal","volume":"8"},"uris":["http://www.mendeley.com/documents/?uuid=f5aa540e-0d7a-4fe2-8487-aa7bcf067c4e"]}],"mendeley":{"formattedCitation":"Ibid.","plainTextFormattedCitation":"Ibid.","previouslyFormattedCitation":"Ibid."},"properties":{"noteIndex":6},"schema":"https://github.com/citation-style-language/schema/raw/master/csl-citation.json"}</w:instrText>
      </w:r>
      <w:r w:rsidR="007C2BA2" w:rsidRPr="00DB1920">
        <w:rPr>
          <w:rFonts w:asciiTheme="majorBidi" w:hAnsiTheme="majorBidi" w:cstheme="majorBidi"/>
        </w:rPr>
        <w:fldChar w:fldCharType="separate"/>
      </w:r>
      <w:r w:rsidRPr="00DB1920">
        <w:rPr>
          <w:rFonts w:asciiTheme="majorBidi" w:hAnsiTheme="majorBidi" w:cstheme="majorBidi"/>
          <w:noProof/>
        </w:rPr>
        <w:t>Ibid.</w:t>
      </w:r>
      <w:r w:rsidR="007C2BA2" w:rsidRPr="00DB1920">
        <w:rPr>
          <w:rFonts w:asciiTheme="majorBidi" w:hAnsiTheme="majorBidi" w:cstheme="majorBidi"/>
        </w:rPr>
        <w:fldChar w:fldCharType="end"/>
      </w:r>
    </w:p>
  </w:footnote>
  <w:footnote w:id="6">
    <w:p w:rsidR="0050601B" w:rsidRPr="00DB1920" w:rsidRDefault="00E80B1C" w:rsidP="0050601B">
      <w:pPr>
        <w:pStyle w:val="FootnoteText"/>
        <w:ind w:firstLine="426"/>
        <w:jc w:val="both"/>
        <w:rPr>
          <w:rFonts w:asciiTheme="majorBidi" w:hAnsiTheme="majorBidi" w:cstheme="majorBidi"/>
          <w:lang w:val="en-US"/>
        </w:rPr>
      </w:pPr>
      <w:r w:rsidRPr="00DB1920">
        <w:rPr>
          <w:rStyle w:val="FootnoteReference"/>
          <w:rFonts w:asciiTheme="majorBidi" w:hAnsiTheme="majorBidi" w:cstheme="majorBidi"/>
        </w:rPr>
        <w:footnoteRef/>
      </w:r>
      <w:r w:rsidRPr="00DB1920">
        <w:rPr>
          <w:rFonts w:asciiTheme="majorBidi" w:hAnsiTheme="majorBidi" w:cstheme="majorBidi"/>
        </w:rPr>
        <w:t xml:space="preserve"> </w:t>
      </w:r>
      <w:r w:rsidRPr="00DB1920">
        <w:rPr>
          <w:rFonts w:asciiTheme="majorBidi" w:hAnsiTheme="majorBidi" w:cstheme="majorBidi"/>
          <w:lang w:val="en-US"/>
        </w:rPr>
        <w:t>Seperti dalam putusan Pengadilan Agama Pacitan Nomor 287/Pdt.P/2022 dan 288/Pdt.P/2022</w:t>
      </w:r>
    </w:p>
  </w:footnote>
  <w:footnote w:id="7">
    <w:p w:rsidR="0050601B" w:rsidRPr="00DB1920" w:rsidRDefault="00E80B1C" w:rsidP="00DB1920">
      <w:pPr>
        <w:pStyle w:val="FootnoteText"/>
        <w:ind w:firstLine="426"/>
        <w:jc w:val="both"/>
        <w:rPr>
          <w:rFonts w:asciiTheme="majorBidi" w:hAnsiTheme="majorBidi" w:cstheme="majorBidi"/>
        </w:rPr>
      </w:pPr>
      <w:r w:rsidRPr="00DB1920">
        <w:rPr>
          <w:rStyle w:val="FootnoteReference"/>
          <w:rFonts w:asciiTheme="majorBidi" w:hAnsiTheme="majorBidi" w:cstheme="majorBidi"/>
        </w:rPr>
        <w:footnoteRef/>
      </w:r>
      <w:r w:rsidRPr="00DB1920">
        <w:rPr>
          <w:rFonts w:asciiTheme="majorBidi" w:hAnsiTheme="majorBidi" w:cstheme="majorBidi"/>
        </w:rPr>
        <w:t xml:space="preserve"> </w:t>
      </w:r>
      <w:r w:rsidR="007C2BA2" w:rsidRPr="00DB1920">
        <w:rPr>
          <w:rFonts w:asciiTheme="majorBidi" w:hAnsiTheme="majorBidi" w:cstheme="majorBidi"/>
        </w:rPr>
        <w:fldChar w:fldCharType="begin" w:fldLock="1"/>
      </w:r>
      <w:r w:rsidRPr="00DB1920">
        <w:rPr>
          <w:rFonts w:asciiTheme="majorBidi" w:hAnsiTheme="majorBidi" w:cstheme="majorBidi"/>
        </w:rPr>
        <w:instrText>ADDIN CSL_CITATION {"citationItems":[{"id":"ITEM-1","itemData":{"id":"ITEM-1","issue":"0060","issued":{"date-parts":[["2015"]]},"page":"1-13","title":"DISPENSASI KAWIN DI BAWAH UMUR (STUDI PENETAPAN PENGADILAN AGAMA PEKANBARU NOMOR 0060/PDT.P/2015/PA.PBR) Oleh : Mentari Gemilang","type":"article-journal","volume":"III"},"uris":["http://www.mendeley.com/documents/?uuid=9fb248bf-7990-48d5-99a7-abc5dea071a6"]}],"mendeley":{"formattedCitation":"“DISPENSASI KAWIN DI BAWAH UMUR (STUDI PENETAPAN PENGADILAN AGAMA PEKANBARU NOMOR 0060/PDT.P/2015/PA.PBR) Oleh : Mentari Gemilang” III, no. 0060 (2015): 1–13.","plainTextFormattedCitation":"“DISPENSASI KAWIN DI BAWAH UMUR (STUDI PENETAPAN PENGADILAN AGAMA PEKANBARU NOMOR 0060/PDT.P/2015/PA.PBR) Oleh : Mentari Gemilang” III, no. 0060 (2015): 1–13.","previouslyFormattedCitation":"“DISPENSASI KAWIN DI BAWAH UMUR (STUDI PENETAPAN PENGADILAN AGAMA PEKANBARU NOMOR 0060/PDT.P/2015/PA.PBR) Oleh : Mentari Gemilang” III, no. 0060 (2015): 1–13."},"properties":{"noteIndex":8},"schema":"https://github.com/citation-style-language/schema/raw/master/csl-citation.json"}</w:instrText>
      </w:r>
      <w:r w:rsidR="007C2BA2" w:rsidRPr="00DB1920">
        <w:rPr>
          <w:rFonts w:asciiTheme="majorBidi" w:hAnsiTheme="majorBidi" w:cstheme="majorBidi"/>
        </w:rPr>
        <w:fldChar w:fldCharType="separate"/>
      </w:r>
      <w:r w:rsidRPr="00DB1920">
        <w:rPr>
          <w:rFonts w:asciiTheme="majorBidi" w:hAnsiTheme="majorBidi" w:cstheme="majorBidi"/>
          <w:noProof/>
        </w:rPr>
        <w:t>“</w:t>
      </w:r>
      <w:r w:rsidRPr="0050601B">
        <w:rPr>
          <w:rFonts w:asciiTheme="majorBidi" w:hAnsiTheme="majorBidi" w:cstheme="majorBidi"/>
          <w:i/>
          <w:iCs/>
          <w:noProof/>
        </w:rPr>
        <w:t>Dispensasi Kawin Di Bawah Umur</w:t>
      </w:r>
      <w:r w:rsidRPr="00DB1920">
        <w:rPr>
          <w:rFonts w:asciiTheme="majorBidi" w:hAnsiTheme="majorBidi" w:cstheme="majorBidi"/>
          <w:noProof/>
        </w:rPr>
        <w:t xml:space="preserve"> (Studi Penetapan Pengadilan Agama Pekanbaru Nomor 0060/Pdt.P/2015/Pa.Pbr) Oleh : Mentari Gemilang” III, no. 0060 (2015): 1–13.</w:t>
      </w:r>
      <w:r w:rsidR="007C2BA2" w:rsidRPr="00DB1920">
        <w:rPr>
          <w:rFonts w:asciiTheme="majorBidi" w:hAnsiTheme="majorBidi" w:cstheme="majorBidi"/>
        </w:rPr>
        <w:fldChar w:fldCharType="end"/>
      </w:r>
    </w:p>
  </w:footnote>
  <w:footnote w:id="8">
    <w:p w:rsidR="0050601B" w:rsidRPr="00DB1920" w:rsidRDefault="00E80B1C" w:rsidP="00DB1920">
      <w:pPr>
        <w:pStyle w:val="FootnoteText"/>
        <w:ind w:firstLine="426"/>
        <w:jc w:val="both"/>
        <w:rPr>
          <w:rFonts w:asciiTheme="majorBidi" w:hAnsiTheme="majorBidi" w:cstheme="majorBidi"/>
        </w:rPr>
      </w:pPr>
      <w:r w:rsidRPr="00DB1920">
        <w:rPr>
          <w:rStyle w:val="FootnoteReference"/>
          <w:rFonts w:asciiTheme="majorBidi" w:hAnsiTheme="majorBidi" w:cstheme="majorBidi"/>
        </w:rPr>
        <w:footnoteRef/>
      </w:r>
      <w:r w:rsidRPr="00DB1920">
        <w:rPr>
          <w:rFonts w:asciiTheme="majorBidi" w:hAnsiTheme="majorBidi" w:cstheme="majorBidi"/>
        </w:rPr>
        <w:t xml:space="preserve"> </w:t>
      </w:r>
      <w:r w:rsidR="007C2BA2" w:rsidRPr="00DB1920">
        <w:rPr>
          <w:rFonts w:asciiTheme="majorBidi" w:hAnsiTheme="majorBidi" w:cstheme="majorBidi"/>
        </w:rPr>
        <w:fldChar w:fldCharType="begin" w:fldLock="1"/>
      </w:r>
      <w:r w:rsidRPr="00DB1920">
        <w:rPr>
          <w:rFonts w:asciiTheme="majorBidi" w:hAnsiTheme="majorBidi" w:cstheme="majorBidi"/>
        </w:rPr>
        <w:instrText>ADDIN CSL_CITATION {"citationItems":[{"id":"ITEM-1","itemData":{"author":[{"dropping-particle":"","family":"Rizkiyah Hasanah","given":"","non-dropping-particle":"","parse-names":false,"suffix":""}],"container-title":"Aktualita","id":"ITEM-1","issue":"1","issued":{"date-parts":[["2018"]]},"page":"295-311","title":"PENETAPAN DISPENSASI KAWIN AKIBAT HAMIL PRA-NIKAH DITINJAU DARI ASPEK MAQASHID SYARI ’ AH Rizkiyah Hasanah Hakim Pengadilan Agama Jember A . PENDAHULUAN Tujuan pernikahan baik menurut hukum positif yaitu menurut Pasal 1 Undang-Undang Nomor 1 Tahun 1974 ma","type":"article-journal","volume":"1"},"uris":["http://www.mendeley.com/documents/?uuid=0184d19c-fabe-42d1-bf64-b364c79773c0"]}],"mendeley":{"formattedCitation":"Rizkiyah Hasanah, “PENETAPAN DISPENSASI KAWIN AKIBAT HAMIL PRA-NIKAH DITINJAU DARI ASPEK MAQASHID SYARI ’ AH Rizkiyah Hasanah Hakim Pengadilan Agama Jember A . PENDAHULUAN Tujuan Pernikahan Baik Menurut Hukum Positif Yaitu Menurut Pasal 1 Undang-Undang Nomor 1 Tahun 1974 Ma,” &lt;i&gt;Aktualita&lt;/i&gt; 1, no. 1 (2018): 295–311.","manualFormatting":"Rizkiyah Hasanah, “Penetapan Dispensasi Kawin Akibat Hamil Pra-Nikah Ditinjau Dari Aspek Maqashid Syari ’ Ah Rizkiyah Hasanah Hakim Pengadilan Agama Jember A . PENDAHULUAN Tujuan Pernikahan Baik Menurut Hukum Positif Yaitu Menurut Pasal 1 Undang-Undang Nomor 1 Tahun 1974 Ma,” Aktualita 1, no. 1 (2018): 295–311.","plainTextFormattedCitation":"Rizkiyah Hasanah, “PENETAPAN DISPENSASI KAWIN AKIBAT HAMIL PRA-NIKAH DITINJAU DARI ASPEK MAQASHID SYARI ’ AH Rizkiyah Hasanah Hakim Pengadilan Agama Jember A . PENDAHULUAN Tujuan Pernikahan Baik Menurut Hukum Positif Yaitu Menurut Pasal 1 Undang-Undang Nomor 1 Tahun 1974 Ma,” Aktualita 1, no. 1 (2018): 295–311.","previouslyFormattedCitation":"Rizkiyah Hasanah, “PENETAPAN DISPENSASI KAWIN AKIBAT HAMIL PRA-NIKAH DITINJAU DARI ASPEK MAQASHID SYARI ’ AH Rizkiyah Hasanah Hakim Pengadilan Agama Jember A . PENDAHULUAN Tujuan Pernikahan Baik Menurut Hukum Positif Yaitu Menurut Pasal 1 Undang-Undang Nomor 1 Tahun 1974 Ma,” &lt;i&gt;Aktualita&lt;/i&gt; 1, no. 1 (2018): 295–311."},"properties":{"noteIndex":9},"schema":"https://github.com/citation-style-language/schema/raw/master/csl-citation.json"}</w:instrText>
      </w:r>
      <w:r w:rsidR="007C2BA2" w:rsidRPr="00DB1920">
        <w:rPr>
          <w:rFonts w:asciiTheme="majorBidi" w:hAnsiTheme="majorBidi" w:cstheme="majorBidi"/>
        </w:rPr>
        <w:fldChar w:fldCharType="separate"/>
      </w:r>
      <w:r w:rsidRPr="00DB1920">
        <w:rPr>
          <w:rFonts w:asciiTheme="majorBidi" w:hAnsiTheme="majorBidi" w:cstheme="majorBidi"/>
          <w:noProof/>
        </w:rPr>
        <w:t>Rizkiyah Hasanah, “P</w:t>
      </w:r>
      <w:r w:rsidRPr="00DB1920">
        <w:rPr>
          <w:rFonts w:asciiTheme="majorBidi" w:hAnsiTheme="majorBidi" w:cstheme="majorBidi"/>
          <w:i/>
          <w:iCs/>
          <w:noProof/>
        </w:rPr>
        <w:t>enetapan Dispensasi Kawin Akibat Hamil Pra-Nikah Ditinjau Dari Aspek Maqashid Syari ’ Ah</w:t>
      </w:r>
      <w:r w:rsidRPr="00DB1920">
        <w:rPr>
          <w:rFonts w:asciiTheme="majorBidi" w:hAnsiTheme="majorBidi" w:cstheme="majorBidi"/>
          <w:noProof/>
        </w:rPr>
        <w:t xml:space="preserve"> Rizkiyah Hasanah Hakim Pengadilan Agama Jember A . PENDAHULUAN Tujuan Pernikahan Baik Menurut Hukum Positif Yaitu Menurut Pasal 1 Undang-Undang Nomor 1 Tahun 1974 Ma,” </w:t>
      </w:r>
      <w:r w:rsidRPr="00DB1920">
        <w:rPr>
          <w:rFonts w:asciiTheme="majorBidi" w:hAnsiTheme="majorBidi" w:cstheme="majorBidi"/>
          <w:i/>
          <w:noProof/>
        </w:rPr>
        <w:t>Aktualita</w:t>
      </w:r>
      <w:r w:rsidRPr="00DB1920">
        <w:rPr>
          <w:rFonts w:asciiTheme="majorBidi" w:hAnsiTheme="majorBidi" w:cstheme="majorBidi"/>
          <w:noProof/>
        </w:rPr>
        <w:t xml:space="preserve"> 1, no. 1 (2018): 295–311.</w:t>
      </w:r>
      <w:r w:rsidR="007C2BA2" w:rsidRPr="00DB1920">
        <w:rPr>
          <w:rFonts w:asciiTheme="majorBidi" w:hAnsiTheme="majorBidi" w:cstheme="majorBidi"/>
        </w:rPr>
        <w:fldChar w:fldCharType="end"/>
      </w:r>
    </w:p>
  </w:footnote>
  <w:footnote w:id="9">
    <w:p w:rsidR="0050601B" w:rsidRPr="00DB1920" w:rsidRDefault="00E80B1C" w:rsidP="00DB1920">
      <w:pPr>
        <w:pStyle w:val="FootnoteText"/>
        <w:ind w:firstLine="426"/>
        <w:jc w:val="both"/>
        <w:rPr>
          <w:rFonts w:asciiTheme="majorBidi" w:hAnsiTheme="majorBidi" w:cstheme="majorBidi"/>
        </w:rPr>
      </w:pPr>
      <w:r w:rsidRPr="00DB1920">
        <w:rPr>
          <w:rStyle w:val="FootnoteReference"/>
          <w:rFonts w:asciiTheme="majorBidi" w:hAnsiTheme="majorBidi" w:cstheme="majorBidi"/>
        </w:rPr>
        <w:footnoteRef/>
      </w:r>
      <w:r w:rsidRPr="00DB1920">
        <w:rPr>
          <w:rFonts w:asciiTheme="majorBidi" w:hAnsiTheme="majorBidi" w:cstheme="majorBidi"/>
        </w:rPr>
        <w:t xml:space="preserve"> </w:t>
      </w:r>
      <w:r w:rsidR="007C2BA2" w:rsidRPr="00DB1920">
        <w:rPr>
          <w:rFonts w:asciiTheme="majorBidi" w:hAnsiTheme="majorBidi" w:cstheme="majorBidi"/>
        </w:rPr>
        <w:fldChar w:fldCharType="begin" w:fldLock="1"/>
      </w:r>
      <w:r w:rsidRPr="00DB1920">
        <w:rPr>
          <w:rFonts w:asciiTheme="majorBidi" w:hAnsiTheme="majorBidi" w:cstheme="majorBidi"/>
        </w:rPr>
        <w:instrText>ADDIN CSL_CITATION {"citationItems":[{"id":"ITEM-1","itemData":{"author":[{"dropping-particle":"","family":"Novindasari","given":"D","non-dropping-particle":"","parse-names":false,"suffix":""},{"dropping-particle":"","family":"Ilmiah","given":"PR Listyawati - Prosiding Konstelasi","non-dropping-particle":"","parse-names":false,"suffix":""},{"dropping-particle":"","family":"2021","given":"undefined","non-dropping-particle":"","parse-names":false,"suffix":""}],"container-title":"Jurnal.Unissula.Ac.Id","id":"ITEM-1","issue":"2","issued":{"date-parts":[["2021"]]},"page":"60-73","title":"Kajian Yuridis Terhadap Penetapan Hakim Mengenai Dispensasi Kawin","type":"article-journal"},"uris":["http://www.mendeley.com/documents/?uuid=66aa332a-550e-4ea4-9e1f-73cd7c6f50a2"]}],"mendeley":{"formattedCitation":"D Novindasari, PR Listyawati - Prosiding Konstelasi Ilmiah, and undefined 2021, “Kajian Yuridis Terhadap Penetapan Hakim Mengenai Dispensasi Kawin,” &lt;i&gt;Jurnal.Unissula.Ac.Id&lt;/i&gt;, no. 2 (2021): 60–73, http://jurnal.unissula.ac.id/index.php/kimuh/article/view/17895.","plainTextFormattedCitation":"D Novindasari, PR Listyawati - Prosiding Konstelasi Ilmiah, and undefined 2021, “Kajian Yuridis Terhadap Penetapan Hakim Mengenai Dispensasi Kawin,” Jurnal.Unissula.Ac.Id, no. 2 (2021): 60–73, http://jurnal.unissula.ac.id/index.php/kimuh/article/view/17895.","previouslyFormattedCitation":"D Novindasari, PR Listyawati - Prosiding Konstelasi Ilmiah, and undefined 2021, “Kajian Yuridis Terhadap Penetapan Hakim Mengenai Dispensasi Kawin,” &lt;i&gt;Jurnal.Unissula.Ac.Id&lt;/i&gt;, no. 2 (2021): 60–73, http://jurnal.unissula.ac.id/index.php/kimuh/article/view/17895."},"properties":{"noteIndex":10},"schema":"https://github.com/citation-style-language/schema/raw/master/csl-citation.json"}</w:instrText>
      </w:r>
      <w:r w:rsidR="007C2BA2" w:rsidRPr="00DB1920">
        <w:rPr>
          <w:rFonts w:asciiTheme="majorBidi" w:hAnsiTheme="majorBidi" w:cstheme="majorBidi"/>
        </w:rPr>
        <w:fldChar w:fldCharType="separate"/>
      </w:r>
      <w:r w:rsidRPr="00DB1920">
        <w:rPr>
          <w:rFonts w:asciiTheme="majorBidi" w:hAnsiTheme="majorBidi" w:cstheme="majorBidi"/>
          <w:noProof/>
        </w:rPr>
        <w:t xml:space="preserve">D Novindasari, PR Listyawati - Prosiding Konstelasi Ilmiah, and undefined 2021, “Kajian Yuridis Terhadap Penetapan Hakim Mengenai Dispensasi Kawin,” </w:t>
      </w:r>
      <w:r w:rsidRPr="00DB1920">
        <w:rPr>
          <w:rFonts w:asciiTheme="majorBidi" w:hAnsiTheme="majorBidi" w:cstheme="majorBidi"/>
          <w:i/>
          <w:noProof/>
        </w:rPr>
        <w:t>Jurnal.Unissula.Ac.Id</w:t>
      </w:r>
      <w:r w:rsidRPr="00DB1920">
        <w:rPr>
          <w:rFonts w:asciiTheme="majorBidi" w:hAnsiTheme="majorBidi" w:cstheme="majorBidi"/>
          <w:noProof/>
        </w:rPr>
        <w:t>, no. 2 (2021): 60–73, http://jurnal.unissula.ac.id/index.php/kimuh/article/view/17895.</w:t>
      </w:r>
      <w:r w:rsidR="007C2BA2" w:rsidRPr="00DB1920">
        <w:rPr>
          <w:rFonts w:asciiTheme="majorBidi" w:hAnsiTheme="majorBidi" w:cstheme="majorBidi"/>
        </w:rPr>
        <w:fldChar w:fldCharType="end"/>
      </w:r>
    </w:p>
  </w:footnote>
  <w:footnote w:id="10">
    <w:p w:rsidR="0050601B" w:rsidRPr="00DB1920" w:rsidRDefault="00E80B1C" w:rsidP="00DB1920">
      <w:pPr>
        <w:pStyle w:val="FootnoteText"/>
        <w:ind w:firstLine="426"/>
        <w:jc w:val="both"/>
        <w:rPr>
          <w:rFonts w:asciiTheme="majorBidi" w:hAnsiTheme="majorBidi" w:cstheme="majorBidi"/>
        </w:rPr>
      </w:pPr>
      <w:r w:rsidRPr="00DB1920">
        <w:rPr>
          <w:rStyle w:val="FootnoteReference"/>
          <w:rFonts w:asciiTheme="majorBidi" w:hAnsiTheme="majorBidi" w:cstheme="majorBidi"/>
        </w:rPr>
        <w:footnoteRef/>
      </w:r>
      <w:r w:rsidRPr="00DB1920">
        <w:rPr>
          <w:rFonts w:asciiTheme="majorBidi" w:hAnsiTheme="majorBidi" w:cstheme="majorBidi"/>
        </w:rPr>
        <w:t xml:space="preserve"> </w:t>
      </w:r>
      <w:r w:rsidR="007C2BA2" w:rsidRPr="00DB1920">
        <w:rPr>
          <w:rFonts w:asciiTheme="majorBidi" w:hAnsiTheme="majorBidi" w:cstheme="majorBidi"/>
        </w:rPr>
        <w:fldChar w:fldCharType="begin" w:fldLock="1"/>
      </w:r>
      <w:r w:rsidRPr="00DB1920">
        <w:rPr>
          <w:rFonts w:asciiTheme="majorBidi" w:hAnsiTheme="majorBidi" w:cstheme="majorBidi"/>
        </w:rPr>
        <w:instrText>ADDIN CSL_CITATION {"citationItems":[{"id":"ITEM-1","itemData":{"author":[{"dropping-particle":"","family":"Rizkiyah Hasanah","given":"","non-dropping-particle":"","parse-names":false,"suffix":""}],"container-title":"Aktualita","id":"ITEM-1","issue":"1","issued":{"date-parts":[["2018"]]},"page":"295-311","title":"PENETAPAN DISPENSASI KAWIN AKIBAT HAMIL PRA-NIKAH DITINJAU DARI ASPEK MAQASHID SYARI ’ AH Rizkiyah Hasanah Hakim Pengadilan Agama Jember A . PENDAHULUAN Tujuan pernikahan baik menurut hukum positif yaitu menurut Pasal 1 Undang-Undang Nomor 1 Tahun 1974 ma","type":"article-journal","volume":"1"},"uris":["http://www.mendeley.com/documents/?uuid=0184d19c-fabe-42d1-bf64-b364c79773c0"]}],"mendeley":{"formattedCitation":"Rizkiyah Hasanah, “PENETAPAN DISPENSASI KAWIN AKIBAT HAMIL PRA-NIKAH DITINJAU DARI ASPEK MAQASHID SYARI ’ AH Rizkiyah Hasanah Hakim Pengadilan Agama Jember A . PENDAHULUAN Tujuan Pernikahan Baik Menurut Hukum Positif Yaitu Menurut Pasal 1 Undang-Undang Nomor 1 Tahun 1974 Ma.”","plainTextFormattedCitation":"Rizkiyah Hasanah, “PENETAPAN DISPENSASI KAWIN AKIBAT HAMIL PRA-NIKAH DITINJAU DARI ASPEK MAQASHID SYARI ’ AH Rizkiyah Hasanah Hakim Pengadilan Agama Jember A . PENDAHULUAN Tujuan Pernikahan Baik Menurut Hukum Positif Yaitu Menurut Pasal 1 Undang-Undang Nomor 1 Tahun 1974 Ma.”","previouslyFormattedCitation":"Rizkiyah Hasanah, “PENETAPAN DISPENSASI KAWIN AKIBAT HAMIL PRA-NIKAH DITINJAU DARI ASPEK MAQASHID SYARI ’ AH Rizkiyah Hasanah Hakim Pengadilan Agama Jember A . PENDAHULUAN Tujuan Pernikahan Baik Menurut Hukum Positif Yaitu Menurut Pasal 1 Undang-Undang Nomor 1 Tahun 1974 Ma.”"},"properties":{"noteIndex":11},"schema":"https://github.com/citation-style-language/schema/raw/master/csl-citation.json"}</w:instrText>
      </w:r>
      <w:r w:rsidR="007C2BA2" w:rsidRPr="00DB1920">
        <w:rPr>
          <w:rFonts w:asciiTheme="majorBidi" w:hAnsiTheme="majorBidi" w:cstheme="majorBidi"/>
        </w:rPr>
        <w:fldChar w:fldCharType="separate"/>
      </w:r>
      <w:r w:rsidRPr="00DB1920">
        <w:rPr>
          <w:rFonts w:asciiTheme="majorBidi" w:hAnsiTheme="majorBidi" w:cstheme="majorBidi"/>
          <w:noProof/>
        </w:rPr>
        <w:t>Rizkiyah Hasanah, “</w:t>
      </w:r>
      <w:r w:rsidRPr="00DB1920">
        <w:rPr>
          <w:rFonts w:asciiTheme="majorBidi" w:hAnsiTheme="majorBidi" w:cstheme="majorBidi"/>
          <w:i/>
          <w:iCs/>
          <w:noProof/>
        </w:rPr>
        <w:t xml:space="preserve">Penetapan Dispensasi Kawin Akibat Hamil Pra-Nikah Ditinjau Dari Aspek Maqashid Syari ’ Ah </w:t>
      </w:r>
      <w:r w:rsidRPr="00DB1920">
        <w:rPr>
          <w:rFonts w:asciiTheme="majorBidi" w:hAnsiTheme="majorBidi" w:cstheme="majorBidi"/>
          <w:noProof/>
        </w:rPr>
        <w:t>Rizkiyah Hasanah Hakim Pengadilan Agama Jember A . PENDAHULUAN Tujuan Pernikahan Baik Menurut Hukum Positif Yaitu Menurut Pasal 1 Undang-Undang Nomor 1 Tahun 1974 Ma.”</w:t>
      </w:r>
      <w:r w:rsidR="007C2BA2" w:rsidRPr="00DB1920">
        <w:rPr>
          <w:rFonts w:asciiTheme="majorBidi" w:hAnsiTheme="majorBidi" w:cstheme="majorBidi"/>
        </w:rPr>
        <w:fldChar w:fldCharType="end"/>
      </w:r>
    </w:p>
  </w:footnote>
  <w:footnote w:id="11">
    <w:p w:rsidR="0050601B" w:rsidRPr="00DB1920" w:rsidRDefault="00E80B1C" w:rsidP="00DB1920">
      <w:pPr>
        <w:autoSpaceDE w:val="0"/>
        <w:autoSpaceDN w:val="0"/>
        <w:adjustRightInd w:val="0"/>
        <w:spacing w:after="0" w:line="240" w:lineRule="auto"/>
        <w:ind w:firstLine="426"/>
        <w:jc w:val="both"/>
        <w:rPr>
          <w:rFonts w:asciiTheme="majorBidi" w:hAnsiTheme="majorBidi" w:cstheme="majorBidi"/>
          <w:sz w:val="20"/>
          <w:szCs w:val="20"/>
        </w:rPr>
      </w:pPr>
      <w:r w:rsidRPr="00DB1920">
        <w:rPr>
          <w:rStyle w:val="FootnoteReference"/>
          <w:rFonts w:asciiTheme="majorBidi" w:hAnsiTheme="majorBidi" w:cstheme="majorBidi"/>
          <w:sz w:val="20"/>
          <w:szCs w:val="20"/>
        </w:rPr>
        <w:footnoteRef/>
      </w:r>
      <w:r w:rsidRPr="00DB1920">
        <w:rPr>
          <w:rFonts w:asciiTheme="majorBidi" w:hAnsiTheme="majorBidi" w:cstheme="majorBidi"/>
          <w:sz w:val="20"/>
          <w:szCs w:val="20"/>
        </w:rPr>
        <w:t xml:space="preserve"> T. Fatimah Djajasudarma, </w:t>
      </w:r>
      <w:r w:rsidRPr="00DB1920">
        <w:rPr>
          <w:rFonts w:asciiTheme="majorBidi" w:hAnsiTheme="majorBidi" w:cstheme="majorBidi"/>
          <w:i/>
          <w:iCs/>
          <w:sz w:val="20"/>
          <w:szCs w:val="20"/>
        </w:rPr>
        <w:t>MetodeLinguistik (Ancangan Metode Penelitian dan Kajian)</w:t>
      </w:r>
      <w:r w:rsidRPr="00DB1920">
        <w:rPr>
          <w:rFonts w:asciiTheme="majorBidi" w:hAnsiTheme="majorBidi" w:cstheme="majorBidi"/>
          <w:sz w:val="20"/>
          <w:szCs w:val="20"/>
        </w:rPr>
        <w:t>,(Bandung: Refika Aditama, 2006), hlm. 11</w:t>
      </w:r>
    </w:p>
  </w:footnote>
  <w:footnote w:id="12">
    <w:p w:rsidR="0050601B" w:rsidRPr="00DB1920" w:rsidRDefault="00E80B1C" w:rsidP="0050601B">
      <w:pPr>
        <w:autoSpaceDE w:val="0"/>
        <w:autoSpaceDN w:val="0"/>
        <w:adjustRightInd w:val="0"/>
        <w:spacing w:after="0" w:line="240" w:lineRule="auto"/>
        <w:jc w:val="both"/>
        <w:rPr>
          <w:rFonts w:asciiTheme="majorBidi" w:hAnsiTheme="majorBidi" w:cstheme="majorBidi"/>
          <w:sz w:val="20"/>
          <w:szCs w:val="20"/>
        </w:rPr>
      </w:pPr>
      <w:r w:rsidRPr="00DB1920">
        <w:rPr>
          <w:rStyle w:val="FootnoteReference"/>
          <w:rFonts w:asciiTheme="majorBidi" w:hAnsiTheme="majorBidi" w:cstheme="majorBidi"/>
          <w:sz w:val="20"/>
          <w:szCs w:val="20"/>
        </w:rPr>
        <w:footnoteRef/>
      </w:r>
      <w:r w:rsidRPr="00DB1920">
        <w:rPr>
          <w:rFonts w:asciiTheme="majorBidi" w:hAnsiTheme="majorBidi" w:cstheme="majorBidi"/>
          <w:sz w:val="20"/>
          <w:szCs w:val="20"/>
        </w:rPr>
        <w:t xml:space="preserve"> Anas Sudijono, </w:t>
      </w:r>
      <w:r w:rsidRPr="00DB1920">
        <w:rPr>
          <w:rFonts w:asciiTheme="majorBidi" w:hAnsiTheme="majorBidi" w:cstheme="majorBidi"/>
          <w:i/>
          <w:iCs/>
          <w:sz w:val="20"/>
          <w:szCs w:val="20"/>
        </w:rPr>
        <w:t>Pengantar Evaluasi Pendidikan</w:t>
      </w:r>
      <w:r w:rsidRPr="00DB1920">
        <w:rPr>
          <w:rFonts w:asciiTheme="majorBidi" w:hAnsiTheme="majorBidi" w:cstheme="majorBidi"/>
          <w:sz w:val="20"/>
          <w:szCs w:val="20"/>
        </w:rPr>
        <w:t>, (Jakarta: PT Raja Grafindo Persada, 2003), hlm. 82.</w:t>
      </w:r>
    </w:p>
  </w:footnote>
  <w:footnote w:id="13">
    <w:p w:rsidR="0050601B" w:rsidRPr="00DB1920" w:rsidRDefault="00E80B1C" w:rsidP="0050601B">
      <w:pPr>
        <w:autoSpaceDE w:val="0"/>
        <w:autoSpaceDN w:val="0"/>
        <w:adjustRightInd w:val="0"/>
        <w:spacing w:after="0" w:line="240" w:lineRule="auto"/>
        <w:jc w:val="both"/>
        <w:rPr>
          <w:rFonts w:asciiTheme="majorBidi" w:hAnsiTheme="majorBidi" w:cstheme="majorBidi"/>
          <w:sz w:val="20"/>
          <w:szCs w:val="20"/>
        </w:rPr>
      </w:pPr>
      <w:r w:rsidRPr="00DB1920">
        <w:rPr>
          <w:rStyle w:val="FootnoteReference"/>
          <w:rFonts w:asciiTheme="majorBidi" w:hAnsiTheme="majorBidi" w:cstheme="majorBidi"/>
          <w:sz w:val="20"/>
          <w:szCs w:val="20"/>
        </w:rPr>
        <w:footnoteRef/>
      </w:r>
      <w:r w:rsidRPr="00DB1920">
        <w:rPr>
          <w:rFonts w:asciiTheme="majorBidi" w:hAnsiTheme="majorBidi" w:cstheme="majorBidi"/>
          <w:sz w:val="20"/>
          <w:szCs w:val="20"/>
        </w:rPr>
        <w:t xml:space="preserve"> Suharsimi Arikunto, </w:t>
      </w:r>
      <w:r w:rsidRPr="00DB1920">
        <w:rPr>
          <w:rFonts w:asciiTheme="majorBidi" w:hAnsiTheme="majorBidi" w:cstheme="majorBidi"/>
          <w:i/>
          <w:iCs/>
          <w:sz w:val="20"/>
          <w:szCs w:val="20"/>
        </w:rPr>
        <w:t>Prosedur Penelitian, Suatu Pendekatan Praktek</w:t>
      </w:r>
      <w:r w:rsidRPr="00DB1920">
        <w:rPr>
          <w:rFonts w:asciiTheme="majorBidi" w:hAnsiTheme="majorBidi" w:cstheme="majorBidi"/>
          <w:sz w:val="20"/>
          <w:szCs w:val="20"/>
        </w:rPr>
        <w:t>,(Jakarta: PT. Rinekan Cipta, 2002), hlm. 206.</w:t>
      </w:r>
    </w:p>
  </w:footnote>
  <w:footnote w:id="14">
    <w:p w:rsidR="0050601B" w:rsidRPr="00DB1920" w:rsidRDefault="00E80B1C" w:rsidP="00DB1920">
      <w:pPr>
        <w:autoSpaceDE w:val="0"/>
        <w:autoSpaceDN w:val="0"/>
        <w:adjustRightInd w:val="0"/>
        <w:spacing w:after="0" w:line="240" w:lineRule="auto"/>
        <w:jc w:val="both"/>
        <w:rPr>
          <w:rFonts w:asciiTheme="majorBidi" w:hAnsiTheme="majorBidi" w:cstheme="majorBidi"/>
          <w:sz w:val="20"/>
          <w:szCs w:val="20"/>
        </w:rPr>
      </w:pPr>
      <w:r w:rsidRPr="00DB1920">
        <w:rPr>
          <w:rStyle w:val="FootnoteReference"/>
          <w:rFonts w:asciiTheme="majorBidi" w:hAnsiTheme="majorBidi" w:cstheme="majorBidi"/>
          <w:sz w:val="20"/>
          <w:szCs w:val="20"/>
        </w:rPr>
        <w:footnoteRef/>
      </w:r>
      <w:r w:rsidRPr="00DB1920">
        <w:rPr>
          <w:rFonts w:asciiTheme="majorBidi" w:hAnsiTheme="majorBidi" w:cstheme="majorBidi"/>
          <w:sz w:val="20"/>
          <w:szCs w:val="20"/>
        </w:rPr>
        <w:t xml:space="preserve"> Sugiyono, </w:t>
      </w:r>
      <w:r w:rsidRPr="00DB1920">
        <w:rPr>
          <w:rFonts w:asciiTheme="majorBidi" w:hAnsiTheme="majorBidi" w:cstheme="majorBidi"/>
          <w:i/>
          <w:iCs/>
          <w:sz w:val="20"/>
          <w:szCs w:val="20"/>
        </w:rPr>
        <w:t>Metode Penelitian Kuantitatif Kualitaitf dan R&amp;D</w:t>
      </w:r>
      <w:r w:rsidRPr="00DB1920">
        <w:rPr>
          <w:rFonts w:asciiTheme="majorBidi" w:hAnsiTheme="majorBidi" w:cstheme="majorBidi"/>
          <w:sz w:val="20"/>
          <w:szCs w:val="20"/>
        </w:rPr>
        <w:t>, (Bandung: Alfabeta, 2003), hlm. 246-253.</w:t>
      </w:r>
    </w:p>
  </w:footnote>
  <w:footnote w:id="15">
    <w:p w:rsidR="0050601B" w:rsidRPr="00DB1920" w:rsidRDefault="00E80B1C" w:rsidP="00DB1920">
      <w:pPr>
        <w:shd w:val="clear" w:color="auto" w:fill="FFFFFF"/>
        <w:jc w:val="both"/>
        <w:rPr>
          <w:rFonts w:asciiTheme="majorBidi" w:hAnsiTheme="majorBidi" w:cstheme="majorBidi"/>
          <w:sz w:val="20"/>
          <w:szCs w:val="20"/>
        </w:rPr>
      </w:pPr>
      <w:r w:rsidRPr="00DB1920">
        <w:rPr>
          <w:rStyle w:val="FootnoteReference"/>
          <w:rFonts w:asciiTheme="majorBidi" w:hAnsiTheme="majorBidi" w:cstheme="majorBidi"/>
          <w:sz w:val="20"/>
          <w:szCs w:val="20"/>
        </w:rPr>
        <w:footnoteRef/>
      </w:r>
      <w:r w:rsidRPr="00DB1920">
        <w:rPr>
          <w:rFonts w:asciiTheme="majorBidi" w:hAnsiTheme="majorBidi" w:cstheme="majorBidi"/>
          <w:sz w:val="20"/>
          <w:szCs w:val="20"/>
        </w:rPr>
        <w:t xml:space="preserve"> Abdul  Aziz  M.  Azzam, Al-Qowaid  Al-Fiqhiyah,</w:t>
      </w:r>
      <w:r>
        <w:rPr>
          <w:rFonts w:asciiTheme="majorBidi" w:hAnsiTheme="majorBidi" w:cstheme="majorBidi"/>
          <w:sz w:val="20"/>
          <w:szCs w:val="20"/>
        </w:rPr>
        <w:t xml:space="preserve"> (</w:t>
      </w:r>
      <w:r w:rsidRPr="00DB1920">
        <w:rPr>
          <w:rFonts w:asciiTheme="majorBidi" w:hAnsiTheme="majorBidi" w:cstheme="majorBidi"/>
          <w:sz w:val="20"/>
          <w:szCs w:val="20"/>
        </w:rPr>
        <w:t>Kairo:Daar  al-Hadits,</w:t>
      </w:r>
      <w:r>
        <w:rPr>
          <w:rFonts w:asciiTheme="majorBidi" w:hAnsiTheme="majorBidi" w:cstheme="majorBidi"/>
          <w:sz w:val="20"/>
          <w:szCs w:val="20"/>
        </w:rPr>
        <w:t xml:space="preserve"> </w:t>
      </w:r>
      <w:r w:rsidRPr="00DB1920">
        <w:rPr>
          <w:rFonts w:asciiTheme="majorBidi" w:hAnsiTheme="majorBidi" w:cstheme="majorBidi"/>
          <w:sz w:val="20"/>
          <w:szCs w:val="20"/>
        </w:rPr>
        <w:t>2005</w:t>
      </w:r>
      <w:r>
        <w:rPr>
          <w:rFonts w:asciiTheme="majorBidi" w:hAnsiTheme="majorBidi" w:cstheme="majorBidi"/>
          <w:sz w:val="20"/>
          <w:szCs w:val="20"/>
        </w:rPr>
        <w:t>)</w:t>
      </w:r>
      <w:r w:rsidRPr="00DB1920">
        <w:rPr>
          <w:rFonts w:asciiTheme="majorBidi" w:hAnsiTheme="majorBidi" w:cstheme="majorBidi"/>
          <w:sz w:val="20"/>
          <w:szCs w:val="20"/>
        </w:rPr>
        <w:t>. Hal</w:t>
      </w:r>
      <w:r>
        <w:rPr>
          <w:rFonts w:asciiTheme="majorBidi" w:hAnsiTheme="majorBidi" w:cstheme="majorBidi"/>
          <w:sz w:val="20"/>
          <w:szCs w:val="20"/>
        </w:rPr>
        <w:t xml:space="preserve"> </w:t>
      </w:r>
      <w:r w:rsidRPr="00DB1920">
        <w:rPr>
          <w:rFonts w:asciiTheme="majorBidi" w:hAnsiTheme="majorBidi" w:cstheme="majorBidi"/>
          <w:sz w:val="20"/>
          <w:szCs w:val="20"/>
        </w:rPr>
        <w:t>41.</w:t>
      </w:r>
    </w:p>
  </w:footnote>
  <w:footnote w:id="16">
    <w:p w:rsidR="0050601B" w:rsidRPr="00DB1920" w:rsidRDefault="00E80B1C" w:rsidP="00DB1920">
      <w:pPr>
        <w:shd w:val="clear" w:color="auto" w:fill="FFFFFF"/>
        <w:jc w:val="both"/>
        <w:rPr>
          <w:rFonts w:asciiTheme="majorBidi" w:hAnsiTheme="majorBidi" w:cstheme="majorBidi"/>
          <w:sz w:val="20"/>
          <w:szCs w:val="20"/>
        </w:rPr>
      </w:pPr>
      <w:r w:rsidRPr="00DB1920">
        <w:rPr>
          <w:rStyle w:val="FootnoteReference"/>
          <w:rFonts w:asciiTheme="majorBidi" w:hAnsiTheme="majorBidi" w:cstheme="majorBidi"/>
          <w:sz w:val="20"/>
          <w:szCs w:val="20"/>
        </w:rPr>
        <w:footnoteRef/>
      </w:r>
      <w:r w:rsidRPr="00DB1920">
        <w:rPr>
          <w:rFonts w:asciiTheme="majorBidi" w:hAnsiTheme="majorBidi" w:cstheme="majorBidi"/>
          <w:sz w:val="20"/>
          <w:szCs w:val="20"/>
        </w:rPr>
        <w:t xml:space="preserve"> Said  al-Khin,  Mustafa,Atsaru Al-Khilaf Al-Qawaid  Al-Ushuliyyah  Fi  Al-Ikhtilafi Al Fuqaha,( Beirut, muassasah ar-risalah 1998), cet. 7.</w:t>
      </w:r>
    </w:p>
  </w:footnote>
  <w:footnote w:id="17">
    <w:p w:rsidR="0050601B" w:rsidRPr="00DB1920" w:rsidRDefault="00E80B1C" w:rsidP="00DB1920">
      <w:pPr>
        <w:pStyle w:val="FootnoteText"/>
        <w:jc w:val="both"/>
        <w:rPr>
          <w:rFonts w:asciiTheme="majorBidi" w:hAnsiTheme="majorBidi" w:cstheme="majorBidi"/>
        </w:rPr>
      </w:pPr>
      <w:r w:rsidRPr="00DB1920">
        <w:rPr>
          <w:rStyle w:val="FootnoteReference"/>
          <w:rFonts w:asciiTheme="majorBidi" w:hAnsiTheme="majorBidi" w:cstheme="majorBidi"/>
        </w:rPr>
        <w:footnoteRef/>
      </w:r>
      <w:r w:rsidRPr="00DB1920">
        <w:rPr>
          <w:rFonts w:asciiTheme="majorBidi" w:hAnsiTheme="majorBidi" w:cstheme="majorBidi"/>
        </w:rPr>
        <w:t xml:space="preserve"> Busyro, </w:t>
      </w:r>
      <w:r w:rsidRPr="0050601B">
        <w:rPr>
          <w:rFonts w:asciiTheme="majorBidi" w:hAnsiTheme="majorBidi" w:cstheme="majorBidi"/>
          <w:i/>
          <w:iCs/>
        </w:rPr>
        <w:t>Maqashid Al-Syariah</w:t>
      </w:r>
      <w:r w:rsidRPr="00DB1920">
        <w:rPr>
          <w:rFonts w:asciiTheme="majorBidi" w:hAnsiTheme="majorBidi" w:cstheme="majorBidi"/>
        </w:rPr>
        <w:t>, (Jakarta: Kencana, 2019), h 6-7</w:t>
      </w:r>
    </w:p>
  </w:footnote>
  <w:footnote w:id="18">
    <w:p w:rsidR="0050601B" w:rsidRPr="00DB1920" w:rsidRDefault="00E80B1C" w:rsidP="00DB1920">
      <w:pPr>
        <w:pStyle w:val="FootnoteText"/>
        <w:jc w:val="both"/>
        <w:rPr>
          <w:rFonts w:asciiTheme="majorBidi" w:hAnsiTheme="majorBidi" w:cstheme="majorBidi"/>
        </w:rPr>
      </w:pPr>
      <w:r w:rsidRPr="00DB1920">
        <w:rPr>
          <w:rStyle w:val="FootnoteReference"/>
          <w:rFonts w:asciiTheme="majorBidi" w:hAnsiTheme="majorBidi" w:cstheme="majorBidi"/>
        </w:rPr>
        <w:footnoteRef/>
      </w:r>
      <w:r w:rsidRPr="00DB1920">
        <w:rPr>
          <w:rFonts w:asciiTheme="majorBidi" w:hAnsiTheme="majorBidi" w:cstheme="majorBidi"/>
        </w:rPr>
        <w:t xml:space="preserve"> Busyro, </w:t>
      </w:r>
      <w:r w:rsidRPr="0050601B">
        <w:rPr>
          <w:rFonts w:asciiTheme="majorBidi" w:hAnsiTheme="majorBidi" w:cstheme="majorBidi"/>
          <w:i/>
          <w:iCs/>
        </w:rPr>
        <w:t>Maqashid Al-Syariah</w:t>
      </w:r>
      <w:r w:rsidRPr="00DB1920">
        <w:rPr>
          <w:rFonts w:asciiTheme="majorBidi" w:hAnsiTheme="majorBidi" w:cstheme="majorBidi"/>
        </w:rPr>
        <w:t>, h</w:t>
      </w:r>
      <w:r>
        <w:rPr>
          <w:rFonts w:asciiTheme="majorBidi" w:hAnsiTheme="majorBidi" w:cstheme="majorBidi"/>
          <w:lang w:val="en-US"/>
        </w:rPr>
        <w:t>al</w:t>
      </w:r>
      <w:r w:rsidRPr="00DB1920">
        <w:rPr>
          <w:rFonts w:asciiTheme="majorBidi" w:hAnsiTheme="majorBidi" w:cstheme="majorBidi"/>
        </w:rPr>
        <w:t xml:space="preserve"> 7.</w:t>
      </w:r>
    </w:p>
  </w:footnote>
  <w:footnote w:id="19">
    <w:p w:rsidR="0050601B" w:rsidRPr="00DB1920" w:rsidRDefault="00E80B1C" w:rsidP="00DB1920">
      <w:pPr>
        <w:pStyle w:val="FootnoteText"/>
        <w:jc w:val="both"/>
        <w:rPr>
          <w:rFonts w:asciiTheme="majorBidi" w:hAnsiTheme="majorBidi" w:cstheme="majorBidi"/>
        </w:rPr>
      </w:pPr>
      <w:r w:rsidRPr="00DB1920">
        <w:rPr>
          <w:rStyle w:val="FootnoteReference"/>
          <w:rFonts w:asciiTheme="majorBidi" w:hAnsiTheme="majorBidi" w:cstheme="majorBidi"/>
        </w:rPr>
        <w:footnoteRef/>
      </w:r>
      <w:r w:rsidRPr="00DB1920">
        <w:rPr>
          <w:rFonts w:asciiTheme="majorBidi" w:hAnsiTheme="majorBidi" w:cstheme="majorBidi"/>
        </w:rPr>
        <w:t xml:space="preserve"> Ahmad Sarwat, </w:t>
      </w:r>
      <w:r w:rsidRPr="0050601B">
        <w:rPr>
          <w:rFonts w:asciiTheme="majorBidi" w:hAnsiTheme="majorBidi" w:cstheme="majorBidi"/>
          <w:i/>
          <w:iCs/>
        </w:rPr>
        <w:t>Maqashid Al-Syariah</w:t>
      </w:r>
      <w:r w:rsidRPr="00DB1920">
        <w:rPr>
          <w:rFonts w:asciiTheme="majorBidi" w:hAnsiTheme="majorBidi" w:cstheme="majorBidi"/>
        </w:rPr>
        <w:t>, h</w:t>
      </w:r>
      <w:r>
        <w:rPr>
          <w:rFonts w:asciiTheme="majorBidi" w:hAnsiTheme="majorBidi" w:cstheme="majorBidi"/>
          <w:lang w:val="en-US"/>
        </w:rPr>
        <w:t>al</w:t>
      </w:r>
      <w:r w:rsidRPr="00DB1920">
        <w:rPr>
          <w:rFonts w:asciiTheme="majorBidi" w:hAnsiTheme="majorBidi" w:cstheme="majorBidi"/>
        </w:rPr>
        <w:t xml:space="preserve"> 14.</w:t>
      </w:r>
    </w:p>
  </w:footnote>
  <w:footnote w:id="20">
    <w:p w:rsidR="0050601B" w:rsidRPr="00DB1920" w:rsidRDefault="00E80B1C" w:rsidP="00DB1920">
      <w:pPr>
        <w:pStyle w:val="FootnoteText"/>
        <w:jc w:val="both"/>
        <w:rPr>
          <w:rFonts w:asciiTheme="majorBidi" w:hAnsiTheme="majorBidi" w:cstheme="majorBidi"/>
        </w:rPr>
      </w:pPr>
      <w:r w:rsidRPr="00DB1920">
        <w:rPr>
          <w:rStyle w:val="FootnoteReference"/>
          <w:rFonts w:asciiTheme="majorBidi" w:hAnsiTheme="majorBidi" w:cstheme="majorBidi"/>
        </w:rPr>
        <w:footnoteRef/>
      </w:r>
      <w:r w:rsidRPr="00DB1920">
        <w:rPr>
          <w:rFonts w:asciiTheme="majorBidi" w:hAnsiTheme="majorBidi" w:cstheme="majorBidi"/>
        </w:rPr>
        <w:t xml:space="preserve"> Ahmad Sarwat, </w:t>
      </w:r>
      <w:r w:rsidRPr="0050601B">
        <w:rPr>
          <w:rFonts w:asciiTheme="majorBidi" w:hAnsiTheme="majorBidi" w:cstheme="majorBidi"/>
          <w:i/>
          <w:iCs/>
        </w:rPr>
        <w:t>Maqashid Al-Syariah</w:t>
      </w:r>
      <w:r w:rsidRPr="00DB1920">
        <w:rPr>
          <w:rFonts w:asciiTheme="majorBidi" w:hAnsiTheme="majorBidi" w:cstheme="majorBidi"/>
        </w:rPr>
        <w:t>, h</w:t>
      </w:r>
      <w:r>
        <w:rPr>
          <w:rFonts w:asciiTheme="majorBidi" w:hAnsiTheme="majorBidi" w:cstheme="majorBidi"/>
          <w:lang w:val="en-US"/>
        </w:rPr>
        <w:t>al</w:t>
      </w:r>
      <w:r w:rsidRPr="00DB1920">
        <w:rPr>
          <w:rFonts w:asciiTheme="majorBidi" w:hAnsiTheme="majorBidi" w:cstheme="majorBidi"/>
        </w:rPr>
        <w:t xml:space="preserve"> 14.</w:t>
      </w:r>
    </w:p>
  </w:footnote>
  <w:footnote w:id="21">
    <w:p w:rsidR="0050601B" w:rsidRPr="00DB1920" w:rsidRDefault="00E80B1C" w:rsidP="00DB1920">
      <w:pPr>
        <w:pStyle w:val="FootnoteText"/>
        <w:jc w:val="both"/>
        <w:rPr>
          <w:rFonts w:asciiTheme="majorBidi" w:hAnsiTheme="majorBidi" w:cstheme="majorBidi"/>
        </w:rPr>
      </w:pPr>
      <w:r w:rsidRPr="00DB1920">
        <w:rPr>
          <w:rStyle w:val="FootnoteReference"/>
          <w:rFonts w:asciiTheme="majorBidi" w:hAnsiTheme="majorBidi" w:cstheme="majorBidi"/>
        </w:rPr>
        <w:footnoteRef/>
      </w:r>
      <w:r w:rsidRPr="00DB1920">
        <w:rPr>
          <w:rFonts w:asciiTheme="majorBidi" w:hAnsiTheme="majorBidi" w:cstheme="majorBidi"/>
        </w:rPr>
        <w:t xml:space="preserve"> M. Syukri Albani Nasution, Rahmat Hidayat Nasution, </w:t>
      </w:r>
      <w:r w:rsidRPr="0050601B">
        <w:rPr>
          <w:rFonts w:asciiTheme="majorBidi" w:hAnsiTheme="majorBidi" w:cstheme="majorBidi"/>
          <w:i/>
          <w:iCs/>
        </w:rPr>
        <w:t>Filsafat Hukum Islam &amp; Maqashid Syariah</w:t>
      </w:r>
      <w:r w:rsidRPr="00DB1920">
        <w:rPr>
          <w:rFonts w:asciiTheme="majorBidi" w:hAnsiTheme="majorBidi" w:cstheme="majorBidi"/>
        </w:rPr>
        <w:t>, (Jakarta: Kencana, 2020) h 44.</w:t>
      </w:r>
    </w:p>
  </w:footnote>
  <w:footnote w:id="22">
    <w:p w:rsidR="0050601B" w:rsidRPr="00DB1920" w:rsidRDefault="00E80B1C" w:rsidP="00DB1920">
      <w:pPr>
        <w:pStyle w:val="FootnoteText"/>
        <w:jc w:val="both"/>
        <w:rPr>
          <w:rFonts w:asciiTheme="majorBidi" w:hAnsiTheme="majorBidi" w:cstheme="majorBidi"/>
        </w:rPr>
      </w:pPr>
      <w:r w:rsidRPr="00DB1920">
        <w:rPr>
          <w:rStyle w:val="FootnoteReference"/>
          <w:rFonts w:asciiTheme="majorBidi" w:hAnsiTheme="majorBidi" w:cstheme="majorBidi"/>
        </w:rPr>
        <w:footnoteRef/>
      </w:r>
      <w:r w:rsidRPr="00DB1920">
        <w:rPr>
          <w:rFonts w:asciiTheme="majorBidi" w:hAnsiTheme="majorBidi" w:cstheme="majorBidi"/>
        </w:rPr>
        <w:t xml:space="preserve"> Ibn Manzur, </w:t>
      </w:r>
      <w:r w:rsidRPr="0050601B">
        <w:rPr>
          <w:rFonts w:asciiTheme="majorBidi" w:hAnsiTheme="majorBidi" w:cstheme="majorBidi"/>
          <w:i/>
          <w:iCs/>
        </w:rPr>
        <w:t>Lisan al-Arab</w:t>
      </w:r>
      <w:r w:rsidRPr="00DB1920">
        <w:rPr>
          <w:rFonts w:asciiTheme="majorBidi" w:hAnsiTheme="majorBidi" w:cstheme="majorBidi"/>
        </w:rPr>
        <w:t>, Jilid. VIII (Beirut: Dar al-Sadr, t.th), 175.</w:t>
      </w:r>
    </w:p>
  </w:footnote>
  <w:footnote w:id="23">
    <w:p w:rsidR="0050601B" w:rsidRPr="00DB1920" w:rsidRDefault="00E80B1C" w:rsidP="00DB1920">
      <w:pPr>
        <w:pStyle w:val="FootnoteText"/>
        <w:jc w:val="both"/>
        <w:rPr>
          <w:rFonts w:asciiTheme="majorBidi" w:hAnsiTheme="majorBidi" w:cstheme="majorBidi"/>
        </w:rPr>
      </w:pPr>
      <w:r w:rsidRPr="00DB1920">
        <w:rPr>
          <w:rStyle w:val="FootnoteReference"/>
          <w:rFonts w:asciiTheme="majorBidi" w:hAnsiTheme="majorBidi" w:cstheme="majorBidi"/>
        </w:rPr>
        <w:footnoteRef/>
      </w:r>
      <w:r w:rsidRPr="00DB1920">
        <w:rPr>
          <w:rFonts w:asciiTheme="majorBidi" w:hAnsiTheme="majorBidi" w:cstheme="majorBidi"/>
        </w:rPr>
        <w:t xml:space="preserve"> Fazlur Rahman, </w:t>
      </w:r>
      <w:r w:rsidRPr="0050601B">
        <w:rPr>
          <w:rFonts w:asciiTheme="majorBidi" w:hAnsiTheme="majorBidi" w:cstheme="majorBidi"/>
          <w:i/>
          <w:iCs/>
        </w:rPr>
        <w:t>Islam, alih bahasa oleh Ahsin Muhammad</w:t>
      </w:r>
      <w:r w:rsidRPr="00DB1920">
        <w:rPr>
          <w:rFonts w:asciiTheme="majorBidi" w:hAnsiTheme="majorBidi" w:cstheme="majorBidi"/>
        </w:rPr>
        <w:t>, cet. Ke-1 (Bandung: Pustaka, 1994), 140.</w:t>
      </w:r>
    </w:p>
  </w:footnote>
  <w:footnote w:id="24">
    <w:p w:rsidR="0050601B" w:rsidRPr="00DB1920" w:rsidRDefault="00E80B1C" w:rsidP="00DB1920">
      <w:pPr>
        <w:pStyle w:val="FootnoteText"/>
        <w:jc w:val="both"/>
        <w:rPr>
          <w:rFonts w:asciiTheme="majorBidi" w:hAnsiTheme="majorBidi" w:cstheme="majorBidi"/>
        </w:rPr>
      </w:pPr>
      <w:r w:rsidRPr="00DB1920">
        <w:rPr>
          <w:rStyle w:val="FootnoteReference"/>
          <w:rFonts w:asciiTheme="majorBidi" w:hAnsiTheme="majorBidi" w:cstheme="majorBidi"/>
        </w:rPr>
        <w:footnoteRef/>
      </w:r>
      <w:r w:rsidRPr="00DB1920">
        <w:rPr>
          <w:rFonts w:asciiTheme="majorBidi" w:hAnsiTheme="majorBidi" w:cstheme="majorBidi"/>
        </w:rPr>
        <w:t xml:space="preserve"> Fathurrahman Djamil, </w:t>
      </w:r>
      <w:r w:rsidRPr="0050601B">
        <w:rPr>
          <w:rFonts w:asciiTheme="majorBidi" w:hAnsiTheme="majorBidi" w:cstheme="majorBidi"/>
          <w:i/>
          <w:iCs/>
        </w:rPr>
        <w:t>Filsafat Hukum Islam</w:t>
      </w:r>
      <w:r w:rsidRPr="00DB1920">
        <w:rPr>
          <w:rFonts w:asciiTheme="majorBidi" w:hAnsiTheme="majorBidi" w:cstheme="majorBidi"/>
        </w:rPr>
        <w:t>, cet. Ke-1 (Jakarta: Logos Wacana Ilmu, 1997), 135-136.</w:t>
      </w:r>
    </w:p>
  </w:footnote>
  <w:footnote w:id="25">
    <w:p w:rsidR="0050601B" w:rsidRPr="00DB1920" w:rsidRDefault="00E80B1C" w:rsidP="00DB1920">
      <w:pPr>
        <w:pStyle w:val="FootnoteText"/>
        <w:jc w:val="both"/>
        <w:rPr>
          <w:rFonts w:asciiTheme="majorBidi" w:hAnsiTheme="majorBidi" w:cstheme="majorBidi"/>
        </w:rPr>
      </w:pPr>
      <w:r w:rsidRPr="00DB1920">
        <w:rPr>
          <w:rStyle w:val="FootnoteReference"/>
          <w:rFonts w:asciiTheme="majorBidi" w:hAnsiTheme="majorBidi" w:cstheme="majorBidi"/>
        </w:rPr>
        <w:footnoteRef/>
      </w:r>
      <w:r w:rsidRPr="00DB1920">
        <w:rPr>
          <w:rFonts w:asciiTheme="majorBidi" w:hAnsiTheme="majorBidi" w:cstheme="majorBidi"/>
        </w:rPr>
        <w:t xml:space="preserve"> </w:t>
      </w:r>
      <w:r w:rsidRPr="00DB1920">
        <w:rPr>
          <w:rFonts w:asciiTheme="majorBidi" w:hAnsiTheme="majorBidi" w:cstheme="majorBidi"/>
          <w:color w:val="222222"/>
          <w:shd w:val="clear" w:color="auto" w:fill="FFFFFF"/>
        </w:rPr>
        <w:t>Sya'bani, A. (2015). Maqasid Al-</w:t>
      </w:r>
      <w:r w:rsidRPr="00DB1920">
        <w:rPr>
          <w:rFonts w:asciiTheme="majorBidi" w:hAnsiTheme="majorBidi" w:cstheme="majorBidi"/>
          <w:i/>
          <w:iCs/>
          <w:color w:val="222222"/>
          <w:shd w:val="clear" w:color="auto" w:fill="FFFFFF"/>
        </w:rPr>
        <w:t>Shari’ah</w:t>
      </w:r>
      <w:r w:rsidRPr="00DB1920">
        <w:rPr>
          <w:rFonts w:asciiTheme="majorBidi" w:hAnsiTheme="majorBidi" w:cstheme="majorBidi"/>
          <w:color w:val="222222"/>
          <w:shd w:val="clear" w:color="auto" w:fill="FFFFFF"/>
        </w:rPr>
        <w:t xml:space="preserve"> Sebagai Metode Ijtihad. </w:t>
      </w:r>
      <w:r w:rsidRPr="00DB1920">
        <w:rPr>
          <w:rFonts w:asciiTheme="majorBidi" w:hAnsiTheme="majorBidi" w:cstheme="majorBidi"/>
          <w:i/>
          <w:iCs/>
          <w:color w:val="222222"/>
          <w:shd w:val="clear" w:color="auto" w:fill="FFFFFF"/>
        </w:rPr>
        <w:t>El-Hikam</w:t>
      </w:r>
      <w:r w:rsidRPr="00DB1920">
        <w:rPr>
          <w:rFonts w:asciiTheme="majorBidi" w:hAnsiTheme="majorBidi" w:cstheme="majorBidi"/>
          <w:color w:val="222222"/>
          <w:shd w:val="clear" w:color="auto" w:fill="FFFFFF"/>
        </w:rPr>
        <w:t>, </w:t>
      </w:r>
      <w:r w:rsidRPr="00DB1920">
        <w:rPr>
          <w:rFonts w:asciiTheme="majorBidi" w:hAnsiTheme="majorBidi" w:cstheme="majorBidi"/>
          <w:i/>
          <w:iCs/>
          <w:color w:val="222222"/>
          <w:shd w:val="clear" w:color="auto" w:fill="FFFFFF"/>
        </w:rPr>
        <w:t>8</w:t>
      </w:r>
      <w:r w:rsidRPr="00DB1920">
        <w:rPr>
          <w:rFonts w:asciiTheme="majorBidi" w:hAnsiTheme="majorBidi" w:cstheme="majorBidi"/>
          <w:color w:val="222222"/>
          <w:shd w:val="clear" w:color="auto" w:fill="FFFFFF"/>
        </w:rPr>
        <w:t>(1), 127-142.</w:t>
      </w:r>
    </w:p>
  </w:footnote>
  <w:footnote w:id="26">
    <w:p w:rsidR="0050601B" w:rsidRPr="00DB1920" w:rsidRDefault="00E80B1C" w:rsidP="00DB1920">
      <w:pPr>
        <w:pStyle w:val="FootnoteText"/>
        <w:jc w:val="both"/>
        <w:rPr>
          <w:rFonts w:asciiTheme="majorBidi" w:hAnsiTheme="majorBidi" w:cstheme="majorBidi"/>
          <w:lang w:val="en-US"/>
        </w:rPr>
      </w:pPr>
      <w:r w:rsidRPr="00DB1920">
        <w:rPr>
          <w:rStyle w:val="FootnoteReference"/>
          <w:rFonts w:asciiTheme="majorBidi" w:hAnsiTheme="majorBidi" w:cstheme="majorBidi"/>
        </w:rPr>
        <w:footnoteRef/>
      </w:r>
      <w:r w:rsidRPr="00DB1920">
        <w:rPr>
          <w:rFonts w:asciiTheme="majorBidi" w:hAnsiTheme="majorBidi" w:cstheme="majorBidi"/>
        </w:rPr>
        <w:t xml:space="preserve"> Pengadilan Agama Pacitan, “</w:t>
      </w:r>
      <w:r w:rsidRPr="00824460">
        <w:rPr>
          <w:rFonts w:asciiTheme="majorBidi" w:hAnsiTheme="majorBidi" w:cstheme="majorBidi"/>
          <w:i/>
        </w:rPr>
        <w:t>Tentang Pengadilan</w:t>
      </w:r>
      <w:r w:rsidRPr="00DB1920">
        <w:rPr>
          <w:rFonts w:asciiTheme="majorBidi" w:hAnsiTheme="majorBidi" w:cstheme="majorBidi"/>
        </w:rPr>
        <w:t>”, dalam https://www.pa- pacitan.go.id/tentang-pengadilan ,</w:t>
      </w:r>
    </w:p>
  </w:footnote>
  <w:footnote w:id="27">
    <w:p w:rsidR="0050601B" w:rsidRPr="00DB1920" w:rsidRDefault="00E80B1C" w:rsidP="00DB1920">
      <w:pPr>
        <w:pStyle w:val="FootnoteText"/>
        <w:jc w:val="both"/>
        <w:rPr>
          <w:rFonts w:asciiTheme="majorBidi" w:hAnsiTheme="majorBidi" w:cstheme="majorBidi"/>
          <w:lang w:val="en-US"/>
        </w:rPr>
      </w:pPr>
      <w:r w:rsidRPr="00DB1920">
        <w:rPr>
          <w:rStyle w:val="FootnoteReference"/>
          <w:rFonts w:asciiTheme="majorBidi" w:hAnsiTheme="majorBidi" w:cstheme="majorBidi"/>
        </w:rPr>
        <w:footnoteRef/>
      </w:r>
      <w:r w:rsidRPr="00DB1920">
        <w:rPr>
          <w:rFonts w:asciiTheme="majorBidi" w:hAnsiTheme="majorBidi" w:cstheme="majorBidi"/>
        </w:rPr>
        <w:t xml:space="preserve"> Telly Sumbu, et.al., Op.Cit, hal. 157</w:t>
      </w:r>
    </w:p>
  </w:footnote>
  <w:footnote w:id="28">
    <w:p w:rsidR="0050601B" w:rsidRPr="00DB1920" w:rsidRDefault="00E80B1C" w:rsidP="00DB1920">
      <w:pPr>
        <w:pStyle w:val="FootnoteText"/>
        <w:jc w:val="both"/>
        <w:rPr>
          <w:rFonts w:asciiTheme="majorBidi" w:hAnsiTheme="majorBidi" w:cstheme="majorBidi"/>
          <w:lang w:val="en-US"/>
        </w:rPr>
      </w:pPr>
      <w:r w:rsidRPr="00DB1920">
        <w:rPr>
          <w:rStyle w:val="FootnoteReference"/>
          <w:rFonts w:asciiTheme="majorBidi" w:hAnsiTheme="majorBidi" w:cstheme="majorBidi"/>
        </w:rPr>
        <w:footnoteRef/>
      </w:r>
      <w:r w:rsidRPr="00DB1920">
        <w:rPr>
          <w:rFonts w:asciiTheme="majorBidi" w:hAnsiTheme="majorBidi" w:cstheme="majorBidi"/>
        </w:rPr>
        <w:t xml:space="preserve"> Indonesia, Undang-undang Perkawinan, Undang</w:t>
      </w:r>
      <w:r w:rsidR="00824460">
        <w:rPr>
          <w:rFonts w:asciiTheme="majorBidi" w:hAnsiTheme="majorBidi" w:cstheme="majorBidi"/>
          <w:lang w:val="en-US"/>
        </w:rPr>
        <w:t>-</w:t>
      </w:r>
      <w:r w:rsidRPr="00DB1920">
        <w:rPr>
          <w:rFonts w:asciiTheme="majorBidi" w:hAnsiTheme="majorBidi" w:cstheme="majorBidi"/>
        </w:rPr>
        <w:t>undang No. 1 LN. No. 1 tahun 1974, TLN. No. 3019, Pasal 7.</w:t>
      </w:r>
    </w:p>
  </w:footnote>
  <w:footnote w:id="29">
    <w:p w:rsidR="0050601B" w:rsidRPr="00DB1920" w:rsidRDefault="00E80B1C" w:rsidP="00DB1920">
      <w:pPr>
        <w:pStyle w:val="FootnoteText"/>
        <w:jc w:val="both"/>
        <w:rPr>
          <w:rFonts w:asciiTheme="majorBidi" w:hAnsiTheme="majorBidi" w:cstheme="majorBidi"/>
          <w:lang w:val="en-US"/>
        </w:rPr>
      </w:pPr>
      <w:r w:rsidRPr="00DB1920">
        <w:rPr>
          <w:rStyle w:val="FootnoteReference"/>
          <w:rFonts w:asciiTheme="majorBidi" w:hAnsiTheme="majorBidi" w:cstheme="majorBidi"/>
        </w:rPr>
        <w:footnoteRef/>
      </w:r>
      <w:r w:rsidRPr="00DB1920">
        <w:rPr>
          <w:rFonts w:asciiTheme="majorBidi" w:hAnsiTheme="majorBidi" w:cstheme="majorBidi"/>
        </w:rPr>
        <w:t xml:space="preserve"> Indonesia, Kompilasi Hukum Islam, Instruksi Presiden RI No. 1 tahun 1991, Pasal 15.</w:t>
      </w:r>
    </w:p>
  </w:footnote>
  <w:footnote w:id="30">
    <w:p w:rsidR="0050601B" w:rsidRPr="00824460" w:rsidRDefault="00E80B1C" w:rsidP="00DB1920">
      <w:pPr>
        <w:pStyle w:val="FootnoteText"/>
        <w:jc w:val="both"/>
        <w:rPr>
          <w:rFonts w:asciiTheme="majorBidi" w:hAnsiTheme="majorBidi" w:cstheme="majorBidi"/>
          <w:i/>
          <w:iCs/>
          <w:lang w:val="en-US"/>
        </w:rPr>
      </w:pPr>
      <w:r w:rsidRPr="00DB1920">
        <w:rPr>
          <w:rStyle w:val="FootnoteReference"/>
          <w:rFonts w:asciiTheme="majorBidi" w:hAnsiTheme="majorBidi" w:cstheme="majorBidi"/>
        </w:rPr>
        <w:footnoteRef/>
      </w:r>
      <w:r w:rsidRPr="00DB1920">
        <w:rPr>
          <w:rFonts w:asciiTheme="majorBidi" w:hAnsiTheme="majorBidi" w:cstheme="majorBidi"/>
        </w:rPr>
        <w:t xml:space="preserve"> Indonesia, </w:t>
      </w:r>
      <w:r w:rsidRPr="00824460">
        <w:rPr>
          <w:rFonts w:asciiTheme="majorBidi" w:hAnsiTheme="majorBidi" w:cstheme="majorBidi"/>
          <w:i/>
          <w:iCs/>
        </w:rPr>
        <w:t>Kewajiban Pegawai Pencatat Nikah dan Tata kerja Pengadilan Agama, Peraturan</w:t>
      </w:r>
    </w:p>
  </w:footnote>
  <w:footnote w:id="31">
    <w:p w:rsidR="0050601B" w:rsidRPr="00DB1920" w:rsidRDefault="00E80B1C" w:rsidP="00DB1920">
      <w:pPr>
        <w:pStyle w:val="FootnoteText"/>
        <w:jc w:val="both"/>
        <w:rPr>
          <w:rFonts w:asciiTheme="majorBidi" w:hAnsiTheme="majorBidi" w:cstheme="majorBidi"/>
          <w:lang w:val="en-US"/>
        </w:rPr>
      </w:pPr>
      <w:r w:rsidRPr="00DB1920">
        <w:rPr>
          <w:rStyle w:val="FootnoteReference"/>
          <w:rFonts w:asciiTheme="majorBidi" w:hAnsiTheme="majorBidi" w:cstheme="majorBidi"/>
        </w:rPr>
        <w:footnoteRef/>
      </w:r>
      <w:r w:rsidRPr="00DB1920">
        <w:rPr>
          <w:rFonts w:asciiTheme="majorBidi" w:hAnsiTheme="majorBidi" w:cstheme="majorBidi"/>
        </w:rPr>
        <w:t xml:space="preserve"> Indonesia, Undang-undang Perkawinan, Undangundang No. 1 LN. 1 tahun 1974, TLN. No. 3019, Pasal 21 ayat 1 dan 2.</w:t>
      </w:r>
    </w:p>
  </w:footnote>
  <w:footnote w:id="32">
    <w:p w:rsidR="0050601B" w:rsidRPr="00DB1920" w:rsidRDefault="00E80B1C" w:rsidP="00DB1920">
      <w:pPr>
        <w:pStyle w:val="FootnoteText"/>
        <w:jc w:val="both"/>
        <w:rPr>
          <w:rFonts w:asciiTheme="majorBidi" w:hAnsiTheme="majorBidi" w:cstheme="majorBidi"/>
          <w:lang w:val="en-US"/>
        </w:rPr>
      </w:pPr>
      <w:r w:rsidRPr="00DB1920">
        <w:rPr>
          <w:rStyle w:val="FootnoteReference"/>
          <w:rFonts w:asciiTheme="majorBidi" w:hAnsiTheme="majorBidi" w:cstheme="majorBidi"/>
        </w:rPr>
        <w:footnoteRef/>
      </w:r>
      <w:r w:rsidRPr="00DB1920">
        <w:rPr>
          <w:rFonts w:asciiTheme="majorBidi" w:hAnsiTheme="majorBidi" w:cstheme="majorBidi"/>
        </w:rPr>
        <w:t xml:space="preserve"> Indonesia, Kompilasi Hukum Islam, Instruksi Presiden RI No.1 tahun 1991, Pasal 53.</w:t>
      </w:r>
    </w:p>
  </w:footnote>
  <w:footnote w:id="33">
    <w:p w:rsidR="0050601B" w:rsidRPr="00DB1920" w:rsidRDefault="00E80B1C" w:rsidP="00DB1920">
      <w:pPr>
        <w:pStyle w:val="FootnoteText"/>
        <w:jc w:val="both"/>
        <w:rPr>
          <w:rFonts w:asciiTheme="majorBidi" w:hAnsiTheme="majorBidi" w:cstheme="majorBidi"/>
        </w:rPr>
      </w:pPr>
      <w:r w:rsidRPr="00DB1920">
        <w:rPr>
          <w:rStyle w:val="FootnoteReference"/>
          <w:rFonts w:asciiTheme="majorBidi" w:hAnsiTheme="majorBidi" w:cstheme="majorBidi"/>
        </w:rPr>
        <w:footnoteRef/>
      </w:r>
      <w:r w:rsidRPr="00DB1920">
        <w:rPr>
          <w:rFonts w:asciiTheme="majorBidi" w:hAnsiTheme="majorBidi" w:cstheme="majorBidi"/>
        </w:rPr>
        <w:t xml:space="preserve"> Wawancara Nurhabibah, Pukul 14.20 WIB Rabu, 19 Oktober 2022 di Pengadilan Agama Pacitan</w:t>
      </w:r>
    </w:p>
  </w:footnote>
  <w:footnote w:id="34">
    <w:p w:rsidR="0050601B" w:rsidRPr="00DB1920" w:rsidRDefault="00E80B1C" w:rsidP="00DB1920">
      <w:pPr>
        <w:pStyle w:val="FootnoteText"/>
        <w:jc w:val="both"/>
        <w:rPr>
          <w:rFonts w:asciiTheme="majorBidi" w:hAnsiTheme="majorBidi" w:cstheme="majorBidi"/>
        </w:rPr>
      </w:pPr>
      <w:r w:rsidRPr="00DB1920">
        <w:rPr>
          <w:rStyle w:val="FootnoteReference"/>
          <w:rFonts w:asciiTheme="majorBidi" w:hAnsiTheme="majorBidi" w:cstheme="majorBidi"/>
        </w:rPr>
        <w:footnoteRef/>
      </w:r>
      <w:r w:rsidRPr="00DB1920">
        <w:rPr>
          <w:rFonts w:asciiTheme="majorBidi" w:hAnsiTheme="majorBidi" w:cstheme="majorBidi"/>
        </w:rPr>
        <w:t xml:space="preserve"> Wawancara Miswan, Pukul 15.20 WIB Rabu, 19 Oktober 2022 di Pengadilan Agama Pacitan</w:t>
      </w:r>
    </w:p>
  </w:footnote>
  <w:footnote w:id="35">
    <w:p w:rsidR="0050601B" w:rsidRPr="00DB1920" w:rsidRDefault="00E80B1C" w:rsidP="00DB1920">
      <w:pPr>
        <w:pStyle w:val="FootnoteText"/>
        <w:jc w:val="both"/>
        <w:rPr>
          <w:rFonts w:asciiTheme="majorBidi" w:hAnsiTheme="majorBidi" w:cstheme="majorBidi"/>
        </w:rPr>
      </w:pPr>
      <w:r w:rsidRPr="00DB1920">
        <w:rPr>
          <w:rStyle w:val="FootnoteReference"/>
          <w:rFonts w:asciiTheme="majorBidi" w:hAnsiTheme="majorBidi" w:cstheme="majorBidi"/>
        </w:rPr>
        <w:footnoteRef/>
      </w:r>
      <w:r w:rsidRPr="00DB1920">
        <w:rPr>
          <w:rFonts w:asciiTheme="majorBidi" w:hAnsiTheme="majorBidi" w:cstheme="majorBidi"/>
        </w:rPr>
        <w:t xml:space="preserve"> </w:t>
      </w:r>
      <w:r w:rsidRPr="00824460">
        <w:rPr>
          <w:rFonts w:asciiTheme="majorBidi" w:hAnsiTheme="majorBidi" w:cstheme="majorBidi"/>
          <w:i/>
          <w:iCs/>
        </w:rPr>
        <w:t>Wawancara</w:t>
      </w:r>
      <w:r w:rsidRPr="00DB1920">
        <w:rPr>
          <w:rFonts w:asciiTheme="majorBidi" w:hAnsiTheme="majorBidi" w:cstheme="majorBidi"/>
        </w:rPr>
        <w:t xml:space="preserve"> Munirul Ihwan, Pukul 15.20 WIB Rabu, 19 Oktober 2022 di Pengadilan Agama Pacitan</w:t>
      </w:r>
    </w:p>
  </w:footnote>
  <w:footnote w:id="36">
    <w:p w:rsidR="0050601B" w:rsidRPr="00DB1920" w:rsidRDefault="00E80B1C" w:rsidP="00DB1920">
      <w:pPr>
        <w:pStyle w:val="FootnoteText"/>
        <w:jc w:val="both"/>
        <w:rPr>
          <w:rFonts w:asciiTheme="majorBidi" w:hAnsiTheme="majorBidi" w:cstheme="majorBidi"/>
        </w:rPr>
      </w:pPr>
      <w:r w:rsidRPr="00DB1920">
        <w:rPr>
          <w:rStyle w:val="FootnoteReference"/>
          <w:rFonts w:asciiTheme="majorBidi" w:hAnsiTheme="majorBidi" w:cstheme="majorBidi"/>
        </w:rPr>
        <w:footnoteRef/>
      </w:r>
      <w:r w:rsidRPr="00DB1920">
        <w:rPr>
          <w:rFonts w:asciiTheme="majorBidi" w:hAnsiTheme="majorBidi" w:cstheme="majorBidi"/>
        </w:rPr>
        <w:t xml:space="preserve"> Wawancara </w:t>
      </w:r>
      <w:r w:rsidR="00824460" w:rsidRPr="00824460">
        <w:rPr>
          <w:rFonts w:asciiTheme="majorBidi" w:hAnsiTheme="majorBidi" w:cstheme="majorBidi"/>
        </w:rPr>
        <w:t>Wahyudin</w:t>
      </w:r>
      <w:r w:rsidRPr="00824460">
        <w:rPr>
          <w:rFonts w:asciiTheme="majorBidi" w:hAnsiTheme="majorBidi" w:cstheme="majorBidi"/>
        </w:rPr>
        <w:t>15</w:t>
      </w:r>
      <w:r w:rsidRPr="00DB1920">
        <w:rPr>
          <w:rFonts w:asciiTheme="majorBidi" w:hAnsiTheme="majorBidi" w:cstheme="majorBidi"/>
        </w:rPr>
        <w:t>.21 WIB 26 oktober 2022 di Pengadilan Agama Pacitan.</w:t>
      </w:r>
    </w:p>
  </w:footnote>
  <w:footnote w:id="37">
    <w:p w:rsidR="0050601B" w:rsidRPr="00DB1920" w:rsidRDefault="00E80B1C" w:rsidP="00DB1920">
      <w:pPr>
        <w:pStyle w:val="FootnoteText"/>
        <w:jc w:val="both"/>
        <w:rPr>
          <w:rFonts w:asciiTheme="majorBidi" w:hAnsiTheme="majorBidi" w:cstheme="majorBidi"/>
        </w:rPr>
      </w:pPr>
      <w:r w:rsidRPr="00DB1920">
        <w:rPr>
          <w:rStyle w:val="FootnoteReference"/>
          <w:rFonts w:asciiTheme="majorBidi" w:hAnsiTheme="majorBidi" w:cstheme="majorBidi"/>
        </w:rPr>
        <w:footnoteRef/>
      </w:r>
      <w:r w:rsidRPr="00DB1920">
        <w:rPr>
          <w:rFonts w:asciiTheme="majorBidi" w:hAnsiTheme="majorBidi" w:cstheme="majorBidi"/>
        </w:rPr>
        <w:t xml:space="preserve"> Wawancara Tri Yani. Pukul 12.13 WIB, 26 Oktober 2022 di Kantin Pengadilan Agama Pacitan</w:t>
      </w:r>
    </w:p>
  </w:footnote>
  <w:footnote w:id="38">
    <w:p w:rsidR="0050601B" w:rsidRPr="00DB1920" w:rsidRDefault="00E80B1C" w:rsidP="00DB1920">
      <w:pPr>
        <w:pStyle w:val="FootnoteText"/>
        <w:jc w:val="both"/>
        <w:rPr>
          <w:rFonts w:asciiTheme="majorBidi" w:hAnsiTheme="majorBidi" w:cstheme="majorBidi"/>
          <w:lang w:val="en-US"/>
        </w:rPr>
      </w:pPr>
      <w:r w:rsidRPr="00DB1920">
        <w:rPr>
          <w:rStyle w:val="FootnoteReference"/>
          <w:rFonts w:asciiTheme="majorBidi" w:hAnsiTheme="majorBidi" w:cstheme="majorBidi"/>
        </w:rPr>
        <w:footnoteRef/>
      </w:r>
      <w:r w:rsidRPr="00DB1920">
        <w:rPr>
          <w:rFonts w:asciiTheme="majorBidi" w:hAnsiTheme="majorBidi" w:cstheme="majorBidi"/>
        </w:rPr>
        <w:t xml:space="preserve"> </w:t>
      </w:r>
      <w:r w:rsidRPr="00DB1920">
        <w:rPr>
          <w:rFonts w:asciiTheme="majorBidi" w:hAnsiTheme="majorBidi" w:cstheme="majorBidi"/>
          <w:lang w:val="en-US"/>
        </w:rPr>
        <w:t xml:space="preserve">Mahkamah Agung, </w:t>
      </w:r>
      <w:r w:rsidRPr="00824460">
        <w:rPr>
          <w:rFonts w:asciiTheme="majorBidi" w:hAnsiTheme="majorBidi" w:cstheme="majorBidi"/>
          <w:i/>
          <w:iCs/>
          <w:lang w:val="en-US"/>
        </w:rPr>
        <w:t>Pedoman Pelaksanaan Tugas dan Administrasi Peradilan Agama</w:t>
      </w:r>
      <w:r w:rsidRPr="00DB1920">
        <w:rPr>
          <w:rFonts w:asciiTheme="majorBidi" w:hAnsiTheme="majorBidi" w:cstheme="majorBidi"/>
          <w:lang w:val="en-US"/>
        </w:rPr>
        <w:t>, (Direktorat Jendral Peradilan Agama, 2011): 231</w:t>
      </w:r>
    </w:p>
  </w:footnote>
  <w:footnote w:id="39">
    <w:p w:rsidR="0050601B" w:rsidRPr="00DB1920" w:rsidRDefault="00E80B1C" w:rsidP="00DB1920">
      <w:pPr>
        <w:pStyle w:val="FootnoteText"/>
        <w:jc w:val="both"/>
        <w:rPr>
          <w:rFonts w:asciiTheme="majorBidi" w:hAnsiTheme="majorBidi" w:cstheme="majorBidi"/>
          <w:lang w:val="en-US"/>
        </w:rPr>
      </w:pPr>
      <w:r w:rsidRPr="00DB1920">
        <w:rPr>
          <w:rStyle w:val="FootnoteReference"/>
          <w:rFonts w:asciiTheme="majorBidi" w:hAnsiTheme="majorBidi" w:cstheme="majorBidi"/>
        </w:rPr>
        <w:footnoteRef/>
      </w:r>
      <w:r w:rsidRPr="00DB1920">
        <w:rPr>
          <w:rFonts w:asciiTheme="majorBidi" w:hAnsiTheme="majorBidi" w:cstheme="majorBidi"/>
        </w:rPr>
        <w:t xml:space="preserve"> </w:t>
      </w:r>
      <w:r w:rsidRPr="00DB1920">
        <w:rPr>
          <w:rFonts w:asciiTheme="majorBidi" w:hAnsiTheme="majorBidi" w:cstheme="majorBidi"/>
          <w:color w:val="222222"/>
          <w:shd w:val="clear" w:color="auto" w:fill="FFFFFF"/>
        </w:rPr>
        <w:t>Aisyah, Nur. "Peranan Hakim Pengadilan Agama dalam Penerapan Hukum Islam di Indonesia." </w:t>
      </w:r>
      <w:r w:rsidRPr="00DB1920">
        <w:rPr>
          <w:rFonts w:asciiTheme="majorBidi" w:hAnsiTheme="majorBidi" w:cstheme="majorBidi"/>
          <w:i/>
          <w:iCs/>
          <w:color w:val="222222"/>
          <w:shd w:val="clear" w:color="auto" w:fill="FFFFFF"/>
        </w:rPr>
        <w:t>Jurnal Al-Qadau: Peradilan dan Hukum Keluarga Islam</w:t>
      </w:r>
      <w:r w:rsidRPr="00DB1920">
        <w:rPr>
          <w:rFonts w:asciiTheme="majorBidi" w:hAnsiTheme="majorBidi" w:cstheme="majorBidi"/>
          <w:color w:val="222222"/>
          <w:shd w:val="clear" w:color="auto" w:fill="FFFFFF"/>
        </w:rPr>
        <w:t> 5.1 (2018): 73-92.</w:t>
      </w:r>
    </w:p>
  </w:footnote>
  <w:footnote w:id="40">
    <w:p w:rsidR="0050601B" w:rsidRPr="00DB1920" w:rsidRDefault="00E80B1C" w:rsidP="00DB1920">
      <w:pPr>
        <w:pStyle w:val="FootnoteText"/>
        <w:jc w:val="both"/>
        <w:rPr>
          <w:rFonts w:asciiTheme="majorBidi" w:hAnsiTheme="majorBidi" w:cstheme="majorBidi"/>
          <w:lang w:val="en-US"/>
        </w:rPr>
      </w:pPr>
      <w:r w:rsidRPr="00DB1920">
        <w:rPr>
          <w:rStyle w:val="FootnoteReference"/>
          <w:rFonts w:asciiTheme="majorBidi" w:hAnsiTheme="majorBidi" w:cstheme="majorBidi"/>
        </w:rPr>
        <w:footnoteRef/>
      </w:r>
      <w:r w:rsidRPr="00DB1920">
        <w:rPr>
          <w:rFonts w:asciiTheme="majorBidi" w:hAnsiTheme="majorBidi" w:cstheme="majorBidi"/>
        </w:rPr>
        <w:t xml:space="preserve"> </w:t>
      </w:r>
      <w:r w:rsidRPr="00DB1920">
        <w:rPr>
          <w:rFonts w:asciiTheme="majorBidi" w:hAnsiTheme="majorBidi" w:cstheme="majorBidi"/>
          <w:lang w:val="en-US"/>
        </w:rPr>
        <w:t xml:space="preserve">Mahkamah Agung, </w:t>
      </w:r>
      <w:r w:rsidRPr="00824460">
        <w:rPr>
          <w:rFonts w:asciiTheme="majorBidi" w:hAnsiTheme="majorBidi" w:cstheme="majorBidi"/>
          <w:i/>
          <w:iCs/>
          <w:lang w:val="en-US"/>
        </w:rPr>
        <w:t>Pedoman Pelaksanaan Tugas dan Administrasi Peradilan Agama</w:t>
      </w:r>
      <w:r w:rsidRPr="00DB1920">
        <w:rPr>
          <w:rFonts w:asciiTheme="majorBidi" w:hAnsiTheme="majorBidi" w:cstheme="majorBidi"/>
          <w:lang w:val="en-US"/>
        </w:rPr>
        <w:t>, (Direktorat Jendral Peradilan Agama, 2011): 231</w:t>
      </w:r>
    </w:p>
    <w:p w:rsidR="0050601B" w:rsidRPr="00DB1920" w:rsidRDefault="0050601B" w:rsidP="00DB1920">
      <w:pPr>
        <w:pStyle w:val="FootnoteText"/>
        <w:jc w:val="both"/>
        <w:rPr>
          <w:rFonts w:asciiTheme="majorBidi" w:hAnsiTheme="majorBidi" w:cstheme="majorBidi"/>
          <w:lang w:val="en-US"/>
        </w:rPr>
      </w:pPr>
    </w:p>
  </w:footnote>
  <w:footnote w:id="41">
    <w:p w:rsidR="0050601B" w:rsidRPr="00DB1920" w:rsidRDefault="00E80B1C" w:rsidP="00DB1920">
      <w:pPr>
        <w:pStyle w:val="FootnoteText"/>
        <w:jc w:val="both"/>
        <w:rPr>
          <w:rFonts w:asciiTheme="majorBidi" w:hAnsiTheme="majorBidi" w:cstheme="majorBidi"/>
          <w:lang w:val="en-US"/>
        </w:rPr>
      </w:pPr>
      <w:r w:rsidRPr="00DB1920">
        <w:rPr>
          <w:rStyle w:val="FootnoteReference"/>
          <w:rFonts w:asciiTheme="majorBidi" w:hAnsiTheme="majorBidi" w:cstheme="majorBidi"/>
        </w:rPr>
        <w:footnoteRef/>
      </w:r>
      <w:r w:rsidRPr="00DB1920">
        <w:rPr>
          <w:rFonts w:asciiTheme="majorBidi" w:hAnsiTheme="majorBidi" w:cstheme="majorBidi"/>
        </w:rPr>
        <w:t xml:space="preserve"> Luqman Haqiqi Amirulloh</w:t>
      </w:r>
      <w:r w:rsidRPr="00DB1920">
        <w:rPr>
          <w:rFonts w:asciiTheme="majorBidi" w:hAnsiTheme="majorBidi" w:cstheme="majorBidi"/>
          <w:lang w:val="en-US"/>
        </w:rPr>
        <w:t xml:space="preserve">, </w:t>
      </w:r>
      <w:r w:rsidRPr="00DB1920">
        <w:rPr>
          <w:rFonts w:asciiTheme="majorBidi" w:hAnsiTheme="majorBidi" w:cstheme="majorBidi"/>
        </w:rPr>
        <w:t>Rechtsvinding Dan Pertimbangan Hakim Dalam Mengabulkan Dan Menolak Permohonan Dispensasi Nikah</w:t>
      </w:r>
      <w:r w:rsidRPr="00DB1920">
        <w:rPr>
          <w:rFonts w:asciiTheme="majorBidi" w:hAnsiTheme="majorBidi" w:cstheme="majorBidi"/>
          <w:lang w:val="en-US"/>
        </w:rPr>
        <w:t>,</w:t>
      </w:r>
      <w:r w:rsidRPr="00DB1920">
        <w:rPr>
          <w:rFonts w:asciiTheme="majorBidi" w:hAnsiTheme="majorBidi" w:cstheme="majorBidi"/>
        </w:rPr>
        <w:t xml:space="preserve"> </w:t>
      </w:r>
      <w:r w:rsidRPr="00DB1920">
        <w:rPr>
          <w:rFonts w:asciiTheme="majorBidi" w:hAnsiTheme="majorBidi" w:cstheme="majorBidi"/>
          <w:i/>
          <w:iCs/>
        </w:rPr>
        <w:t>Khuluqiyya</w:t>
      </w:r>
      <w:r w:rsidRPr="00DB1920">
        <w:rPr>
          <w:rFonts w:asciiTheme="majorBidi" w:hAnsiTheme="majorBidi" w:cstheme="majorBidi"/>
        </w:rPr>
        <w:t>, Vol 3 No 1 Januari 2021</w:t>
      </w:r>
    </w:p>
  </w:footnote>
  <w:footnote w:id="42">
    <w:p w:rsidR="00D51952" w:rsidRPr="00D51952" w:rsidRDefault="00E80B1C" w:rsidP="00D51952">
      <w:pPr>
        <w:pStyle w:val="FootnoteText"/>
        <w:jc w:val="both"/>
      </w:pPr>
      <w:r>
        <w:rPr>
          <w:rStyle w:val="FootnoteReference"/>
        </w:rPr>
        <w:footnoteRef/>
      </w:r>
      <w:r>
        <w:t xml:space="preserve"> </w:t>
      </w:r>
      <w:r w:rsidRPr="00D51952">
        <w:rPr>
          <w:rFonts w:asciiTheme="majorBidi" w:hAnsiTheme="majorBidi" w:cstheme="majorBidi"/>
          <w:color w:val="222222"/>
          <w:shd w:val="clear" w:color="auto" w:fill="FFFFFF"/>
        </w:rPr>
        <w:t>ANWAR, Muhamad Choirul. </w:t>
      </w:r>
      <w:r w:rsidRPr="00D51952">
        <w:rPr>
          <w:rFonts w:asciiTheme="majorBidi" w:hAnsiTheme="majorBidi" w:cstheme="majorBidi"/>
          <w:i/>
          <w:iCs/>
          <w:color w:val="222222"/>
          <w:shd w:val="clear" w:color="auto" w:fill="FFFFFF"/>
        </w:rPr>
        <w:t>Tinjauan Hukum Islam Terhadap Praktik Pernikahan Wanita Hamil Di Luar Nikah Dengan Cara Lotre Di Kecamatan Parang</w:t>
      </w:r>
      <w:r w:rsidRPr="00D51952">
        <w:rPr>
          <w:rFonts w:asciiTheme="majorBidi" w:hAnsiTheme="majorBidi" w:cstheme="majorBidi"/>
          <w:color w:val="222222"/>
          <w:shd w:val="clear" w:color="auto" w:fill="FFFFFF"/>
        </w:rPr>
        <w:t>. 2019. PhD Thesis. IAIN PONOROGO.</w:t>
      </w:r>
    </w:p>
  </w:footnote>
  <w:footnote w:id="43">
    <w:p w:rsidR="0050601B" w:rsidRPr="00DB1920" w:rsidRDefault="00E80B1C" w:rsidP="00DB1920">
      <w:pPr>
        <w:pStyle w:val="FootnoteText"/>
        <w:jc w:val="both"/>
        <w:rPr>
          <w:rFonts w:asciiTheme="majorBidi" w:hAnsiTheme="majorBidi" w:cstheme="majorBidi"/>
          <w:lang w:val="en-US"/>
        </w:rPr>
      </w:pPr>
      <w:r w:rsidRPr="00DB1920">
        <w:rPr>
          <w:rStyle w:val="FootnoteReference"/>
          <w:rFonts w:asciiTheme="majorBidi" w:hAnsiTheme="majorBidi" w:cstheme="majorBidi"/>
        </w:rPr>
        <w:footnoteRef/>
      </w:r>
      <w:r w:rsidRPr="00DB1920">
        <w:rPr>
          <w:rFonts w:asciiTheme="majorBidi" w:hAnsiTheme="majorBidi" w:cstheme="majorBidi"/>
        </w:rPr>
        <w:t xml:space="preserve"> Wawancara Nurhabibah, Pukul 14.20 WIB Rabu, 19 Oktober 2022 di Pengadilan Agama Pacitan</w:t>
      </w:r>
    </w:p>
  </w:footnote>
  <w:footnote w:id="44">
    <w:p w:rsidR="0050601B" w:rsidRPr="00DB1920" w:rsidRDefault="00E80B1C" w:rsidP="00DB1920">
      <w:pPr>
        <w:pStyle w:val="FootnoteText"/>
        <w:jc w:val="both"/>
        <w:rPr>
          <w:rFonts w:asciiTheme="majorBidi" w:hAnsiTheme="majorBidi" w:cstheme="majorBidi"/>
          <w:lang w:val="en-US"/>
        </w:rPr>
      </w:pPr>
      <w:r w:rsidRPr="00DB1920">
        <w:rPr>
          <w:rStyle w:val="FootnoteReference"/>
          <w:rFonts w:asciiTheme="majorBidi" w:hAnsiTheme="majorBidi" w:cstheme="majorBidi"/>
        </w:rPr>
        <w:footnoteRef/>
      </w:r>
      <w:r w:rsidRPr="00DB1920">
        <w:rPr>
          <w:rFonts w:asciiTheme="majorBidi" w:hAnsiTheme="majorBidi" w:cstheme="majorBidi"/>
        </w:rPr>
        <w:t xml:space="preserve"> Wawancara Miswan, Pukul 15.20 WIB Rabu, 19 Oktober 2022 di Pengadilan Agama Pacitan</w:t>
      </w:r>
    </w:p>
  </w:footnote>
  <w:footnote w:id="45">
    <w:p w:rsidR="0050601B" w:rsidRPr="00DB1920" w:rsidRDefault="00E80B1C" w:rsidP="00DB1920">
      <w:pPr>
        <w:pStyle w:val="FootnoteText"/>
        <w:jc w:val="both"/>
        <w:rPr>
          <w:rFonts w:asciiTheme="majorBidi" w:hAnsiTheme="majorBidi" w:cstheme="majorBidi"/>
        </w:rPr>
      </w:pPr>
      <w:r w:rsidRPr="00DB1920">
        <w:rPr>
          <w:rStyle w:val="FootnoteReference"/>
          <w:rFonts w:asciiTheme="majorBidi" w:hAnsiTheme="majorBidi" w:cstheme="majorBidi"/>
        </w:rPr>
        <w:footnoteRef/>
      </w:r>
      <w:r w:rsidRPr="00DB1920">
        <w:rPr>
          <w:rFonts w:asciiTheme="majorBidi" w:hAnsiTheme="majorBidi" w:cstheme="majorBidi"/>
        </w:rPr>
        <w:t xml:space="preserve"> Wawancara Munirul Ihwan, Pukul 15.20 WIB Rabu, 19 Oktober 2022 di Pengadilan Agama Pacitan</w:t>
      </w:r>
    </w:p>
    <w:p w:rsidR="0050601B" w:rsidRPr="00DB1920" w:rsidRDefault="0050601B" w:rsidP="00DB1920">
      <w:pPr>
        <w:pStyle w:val="FootnoteText"/>
        <w:jc w:val="both"/>
        <w:rPr>
          <w:rFonts w:asciiTheme="majorBidi" w:hAnsiTheme="majorBidi" w:cstheme="majorBidi"/>
        </w:rPr>
      </w:pPr>
    </w:p>
  </w:footnote>
  <w:footnote w:id="46">
    <w:p w:rsidR="0050601B" w:rsidRPr="00DB1920" w:rsidRDefault="00E80B1C" w:rsidP="00DB1920">
      <w:pPr>
        <w:pStyle w:val="FootnoteText"/>
        <w:jc w:val="both"/>
        <w:rPr>
          <w:rFonts w:asciiTheme="majorBidi" w:hAnsiTheme="majorBidi" w:cstheme="majorBidi"/>
          <w:lang w:val="en-US"/>
        </w:rPr>
      </w:pPr>
      <w:r w:rsidRPr="00DB1920">
        <w:rPr>
          <w:rStyle w:val="FootnoteReference"/>
          <w:rFonts w:asciiTheme="majorBidi" w:hAnsiTheme="majorBidi" w:cstheme="majorBidi"/>
        </w:rPr>
        <w:footnoteRef/>
      </w:r>
      <w:r w:rsidRPr="00DB1920">
        <w:rPr>
          <w:rFonts w:asciiTheme="majorBidi" w:hAnsiTheme="majorBidi" w:cstheme="majorBidi"/>
        </w:rPr>
        <w:t xml:space="preserve"> Wawancara </w:t>
      </w:r>
      <w:r w:rsidR="00824460" w:rsidRPr="00824460">
        <w:rPr>
          <w:rFonts w:asciiTheme="majorBidi" w:hAnsiTheme="majorBidi" w:cstheme="majorBidi"/>
          <w:i/>
          <w:iCs/>
        </w:rPr>
        <w:t>Wahyudin</w:t>
      </w:r>
      <w:r w:rsidRPr="00DB1920">
        <w:rPr>
          <w:rFonts w:asciiTheme="majorBidi" w:hAnsiTheme="majorBidi" w:cstheme="majorBidi"/>
        </w:rPr>
        <w:t>15.21 WIB 26 oktober 2022 di Pengadilan Agama Pacitan.</w:t>
      </w:r>
    </w:p>
  </w:footnote>
  <w:footnote w:id="47">
    <w:p w:rsidR="0050601B" w:rsidRPr="00DB1920" w:rsidRDefault="00E80B1C" w:rsidP="00DB1920">
      <w:pPr>
        <w:pStyle w:val="FootnoteText"/>
        <w:jc w:val="both"/>
        <w:rPr>
          <w:rFonts w:asciiTheme="majorBidi" w:hAnsiTheme="majorBidi" w:cstheme="majorBidi"/>
          <w:lang w:val="en-US"/>
        </w:rPr>
      </w:pPr>
      <w:r w:rsidRPr="00DB1920">
        <w:rPr>
          <w:rStyle w:val="FootnoteReference"/>
          <w:rFonts w:asciiTheme="majorBidi" w:hAnsiTheme="majorBidi" w:cstheme="majorBidi"/>
        </w:rPr>
        <w:footnoteRef/>
      </w:r>
      <w:r w:rsidRPr="00DB1920">
        <w:rPr>
          <w:rFonts w:asciiTheme="majorBidi" w:hAnsiTheme="majorBidi" w:cstheme="majorBidi"/>
        </w:rPr>
        <w:t xml:space="preserve"> Wawancara </w:t>
      </w:r>
      <w:r w:rsidRPr="00DB1920">
        <w:rPr>
          <w:rFonts w:asciiTheme="majorBidi" w:hAnsiTheme="majorBidi" w:cstheme="majorBidi"/>
          <w:lang w:val="en-US"/>
        </w:rPr>
        <w:t>Moch Mu’ti, SH.</w:t>
      </w:r>
      <w:r w:rsidRPr="00DB1920">
        <w:rPr>
          <w:rFonts w:asciiTheme="majorBidi" w:hAnsiTheme="majorBidi" w:cstheme="majorBidi"/>
        </w:rPr>
        <w:t>, 15.21 WIB 26 oktober 2022 di Pengadilan Agama Pacitan.</w:t>
      </w:r>
    </w:p>
  </w:footnote>
  <w:footnote w:id="48">
    <w:p w:rsidR="0050601B" w:rsidRPr="00DB1920" w:rsidRDefault="00E80B1C" w:rsidP="00DB1920">
      <w:pPr>
        <w:pStyle w:val="FootnoteText"/>
        <w:jc w:val="both"/>
        <w:rPr>
          <w:rFonts w:asciiTheme="majorBidi" w:hAnsiTheme="majorBidi" w:cstheme="majorBidi"/>
          <w:lang w:val="en-US"/>
        </w:rPr>
      </w:pPr>
      <w:r w:rsidRPr="00DB1920">
        <w:rPr>
          <w:rStyle w:val="FootnoteReference"/>
          <w:rFonts w:asciiTheme="majorBidi" w:hAnsiTheme="majorBidi" w:cstheme="majorBidi"/>
        </w:rPr>
        <w:footnoteRef/>
      </w:r>
      <w:r w:rsidRPr="00DB1920">
        <w:rPr>
          <w:rFonts w:asciiTheme="majorBidi" w:hAnsiTheme="majorBidi" w:cstheme="majorBidi"/>
        </w:rPr>
        <w:t xml:space="preserve"> Wawancara </w:t>
      </w:r>
      <w:r w:rsidR="00824460" w:rsidRPr="00824460">
        <w:rPr>
          <w:rFonts w:asciiTheme="majorBidi" w:hAnsiTheme="majorBidi" w:cstheme="majorBidi"/>
          <w:i/>
          <w:iCs/>
        </w:rPr>
        <w:t>Wahyudin</w:t>
      </w:r>
      <w:r w:rsidRPr="00DB1920">
        <w:rPr>
          <w:rFonts w:asciiTheme="majorBidi" w:hAnsiTheme="majorBidi" w:cstheme="majorBidi"/>
        </w:rPr>
        <w:t>15.21 WIB 26 oktober 2022 di Pengadilan Agama Pacitan.</w:t>
      </w:r>
    </w:p>
  </w:footnote>
  <w:footnote w:id="49">
    <w:p w:rsidR="0050601B" w:rsidRPr="00DB1920" w:rsidRDefault="00E80B1C" w:rsidP="00DB1920">
      <w:pPr>
        <w:pStyle w:val="FootnoteText"/>
        <w:jc w:val="both"/>
        <w:rPr>
          <w:rFonts w:asciiTheme="majorBidi" w:hAnsiTheme="majorBidi" w:cstheme="majorBidi"/>
          <w:lang w:val="en-US"/>
        </w:rPr>
      </w:pPr>
      <w:r w:rsidRPr="00DB1920">
        <w:rPr>
          <w:rStyle w:val="FootnoteReference"/>
          <w:rFonts w:asciiTheme="majorBidi" w:hAnsiTheme="majorBidi" w:cstheme="majorBidi"/>
        </w:rPr>
        <w:footnoteRef/>
      </w:r>
      <w:r w:rsidRPr="00DB1920">
        <w:rPr>
          <w:rFonts w:asciiTheme="majorBidi" w:hAnsiTheme="majorBidi" w:cstheme="majorBidi"/>
        </w:rPr>
        <w:t xml:space="preserve"> Wawancara Tri Yani. Pukul 12.13 WIB, 26 Oktober 2022 di Kantin Pengadilan Agama Pacitan</w:t>
      </w:r>
    </w:p>
  </w:footnote>
  <w:footnote w:id="50">
    <w:p w:rsidR="0050601B" w:rsidRPr="00DB1920" w:rsidRDefault="00E80B1C" w:rsidP="00DB1920">
      <w:pPr>
        <w:pStyle w:val="FootnoteText"/>
        <w:jc w:val="both"/>
        <w:rPr>
          <w:rFonts w:asciiTheme="majorBidi" w:hAnsiTheme="majorBidi" w:cstheme="majorBidi"/>
          <w:lang w:val="en-US"/>
        </w:rPr>
      </w:pPr>
      <w:r w:rsidRPr="00DB1920">
        <w:rPr>
          <w:rStyle w:val="FootnoteReference"/>
          <w:rFonts w:asciiTheme="majorBidi" w:hAnsiTheme="majorBidi" w:cstheme="majorBidi"/>
        </w:rPr>
        <w:footnoteRef/>
      </w:r>
      <w:r w:rsidRPr="00DB1920">
        <w:rPr>
          <w:rFonts w:asciiTheme="majorBidi" w:hAnsiTheme="majorBidi" w:cstheme="majorBidi"/>
        </w:rPr>
        <w:t xml:space="preserve"> Wawancara Munirul Ihwan, Pukul 15.20 WIB Rabu, 19 Oktober 2022 di Pengadilan Agama Pacitan</w:t>
      </w:r>
    </w:p>
  </w:footnote>
  <w:footnote w:id="51">
    <w:p w:rsidR="0050601B" w:rsidRPr="00DB1920" w:rsidRDefault="00E80B1C" w:rsidP="00DB1920">
      <w:pPr>
        <w:pStyle w:val="FootnoteText"/>
        <w:jc w:val="both"/>
        <w:rPr>
          <w:rFonts w:asciiTheme="majorBidi" w:hAnsiTheme="majorBidi" w:cstheme="majorBidi"/>
          <w:lang w:val="en-US"/>
        </w:rPr>
      </w:pPr>
      <w:r w:rsidRPr="00DB1920">
        <w:rPr>
          <w:rStyle w:val="FootnoteReference"/>
          <w:rFonts w:asciiTheme="majorBidi" w:hAnsiTheme="majorBidi" w:cstheme="majorBidi"/>
        </w:rPr>
        <w:footnoteRef/>
      </w:r>
      <w:r w:rsidRPr="00DB1920">
        <w:rPr>
          <w:rFonts w:asciiTheme="majorBidi" w:hAnsiTheme="majorBidi" w:cstheme="majorBidi"/>
        </w:rPr>
        <w:t xml:space="preserve"> Wawancara </w:t>
      </w:r>
      <w:r w:rsidR="00824460" w:rsidRPr="00824460">
        <w:rPr>
          <w:rFonts w:asciiTheme="majorBidi" w:hAnsiTheme="majorBidi" w:cstheme="majorBidi"/>
          <w:i/>
          <w:iCs/>
        </w:rPr>
        <w:t>Wahyudin</w:t>
      </w:r>
      <w:r w:rsidRPr="00DB1920">
        <w:rPr>
          <w:rFonts w:asciiTheme="majorBidi" w:hAnsiTheme="majorBidi" w:cstheme="majorBidi"/>
        </w:rPr>
        <w:t>15.21 WIB 26 oktober 2022 di Pengadilan Agama Pacitan.</w:t>
      </w:r>
    </w:p>
  </w:footnote>
  <w:footnote w:id="52">
    <w:p w:rsidR="0050601B" w:rsidRPr="00DB1920" w:rsidRDefault="00E80B1C" w:rsidP="00DB1920">
      <w:pPr>
        <w:pStyle w:val="FootnoteText"/>
        <w:jc w:val="both"/>
        <w:rPr>
          <w:rFonts w:asciiTheme="majorBidi" w:hAnsiTheme="majorBidi" w:cstheme="majorBidi"/>
          <w:lang w:val="en-US"/>
        </w:rPr>
      </w:pPr>
      <w:r w:rsidRPr="00DB1920">
        <w:rPr>
          <w:rStyle w:val="FootnoteReference"/>
          <w:rFonts w:asciiTheme="majorBidi" w:hAnsiTheme="majorBidi" w:cstheme="majorBidi"/>
        </w:rPr>
        <w:footnoteRef/>
      </w:r>
      <w:r w:rsidRPr="00DB1920">
        <w:rPr>
          <w:rFonts w:asciiTheme="majorBidi" w:hAnsiTheme="majorBidi" w:cstheme="majorBidi"/>
        </w:rPr>
        <w:t xml:space="preserve"> Wawancara Tri Yani. Pukul 12.13 WIB, 26 Oktober 2022 di Kantin Pengadilan Agama Pacitan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FCF" w:rsidRDefault="00D52FCF" w:rsidP="00FE6062">
    <w:pPr>
      <w:pStyle w:val="Header"/>
      <w:jc w:val="right"/>
    </w:pPr>
  </w:p>
  <w:p w:rsidR="00D52FCF" w:rsidRDefault="00D52FC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4B86" w:rsidRDefault="00174B86" w:rsidP="008E5C7F">
    <w:pPr>
      <w:pStyle w:val="Header"/>
      <w:jc w:val="right"/>
    </w:pPr>
  </w:p>
  <w:p w:rsidR="00174B86" w:rsidRDefault="00174B8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54A" w:rsidRDefault="00BD754A">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54A" w:rsidRDefault="00BD754A">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54A" w:rsidRDefault="00BD754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A5C82"/>
    <w:multiLevelType w:val="hybridMultilevel"/>
    <w:tmpl w:val="00A88BD0"/>
    <w:lvl w:ilvl="0" w:tplc="FF3AE006">
      <w:start w:val="1"/>
      <w:numFmt w:val="lowerLetter"/>
      <w:lvlText w:val="%1."/>
      <w:lvlJc w:val="left"/>
      <w:pPr>
        <w:ind w:left="720" w:hanging="360"/>
      </w:pPr>
      <w:rPr>
        <w:rFonts w:hint="default"/>
      </w:rPr>
    </w:lvl>
    <w:lvl w:ilvl="1" w:tplc="F746FF0A" w:tentative="1">
      <w:start w:val="1"/>
      <w:numFmt w:val="lowerLetter"/>
      <w:lvlText w:val="%2."/>
      <w:lvlJc w:val="left"/>
      <w:pPr>
        <w:ind w:left="1440" w:hanging="360"/>
      </w:pPr>
    </w:lvl>
    <w:lvl w:ilvl="2" w:tplc="CD30410E" w:tentative="1">
      <w:start w:val="1"/>
      <w:numFmt w:val="lowerRoman"/>
      <w:lvlText w:val="%3."/>
      <w:lvlJc w:val="right"/>
      <w:pPr>
        <w:ind w:left="2160" w:hanging="180"/>
      </w:pPr>
    </w:lvl>
    <w:lvl w:ilvl="3" w:tplc="FFCE15F2" w:tentative="1">
      <w:start w:val="1"/>
      <w:numFmt w:val="decimal"/>
      <w:lvlText w:val="%4."/>
      <w:lvlJc w:val="left"/>
      <w:pPr>
        <w:ind w:left="2880" w:hanging="360"/>
      </w:pPr>
    </w:lvl>
    <w:lvl w:ilvl="4" w:tplc="2670DC7A" w:tentative="1">
      <w:start w:val="1"/>
      <w:numFmt w:val="lowerLetter"/>
      <w:lvlText w:val="%5."/>
      <w:lvlJc w:val="left"/>
      <w:pPr>
        <w:ind w:left="3600" w:hanging="360"/>
      </w:pPr>
    </w:lvl>
    <w:lvl w:ilvl="5" w:tplc="BF2C6D22" w:tentative="1">
      <w:start w:val="1"/>
      <w:numFmt w:val="lowerRoman"/>
      <w:lvlText w:val="%6."/>
      <w:lvlJc w:val="right"/>
      <w:pPr>
        <w:ind w:left="4320" w:hanging="180"/>
      </w:pPr>
    </w:lvl>
    <w:lvl w:ilvl="6" w:tplc="1A7A3A74" w:tentative="1">
      <w:start w:val="1"/>
      <w:numFmt w:val="decimal"/>
      <w:lvlText w:val="%7."/>
      <w:lvlJc w:val="left"/>
      <w:pPr>
        <w:ind w:left="5040" w:hanging="360"/>
      </w:pPr>
    </w:lvl>
    <w:lvl w:ilvl="7" w:tplc="D80A9188" w:tentative="1">
      <w:start w:val="1"/>
      <w:numFmt w:val="lowerLetter"/>
      <w:lvlText w:val="%8."/>
      <w:lvlJc w:val="left"/>
      <w:pPr>
        <w:ind w:left="5760" w:hanging="360"/>
      </w:pPr>
    </w:lvl>
    <w:lvl w:ilvl="8" w:tplc="B4605B86" w:tentative="1">
      <w:start w:val="1"/>
      <w:numFmt w:val="lowerRoman"/>
      <w:lvlText w:val="%9."/>
      <w:lvlJc w:val="right"/>
      <w:pPr>
        <w:ind w:left="6480" w:hanging="180"/>
      </w:pPr>
    </w:lvl>
  </w:abstractNum>
  <w:abstractNum w:abstractNumId="1">
    <w:nsid w:val="00A316F9"/>
    <w:multiLevelType w:val="hybridMultilevel"/>
    <w:tmpl w:val="FC1C593A"/>
    <w:lvl w:ilvl="0" w:tplc="A862605C">
      <w:start w:val="1"/>
      <w:numFmt w:val="decimal"/>
      <w:lvlText w:val="%1)"/>
      <w:lvlJc w:val="left"/>
      <w:pPr>
        <w:ind w:left="1440" w:hanging="360"/>
      </w:pPr>
    </w:lvl>
    <w:lvl w:ilvl="1" w:tplc="22F46E82" w:tentative="1">
      <w:start w:val="1"/>
      <w:numFmt w:val="lowerLetter"/>
      <w:lvlText w:val="%2."/>
      <w:lvlJc w:val="left"/>
      <w:pPr>
        <w:ind w:left="2160" w:hanging="360"/>
      </w:pPr>
    </w:lvl>
    <w:lvl w:ilvl="2" w:tplc="D15A11BA" w:tentative="1">
      <w:start w:val="1"/>
      <w:numFmt w:val="lowerRoman"/>
      <w:lvlText w:val="%3."/>
      <w:lvlJc w:val="right"/>
      <w:pPr>
        <w:ind w:left="2880" w:hanging="180"/>
      </w:pPr>
    </w:lvl>
    <w:lvl w:ilvl="3" w:tplc="62FA85EE" w:tentative="1">
      <w:start w:val="1"/>
      <w:numFmt w:val="decimal"/>
      <w:lvlText w:val="%4."/>
      <w:lvlJc w:val="left"/>
      <w:pPr>
        <w:ind w:left="3600" w:hanging="360"/>
      </w:pPr>
    </w:lvl>
    <w:lvl w:ilvl="4" w:tplc="A12A3DA8" w:tentative="1">
      <w:start w:val="1"/>
      <w:numFmt w:val="lowerLetter"/>
      <w:lvlText w:val="%5."/>
      <w:lvlJc w:val="left"/>
      <w:pPr>
        <w:ind w:left="4320" w:hanging="360"/>
      </w:pPr>
    </w:lvl>
    <w:lvl w:ilvl="5" w:tplc="A6A82DF4" w:tentative="1">
      <w:start w:val="1"/>
      <w:numFmt w:val="lowerRoman"/>
      <w:lvlText w:val="%6."/>
      <w:lvlJc w:val="right"/>
      <w:pPr>
        <w:ind w:left="5040" w:hanging="180"/>
      </w:pPr>
    </w:lvl>
    <w:lvl w:ilvl="6" w:tplc="5D2E00DC" w:tentative="1">
      <w:start w:val="1"/>
      <w:numFmt w:val="decimal"/>
      <w:lvlText w:val="%7."/>
      <w:lvlJc w:val="left"/>
      <w:pPr>
        <w:ind w:left="5760" w:hanging="360"/>
      </w:pPr>
    </w:lvl>
    <w:lvl w:ilvl="7" w:tplc="3FD67E32" w:tentative="1">
      <w:start w:val="1"/>
      <w:numFmt w:val="lowerLetter"/>
      <w:lvlText w:val="%8."/>
      <w:lvlJc w:val="left"/>
      <w:pPr>
        <w:ind w:left="6480" w:hanging="360"/>
      </w:pPr>
    </w:lvl>
    <w:lvl w:ilvl="8" w:tplc="B160647A" w:tentative="1">
      <w:start w:val="1"/>
      <w:numFmt w:val="lowerRoman"/>
      <w:lvlText w:val="%9."/>
      <w:lvlJc w:val="right"/>
      <w:pPr>
        <w:ind w:left="7200" w:hanging="180"/>
      </w:pPr>
    </w:lvl>
  </w:abstractNum>
  <w:abstractNum w:abstractNumId="2">
    <w:nsid w:val="01A42C7D"/>
    <w:multiLevelType w:val="hybridMultilevel"/>
    <w:tmpl w:val="612A01EC"/>
    <w:lvl w:ilvl="0" w:tplc="BC523172">
      <w:start w:val="1"/>
      <w:numFmt w:val="lowerLetter"/>
      <w:lvlText w:val="%1."/>
      <w:lvlJc w:val="left"/>
      <w:pPr>
        <w:ind w:left="720" w:hanging="360"/>
      </w:pPr>
      <w:rPr>
        <w:rFonts w:hint="default"/>
        <w:b w:val="0"/>
      </w:rPr>
    </w:lvl>
    <w:lvl w:ilvl="1" w:tplc="6FAEEDEC">
      <w:start w:val="1"/>
      <w:numFmt w:val="decimal"/>
      <w:lvlText w:val="%2)"/>
      <w:lvlJc w:val="left"/>
      <w:pPr>
        <w:ind w:left="1485" w:hanging="405"/>
      </w:pPr>
      <w:rPr>
        <w:rFonts w:hint="default"/>
        <w:b w:val="0"/>
      </w:rPr>
    </w:lvl>
    <w:lvl w:ilvl="2" w:tplc="275E9C68" w:tentative="1">
      <w:start w:val="1"/>
      <w:numFmt w:val="lowerRoman"/>
      <w:lvlText w:val="%3."/>
      <w:lvlJc w:val="right"/>
      <w:pPr>
        <w:ind w:left="2160" w:hanging="180"/>
      </w:pPr>
    </w:lvl>
    <w:lvl w:ilvl="3" w:tplc="B2B2FC76" w:tentative="1">
      <w:start w:val="1"/>
      <w:numFmt w:val="decimal"/>
      <w:lvlText w:val="%4."/>
      <w:lvlJc w:val="left"/>
      <w:pPr>
        <w:ind w:left="2880" w:hanging="360"/>
      </w:pPr>
    </w:lvl>
    <w:lvl w:ilvl="4" w:tplc="DEDAEDC6" w:tentative="1">
      <w:start w:val="1"/>
      <w:numFmt w:val="lowerLetter"/>
      <w:lvlText w:val="%5."/>
      <w:lvlJc w:val="left"/>
      <w:pPr>
        <w:ind w:left="3600" w:hanging="360"/>
      </w:pPr>
    </w:lvl>
    <w:lvl w:ilvl="5" w:tplc="72964442" w:tentative="1">
      <w:start w:val="1"/>
      <w:numFmt w:val="lowerRoman"/>
      <w:lvlText w:val="%6."/>
      <w:lvlJc w:val="right"/>
      <w:pPr>
        <w:ind w:left="4320" w:hanging="180"/>
      </w:pPr>
    </w:lvl>
    <w:lvl w:ilvl="6" w:tplc="091EFDF6" w:tentative="1">
      <w:start w:val="1"/>
      <w:numFmt w:val="decimal"/>
      <w:lvlText w:val="%7."/>
      <w:lvlJc w:val="left"/>
      <w:pPr>
        <w:ind w:left="5040" w:hanging="360"/>
      </w:pPr>
    </w:lvl>
    <w:lvl w:ilvl="7" w:tplc="605C08A6" w:tentative="1">
      <w:start w:val="1"/>
      <w:numFmt w:val="lowerLetter"/>
      <w:lvlText w:val="%8."/>
      <w:lvlJc w:val="left"/>
      <w:pPr>
        <w:ind w:left="5760" w:hanging="360"/>
      </w:pPr>
    </w:lvl>
    <w:lvl w:ilvl="8" w:tplc="4A16C598" w:tentative="1">
      <w:start w:val="1"/>
      <w:numFmt w:val="lowerRoman"/>
      <w:lvlText w:val="%9."/>
      <w:lvlJc w:val="right"/>
      <w:pPr>
        <w:ind w:left="6480" w:hanging="180"/>
      </w:pPr>
    </w:lvl>
  </w:abstractNum>
  <w:abstractNum w:abstractNumId="3">
    <w:nsid w:val="0508446A"/>
    <w:multiLevelType w:val="hybridMultilevel"/>
    <w:tmpl w:val="49B411F4"/>
    <w:lvl w:ilvl="0" w:tplc="D06AF5FA">
      <w:start w:val="1"/>
      <w:numFmt w:val="decimal"/>
      <w:lvlText w:val="%1."/>
      <w:lvlJc w:val="left"/>
      <w:pPr>
        <w:ind w:left="720" w:hanging="360"/>
      </w:pPr>
      <w:rPr>
        <w:rFonts w:hint="default"/>
      </w:rPr>
    </w:lvl>
    <w:lvl w:ilvl="1" w:tplc="14B01EA8">
      <w:start w:val="1"/>
      <w:numFmt w:val="lowerLetter"/>
      <w:lvlText w:val="%2."/>
      <w:lvlJc w:val="left"/>
      <w:pPr>
        <w:ind w:left="1440" w:hanging="360"/>
      </w:pPr>
      <w:rPr>
        <w:i w:val="0"/>
        <w:iCs w:val="0"/>
      </w:rPr>
    </w:lvl>
    <w:lvl w:ilvl="2" w:tplc="756895C2" w:tentative="1">
      <w:start w:val="1"/>
      <w:numFmt w:val="lowerRoman"/>
      <w:lvlText w:val="%3."/>
      <w:lvlJc w:val="right"/>
      <w:pPr>
        <w:ind w:left="2160" w:hanging="180"/>
      </w:pPr>
    </w:lvl>
    <w:lvl w:ilvl="3" w:tplc="C07E2A38" w:tentative="1">
      <w:start w:val="1"/>
      <w:numFmt w:val="decimal"/>
      <w:lvlText w:val="%4."/>
      <w:lvlJc w:val="left"/>
      <w:pPr>
        <w:ind w:left="2880" w:hanging="360"/>
      </w:pPr>
    </w:lvl>
    <w:lvl w:ilvl="4" w:tplc="EAD473EA" w:tentative="1">
      <w:start w:val="1"/>
      <w:numFmt w:val="lowerLetter"/>
      <w:lvlText w:val="%5."/>
      <w:lvlJc w:val="left"/>
      <w:pPr>
        <w:ind w:left="3600" w:hanging="360"/>
      </w:pPr>
    </w:lvl>
    <w:lvl w:ilvl="5" w:tplc="6E9E22F2" w:tentative="1">
      <w:start w:val="1"/>
      <w:numFmt w:val="lowerRoman"/>
      <w:lvlText w:val="%6."/>
      <w:lvlJc w:val="right"/>
      <w:pPr>
        <w:ind w:left="4320" w:hanging="180"/>
      </w:pPr>
    </w:lvl>
    <w:lvl w:ilvl="6" w:tplc="E676D228" w:tentative="1">
      <w:start w:val="1"/>
      <w:numFmt w:val="decimal"/>
      <w:lvlText w:val="%7."/>
      <w:lvlJc w:val="left"/>
      <w:pPr>
        <w:ind w:left="5040" w:hanging="360"/>
      </w:pPr>
    </w:lvl>
    <w:lvl w:ilvl="7" w:tplc="FCF25BE4" w:tentative="1">
      <w:start w:val="1"/>
      <w:numFmt w:val="lowerLetter"/>
      <w:lvlText w:val="%8."/>
      <w:lvlJc w:val="left"/>
      <w:pPr>
        <w:ind w:left="5760" w:hanging="360"/>
      </w:pPr>
    </w:lvl>
    <w:lvl w:ilvl="8" w:tplc="AC70B34E" w:tentative="1">
      <w:start w:val="1"/>
      <w:numFmt w:val="lowerRoman"/>
      <w:lvlText w:val="%9."/>
      <w:lvlJc w:val="right"/>
      <w:pPr>
        <w:ind w:left="6480" w:hanging="180"/>
      </w:pPr>
    </w:lvl>
  </w:abstractNum>
  <w:abstractNum w:abstractNumId="4">
    <w:nsid w:val="0A0357A1"/>
    <w:multiLevelType w:val="hybridMultilevel"/>
    <w:tmpl w:val="779AA9E8"/>
    <w:lvl w:ilvl="0" w:tplc="117294A4">
      <w:start w:val="1"/>
      <w:numFmt w:val="decimal"/>
      <w:lvlText w:val="%1)"/>
      <w:lvlJc w:val="left"/>
      <w:pPr>
        <w:ind w:left="720" w:hanging="360"/>
      </w:pPr>
      <w:rPr>
        <w:b w:val="0"/>
      </w:rPr>
    </w:lvl>
    <w:lvl w:ilvl="1" w:tplc="BEF8E65E">
      <w:start w:val="1"/>
      <w:numFmt w:val="decimal"/>
      <w:lvlText w:val="%2."/>
      <w:lvlJc w:val="left"/>
      <w:pPr>
        <w:ind w:left="1440" w:hanging="360"/>
      </w:pPr>
      <w:rPr>
        <w:rFonts w:eastAsia="Times New Roman" w:hint="default"/>
        <w:b w:val="0"/>
      </w:rPr>
    </w:lvl>
    <w:lvl w:ilvl="2" w:tplc="6456D32A" w:tentative="1">
      <w:start w:val="1"/>
      <w:numFmt w:val="lowerRoman"/>
      <w:lvlText w:val="%3."/>
      <w:lvlJc w:val="right"/>
      <w:pPr>
        <w:ind w:left="2160" w:hanging="180"/>
      </w:pPr>
    </w:lvl>
    <w:lvl w:ilvl="3" w:tplc="99F2680E" w:tentative="1">
      <w:start w:val="1"/>
      <w:numFmt w:val="decimal"/>
      <w:lvlText w:val="%4."/>
      <w:lvlJc w:val="left"/>
      <w:pPr>
        <w:ind w:left="2880" w:hanging="360"/>
      </w:pPr>
    </w:lvl>
    <w:lvl w:ilvl="4" w:tplc="630E6B96" w:tentative="1">
      <w:start w:val="1"/>
      <w:numFmt w:val="lowerLetter"/>
      <w:lvlText w:val="%5."/>
      <w:lvlJc w:val="left"/>
      <w:pPr>
        <w:ind w:left="3600" w:hanging="360"/>
      </w:pPr>
    </w:lvl>
    <w:lvl w:ilvl="5" w:tplc="DCC4D0DE" w:tentative="1">
      <w:start w:val="1"/>
      <w:numFmt w:val="lowerRoman"/>
      <w:lvlText w:val="%6."/>
      <w:lvlJc w:val="right"/>
      <w:pPr>
        <w:ind w:left="4320" w:hanging="180"/>
      </w:pPr>
    </w:lvl>
    <w:lvl w:ilvl="6" w:tplc="82E8643E" w:tentative="1">
      <w:start w:val="1"/>
      <w:numFmt w:val="decimal"/>
      <w:lvlText w:val="%7."/>
      <w:lvlJc w:val="left"/>
      <w:pPr>
        <w:ind w:left="5040" w:hanging="360"/>
      </w:pPr>
    </w:lvl>
    <w:lvl w:ilvl="7" w:tplc="F94EDF06" w:tentative="1">
      <w:start w:val="1"/>
      <w:numFmt w:val="lowerLetter"/>
      <w:lvlText w:val="%8."/>
      <w:lvlJc w:val="left"/>
      <w:pPr>
        <w:ind w:left="5760" w:hanging="360"/>
      </w:pPr>
    </w:lvl>
    <w:lvl w:ilvl="8" w:tplc="9A6226BA" w:tentative="1">
      <w:start w:val="1"/>
      <w:numFmt w:val="lowerRoman"/>
      <w:lvlText w:val="%9."/>
      <w:lvlJc w:val="right"/>
      <w:pPr>
        <w:ind w:left="6480" w:hanging="180"/>
      </w:pPr>
    </w:lvl>
  </w:abstractNum>
  <w:abstractNum w:abstractNumId="5">
    <w:nsid w:val="0B2C3EA8"/>
    <w:multiLevelType w:val="hybridMultilevel"/>
    <w:tmpl w:val="6D70DB3A"/>
    <w:lvl w:ilvl="0" w:tplc="1E7285F6">
      <w:start w:val="1"/>
      <w:numFmt w:val="lowerLetter"/>
      <w:lvlText w:val="%1."/>
      <w:lvlJc w:val="left"/>
      <w:pPr>
        <w:ind w:left="720" w:hanging="360"/>
      </w:pPr>
      <w:rPr>
        <w:rFonts w:hint="default"/>
      </w:rPr>
    </w:lvl>
    <w:lvl w:ilvl="1" w:tplc="C3A418A0" w:tentative="1">
      <w:start w:val="1"/>
      <w:numFmt w:val="lowerLetter"/>
      <w:lvlText w:val="%2."/>
      <w:lvlJc w:val="left"/>
      <w:pPr>
        <w:ind w:left="1440" w:hanging="360"/>
      </w:pPr>
    </w:lvl>
    <w:lvl w:ilvl="2" w:tplc="024802CE" w:tentative="1">
      <w:start w:val="1"/>
      <w:numFmt w:val="lowerRoman"/>
      <w:lvlText w:val="%3."/>
      <w:lvlJc w:val="right"/>
      <w:pPr>
        <w:ind w:left="2160" w:hanging="180"/>
      </w:pPr>
    </w:lvl>
    <w:lvl w:ilvl="3" w:tplc="D1BC8F40" w:tentative="1">
      <w:start w:val="1"/>
      <w:numFmt w:val="decimal"/>
      <w:lvlText w:val="%4."/>
      <w:lvlJc w:val="left"/>
      <w:pPr>
        <w:ind w:left="2880" w:hanging="360"/>
      </w:pPr>
    </w:lvl>
    <w:lvl w:ilvl="4" w:tplc="253CD556" w:tentative="1">
      <w:start w:val="1"/>
      <w:numFmt w:val="lowerLetter"/>
      <w:lvlText w:val="%5."/>
      <w:lvlJc w:val="left"/>
      <w:pPr>
        <w:ind w:left="3600" w:hanging="360"/>
      </w:pPr>
    </w:lvl>
    <w:lvl w:ilvl="5" w:tplc="E37CCE46" w:tentative="1">
      <w:start w:val="1"/>
      <w:numFmt w:val="lowerRoman"/>
      <w:lvlText w:val="%6."/>
      <w:lvlJc w:val="right"/>
      <w:pPr>
        <w:ind w:left="4320" w:hanging="180"/>
      </w:pPr>
    </w:lvl>
    <w:lvl w:ilvl="6" w:tplc="F436527A" w:tentative="1">
      <w:start w:val="1"/>
      <w:numFmt w:val="decimal"/>
      <w:lvlText w:val="%7."/>
      <w:lvlJc w:val="left"/>
      <w:pPr>
        <w:ind w:left="5040" w:hanging="360"/>
      </w:pPr>
    </w:lvl>
    <w:lvl w:ilvl="7" w:tplc="92D8F3E4" w:tentative="1">
      <w:start w:val="1"/>
      <w:numFmt w:val="lowerLetter"/>
      <w:lvlText w:val="%8."/>
      <w:lvlJc w:val="left"/>
      <w:pPr>
        <w:ind w:left="5760" w:hanging="360"/>
      </w:pPr>
    </w:lvl>
    <w:lvl w:ilvl="8" w:tplc="106C721E" w:tentative="1">
      <w:start w:val="1"/>
      <w:numFmt w:val="lowerRoman"/>
      <w:lvlText w:val="%9."/>
      <w:lvlJc w:val="right"/>
      <w:pPr>
        <w:ind w:left="6480" w:hanging="180"/>
      </w:pPr>
    </w:lvl>
  </w:abstractNum>
  <w:abstractNum w:abstractNumId="6">
    <w:nsid w:val="0BAE47C0"/>
    <w:multiLevelType w:val="hybridMultilevel"/>
    <w:tmpl w:val="3EA24216"/>
    <w:lvl w:ilvl="0" w:tplc="B28E6492">
      <w:start w:val="1"/>
      <w:numFmt w:val="decimal"/>
      <w:lvlText w:val="%1."/>
      <w:lvlJc w:val="left"/>
      <w:pPr>
        <w:ind w:left="720" w:hanging="360"/>
      </w:pPr>
      <w:rPr>
        <w:rFonts w:hint="default"/>
      </w:rPr>
    </w:lvl>
    <w:lvl w:ilvl="1" w:tplc="A3C65EA2" w:tentative="1">
      <w:start w:val="1"/>
      <w:numFmt w:val="lowerLetter"/>
      <w:lvlText w:val="%2."/>
      <w:lvlJc w:val="left"/>
      <w:pPr>
        <w:ind w:left="1440" w:hanging="360"/>
      </w:pPr>
    </w:lvl>
    <w:lvl w:ilvl="2" w:tplc="FDA09A2A" w:tentative="1">
      <w:start w:val="1"/>
      <w:numFmt w:val="lowerRoman"/>
      <w:lvlText w:val="%3."/>
      <w:lvlJc w:val="right"/>
      <w:pPr>
        <w:ind w:left="2160" w:hanging="180"/>
      </w:pPr>
    </w:lvl>
    <w:lvl w:ilvl="3" w:tplc="E17E261C" w:tentative="1">
      <w:start w:val="1"/>
      <w:numFmt w:val="decimal"/>
      <w:lvlText w:val="%4."/>
      <w:lvlJc w:val="left"/>
      <w:pPr>
        <w:ind w:left="2880" w:hanging="360"/>
      </w:pPr>
    </w:lvl>
    <w:lvl w:ilvl="4" w:tplc="6A662110" w:tentative="1">
      <w:start w:val="1"/>
      <w:numFmt w:val="lowerLetter"/>
      <w:lvlText w:val="%5."/>
      <w:lvlJc w:val="left"/>
      <w:pPr>
        <w:ind w:left="3600" w:hanging="360"/>
      </w:pPr>
    </w:lvl>
    <w:lvl w:ilvl="5" w:tplc="E9CA8FFE" w:tentative="1">
      <w:start w:val="1"/>
      <w:numFmt w:val="lowerRoman"/>
      <w:lvlText w:val="%6."/>
      <w:lvlJc w:val="right"/>
      <w:pPr>
        <w:ind w:left="4320" w:hanging="180"/>
      </w:pPr>
    </w:lvl>
    <w:lvl w:ilvl="6" w:tplc="A1002822" w:tentative="1">
      <w:start w:val="1"/>
      <w:numFmt w:val="decimal"/>
      <w:lvlText w:val="%7."/>
      <w:lvlJc w:val="left"/>
      <w:pPr>
        <w:ind w:left="5040" w:hanging="360"/>
      </w:pPr>
    </w:lvl>
    <w:lvl w:ilvl="7" w:tplc="19D44E70" w:tentative="1">
      <w:start w:val="1"/>
      <w:numFmt w:val="lowerLetter"/>
      <w:lvlText w:val="%8."/>
      <w:lvlJc w:val="left"/>
      <w:pPr>
        <w:ind w:left="5760" w:hanging="360"/>
      </w:pPr>
    </w:lvl>
    <w:lvl w:ilvl="8" w:tplc="7966DF86" w:tentative="1">
      <w:start w:val="1"/>
      <w:numFmt w:val="lowerRoman"/>
      <w:lvlText w:val="%9."/>
      <w:lvlJc w:val="right"/>
      <w:pPr>
        <w:ind w:left="6480" w:hanging="180"/>
      </w:pPr>
    </w:lvl>
  </w:abstractNum>
  <w:abstractNum w:abstractNumId="7">
    <w:nsid w:val="0BC126A5"/>
    <w:multiLevelType w:val="hybridMultilevel"/>
    <w:tmpl w:val="F3ACD94C"/>
    <w:lvl w:ilvl="0" w:tplc="A1C6A09A">
      <w:start w:val="1"/>
      <w:numFmt w:val="lowerLetter"/>
      <w:lvlText w:val="%1."/>
      <w:lvlJc w:val="left"/>
      <w:pPr>
        <w:ind w:left="720" w:hanging="360"/>
      </w:pPr>
      <w:rPr>
        <w:rFonts w:hint="default"/>
      </w:rPr>
    </w:lvl>
    <w:lvl w:ilvl="1" w:tplc="C8446BFC" w:tentative="1">
      <w:start w:val="1"/>
      <w:numFmt w:val="lowerLetter"/>
      <w:lvlText w:val="%2."/>
      <w:lvlJc w:val="left"/>
      <w:pPr>
        <w:ind w:left="1440" w:hanging="360"/>
      </w:pPr>
    </w:lvl>
    <w:lvl w:ilvl="2" w:tplc="099CF3F4" w:tentative="1">
      <w:start w:val="1"/>
      <w:numFmt w:val="lowerRoman"/>
      <w:lvlText w:val="%3."/>
      <w:lvlJc w:val="right"/>
      <w:pPr>
        <w:ind w:left="2160" w:hanging="180"/>
      </w:pPr>
    </w:lvl>
    <w:lvl w:ilvl="3" w:tplc="8AE05074" w:tentative="1">
      <w:start w:val="1"/>
      <w:numFmt w:val="decimal"/>
      <w:lvlText w:val="%4."/>
      <w:lvlJc w:val="left"/>
      <w:pPr>
        <w:ind w:left="2880" w:hanging="360"/>
      </w:pPr>
    </w:lvl>
    <w:lvl w:ilvl="4" w:tplc="00D8A9B2" w:tentative="1">
      <w:start w:val="1"/>
      <w:numFmt w:val="lowerLetter"/>
      <w:lvlText w:val="%5."/>
      <w:lvlJc w:val="left"/>
      <w:pPr>
        <w:ind w:left="3600" w:hanging="360"/>
      </w:pPr>
    </w:lvl>
    <w:lvl w:ilvl="5" w:tplc="A7A27D7A" w:tentative="1">
      <w:start w:val="1"/>
      <w:numFmt w:val="lowerRoman"/>
      <w:lvlText w:val="%6."/>
      <w:lvlJc w:val="right"/>
      <w:pPr>
        <w:ind w:left="4320" w:hanging="180"/>
      </w:pPr>
    </w:lvl>
    <w:lvl w:ilvl="6" w:tplc="545E220E" w:tentative="1">
      <w:start w:val="1"/>
      <w:numFmt w:val="decimal"/>
      <w:lvlText w:val="%7."/>
      <w:lvlJc w:val="left"/>
      <w:pPr>
        <w:ind w:left="5040" w:hanging="360"/>
      </w:pPr>
    </w:lvl>
    <w:lvl w:ilvl="7" w:tplc="BDBC7528" w:tentative="1">
      <w:start w:val="1"/>
      <w:numFmt w:val="lowerLetter"/>
      <w:lvlText w:val="%8."/>
      <w:lvlJc w:val="left"/>
      <w:pPr>
        <w:ind w:left="5760" w:hanging="360"/>
      </w:pPr>
    </w:lvl>
    <w:lvl w:ilvl="8" w:tplc="0B4006E8" w:tentative="1">
      <w:start w:val="1"/>
      <w:numFmt w:val="lowerRoman"/>
      <w:lvlText w:val="%9."/>
      <w:lvlJc w:val="right"/>
      <w:pPr>
        <w:ind w:left="6480" w:hanging="180"/>
      </w:pPr>
    </w:lvl>
  </w:abstractNum>
  <w:abstractNum w:abstractNumId="8">
    <w:nsid w:val="0C386D33"/>
    <w:multiLevelType w:val="multilevel"/>
    <w:tmpl w:val="C874949E"/>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
    <w:nsid w:val="0F740E08"/>
    <w:multiLevelType w:val="hybridMultilevel"/>
    <w:tmpl w:val="E220AB14"/>
    <w:lvl w:ilvl="0" w:tplc="E99E1556">
      <w:start w:val="1"/>
      <w:numFmt w:val="bullet"/>
      <w:lvlText w:val="-"/>
      <w:lvlJc w:val="left"/>
      <w:pPr>
        <w:ind w:left="1080" w:hanging="360"/>
      </w:pPr>
      <w:rPr>
        <w:rFonts w:ascii="Times New Roman" w:eastAsiaTheme="minorHAnsi" w:hAnsi="Times New Roman" w:cs="Times New Roman" w:hint="default"/>
      </w:rPr>
    </w:lvl>
    <w:lvl w:ilvl="1" w:tplc="CBA861E8" w:tentative="1">
      <w:start w:val="1"/>
      <w:numFmt w:val="bullet"/>
      <w:lvlText w:val="o"/>
      <w:lvlJc w:val="left"/>
      <w:pPr>
        <w:ind w:left="1800" w:hanging="360"/>
      </w:pPr>
      <w:rPr>
        <w:rFonts w:ascii="Courier New" w:hAnsi="Courier New" w:cs="Courier New" w:hint="default"/>
      </w:rPr>
    </w:lvl>
    <w:lvl w:ilvl="2" w:tplc="A0AC94FC" w:tentative="1">
      <w:start w:val="1"/>
      <w:numFmt w:val="bullet"/>
      <w:lvlText w:val=""/>
      <w:lvlJc w:val="left"/>
      <w:pPr>
        <w:ind w:left="2520" w:hanging="360"/>
      </w:pPr>
      <w:rPr>
        <w:rFonts w:ascii="Wingdings" w:hAnsi="Wingdings" w:hint="default"/>
      </w:rPr>
    </w:lvl>
    <w:lvl w:ilvl="3" w:tplc="2A3ED45A" w:tentative="1">
      <w:start w:val="1"/>
      <w:numFmt w:val="bullet"/>
      <w:lvlText w:val=""/>
      <w:lvlJc w:val="left"/>
      <w:pPr>
        <w:ind w:left="3240" w:hanging="360"/>
      </w:pPr>
      <w:rPr>
        <w:rFonts w:ascii="Symbol" w:hAnsi="Symbol" w:hint="default"/>
      </w:rPr>
    </w:lvl>
    <w:lvl w:ilvl="4" w:tplc="2098EFBE" w:tentative="1">
      <w:start w:val="1"/>
      <w:numFmt w:val="bullet"/>
      <w:lvlText w:val="o"/>
      <w:lvlJc w:val="left"/>
      <w:pPr>
        <w:ind w:left="3960" w:hanging="360"/>
      </w:pPr>
      <w:rPr>
        <w:rFonts w:ascii="Courier New" w:hAnsi="Courier New" w:cs="Courier New" w:hint="default"/>
      </w:rPr>
    </w:lvl>
    <w:lvl w:ilvl="5" w:tplc="FB56BC38" w:tentative="1">
      <w:start w:val="1"/>
      <w:numFmt w:val="bullet"/>
      <w:lvlText w:val=""/>
      <w:lvlJc w:val="left"/>
      <w:pPr>
        <w:ind w:left="4680" w:hanging="360"/>
      </w:pPr>
      <w:rPr>
        <w:rFonts w:ascii="Wingdings" w:hAnsi="Wingdings" w:hint="default"/>
      </w:rPr>
    </w:lvl>
    <w:lvl w:ilvl="6" w:tplc="41AAA122" w:tentative="1">
      <w:start w:val="1"/>
      <w:numFmt w:val="bullet"/>
      <w:lvlText w:val=""/>
      <w:lvlJc w:val="left"/>
      <w:pPr>
        <w:ind w:left="5400" w:hanging="360"/>
      </w:pPr>
      <w:rPr>
        <w:rFonts w:ascii="Symbol" w:hAnsi="Symbol" w:hint="default"/>
      </w:rPr>
    </w:lvl>
    <w:lvl w:ilvl="7" w:tplc="17D8FF84" w:tentative="1">
      <w:start w:val="1"/>
      <w:numFmt w:val="bullet"/>
      <w:lvlText w:val="o"/>
      <w:lvlJc w:val="left"/>
      <w:pPr>
        <w:ind w:left="6120" w:hanging="360"/>
      </w:pPr>
      <w:rPr>
        <w:rFonts w:ascii="Courier New" w:hAnsi="Courier New" w:cs="Courier New" w:hint="default"/>
      </w:rPr>
    </w:lvl>
    <w:lvl w:ilvl="8" w:tplc="FECA179E" w:tentative="1">
      <w:start w:val="1"/>
      <w:numFmt w:val="bullet"/>
      <w:lvlText w:val=""/>
      <w:lvlJc w:val="left"/>
      <w:pPr>
        <w:ind w:left="6840" w:hanging="360"/>
      </w:pPr>
      <w:rPr>
        <w:rFonts w:ascii="Wingdings" w:hAnsi="Wingdings" w:hint="default"/>
      </w:rPr>
    </w:lvl>
  </w:abstractNum>
  <w:abstractNum w:abstractNumId="10">
    <w:nsid w:val="0FD76532"/>
    <w:multiLevelType w:val="hybridMultilevel"/>
    <w:tmpl w:val="2272F9A0"/>
    <w:lvl w:ilvl="0" w:tplc="2DA8E0D0">
      <w:start w:val="1"/>
      <w:numFmt w:val="decimal"/>
      <w:lvlText w:val="%1)"/>
      <w:lvlJc w:val="left"/>
      <w:pPr>
        <w:ind w:left="720" w:hanging="360"/>
      </w:pPr>
      <w:rPr>
        <w:i w:val="0"/>
        <w:iCs w:val="0"/>
      </w:rPr>
    </w:lvl>
    <w:lvl w:ilvl="1" w:tplc="1CAE92B2" w:tentative="1">
      <w:start w:val="1"/>
      <w:numFmt w:val="lowerLetter"/>
      <w:lvlText w:val="%2."/>
      <w:lvlJc w:val="left"/>
      <w:pPr>
        <w:ind w:left="1440" w:hanging="360"/>
      </w:pPr>
    </w:lvl>
    <w:lvl w:ilvl="2" w:tplc="317A5C96" w:tentative="1">
      <w:start w:val="1"/>
      <w:numFmt w:val="lowerRoman"/>
      <w:lvlText w:val="%3."/>
      <w:lvlJc w:val="right"/>
      <w:pPr>
        <w:ind w:left="2160" w:hanging="180"/>
      </w:pPr>
    </w:lvl>
    <w:lvl w:ilvl="3" w:tplc="5DA4BA04" w:tentative="1">
      <w:start w:val="1"/>
      <w:numFmt w:val="decimal"/>
      <w:lvlText w:val="%4."/>
      <w:lvlJc w:val="left"/>
      <w:pPr>
        <w:ind w:left="2880" w:hanging="360"/>
      </w:pPr>
    </w:lvl>
    <w:lvl w:ilvl="4" w:tplc="DB980788" w:tentative="1">
      <w:start w:val="1"/>
      <w:numFmt w:val="lowerLetter"/>
      <w:lvlText w:val="%5."/>
      <w:lvlJc w:val="left"/>
      <w:pPr>
        <w:ind w:left="3600" w:hanging="360"/>
      </w:pPr>
    </w:lvl>
    <w:lvl w:ilvl="5" w:tplc="3AEE06FE" w:tentative="1">
      <w:start w:val="1"/>
      <w:numFmt w:val="lowerRoman"/>
      <w:lvlText w:val="%6."/>
      <w:lvlJc w:val="right"/>
      <w:pPr>
        <w:ind w:left="4320" w:hanging="180"/>
      </w:pPr>
    </w:lvl>
    <w:lvl w:ilvl="6" w:tplc="A97228AA" w:tentative="1">
      <w:start w:val="1"/>
      <w:numFmt w:val="decimal"/>
      <w:lvlText w:val="%7."/>
      <w:lvlJc w:val="left"/>
      <w:pPr>
        <w:ind w:left="5040" w:hanging="360"/>
      </w:pPr>
    </w:lvl>
    <w:lvl w:ilvl="7" w:tplc="8290626A" w:tentative="1">
      <w:start w:val="1"/>
      <w:numFmt w:val="lowerLetter"/>
      <w:lvlText w:val="%8."/>
      <w:lvlJc w:val="left"/>
      <w:pPr>
        <w:ind w:left="5760" w:hanging="360"/>
      </w:pPr>
    </w:lvl>
    <w:lvl w:ilvl="8" w:tplc="01B4C88C" w:tentative="1">
      <w:start w:val="1"/>
      <w:numFmt w:val="lowerRoman"/>
      <w:lvlText w:val="%9."/>
      <w:lvlJc w:val="right"/>
      <w:pPr>
        <w:ind w:left="6480" w:hanging="180"/>
      </w:pPr>
    </w:lvl>
  </w:abstractNum>
  <w:abstractNum w:abstractNumId="11">
    <w:nsid w:val="0FDC2B68"/>
    <w:multiLevelType w:val="hybridMultilevel"/>
    <w:tmpl w:val="3EA24216"/>
    <w:lvl w:ilvl="0" w:tplc="839EB1DA">
      <w:start w:val="1"/>
      <w:numFmt w:val="decimal"/>
      <w:lvlText w:val="%1."/>
      <w:lvlJc w:val="left"/>
      <w:pPr>
        <w:ind w:left="720" w:hanging="360"/>
      </w:pPr>
      <w:rPr>
        <w:rFonts w:hint="default"/>
      </w:rPr>
    </w:lvl>
    <w:lvl w:ilvl="1" w:tplc="65282EA8" w:tentative="1">
      <w:start w:val="1"/>
      <w:numFmt w:val="lowerLetter"/>
      <w:lvlText w:val="%2."/>
      <w:lvlJc w:val="left"/>
      <w:pPr>
        <w:ind w:left="1440" w:hanging="360"/>
      </w:pPr>
    </w:lvl>
    <w:lvl w:ilvl="2" w:tplc="5EA2FCCA" w:tentative="1">
      <w:start w:val="1"/>
      <w:numFmt w:val="lowerRoman"/>
      <w:lvlText w:val="%3."/>
      <w:lvlJc w:val="right"/>
      <w:pPr>
        <w:ind w:left="2160" w:hanging="180"/>
      </w:pPr>
    </w:lvl>
    <w:lvl w:ilvl="3" w:tplc="8EB2CD3A" w:tentative="1">
      <w:start w:val="1"/>
      <w:numFmt w:val="decimal"/>
      <w:lvlText w:val="%4."/>
      <w:lvlJc w:val="left"/>
      <w:pPr>
        <w:ind w:left="2880" w:hanging="360"/>
      </w:pPr>
    </w:lvl>
    <w:lvl w:ilvl="4" w:tplc="C2E433AA" w:tentative="1">
      <w:start w:val="1"/>
      <w:numFmt w:val="lowerLetter"/>
      <w:lvlText w:val="%5."/>
      <w:lvlJc w:val="left"/>
      <w:pPr>
        <w:ind w:left="3600" w:hanging="360"/>
      </w:pPr>
    </w:lvl>
    <w:lvl w:ilvl="5" w:tplc="888CF2BE" w:tentative="1">
      <w:start w:val="1"/>
      <w:numFmt w:val="lowerRoman"/>
      <w:lvlText w:val="%6."/>
      <w:lvlJc w:val="right"/>
      <w:pPr>
        <w:ind w:left="4320" w:hanging="180"/>
      </w:pPr>
    </w:lvl>
    <w:lvl w:ilvl="6" w:tplc="0936DBD6" w:tentative="1">
      <w:start w:val="1"/>
      <w:numFmt w:val="decimal"/>
      <w:lvlText w:val="%7."/>
      <w:lvlJc w:val="left"/>
      <w:pPr>
        <w:ind w:left="5040" w:hanging="360"/>
      </w:pPr>
    </w:lvl>
    <w:lvl w:ilvl="7" w:tplc="5C3CC7F0" w:tentative="1">
      <w:start w:val="1"/>
      <w:numFmt w:val="lowerLetter"/>
      <w:lvlText w:val="%8."/>
      <w:lvlJc w:val="left"/>
      <w:pPr>
        <w:ind w:left="5760" w:hanging="360"/>
      </w:pPr>
    </w:lvl>
    <w:lvl w:ilvl="8" w:tplc="D3DA1476" w:tentative="1">
      <w:start w:val="1"/>
      <w:numFmt w:val="lowerRoman"/>
      <w:lvlText w:val="%9."/>
      <w:lvlJc w:val="right"/>
      <w:pPr>
        <w:ind w:left="6480" w:hanging="180"/>
      </w:pPr>
    </w:lvl>
  </w:abstractNum>
  <w:abstractNum w:abstractNumId="12">
    <w:nsid w:val="15AD52D6"/>
    <w:multiLevelType w:val="hybridMultilevel"/>
    <w:tmpl w:val="B4B05A14"/>
    <w:lvl w:ilvl="0" w:tplc="E17259BE">
      <w:start w:val="1"/>
      <w:numFmt w:val="upperLetter"/>
      <w:lvlText w:val="%1."/>
      <w:lvlJc w:val="left"/>
      <w:pPr>
        <w:ind w:left="3479" w:hanging="360"/>
      </w:pPr>
      <w:rPr>
        <w:rFonts w:hint="default"/>
        <w:b/>
        <w:bCs/>
        <w:color w:val="auto"/>
      </w:rPr>
    </w:lvl>
    <w:lvl w:ilvl="1" w:tplc="2B9206E2" w:tentative="1">
      <w:start w:val="1"/>
      <w:numFmt w:val="lowerLetter"/>
      <w:lvlText w:val="%2."/>
      <w:lvlJc w:val="left"/>
      <w:pPr>
        <w:ind w:left="1440" w:hanging="360"/>
      </w:pPr>
    </w:lvl>
    <w:lvl w:ilvl="2" w:tplc="55169510" w:tentative="1">
      <w:start w:val="1"/>
      <w:numFmt w:val="lowerRoman"/>
      <w:lvlText w:val="%3."/>
      <w:lvlJc w:val="right"/>
      <w:pPr>
        <w:ind w:left="2160" w:hanging="180"/>
      </w:pPr>
    </w:lvl>
    <w:lvl w:ilvl="3" w:tplc="309A0092" w:tentative="1">
      <w:start w:val="1"/>
      <w:numFmt w:val="decimal"/>
      <w:lvlText w:val="%4."/>
      <w:lvlJc w:val="left"/>
      <w:pPr>
        <w:ind w:left="2880" w:hanging="360"/>
      </w:pPr>
    </w:lvl>
    <w:lvl w:ilvl="4" w:tplc="62EA0570" w:tentative="1">
      <w:start w:val="1"/>
      <w:numFmt w:val="lowerLetter"/>
      <w:lvlText w:val="%5."/>
      <w:lvlJc w:val="left"/>
      <w:pPr>
        <w:ind w:left="3600" w:hanging="360"/>
      </w:pPr>
    </w:lvl>
    <w:lvl w:ilvl="5" w:tplc="FF1ED2D2" w:tentative="1">
      <w:start w:val="1"/>
      <w:numFmt w:val="lowerRoman"/>
      <w:lvlText w:val="%6."/>
      <w:lvlJc w:val="right"/>
      <w:pPr>
        <w:ind w:left="4320" w:hanging="180"/>
      </w:pPr>
    </w:lvl>
    <w:lvl w:ilvl="6" w:tplc="8032795A" w:tentative="1">
      <w:start w:val="1"/>
      <w:numFmt w:val="decimal"/>
      <w:lvlText w:val="%7."/>
      <w:lvlJc w:val="left"/>
      <w:pPr>
        <w:ind w:left="5040" w:hanging="360"/>
      </w:pPr>
    </w:lvl>
    <w:lvl w:ilvl="7" w:tplc="0DFE0FAA" w:tentative="1">
      <w:start w:val="1"/>
      <w:numFmt w:val="lowerLetter"/>
      <w:lvlText w:val="%8."/>
      <w:lvlJc w:val="left"/>
      <w:pPr>
        <w:ind w:left="5760" w:hanging="360"/>
      </w:pPr>
    </w:lvl>
    <w:lvl w:ilvl="8" w:tplc="49581E9C" w:tentative="1">
      <w:start w:val="1"/>
      <w:numFmt w:val="lowerRoman"/>
      <w:lvlText w:val="%9."/>
      <w:lvlJc w:val="right"/>
      <w:pPr>
        <w:ind w:left="6480" w:hanging="180"/>
      </w:pPr>
    </w:lvl>
  </w:abstractNum>
  <w:abstractNum w:abstractNumId="13">
    <w:nsid w:val="17A717D3"/>
    <w:multiLevelType w:val="hybridMultilevel"/>
    <w:tmpl w:val="B442ED8C"/>
    <w:lvl w:ilvl="0" w:tplc="01FC9B9E">
      <w:start w:val="1"/>
      <w:numFmt w:val="upperLetter"/>
      <w:lvlText w:val="%1."/>
      <w:lvlJc w:val="left"/>
      <w:pPr>
        <w:ind w:left="4897" w:hanging="360"/>
      </w:pPr>
      <w:rPr>
        <w:rFonts w:ascii="Times New Roman" w:eastAsia="Times New Roman" w:hAnsi="Times New Roman" w:cs="Times New Roman"/>
      </w:rPr>
    </w:lvl>
    <w:lvl w:ilvl="1" w:tplc="AD5EA2D8">
      <w:start w:val="1"/>
      <w:numFmt w:val="lowerLetter"/>
      <w:lvlText w:val="%2."/>
      <w:lvlJc w:val="left"/>
      <w:pPr>
        <w:ind w:left="2215" w:hanging="360"/>
      </w:pPr>
      <w:rPr>
        <w:rFonts w:cs="Times New Roman"/>
      </w:rPr>
    </w:lvl>
    <w:lvl w:ilvl="2" w:tplc="C3424600" w:tentative="1">
      <w:start w:val="1"/>
      <w:numFmt w:val="lowerRoman"/>
      <w:lvlText w:val="%3."/>
      <w:lvlJc w:val="right"/>
      <w:pPr>
        <w:ind w:left="2935" w:hanging="180"/>
      </w:pPr>
      <w:rPr>
        <w:rFonts w:cs="Times New Roman"/>
      </w:rPr>
    </w:lvl>
    <w:lvl w:ilvl="3" w:tplc="F3BE695C" w:tentative="1">
      <w:start w:val="1"/>
      <w:numFmt w:val="decimal"/>
      <w:lvlText w:val="%4."/>
      <w:lvlJc w:val="left"/>
      <w:pPr>
        <w:ind w:left="3655" w:hanging="360"/>
      </w:pPr>
      <w:rPr>
        <w:rFonts w:cs="Times New Roman"/>
      </w:rPr>
    </w:lvl>
    <w:lvl w:ilvl="4" w:tplc="78DADBE2" w:tentative="1">
      <w:start w:val="1"/>
      <w:numFmt w:val="lowerLetter"/>
      <w:lvlText w:val="%5."/>
      <w:lvlJc w:val="left"/>
      <w:pPr>
        <w:ind w:left="4375" w:hanging="360"/>
      </w:pPr>
      <w:rPr>
        <w:rFonts w:cs="Times New Roman"/>
      </w:rPr>
    </w:lvl>
    <w:lvl w:ilvl="5" w:tplc="1666BB68" w:tentative="1">
      <w:start w:val="1"/>
      <w:numFmt w:val="lowerRoman"/>
      <w:lvlText w:val="%6."/>
      <w:lvlJc w:val="right"/>
      <w:pPr>
        <w:ind w:left="5095" w:hanging="180"/>
      </w:pPr>
      <w:rPr>
        <w:rFonts w:cs="Times New Roman"/>
      </w:rPr>
    </w:lvl>
    <w:lvl w:ilvl="6" w:tplc="3A5E98E2" w:tentative="1">
      <w:start w:val="1"/>
      <w:numFmt w:val="decimal"/>
      <w:lvlText w:val="%7."/>
      <w:lvlJc w:val="left"/>
      <w:pPr>
        <w:ind w:left="5815" w:hanging="360"/>
      </w:pPr>
      <w:rPr>
        <w:rFonts w:cs="Times New Roman"/>
      </w:rPr>
    </w:lvl>
    <w:lvl w:ilvl="7" w:tplc="8F80A4A0" w:tentative="1">
      <w:start w:val="1"/>
      <w:numFmt w:val="lowerLetter"/>
      <w:lvlText w:val="%8."/>
      <w:lvlJc w:val="left"/>
      <w:pPr>
        <w:ind w:left="6535" w:hanging="360"/>
      </w:pPr>
      <w:rPr>
        <w:rFonts w:cs="Times New Roman"/>
      </w:rPr>
    </w:lvl>
    <w:lvl w:ilvl="8" w:tplc="2688B718" w:tentative="1">
      <w:start w:val="1"/>
      <w:numFmt w:val="lowerRoman"/>
      <w:lvlText w:val="%9."/>
      <w:lvlJc w:val="right"/>
      <w:pPr>
        <w:ind w:left="7255" w:hanging="180"/>
      </w:pPr>
      <w:rPr>
        <w:rFonts w:cs="Times New Roman"/>
      </w:rPr>
    </w:lvl>
  </w:abstractNum>
  <w:abstractNum w:abstractNumId="14">
    <w:nsid w:val="1ABA05B5"/>
    <w:multiLevelType w:val="hybridMultilevel"/>
    <w:tmpl w:val="3EA24216"/>
    <w:lvl w:ilvl="0" w:tplc="EEE44AE4">
      <w:start w:val="1"/>
      <w:numFmt w:val="decimal"/>
      <w:lvlText w:val="%1."/>
      <w:lvlJc w:val="left"/>
      <w:pPr>
        <w:ind w:left="720" w:hanging="360"/>
      </w:pPr>
      <w:rPr>
        <w:rFonts w:hint="default"/>
      </w:rPr>
    </w:lvl>
    <w:lvl w:ilvl="1" w:tplc="7E62EB28" w:tentative="1">
      <w:start w:val="1"/>
      <w:numFmt w:val="lowerLetter"/>
      <w:lvlText w:val="%2."/>
      <w:lvlJc w:val="left"/>
      <w:pPr>
        <w:ind w:left="1440" w:hanging="360"/>
      </w:pPr>
    </w:lvl>
    <w:lvl w:ilvl="2" w:tplc="FC0AA9B2" w:tentative="1">
      <w:start w:val="1"/>
      <w:numFmt w:val="lowerRoman"/>
      <w:lvlText w:val="%3."/>
      <w:lvlJc w:val="right"/>
      <w:pPr>
        <w:ind w:left="2160" w:hanging="180"/>
      </w:pPr>
    </w:lvl>
    <w:lvl w:ilvl="3" w:tplc="86E8D82C" w:tentative="1">
      <w:start w:val="1"/>
      <w:numFmt w:val="decimal"/>
      <w:lvlText w:val="%4."/>
      <w:lvlJc w:val="left"/>
      <w:pPr>
        <w:ind w:left="2880" w:hanging="360"/>
      </w:pPr>
    </w:lvl>
    <w:lvl w:ilvl="4" w:tplc="CFAEC76E" w:tentative="1">
      <w:start w:val="1"/>
      <w:numFmt w:val="lowerLetter"/>
      <w:lvlText w:val="%5."/>
      <w:lvlJc w:val="left"/>
      <w:pPr>
        <w:ind w:left="3600" w:hanging="360"/>
      </w:pPr>
    </w:lvl>
    <w:lvl w:ilvl="5" w:tplc="58A416AA" w:tentative="1">
      <w:start w:val="1"/>
      <w:numFmt w:val="lowerRoman"/>
      <w:lvlText w:val="%6."/>
      <w:lvlJc w:val="right"/>
      <w:pPr>
        <w:ind w:left="4320" w:hanging="180"/>
      </w:pPr>
    </w:lvl>
    <w:lvl w:ilvl="6" w:tplc="BDE239E2" w:tentative="1">
      <w:start w:val="1"/>
      <w:numFmt w:val="decimal"/>
      <w:lvlText w:val="%7."/>
      <w:lvlJc w:val="left"/>
      <w:pPr>
        <w:ind w:left="5040" w:hanging="360"/>
      </w:pPr>
    </w:lvl>
    <w:lvl w:ilvl="7" w:tplc="22B4D19E" w:tentative="1">
      <w:start w:val="1"/>
      <w:numFmt w:val="lowerLetter"/>
      <w:lvlText w:val="%8."/>
      <w:lvlJc w:val="left"/>
      <w:pPr>
        <w:ind w:left="5760" w:hanging="360"/>
      </w:pPr>
    </w:lvl>
    <w:lvl w:ilvl="8" w:tplc="25E2AFA6" w:tentative="1">
      <w:start w:val="1"/>
      <w:numFmt w:val="lowerRoman"/>
      <w:lvlText w:val="%9."/>
      <w:lvlJc w:val="right"/>
      <w:pPr>
        <w:ind w:left="6480" w:hanging="180"/>
      </w:pPr>
    </w:lvl>
  </w:abstractNum>
  <w:abstractNum w:abstractNumId="15">
    <w:nsid w:val="1BF66175"/>
    <w:multiLevelType w:val="hybridMultilevel"/>
    <w:tmpl w:val="EDA0B248"/>
    <w:lvl w:ilvl="0" w:tplc="6CCAFAAE">
      <w:start w:val="1"/>
      <w:numFmt w:val="lowerLetter"/>
      <w:lvlText w:val="%1."/>
      <w:lvlJc w:val="left"/>
      <w:pPr>
        <w:ind w:left="720" w:hanging="360"/>
      </w:pPr>
      <w:rPr>
        <w:rFonts w:hint="default"/>
      </w:rPr>
    </w:lvl>
    <w:lvl w:ilvl="1" w:tplc="66C8A692" w:tentative="1">
      <w:start w:val="1"/>
      <w:numFmt w:val="lowerLetter"/>
      <w:lvlText w:val="%2."/>
      <w:lvlJc w:val="left"/>
      <w:pPr>
        <w:ind w:left="1440" w:hanging="360"/>
      </w:pPr>
    </w:lvl>
    <w:lvl w:ilvl="2" w:tplc="D7A6B078" w:tentative="1">
      <w:start w:val="1"/>
      <w:numFmt w:val="lowerRoman"/>
      <w:lvlText w:val="%3."/>
      <w:lvlJc w:val="right"/>
      <w:pPr>
        <w:ind w:left="2160" w:hanging="180"/>
      </w:pPr>
    </w:lvl>
    <w:lvl w:ilvl="3" w:tplc="6BD06F4E" w:tentative="1">
      <w:start w:val="1"/>
      <w:numFmt w:val="decimal"/>
      <w:lvlText w:val="%4."/>
      <w:lvlJc w:val="left"/>
      <w:pPr>
        <w:ind w:left="2880" w:hanging="360"/>
      </w:pPr>
    </w:lvl>
    <w:lvl w:ilvl="4" w:tplc="7680AFB2" w:tentative="1">
      <w:start w:val="1"/>
      <w:numFmt w:val="lowerLetter"/>
      <w:lvlText w:val="%5."/>
      <w:lvlJc w:val="left"/>
      <w:pPr>
        <w:ind w:left="3600" w:hanging="360"/>
      </w:pPr>
    </w:lvl>
    <w:lvl w:ilvl="5" w:tplc="D7E64D80" w:tentative="1">
      <w:start w:val="1"/>
      <w:numFmt w:val="lowerRoman"/>
      <w:lvlText w:val="%6."/>
      <w:lvlJc w:val="right"/>
      <w:pPr>
        <w:ind w:left="4320" w:hanging="180"/>
      </w:pPr>
    </w:lvl>
    <w:lvl w:ilvl="6" w:tplc="8F403700" w:tentative="1">
      <w:start w:val="1"/>
      <w:numFmt w:val="decimal"/>
      <w:lvlText w:val="%7."/>
      <w:lvlJc w:val="left"/>
      <w:pPr>
        <w:ind w:left="5040" w:hanging="360"/>
      </w:pPr>
    </w:lvl>
    <w:lvl w:ilvl="7" w:tplc="43C8DC30" w:tentative="1">
      <w:start w:val="1"/>
      <w:numFmt w:val="lowerLetter"/>
      <w:lvlText w:val="%8."/>
      <w:lvlJc w:val="left"/>
      <w:pPr>
        <w:ind w:left="5760" w:hanging="360"/>
      </w:pPr>
    </w:lvl>
    <w:lvl w:ilvl="8" w:tplc="CB7E51DE" w:tentative="1">
      <w:start w:val="1"/>
      <w:numFmt w:val="lowerRoman"/>
      <w:lvlText w:val="%9."/>
      <w:lvlJc w:val="right"/>
      <w:pPr>
        <w:ind w:left="6480" w:hanging="180"/>
      </w:pPr>
    </w:lvl>
  </w:abstractNum>
  <w:abstractNum w:abstractNumId="16">
    <w:nsid w:val="20510849"/>
    <w:multiLevelType w:val="hybridMultilevel"/>
    <w:tmpl w:val="0C08C948"/>
    <w:lvl w:ilvl="0" w:tplc="4F722664">
      <w:start w:val="1"/>
      <w:numFmt w:val="lowerLetter"/>
      <w:lvlText w:val="%1)"/>
      <w:lvlJc w:val="left"/>
      <w:pPr>
        <w:ind w:left="720" w:hanging="360"/>
      </w:pPr>
    </w:lvl>
    <w:lvl w:ilvl="1" w:tplc="308A7E76">
      <w:start w:val="1"/>
      <w:numFmt w:val="lowerLetter"/>
      <w:lvlText w:val="%2)"/>
      <w:lvlJc w:val="left"/>
      <w:pPr>
        <w:ind w:left="1440" w:hanging="360"/>
      </w:pPr>
      <w:rPr>
        <w:b w:val="0"/>
      </w:rPr>
    </w:lvl>
    <w:lvl w:ilvl="2" w:tplc="000664C2">
      <w:start w:val="1"/>
      <w:numFmt w:val="upperLetter"/>
      <w:lvlText w:val="%3."/>
      <w:lvlJc w:val="left"/>
      <w:pPr>
        <w:ind w:left="2340" w:hanging="360"/>
      </w:pPr>
      <w:rPr>
        <w:rFonts w:hint="default"/>
      </w:rPr>
    </w:lvl>
    <w:lvl w:ilvl="3" w:tplc="E52E9278" w:tentative="1">
      <w:start w:val="1"/>
      <w:numFmt w:val="decimal"/>
      <w:lvlText w:val="%4."/>
      <w:lvlJc w:val="left"/>
      <w:pPr>
        <w:ind w:left="2880" w:hanging="360"/>
      </w:pPr>
    </w:lvl>
    <w:lvl w:ilvl="4" w:tplc="8A8CA944" w:tentative="1">
      <w:start w:val="1"/>
      <w:numFmt w:val="lowerLetter"/>
      <w:lvlText w:val="%5."/>
      <w:lvlJc w:val="left"/>
      <w:pPr>
        <w:ind w:left="3600" w:hanging="360"/>
      </w:pPr>
    </w:lvl>
    <w:lvl w:ilvl="5" w:tplc="018EFDDA" w:tentative="1">
      <w:start w:val="1"/>
      <w:numFmt w:val="lowerRoman"/>
      <w:lvlText w:val="%6."/>
      <w:lvlJc w:val="right"/>
      <w:pPr>
        <w:ind w:left="4320" w:hanging="180"/>
      </w:pPr>
    </w:lvl>
    <w:lvl w:ilvl="6" w:tplc="28326FB6" w:tentative="1">
      <w:start w:val="1"/>
      <w:numFmt w:val="decimal"/>
      <w:lvlText w:val="%7."/>
      <w:lvlJc w:val="left"/>
      <w:pPr>
        <w:ind w:left="5040" w:hanging="360"/>
      </w:pPr>
    </w:lvl>
    <w:lvl w:ilvl="7" w:tplc="09C41CCA" w:tentative="1">
      <w:start w:val="1"/>
      <w:numFmt w:val="lowerLetter"/>
      <w:lvlText w:val="%8."/>
      <w:lvlJc w:val="left"/>
      <w:pPr>
        <w:ind w:left="5760" w:hanging="360"/>
      </w:pPr>
    </w:lvl>
    <w:lvl w:ilvl="8" w:tplc="C4E2CD04" w:tentative="1">
      <w:start w:val="1"/>
      <w:numFmt w:val="lowerRoman"/>
      <w:lvlText w:val="%9."/>
      <w:lvlJc w:val="right"/>
      <w:pPr>
        <w:ind w:left="6480" w:hanging="180"/>
      </w:pPr>
    </w:lvl>
  </w:abstractNum>
  <w:abstractNum w:abstractNumId="17">
    <w:nsid w:val="212D7460"/>
    <w:multiLevelType w:val="hybridMultilevel"/>
    <w:tmpl w:val="EDA0B248"/>
    <w:lvl w:ilvl="0" w:tplc="119E5A3E">
      <w:start w:val="1"/>
      <w:numFmt w:val="lowerLetter"/>
      <w:lvlText w:val="%1."/>
      <w:lvlJc w:val="left"/>
      <w:pPr>
        <w:ind w:left="720" w:hanging="360"/>
      </w:pPr>
      <w:rPr>
        <w:rFonts w:hint="default"/>
      </w:rPr>
    </w:lvl>
    <w:lvl w:ilvl="1" w:tplc="60621EFA" w:tentative="1">
      <w:start w:val="1"/>
      <w:numFmt w:val="lowerLetter"/>
      <w:lvlText w:val="%2."/>
      <w:lvlJc w:val="left"/>
      <w:pPr>
        <w:ind w:left="1440" w:hanging="360"/>
      </w:pPr>
    </w:lvl>
    <w:lvl w:ilvl="2" w:tplc="ABDA54F4" w:tentative="1">
      <w:start w:val="1"/>
      <w:numFmt w:val="lowerRoman"/>
      <w:lvlText w:val="%3."/>
      <w:lvlJc w:val="right"/>
      <w:pPr>
        <w:ind w:left="2160" w:hanging="180"/>
      </w:pPr>
    </w:lvl>
    <w:lvl w:ilvl="3" w:tplc="7F1608D4" w:tentative="1">
      <w:start w:val="1"/>
      <w:numFmt w:val="decimal"/>
      <w:lvlText w:val="%4."/>
      <w:lvlJc w:val="left"/>
      <w:pPr>
        <w:ind w:left="2880" w:hanging="360"/>
      </w:pPr>
    </w:lvl>
    <w:lvl w:ilvl="4" w:tplc="0F48781A" w:tentative="1">
      <w:start w:val="1"/>
      <w:numFmt w:val="lowerLetter"/>
      <w:lvlText w:val="%5."/>
      <w:lvlJc w:val="left"/>
      <w:pPr>
        <w:ind w:left="3600" w:hanging="360"/>
      </w:pPr>
    </w:lvl>
    <w:lvl w:ilvl="5" w:tplc="DFD48456" w:tentative="1">
      <w:start w:val="1"/>
      <w:numFmt w:val="lowerRoman"/>
      <w:lvlText w:val="%6."/>
      <w:lvlJc w:val="right"/>
      <w:pPr>
        <w:ind w:left="4320" w:hanging="180"/>
      </w:pPr>
    </w:lvl>
    <w:lvl w:ilvl="6" w:tplc="35C677BA" w:tentative="1">
      <w:start w:val="1"/>
      <w:numFmt w:val="decimal"/>
      <w:lvlText w:val="%7."/>
      <w:lvlJc w:val="left"/>
      <w:pPr>
        <w:ind w:left="5040" w:hanging="360"/>
      </w:pPr>
    </w:lvl>
    <w:lvl w:ilvl="7" w:tplc="AB544664" w:tentative="1">
      <w:start w:val="1"/>
      <w:numFmt w:val="lowerLetter"/>
      <w:lvlText w:val="%8."/>
      <w:lvlJc w:val="left"/>
      <w:pPr>
        <w:ind w:left="5760" w:hanging="360"/>
      </w:pPr>
    </w:lvl>
    <w:lvl w:ilvl="8" w:tplc="BCE66D54" w:tentative="1">
      <w:start w:val="1"/>
      <w:numFmt w:val="lowerRoman"/>
      <w:lvlText w:val="%9."/>
      <w:lvlJc w:val="right"/>
      <w:pPr>
        <w:ind w:left="6480" w:hanging="180"/>
      </w:pPr>
    </w:lvl>
  </w:abstractNum>
  <w:abstractNum w:abstractNumId="18">
    <w:nsid w:val="261B17EF"/>
    <w:multiLevelType w:val="hybridMultilevel"/>
    <w:tmpl w:val="E83CD7C4"/>
    <w:lvl w:ilvl="0" w:tplc="3E30244E">
      <w:start w:val="1"/>
      <w:numFmt w:val="lowerLetter"/>
      <w:lvlText w:val="%1."/>
      <w:lvlJc w:val="left"/>
      <w:pPr>
        <w:ind w:left="720" w:hanging="360"/>
      </w:pPr>
      <w:rPr>
        <w:rFonts w:hint="default"/>
      </w:rPr>
    </w:lvl>
    <w:lvl w:ilvl="1" w:tplc="0AA22A2E" w:tentative="1">
      <w:start w:val="1"/>
      <w:numFmt w:val="lowerLetter"/>
      <w:lvlText w:val="%2."/>
      <w:lvlJc w:val="left"/>
      <w:pPr>
        <w:ind w:left="1440" w:hanging="360"/>
      </w:pPr>
    </w:lvl>
    <w:lvl w:ilvl="2" w:tplc="8C867FB6" w:tentative="1">
      <w:start w:val="1"/>
      <w:numFmt w:val="lowerRoman"/>
      <w:lvlText w:val="%3."/>
      <w:lvlJc w:val="right"/>
      <w:pPr>
        <w:ind w:left="2160" w:hanging="180"/>
      </w:pPr>
    </w:lvl>
    <w:lvl w:ilvl="3" w:tplc="E8C6A31E" w:tentative="1">
      <w:start w:val="1"/>
      <w:numFmt w:val="decimal"/>
      <w:lvlText w:val="%4."/>
      <w:lvlJc w:val="left"/>
      <w:pPr>
        <w:ind w:left="2880" w:hanging="360"/>
      </w:pPr>
    </w:lvl>
    <w:lvl w:ilvl="4" w:tplc="56DED614" w:tentative="1">
      <w:start w:val="1"/>
      <w:numFmt w:val="lowerLetter"/>
      <w:lvlText w:val="%5."/>
      <w:lvlJc w:val="left"/>
      <w:pPr>
        <w:ind w:left="3600" w:hanging="360"/>
      </w:pPr>
    </w:lvl>
    <w:lvl w:ilvl="5" w:tplc="6B48116C" w:tentative="1">
      <w:start w:val="1"/>
      <w:numFmt w:val="lowerRoman"/>
      <w:lvlText w:val="%6."/>
      <w:lvlJc w:val="right"/>
      <w:pPr>
        <w:ind w:left="4320" w:hanging="180"/>
      </w:pPr>
    </w:lvl>
    <w:lvl w:ilvl="6" w:tplc="B38451CE" w:tentative="1">
      <w:start w:val="1"/>
      <w:numFmt w:val="decimal"/>
      <w:lvlText w:val="%7."/>
      <w:lvlJc w:val="left"/>
      <w:pPr>
        <w:ind w:left="5040" w:hanging="360"/>
      </w:pPr>
    </w:lvl>
    <w:lvl w:ilvl="7" w:tplc="CB841F38" w:tentative="1">
      <w:start w:val="1"/>
      <w:numFmt w:val="lowerLetter"/>
      <w:lvlText w:val="%8."/>
      <w:lvlJc w:val="left"/>
      <w:pPr>
        <w:ind w:left="5760" w:hanging="360"/>
      </w:pPr>
    </w:lvl>
    <w:lvl w:ilvl="8" w:tplc="3244CFFC" w:tentative="1">
      <w:start w:val="1"/>
      <w:numFmt w:val="lowerRoman"/>
      <w:lvlText w:val="%9."/>
      <w:lvlJc w:val="right"/>
      <w:pPr>
        <w:ind w:left="6480" w:hanging="180"/>
      </w:pPr>
    </w:lvl>
  </w:abstractNum>
  <w:abstractNum w:abstractNumId="19">
    <w:nsid w:val="26CC1EE4"/>
    <w:multiLevelType w:val="hybridMultilevel"/>
    <w:tmpl w:val="E83CD7C4"/>
    <w:lvl w:ilvl="0" w:tplc="AD9CDE92">
      <w:start w:val="1"/>
      <w:numFmt w:val="lowerLetter"/>
      <w:lvlText w:val="%1."/>
      <w:lvlJc w:val="left"/>
      <w:pPr>
        <w:ind w:left="720" w:hanging="360"/>
      </w:pPr>
      <w:rPr>
        <w:rFonts w:hint="default"/>
      </w:rPr>
    </w:lvl>
    <w:lvl w:ilvl="1" w:tplc="34B67BA4" w:tentative="1">
      <w:start w:val="1"/>
      <w:numFmt w:val="lowerLetter"/>
      <w:lvlText w:val="%2."/>
      <w:lvlJc w:val="left"/>
      <w:pPr>
        <w:ind w:left="1440" w:hanging="360"/>
      </w:pPr>
    </w:lvl>
    <w:lvl w:ilvl="2" w:tplc="B33A3EE4" w:tentative="1">
      <w:start w:val="1"/>
      <w:numFmt w:val="lowerRoman"/>
      <w:lvlText w:val="%3."/>
      <w:lvlJc w:val="right"/>
      <w:pPr>
        <w:ind w:left="2160" w:hanging="180"/>
      </w:pPr>
    </w:lvl>
    <w:lvl w:ilvl="3" w:tplc="254EA250" w:tentative="1">
      <w:start w:val="1"/>
      <w:numFmt w:val="decimal"/>
      <w:lvlText w:val="%4."/>
      <w:lvlJc w:val="left"/>
      <w:pPr>
        <w:ind w:left="2880" w:hanging="360"/>
      </w:pPr>
    </w:lvl>
    <w:lvl w:ilvl="4" w:tplc="56927D36" w:tentative="1">
      <w:start w:val="1"/>
      <w:numFmt w:val="lowerLetter"/>
      <w:lvlText w:val="%5."/>
      <w:lvlJc w:val="left"/>
      <w:pPr>
        <w:ind w:left="3600" w:hanging="360"/>
      </w:pPr>
    </w:lvl>
    <w:lvl w:ilvl="5" w:tplc="20EC7490" w:tentative="1">
      <w:start w:val="1"/>
      <w:numFmt w:val="lowerRoman"/>
      <w:lvlText w:val="%6."/>
      <w:lvlJc w:val="right"/>
      <w:pPr>
        <w:ind w:left="4320" w:hanging="180"/>
      </w:pPr>
    </w:lvl>
    <w:lvl w:ilvl="6" w:tplc="2FBC8A48" w:tentative="1">
      <w:start w:val="1"/>
      <w:numFmt w:val="decimal"/>
      <w:lvlText w:val="%7."/>
      <w:lvlJc w:val="left"/>
      <w:pPr>
        <w:ind w:left="5040" w:hanging="360"/>
      </w:pPr>
    </w:lvl>
    <w:lvl w:ilvl="7" w:tplc="59962E76" w:tentative="1">
      <w:start w:val="1"/>
      <w:numFmt w:val="lowerLetter"/>
      <w:lvlText w:val="%8."/>
      <w:lvlJc w:val="left"/>
      <w:pPr>
        <w:ind w:left="5760" w:hanging="360"/>
      </w:pPr>
    </w:lvl>
    <w:lvl w:ilvl="8" w:tplc="C6AA0CF8" w:tentative="1">
      <w:start w:val="1"/>
      <w:numFmt w:val="lowerRoman"/>
      <w:lvlText w:val="%9."/>
      <w:lvlJc w:val="right"/>
      <w:pPr>
        <w:ind w:left="6480" w:hanging="180"/>
      </w:pPr>
    </w:lvl>
  </w:abstractNum>
  <w:abstractNum w:abstractNumId="20">
    <w:nsid w:val="271D42E4"/>
    <w:multiLevelType w:val="hybridMultilevel"/>
    <w:tmpl w:val="2BEEBD8C"/>
    <w:lvl w:ilvl="0" w:tplc="C0FAD2FA">
      <w:start w:val="1"/>
      <w:numFmt w:val="decimal"/>
      <w:lvlText w:val="%1."/>
      <w:lvlJc w:val="left"/>
      <w:pPr>
        <w:ind w:left="720" w:hanging="360"/>
      </w:pPr>
      <w:rPr>
        <w:rFonts w:cs="Times New Roman"/>
      </w:rPr>
    </w:lvl>
    <w:lvl w:ilvl="1" w:tplc="7E4A7DAE" w:tentative="1">
      <w:start w:val="1"/>
      <w:numFmt w:val="lowerLetter"/>
      <w:lvlText w:val="%2."/>
      <w:lvlJc w:val="left"/>
      <w:pPr>
        <w:ind w:left="1440" w:hanging="360"/>
      </w:pPr>
      <w:rPr>
        <w:rFonts w:cs="Times New Roman"/>
      </w:rPr>
    </w:lvl>
    <w:lvl w:ilvl="2" w:tplc="00528E76" w:tentative="1">
      <w:start w:val="1"/>
      <w:numFmt w:val="lowerRoman"/>
      <w:lvlText w:val="%3."/>
      <w:lvlJc w:val="right"/>
      <w:pPr>
        <w:ind w:left="2160" w:hanging="180"/>
      </w:pPr>
      <w:rPr>
        <w:rFonts w:cs="Times New Roman"/>
      </w:rPr>
    </w:lvl>
    <w:lvl w:ilvl="3" w:tplc="CF1AD3F2" w:tentative="1">
      <w:start w:val="1"/>
      <w:numFmt w:val="decimal"/>
      <w:lvlText w:val="%4."/>
      <w:lvlJc w:val="left"/>
      <w:pPr>
        <w:ind w:left="2880" w:hanging="360"/>
      </w:pPr>
      <w:rPr>
        <w:rFonts w:cs="Times New Roman"/>
      </w:rPr>
    </w:lvl>
    <w:lvl w:ilvl="4" w:tplc="7188FF24" w:tentative="1">
      <w:start w:val="1"/>
      <w:numFmt w:val="lowerLetter"/>
      <w:lvlText w:val="%5."/>
      <w:lvlJc w:val="left"/>
      <w:pPr>
        <w:ind w:left="3600" w:hanging="360"/>
      </w:pPr>
      <w:rPr>
        <w:rFonts w:cs="Times New Roman"/>
      </w:rPr>
    </w:lvl>
    <w:lvl w:ilvl="5" w:tplc="CB6CA3F8" w:tentative="1">
      <w:start w:val="1"/>
      <w:numFmt w:val="lowerRoman"/>
      <w:lvlText w:val="%6."/>
      <w:lvlJc w:val="right"/>
      <w:pPr>
        <w:ind w:left="4320" w:hanging="180"/>
      </w:pPr>
      <w:rPr>
        <w:rFonts w:cs="Times New Roman"/>
      </w:rPr>
    </w:lvl>
    <w:lvl w:ilvl="6" w:tplc="11C87072" w:tentative="1">
      <w:start w:val="1"/>
      <w:numFmt w:val="decimal"/>
      <w:lvlText w:val="%7."/>
      <w:lvlJc w:val="left"/>
      <w:pPr>
        <w:ind w:left="5040" w:hanging="360"/>
      </w:pPr>
      <w:rPr>
        <w:rFonts w:cs="Times New Roman"/>
      </w:rPr>
    </w:lvl>
    <w:lvl w:ilvl="7" w:tplc="5608EB5C" w:tentative="1">
      <w:start w:val="1"/>
      <w:numFmt w:val="lowerLetter"/>
      <w:lvlText w:val="%8."/>
      <w:lvlJc w:val="left"/>
      <w:pPr>
        <w:ind w:left="5760" w:hanging="360"/>
      </w:pPr>
      <w:rPr>
        <w:rFonts w:cs="Times New Roman"/>
      </w:rPr>
    </w:lvl>
    <w:lvl w:ilvl="8" w:tplc="B07C30FC" w:tentative="1">
      <w:start w:val="1"/>
      <w:numFmt w:val="lowerRoman"/>
      <w:lvlText w:val="%9."/>
      <w:lvlJc w:val="right"/>
      <w:pPr>
        <w:ind w:left="6480" w:hanging="180"/>
      </w:pPr>
      <w:rPr>
        <w:rFonts w:cs="Times New Roman"/>
      </w:rPr>
    </w:lvl>
  </w:abstractNum>
  <w:abstractNum w:abstractNumId="21">
    <w:nsid w:val="2A54122E"/>
    <w:multiLevelType w:val="hybridMultilevel"/>
    <w:tmpl w:val="A9AA4EE8"/>
    <w:lvl w:ilvl="0" w:tplc="203E4F36">
      <w:start w:val="1"/>
      <w:numFmt w:val="decimal"/>
      <w:lvlText w:val="%1)"/>
      <w:lvlJc w:val="left"/>
      <w:pPr>
        <w:ind w:left="720" w:hanging="360"/>
      </w:pPr>
      <w:rPr>
        <w:b w:val="0"/>
      </w:rPr>
    </w:lvl>
    <w:lvl w:ilvl="1" w:tplc="5E043AE8" w:tentative="1">
      <w:start w:val="1"/>
      <w:numFmt w:val="lowerLetter"/>
      <w:lvlText w:val="%2."/>
      <w:lvlJc w:val="left"/>
      <w:pPr>
        <w:ind w:left="1440" w:hanging="360"/>
      </w:pPr>
    </w:lvl>
    <w:lvl w:ilvl="2" w:tplc="2698FA52" w:tentative="1">
      <w:start w:val="1"/>
      <w:numFmt w:val="lowerRoman"/>
      <w:lvlText w:val="%3."/>
      <w:lvlJc w:val="right"/>
      <w:pPr>
        <w:ind w:left="2160" w:hanging="180"/>
      </w:pPr>
    </w:lvl>
    <w:lvl w:ilvl="3" w:tplc="D58CE388" w:tentative="1">
      <w:start w:val="1"/>
      <w:numFmt w:val="decimal"/>
      <w:lvlText w:val="%4."/>
      <w:lvlJc w:val="left"/>
      <w:pPr>
        <w:ind w:left="2880" w:hanging="360"/>
      </w:pPr>
    </w:lvl>
    <w:lvl w:ilvl="4" w:tplc="55E21328" w:tentative="1">
      <w:start w:val="1"/>
      <w:numFmt w:val="lowerLetter"/>
      <w:lvlText w:val="%5."/>
      <w:lvlJc w:val="left"/>
      <w:pPr>
        <w:ind w:left="3600" w:hanging="360"/>
      </w:pPr>
    </w:lvl>
    <w:lvl w:ilvl="5" w:tplc="2E84C514" w:tentative="1">
      <w:start w:val="1"/>
      <w:numFmt w:val="lowerRoman"/>
      <w:lvlText w:val="%6."/>
      <w:lvlJc w:val="right"/>
      <w:pPr>
        <w:ind w:left="4320" w:hanging="180"/>
      </w:pPr>
    </w:lvl>
    <w:lvl w:ilvl="6" w:tplc="42F6631A" w:tentative="1">
      <w:start w:val="1"/>
      <w:numFmt w:val="decimal"/>
      <w:lvlText w:val="%7."/>
      <w:lvlJc w:val="left"/>
      <w:pPr>
        <w:ind w:left="5040" w:hanging="360"/>
      </w:pPr>
    </w:lvl>
    <w:lvl w:ilvl="7" w:tplc="30545442" w:tentative="1">
      <w:start w:val="1"/>
      <w:numFmt w:val="lowerLetter"/>
      <w:lvlText w:val="%8."/>
      <w:lvlJc w:val="left"/>
      <w:pPr>
        <w:ind w:left="5760" w:hanging="360"/>
      </w:pPr>
    </w:lvl>
    <w:lvl w:ilvl="8" w:tplc="FB0A50E2" w:tentative="1">
      <w:start w:val="1"/>
      <w:numFmt w:val="lowerRoman"/>
      <w:lvlText w:val="%9."/>
      <w:lvlJc w:val="right"/>
      <w:pPr>
        <w:ind w:left="6480" w:hanging="180"/>
      </w:pPr>
    </w:lvl>
  </w:abstractNum>
  <w:abstractNum w:abstractNumId="22">
    <w:nsid w:val="2F156ADE"/>
    <w:multiLevelType w:val="hybridMultilevel"/>
    <w:tmpl w:val="863053F4"/>
    <w:lvl w:ilvl="0" w:tplc="CE2880AC">
      <w:start w:val="1"/>
      <w:numFmt w:val="lowerLetter"/>
      <w:lvlText w:val="%1."/>
      <w:lvlJc w:val="left"/>
      <w:pPr>
        <w:ind w:left="720" w:hanging="360"/>
      </w:pPr>
      <w:rPr>
        <w:rFonts w:hint="default"/>
      </w:rPr>
    </w:lvl>
    <w:lvl w:ilvl="1" w:tplc="ED5A5308" w:tentative="1">
      <w:start w:val="1"/>
      <w:numFmt w:val="lowerLetter"/>
      <w:lvlText w:val="%2."/>
      <w:lvlJc w:val="left"/>
      <w:pPr>
        <w:ind w:left="1440" w:hanging="360"/>
      </w:pPr>
    </w:lvl>
    <w:lvl w:ilvl="2" w:tplc="D74ADD68" w:tentative="1">
      <w:start w:val="1"/>
      <w:numFmt w:val="lowerRoman"/>
      <w:lvlText w:val="%3."/>
      <w:lvlJc w:val="right"/>
      <w:pPr>
        <w:ind w:left="2160" w:hanging="180"/>
      </w:pPr>
    </w:lvl>
    <w:lvl w:ilvl="3" w:tplc="60D666C4" w:tentative="1">
      <w:start w:val="1"/>
      <w:numFmt w:val="decimal"/>
      <w:lvlText w:val="%4."/>
      <w:lvlJc w:val="left"/>
      <w:pPr>
        <w:ind w:left="2880" w:hanging="360"/>
      </w:pPr>
    </w:lvl>
    <w:lvl w:ilvl="4" w:tplc="CF1E5812" w:tentative="1">
      <w:start w:val="1"/>
      <w:numFmt w:val="lowerLetter"/>
      <w:lvlText w:val="%5."/>
      <w:lvlJc w:val="left"/>
      <w:pPr>
        <w:ind w:left="3600" w:hanging="360"/>
      </w:pPr>
    </w:lvl>
    <w:lvl w:ilvl="5" w:tplc="470E4C86" w:tentative="1">
      <w:start w:val="1"/>
      <w:numFmt w:val="lowerRoman"/>
      <w:lvlText w:val="%6."/>
      <w:lvlJc w:val="right"/>
      <w:pPr>
        <w:ind w:left="4320" w:hanging="180"/>
      </w:pPr>
    </w:lvl>
    <w:lvl w:ilvl="6" w:tplc="22D8FBE8" w:tentative="1">
      <w:start w:val="1"/>
      <w:numFmt w:val="decimal"/>
      <w:lvlText w:val="%7."/>
      <w:lvlJc w:val="left"/>
      <w:pPr>
        <w:ind w:left="5040" w:hanging="360"/>
      </w:pPr>
    </w:lvl>
    <w:lvl w:ilvl="7" w:tplc="750247EC" w:tentative="1">
      <w:start w:val="1"/>
      <w:numFmt w:val="lowerLetter"/>
      <w:lvlText w:val="%8."/>
      <w:lvlJc w:val="left"/>
      <w:pPr>
        <w:ind w:left="5760" w:hanging="360"/>
      </w:pPr>
    </w:lvl>
    <w:lvl w:ilvl="8" w:tplc="777C6896" w:tentative="1">
      <w:start w:val="1"/>
      <w:numFmt w:val="lowerRoman"/>
      <w:lvlText w:val="%9."/>
      <w:lvlJc w:val="right"/>
      <w:pPr>
        <w:ind w:left="6480" w:hanging="180"/>
      </w:pPr>
    </w:lvl>
  </w:abstractNum>
  <w:abstractNum w:abstractNumId="23">
    <w:nsid w:val="2FC13611"/>
    <w:multiLevelType w:val="hybridMultilevel"/>
    <w:tmpl w:val="5D9CA8C2"/>
    <w:lvl w:ilvl="0" w:tplc="36F22918">
      <w:start w:val="1"/>
      <w:numFmt w:val="decimal"/>
      <w:lvlText w:val="%1)"/>
      <w:lvlJc w:val="left"/>
      <w:pPr>
        <w:ind w:left="720" w:hanging="360"/>
      </w:pPr>
    </w:lvl>
    <w:lvl w:ilvl="1" w:tplc="098488CE">
      <w:start w:val="1"/>
      <w:numFmt w:val="decimal"/>
      <w:lvlText w:val="%2)"/>
      <w:lvlJc w:val="left"/>
      <w:pPr>
        <w:ind w:left="1440" w:hanging="360"/>
      </w:pPr>
      <w:rPr>
        <w:b w:val="0"/>
      </w:rPr>
    </w:lvl>
    <w:lvl w:ilvl="2" w:tplc="EE2CADE6">
      <w:start w:val="1"/>
      <w:numFmt w:val="decimal"/>
      <w:lvlText w:val="%3."/>
      <w:lvlJc w:val="left"/>
      <w:pPr>
        <w:ind w:left="2340" w:hanging="360"/>
      </w:pPr>
      <w:rPr>
        <w:rFonts w:hint="default"/>
      </w:rPr>
    </w:lvl>
    <w:lvl w:ilvl="3" w:tplc="E8F47044">
      <w:start w:val="1"/>
      <w:numFmt w:val="upperLetter"/>
      <w:lvlText w:val="%4."/>
      <w:lvlJc w:val="left"/>
      <w:pPr>
        <w:ind w:left="2880" w:hanging="360"/>
      </w:pPr>
      <w:rPr>
        <w:rFonts w:hint="default"/>
        <w:b/>
        <w:bCs/>
      </w:rPr>
    </w:lvl>
    <w:lvl w:ilvl="4" w:tplc="728CDA34" w:tentative="1">
      <w:start w:val="1"/>
      <w:numFmt w:val="lowerLetter"/>
      <w:lvlText w:val="%5."/>
      <w:lvlJc w:val="left"/>
      <w:pPr>
        <w:ind w:left="3600" w:hanging="360"/>
      </w:pPr>
    </w:lvl>
    <w:lvl w:ilvl="5" w:tplc="BF28F00E" w:tentative="1">
      <w:start w:val="1"/>
      <w:numFmt w:val="lowerRoman"/>
      <w:lvlText w:val="%6."/>
      <w:lvlJc w:val="right"/>
      <w:pPr>
        <w:ind w:left="4320" w:hanging="180"/>
      </w:pPr>
    </w:lvl>
    <w:lvl w:ilvl="6" w:tplc="E24C3F34" w:tentative="1">
      <w:start w:val="1"/>
      <w:numFmt w:val="decimal"/>
      <w:lvlText w:val="%7."/>
      <w:lvlJc w:val="left"/>
      <w:pPr>
        <w:ind w:left="5040" w:hanging="360"/>
      </w:pPr>
    </w:lvl>
    <w:lvl w:ilvl="7" w:tplc="00A295B0" w:tentative="1">
      <w:start w:val="1"/>
      <w:numFmt w:val="lowerLetter"/>
      <w:lvlText w:val="%8."/>
      <w:lvlJc w:val="left"/>
      <w:pPr>
        <w:ind w:left="5760" w:hanging="360"/>
      </w:pPr>
    </w:lvl>
    <w:lvl w:ilvl="8" w:tplc="082CD5A6" w:tentative="1">
      <w:start w:val="1"/>
      <w:numFmt w:val="lowerRoman"/>
      <w:lvlText w:val="%9."/>
      <w:lvlJc w:val="right"/>
      <w:pPr>
        <w:ind w:left="6480" w:hanging="180"/>
      </w:pPr>
    </w:lvl>
  </w:abstractNum>
  <w:abstractNum w:abstractNumId="24">
    <w:nsid w:val="31A83551"/>
    <w:multiLevelType w:val="hybridMultilevel"/>
    <w:tmpl w:val="58065CD6"/>
    <w:lvl w:ilvl="0" w:tplc="FE0EED6A">
      <w:start w:val="1"/>
      <w:numFmt w:val="decimal"/>
      <w:lvlText w:val="%1)"/>
      <w:lvlJc w:val="left"/>
      <w:pPr>
        <w:ind w:left="1080" w:hanging="360"/>
      </w:pPr>
    </w:lvl>
    <w:lvl w:ilvl="1" w:tplc="9C2267E0" w:tentative="1">
      <w:start w:val="1"/>
      <w:numFmt w:val="lowerLetter"/>
      <w:lvlText w:val="%2."/>
      <w:lvlJc w:val="left"/>
      <w:pPr>
        <w:ind w:left="1800" w:hanging="360"/>
      </w:pPr>
    </w:lvl>
    <w:lvl w:ilvl="2" w:tplc="8EF495AC" w:tentative="1">
      <w:start w:val="1"/>
      <w:numFmt w:val="lowerRoman"/>
      <w:lvlText w:val="%3."/>
      <w:lvlJc w:val="right"/>
      <w:pPr>
        <w:ind w:left="2520" w:hanging="180"/>
      </w:pPr>
    </w:lvl>
    <w:lvl w:ilvl="3" w:tplc="5ED6BFB4" w:tentative="1">
      <w:start w:val="1"/>
      <w:numFmt w:val="decimal"/>
      <w:lvlText w:val="%4."/>
      <w:lvlJc w:val="left"/>
      <w:pPr>
        <w:ind w:left="3240" w:hanging="360"/>
      </w:pPr>
    </w:lvl>
    <w:lvl w:ilvl="4" w:tplc="E9702484" w:tentative="1">
      <w:start w:val="1"/>
      <w:numFmt w:val="lowerLetter"/>
      <w:lvlText w:val="%5."/>
      <w:lvlJc w:val="left"/>
      <w:pPr>
        <w:ind w:left="3960" w:hanging="360"/>
      </w:pPr>
    </w:lvl>
    <w:lvl w:ilvl="5" w:tplc="4AD66BE4" w:tentative="1">
      <w:start w:val="1"/>
      <w:numFmt w:val="lowerRoman"/>
      <w:lvlText w:val="%6."/>
      <w:lvlJc w:val="right"/>
      <w:pPr>
        <w:ind w:left="4680" w:hanging="180"/>
      </w:pPr>
    </w:lvl>
    <w:lvl w:ilvl="6" w:tplc="809A3AB6" w:tentative="1">
      <w:start w:val="1"/>
      <w:numFmt w:val="decimal"/>
      <w:lvlText w:val="%7."/>
      <w:lvlJc w:val="left"/>
      <w:pPr>
        <w:ind w:left="5400" w:hanging="360"/>
      </w:pPr>
    </w:lvl>
    <w:lvl w:ilvl="7" w:tplc="A4666C2C" w:tentative="1">
      <w:start w:val="1"/>
      <w:numFmt w:val="lowerLetter"/>
      <w:lvlText w:val="%8."/>
      <w:lvlJc w:val="left"/>
      <w:pPr>
        <w:ind w:left="6120" w:hanging="360"/>
      </w:pPr>
    </w:lvl>
    <w:lvl w:ilvl="8" w:tplc="6AB88A1C" w:tentative="1">
      <w:start w:val="1"/>
      <w:numFmt w:val="lowerRoman"/>
      <w:lvlText w:val="%9."/>
      <w:lvlJc w:val="right"/>
      <w:pPr>
        <w:ind w:left="6840" w:hanging="180"/>
      </w:pPr>
    </w:lvl>
  </w:abstractNum>
  <w:abstractNum w:abstractNumId="25">
    <w:nsid w:val="326D40EB"/>
    <w:multiLevelType w:val="hybridMultilevel"/>
    <w:tmpl w:val="C6E841EA"/>
    <w:lvl w:ilvl="0" w:tplc="5E566604">
      <w:start w:val="1"/>
      <w:numFmt w:val="upperLetter"/>
      <w:lvlText w:val="%1."/>
      <w:lvlJc w:val="left"/>
      <w:pPr>
        <w:ind w:left="720" w:hanging="360"/>
      </w:pPr>
      <w:rPr>
        <w:rFonts w:cs="Times New Roman" w:hint="default"/>
        <w:b w:val="0"/>
        <w:bCs w:val="0"/>
      </w:rPr>
    </w:lvl>
    <w:lvl w:ilvl="1" w:tplc="3BBCF354" w:tentative="1">
      <w:start w:val="1"/>
      <w:numFmt w:val="lowerLetter"/>
      <w:lvlText w:val="%2."/>
      <w:lvlJc w:val="left"/>
      <w:pPr>
        <w:ind w:left="1440" w:hanging="360"/>
      </w:pPr>
      <w:rPr>
        <w:rFonts w:cs="Times New Roman"/>
      </w:rPr>
    </w:lvl>
    <w:lvl w:ilvl="2" w:tplc="9806A1E2" w:tentative="1">
      <w:start w:val="1"/>
      <w:numFmt w:val="lowerRoman"/>
      <w:lvlText w:val="%3."/>
      <w:lvlJc w:val="right"/>
      <w:pPr>
        <w:ind w:left="2160" w:hanging="180"/>
      </w:pPr>
      <w:rPr>
        <w:rFonts w:cs="Times New Roman"/>
      </w:rPr>
    </w:lvl>
    <w:lvl w:ilvl="3" w:tplc="ED2AF8EA" w:tentative="1">
      <w:start w:val="1"/>
      <w:numFmt w:val="decimal"/>
      <w:lvlText w:val="%4."/>
      <w:lvlJc w:val="left"/>
      <w:pPr>
        <w:ind w:left="2880" w:hanging="360"/>
      </w:pPr>
      <w:rPr>
        <w:rFonts w:cs="Times New Roman"/>
      </w:rPr>
    </w:lvl>
    <w:lvl w:ilvl="4" w:tplc="CC08E06A" w:tentative="1">
      <w:start w:val="1"/>
      <w:numFmt w:val="lowerLetter"/>
      <w:lvlText w:val="%5."/>
      <w:lvlJc w:val="left"/>
      <w:pPr>
        <w:ind w:left="3600" w:hanging="360"/>
      </w:pPr>
      <w:rPr>
        <w:rFonts w:cs="Times New Roman"/>
      </w:rPr>
    </w:lvl>
    <w:lvl w:ilvl="5" w:tplc="C3CC144C" w:tentative="1">
      <w:start w:val="1"/>
      <w:numFmt w:val="lowerRoman"/>
      <w:lvlText w:val="%6."/>
      <w:lvlJc w:val="right"/>
      <w:pPr>
        <w:ind w:left="4320" w:hanging="180"/>
      </w:pPr>
      <w:rPr>
        <w:rFonts w:cs="Times New Roman"/>
      </w:rPr>
    </w:lvl>
    <w:lvl w:ilvl="6" w:tplc="FA789B22" w:tentative="1">
      <w:start w:val="1"/>
      <w:numFmt w:val="decimal"/>
      <w:lvlText w:val="%7."/>
      <w:lvlJc w:val="left"/>
      <w:pPr>
        <w:ind w:left="5040" w:hanging="360"/>
      </w:pPr>
      <w:rPr>
        <w:rFonts w:cs="Times New Roman"/>
      </w:rPr>
    </w:lvl>
    <w:lvl w:ilvl="7" w:tplc="E5BE568C" w:tentative="1">
      <w:start w:val="1"/>
      <w:numFmt w:val="lowerLetter"/>
      <w:lvlText w:val="%8."/>
      <w:lvlJc w:val="left"/>
      <w:pPr>
        <w:ind w:left="5760" w:hanging="360"/>
      </w:pPr>
      <w:rPr>
        <w:rFonts w:cs="Times New Roman"/>
      </w:rPr>
    </w:lvl>
    <w:lvl w:ilvl="8" w:tplc="C0983180" w:tentative="1">
      <w:start w:val="1"/>
      <w:numFmt w:val="lowerRoman"/>
      <w:lvlText w:val="%9."/>
      <w:lvlJc w:val="right"/>
      <w:pPr>
        <w:ind w:left="6480" w:hanging="180"/>
      </w:pPr>
      <w:rPr>
        <w:rFonts w:cs="Times New Roman"/>
      </w:rPr>
    </w:lvl>
  </w:abstractNum>
  <w:abstractNum w:abstractNumId="26">
    <w:nsid w:val="3431006E"/>
    <w:multiLevelType w:val="hybridMultilevel"/>
    <w:tmpl w:val="E728B0F2"/>
    <w:lvl w:ilvl="0" w:tplc="DAA0AC66">
      <w:start w:val="1"/>
      <w:numFmt w:val="decimal"/>
      <w:lvlText w:val="%1)"/>
      <w:lvlJc w:val="left"/>
      <w:pPr>
        <w:ind w:left="1080" w:hanging="360"/>
      </w:pPr>
    </w:lvl>
    <w:lvl w:ilvl="1" w:tplc="6F30DCF0" w:tentative="1">
      <w:start w:val="1"/>
      <w:numFmt w:val="lowerLetter"/>
      <w:lvlText w:val="%2."/>
      <w:lvlJc w:val="left"/>
      <w:pPr>
        <w:ind w:left="1800" w:hanging="360"/>
      </w:pPr>
    </w:lvl>
    <w:lvl w:ilvl="2" w:tplc="9488B458" w:tentative="1">
      <w:start w:val="1"/>
      <w:numFmt w:val="lowerRoman"/>
      <w:lvlText w:val="%3."/>
      <w:lvlJc w:val="right"/>
      <w:pPr>
        <w:ind w:left="2520" w:hanging="180"/>
      </w:pPr>
    </w:lvl>
    <w:lvl w:ilvl="3" w:tplc="19BE12FA" w:tentative="1">
      <w:start w:val="1"/>
      <w:numFmt w:val="decimal"/>
      <w:lvlText w:val="%4."/>
      <w:lvlJc w:val="left"/>
      <w:pPr>
        <w:ind w:left="3240" w:hanging="360"/>
      </w:pPr>
    </w:lvl>
    <w:lvl w:ilvl="4" w:tplc="4B28BB80" w:tentative="1">
      <w:start w:val="1"/>
      <w:numFmt w:val="lowerLetter"/>
      <w:lvlText w:val="%5."/>
      <w:lvlJc w:val="left"/>
      <w:pPr>
        <w:ind w:left="3960" w:hanging="360"/>
      </w:pPr>
    </w:lvl>
    <w:lvl w:ilvl="5" w:tplc="C9FC732A" w:tentative="1">
      <w:start w:val="1"/>
      <w:numFmt w:val="lowerRoman"/>
      <w:lvlText w:val="%6."/>
      <w:lvlJc w:val="right"/>
      <w:pPr>
        <w:ind w:left="4680" w:hanging="180"/>
      </w:pPr>
    </w:lvl>
    <w:lvl w:ilvl="6" w:tplc="7722C816" w:tentative="1">
      <w:start w:val="1"/>
      <w:numFmt w:val="decimal"/>
      <w:lvlText w:val="%7."/>
      <w:lvlJc w:val="left"/>
      <w:pPr>
        <w:ind w:left="5400" w:hanging="360"/>
      </w:pPr>
    </w:lvl>
    <w:lvl w:ilvl="7" w:tplc="7A406C76" w:tentative="1">
      <w:start w:val="1"/>
      <w:numFmt w:val="lowerLetter"/>
      <w:lvlText w:val="%8."/>
      <w:lvlJc w:val="left"/>
      <w:pPr>
        <w:ind w:left="6120" w:hanging="360"/>
      </w:pPr>
    </w:lvl>
    <w:lvl w:ilvl="8" w:tplc="840661A8" w:tentative="1">
      <w:start w:val="1"/>
      <w:numFmt w:val="lowerRoman"/>
      <w:lvlText w:val="%9."/>
      <w:lvlJc w:val="right"/>
      <w:pPr>
        <w:ind w:left="6840" w:hanging="180"/>
      </w:pPr>
    </w:lvl>
  </w:abstractNum>
  <w:abstractNum w:abstractNumId="27">
    <w:nsid w:val="35E56015"/>
    <w:multiLevelType w:val="hybridMultilevel"/>
    <w:tmpl w:val="44FA79C6"/>
    <w:lvl w:ilvl="0" w:tplc="3FB43EC0">
      <w:start w:val="1"/>
      <w:numFmt w:val="decimal"/>
      <w:lvlText w:val="%1."/>
      <w:lvlJc w:val="left"/>
      <w:pPr>
        <w:ind w:left="720" w:hanging="360"/>
      </w:pPr>
      <w:rPr>
        <w:rFonts w:hint="default"/>
      </w:rPr>
    </w:lvl>
    <w:lvl w:ilvl="1" w:tplc="9C5035C8" w:tentative="1">
      <w:start w:val="1"/>
      <w:numFmt w:val="lowerLetter"/>
      <w:lvlText w:val="%2."/>
      <w:lvlJc w:val="left"/>
      <w:pPr>
        <w:ind w:left="1440" w:hanging="360"/>
      </w:pPr>
    </w:lvl>
    <w:lvl w:ilvl="2" w:tplc="A6DA7372" w:tentative="1">
      <w:start w:val="1"/>
      <w:numFmt w:val="lowerRoman"/>
      <w:lvlText w:val="%3."/>
      <w:lvlJc w:val="right"/>
      <w:pPr>
        <w:ind w:left="2160" w:hanging="180"/>
      </w:pPr>
    </w:lvl>
    <w:lvl w:ilvl="3" w:tplc="67BADDC8" w:tentative="1">
      <w:start w:val="1"/>
      <w:numFmt w:val="decimal"/>
      <w:lvlText w:val="%4."/>
      <w:lvlJc w:val="left"/>
      <w:pPr>
        <w:ind w:left="2880" w:hanging="360"/>
      </w:pPr>
    </w:lvl>
    <w:lvl w:ilvl="4" w:tplc="F186517C" w:tentative="1">
      <w:start w:val="1"/>
      <w:numFmt w:val="lowerLetter"/>
      <w:lvlText w:val="%5."/>
      <w:lvlJc w:val="left"/>
      <w:pPr>
        <w:ind w:left="3600" w:hanging="360"/>
      </w:pPr>
    </w:lvl>
    <w:lvl w:ilvl="5" w:tplc="72A20CBC" w:tentative="1">
      <w:start w:val="1"/>
      <w:numFmt w:val="lowerRoman"/>
      <w:lvlText w:val="%6."/>
      <w:lvlJc w:val="right"/>
      <w:pPr>
        <w:ind w:left="4320" w:hanging="180"/>
      </w:pPr>
    </w:lvl>
    <w:lvl w:ilvl="6" w:tplc="CEA895DC" w:tentative="1">
      <w:start w:val="1"/>
      <w:numFmt w:val="decimal"/>
      <w:lvlText w:val="%7."/>
      <w:lvlJc w:val="left"/>
      <w:pPr>
        <w:ind w:left="5040" w:hanging="360"/>
      </w:pPr>
    </w:lvl>
    <w:lvl w:ilvl="7" w:tplc="87124AFC" w:tentative="1">
      <w:start w:val="1"/>
      <w:numFmt w:val="lowerLetter"/>
      <w:lvlText w:val="%8."/>
      <w:lvlJc w:val="left"/>
      <w:pPr>
        <w:ind w:left="5760" w:hanging="360"/>
      </w:pPr>
    </w:lvl>
    <w:lvl w:ilvl="8" w:tplc="309E75EC" w:tentative="1">
      <w:start w:val="1"/>
      <w:numFmt w:val="lowerRoman"/>
      <w:lvlText w:val="%9."/>
      <w:lvlJc w:val="right"/>
      <w:pPr>
        <w:ind w:left="6480" w:hanging="180"/>
      </w:pPr>
    </w:lvl>
  </w:abstractNum>
  <w:abstractNum w:abstractNumId="28">
    <w:nsid w:val="35FA7992"/>
    <w:multiLevelType w:val="hybridMultilevel"/>
    <w:tmpl w:val="3E9087F4"/>
    <w:lvl w:ilvl="0" w:tplc="6010ABCA">
      <w:start w:val="1"/>
      <w:numFmt w:val="decimal"/>
      <w:lvlText w:val="%1)"/>
      <w:lvlJc w:val="left"/>
      <w:pPr>
        <w:ind w:left="720" w:hanging="360"/>
      </w:pPr>
    </w:lvl>
    <w:lvl w:ilvl="1" w:tplc="D5EAF4F2" w:tentative="1">
      <w:start w:val="1"/>
      <w:numFmt w:val="lowerLetter"/>
      <w:lvlText w:val="%2."/>
      <w:lvlJc w:val="left"/>
      <w:pPr>
        <w:ind w:left="1440" w:hanging="360"/>
      </w:pPr>
    </w:lvl>
    <w:lvl w:ilvl="2" w:tplc="69CE8FC6" w:tentative="1">
      <w:start w:val="1"/>
      <w:numFmt w:val="lowerRoman"/>
      <w:lvlText w:val="%3."/>
      <w:lvlJc w:val="right"/>
      <w:pPr>
        <w:ind w:left="2160" w:hanging="180"/>
      </w:pPr>
    </w:lvl>
    <w:lvl w:ilvl="3" w:tplc="38E2ADE0" w:tentative="1">
      <w:start w:val="1"/>
      <w:numFmt w:val="decimal"/>
      <w:lvlText w:val="%4."/>
      <w:lvlJc w:val="left"/>
      <w:pPr>
        <w:ind w:left="2880" w:hanging="360"/>
      </w:pPr>
    </w:lvl>
    <w:lvl w:ilvl="4" w:tplc="DEF27F36" w:tentative="1">
      <w:start w:val="1"/>
      <w:numFmt w:val="lowerLetter"/>
      <w:lvlText w:val="%5."/>
      <w:lvlJc w:val="left"/>
      <w:pPr>
        <w:ind w:left="3600" w:hanging="360"/>
      </w:pPr>
    </w:lvl>
    <w:lvl w:ilvl="5" w:tplc="AD26340A" w:tentative="1">
      <w:start w:val="1"/>
      <w:numFmt w:val="lowerRoman"/>
      <w:lvlText w:val="%6."/>
      <w:lvlJc w:val="right"/>
      <w:pPr>
        <w:ind w:left="4320" w:hanging="180"/>
      </w:pPr>
    </w:lvl>
    <w:lvl w:ilvl="6" w:tplc="BC2ED794" w:tentative="1">
      <w:start w:val="1"/>
      <w:numFmt w:val="decimal"/>
      <w:lvlText w:val="%7."/>
      <w:lvlJc w:val="left"/>
      <w:pPr>
        <w:ind w:left="5040" w:hanging="360"/>
      </w:pPr>
    </w:lvl>
    <w:lvl w:ilvl="7" w:tplc="C4E2B352" w:tentative="1">
      <w:start w:val="1"/>
      <w:numFmt w:val="lowerLetter"/>
      <w:lvlText w:val="%8."/>
      <w:lvlJc w:val="left"/>
      <w:pPr>
        <w:ind w:left="5760" w:hanging="360"/>
      </w:pPr>
    </w:lvl>
    <w:lvl w:ilvl="8" w:tplc="ED2E8F1A" w:tentative="1">
      <w:start w:val="1"/>
      <w:numFmt w:val="lowerRoman"/>
      <w:lvlText w:val="%9."/>
      <w:lvlJc w:val="right"/>
      <w:pPr>
        <w:ind w:left="6480" w:hanging="180"/>
      </w:pPr>
    </w:lvl>
  </w:abstractNum>
  <w:abstractNum w:abstractNumId="29">
    <w:nsid w:val="37894F42"/>
    <w:multiLevelType w:val="hybridMultilevel"/>
    <w:tmpl w:val="3B86E412"/>
    <w:lvl w:ilvl="0" w:tplc="7400AF66">
      <w:start w:val="1"/>
      <w:numFmt w:val="upperLetter"/>
      <w:lvlText w:val="%1."/>
      <w:lvlJc w:val="left"/>
      <w:pPr>
        <w:ind w:left="1353" w:hanging="360"/>
      </w:pPr>
      <w:rPr>
        <w:rFonts w:hint="default"/>
      </w:rPr>
    </w:lvl>
    <w:lvl w:ilvl="1" w:tplc="6E90F95A" w:tentative="1">
      <w:start w:val="1"/>
      <w:numFmt w:val="lowerLetter"/>
      <w:lvlText w:val="%2."/>
      <w:lvlJc w:val="left"/>
      <w:pPr>
        <w:ind w:left="1440" w:hanging="360"/>
      </w:pPr>
    </w:lvl>
    <w:lvl w:ilvl="2" w:tplc="753AC39E" w:tentative="1">
      <w:start w:val="1"/>
      <w:numFmt w:val="lowerRoman"/>
      <w:lvlText w:val="%3."/>
      <w:lvlJc w:val="right"/>
      <w:pPr>
        <w:ind w:left="2160" w:hanging="180"/>
      </w:pPr>
    </w:lvl>
    <w:lvl w:ilvl="3" w:tplc="3E2C9742" w:tentative="1">
      <w:start w:val="1"/>
      <w:numFmt w:val="decimal"/>
      <w:lvlText w:val="%4."/>
      <w:lvlJc w:val="left"/>
      <w:pPr>
        <w:ind w:left="2880" w:hanging="360"/>
      </w:pPr>
    </w:lvl>
    <w:lvl w:ilvl="4" w:tplc="3294D0BA" w:tentative="1">
      <w:start w:val="1"/>
      <w:numFmt w:val="lowerLetter"/>
      <w:lvlText w:val="%5."/>
      <w:lvlJc w:val="left"/>
      <w:pPr>
        <w:ind w:left="3600" w:hanging="360"/>
      </w:pPr>
    </w:lvl>
    <w:lvl w:ilvl="5" w:tplc="14CE82BE" w:tentative="1">
      <w:start w:val="1"/>
      <w:numFmt w:val="lowerRoman"/>
      <w:lvlText w:val="%6."/>
      <w:lvlJc w:val="right"/>
      <w:pPr>
        <w:ind w:left="4320" w:hanging="180"/>
      </w:pPr>
    </w:lvl>
    <w:lvl w:ilvl="6" w:tplc="1090A7D0" w:tentative="1">
      <w:start w:val="1"/>
      <w:numFmt w:val="decimal"/>
      <w:lvlText w:val="%7."/>
      <w:lvlJc w:val="left"/>
      <w:pPr>
        <w:ind w:left="5040" w:hanging="360"/>
      </w:pPr>
    </w:lvl>
    <w:lvl w:ilvl="7" w:tplc="7526C374" w:tentative="1">
      <w:start w:val="1"/>
      <w:numFmt w:val="lowerLetter"/>
      <w:lvlText w:val="%8."/>
      <w:lvlJc w:val="left"/>
      <w:pPr>
        <w:ind w:left="5760" w:hanging="360"/>
      </w:pPr>
    </w:lvl>
    <w:lvl w:ilvl="8" w:tplc="F4B08C84" w:tentative="1">
      <w:start w:val="1"/>
      <w:numFmt w:val="lowerRoman"/>
      <w:lvlText w:val="%9."/>
      <w:lvlJc w:val="right"/>
      <w:pPr>
        <w:ind w:left="6480" w:hanging="180"/>
      </w:pPr>
    </w:lvl>
  </w:abstractNum>
  <w:abstractNum w:abstractNumId="30">
    <w:nsid w:val="3A5D3FA0"/>
    <w:multiLevelType w:val="hybridMultilevel"/>
    <w:tmpl w:val="00A88BD0"/>
    <w:lvl w:ilvl="0" w:tplc="E0E6846A">
      <w:start w:val="1"/>
      <w:numFmt w:val="lowerLetter"/>
      <w:lvlText w:val="%1."/>
      <w:lvlJc w:val="left"/>
      <w:pPr>
        <w:ind w:left="720" w:hanging="360"/>
      </w:pPr>
      <w:rPr>
        <w:rFonts w:hint="default"/>
      </w:rPr>
    </w:lvl>
    <w:lvl w:ilvl="1" w:tplc="7174DDFE" w:tentative="1">
      <w:start w:val="1"/>
      <w:numFmt w:val="lowerLetter"/>
      <w:lvlText w:val="%2."/>
      <w:lvlJc w:val="left"/>
      <w:pPr>
        <w:ind w:left="1440" w:hanging="360"/>
      </w:pPr>
    </w:lvl>
    <w:lvl w:ilvl="2" w:tplc="D7603952" w:tentative="1">
      <w:start w:val="1"/>
      <w:numFmt w:val="lowerRoman"/>
      <w:lvlText w:val="%3."/>
      <w:lvlJc w:val="right"/>
      <w:pPr>
        <w:ind w:left="2160" w:hanging="180"/>
      </w:pPr>
    </w:lvl>
    <w:lvl w:ilvl="3" w:tplc="4F0607D6" w:tentative="1">
      <w:start w:val="1"/>
      <w:numFmt w:val="decimal"/>
      <w:lvlText w:val="%4."/>
      <w:lvlJc w:val="left"/>
      <w:pPr>
        <w:ind w:left="2880" w:hanging="360"/>
      </w:pPr>
    </w:lvl>
    <w:lvl w:ilvl="4" w:tplc="F078DBC4" w:tentative="1">
      <w:start w:val="1"/>
      <w:numFmt w:val="lowerLetter"/>
      <w:lvlText w:val="%5."/>
      <w:lvlJc w:val="left"/>
      <w:pPr>
        <w:ind w:left="3600" w:hanging="360"/>
      </w:pPr>
    </w:lvl>
    <w:lvl w:ilvl="5" w:tplc="7BF4B620" w:tentative="1">
      <w:start w:val="1"/>
      <w:numFmt w:val="lowerRoman"/>
      <w:lvlText w:val="%6."/>
      <w:lvlJc w:val="right"/>
      <w:pPr>
        <w:ind w:left="4320" w:hanging="180"/>
      </w:pPr>
    </w:lvl>
    <w:lvl w:ilvl="6" w:tplc="7D92D28E" w:tentative="1">
      <w:start w:val="1"/>
      <w:numFmt w:val="decimal"/>
      <w:lvlText w:val="%7."/>
      <w:lvlJc w:val="left"/>
      <w:pPr>
        <w:ind w:left="5040" w:hanging="360"/>
      </w:pPr>
    </w:lvl>
    <w:lvl w:ilvl="7" w:tplc="25E87C2A" w:tentative="1">
      <w:start w:val="1"/>
      <w:numFmt w:val="lowerLetter"/>
      <w:lvlText w:val="%8."/>
      <w:lvlJc w:val="left"/>
      <w:pPr>
        <w:ind w:left="5760" w:hanging="360"/>
      </w:pPr>
    </w:lvl>
    <w:lvl w:ilvl="8" w:tplc="BBE83FE6" w:tentative="1">
      <w:start w:val="1"/>
      <w:numFmt w:val="lowerRoman"/>
      <w:lvlText w:val="%9."/>
      <w:lvlJc w:val="right"/>
      <w:pPr>
        <w:ind w:left="6480" w:hanging="180"/>
      </w:pPr>
    </w:lvl>
  </w:abstractNum>
  <w:abstractNum w:abstractNumId="31">
    <w:nsid w:val="3AEE0F11"/>
    <w:multiLevelType w:val="hybridMultilevel"/>
    <w:tmpl w:val="CC3A486A"/>
    <w:lvl w:ilvl="0" w:tplc="224C3E6E">
      <w:start w:val="1"/>
      <w:numFmt w:val="decimal"/>
      <w:lvlText w:val="%1."/>
      <w:lvlJc w:val="left"/>
      <w:pPr>
        <w:ind w:left="720" w:hanging="360"/>
      </w:pPr>
      <w:rPr>
        <w:rFonts w:ascii="Times New Roman" w:hAnsi="Times New Roman" w:cs="Times New Roman" w:hint="default"/>
        <w:b w:val="0"/>
        <w:sz w:val="24"/>
        <w:szCs w:val="24"/>
      </w:rPr>
    </w:lvl>
    <w:lvl w:ilvl="1" w:tplc="598A6E34" w:tentative="1">
      <w:start w:val="1"/>
      <w:numFmt w:val="lowerLetter"/>
      <w:lvlText w:val="%2."/>
      <w:lvlJc w:val="left"/>
      <w:pPr>
        <w:ind w:left="1440" w:hanging="360"/>
      </w:pPr>
    </w:lvl>
    <w:lvl w:ilvl="2" w:tplc="62E0A968" w:tentative="1">
      <w:start w:val="1"/>
      <w:numFmt w:val="lowerRoman"/>
      <w:lvlText w:val="%3."/>
      <w:lvlJc w:val="right"/>
      <w:pPr>
        <w:ind w:left="2160" w:hanging="180"/>
      </w:pPr>
    </w:lvl>
    <w:lvl w:ilvl="3" w:tplc="987AF34A" w:tentative="1">
      <w:start w:val="1"/>
      <w:numFmt w:val="decimal"/>
      <w:lvlText w:val="%4."/>
      <w:lvlJc w:val="left"/>
      <w:pPr>
        <w:ind w:left="2880" w:hanging="360"/>
      </w:pPr>
    </w:lvl>
    <w:lvl w:ilvl="4" w:tplc="27542340" w:tentative="1">
      <w:start w:val="1"/>
      <w:numFmt w:val="lowerLetter"/>
      <w:lvlText w:val="%5."/>
      <w:lvlJc w:val="left"/>
      <w:pPr>
        <w:ind w:left="3600" w:hanging="360"/>
      </w:pPr>
    </w:lvl>
    <w:lvl w:ilvl="5" w:tplc="A992CFE2" w:tentative="1">
      <w:start w:val="1"/>
      <w:numFmt w:val="lowerRoman"/>
      <w:lvlText w:val="%6."/>
      <w:lvlJc w:val="right"/>
      <w:pPr>
        <w:ind w:left="4320" w:hanging="180"/>
      </w:pPr>
    </w:lvl>
    <w:lvl w:ilvl="6" w:tplc="CA8E5002" w:tentative="1">
      <w:start w:val="1"/>
      <w:numFmt w:val="decimal"/>
      <w:lvlText w:val="%7."/>
      <w:lvlJc w:val="left"/>
      <w:pPr>
        <w:ind w:left="5040" w:hanging="360"/>
      </w:pPr>
    </w:lvl>
    <w:lvl w:ilvl="7" w:tplc="F6B29F3E" w:tentative="1">
      <w:start w:val="1"/>
      <w:numFmt w:val="lowerLetter"/>
      <w:lvlText w:val="%8."/>
      <w:lvlJc w:val="left"/>
      <w:pPr>
        <w:ind w:left="5760" w:hanging="360"/>
      </w:pPr>
    </w:lvl>
    <w:lvl w:ilvl="8" w:tplc="A0C8B2F4" w:tentative="1">
      <w:start w:val="1"/>
      <w:numFmt w:val="lowerRoman"/>
      <w:lvlText w:val="%9."/>
      <w:lvlJc w:val="right"/>
      <w:pPr>
        <w:ind w:left="6480" w:hanging="180"/>
      </w:pPr>
    </w:lvl>
  </w:abstractNum>
  <w:abstractNum w:abstractNumId="32">
    <w:nsid w:val="3BC4070D"/>
    <w:multiLevelType w:val="hybridMultilevel"/>
    <w:tmpl w:val="1C60EDC6"/>
    <w:lvl w:ilvl="0" w:tplc="5188417C">
      <w:start w:val="1"/>
      <w:numFmt w:val="upperLetter"/>
      <w:lvlText w:val="%1."/>
      <w:lvlJc w:val="left"/>
      <w:pPr>
        <w:ind w:left="720" w:hanging="360"/>
      </w:pPr>
      <w:rPr>
        <w:rFonts w:hint="default"/>
        <w:b/>
      </w:rPr>
    </w:lvl>
    <w:lvl w:ilvl="1" w:tplc="A67A3B10" w:tentative="1">
      <w:start w:val="1"/>
      <w:numFmt w:val="lowerLetter"/>
      <w:lvlText w:val="%2."/>
      <w:lvlJc w:val="left"/>
      <w:pPr>
        <w:ind w:left="1440" w:hanging="360"/>
      </w:pPr>
    </w:lvl>
    <w:lvl w:ilvl="2" w:tplc="4EAC9900" w:tentative="1">
      <w:start w:val="1"/>
      <w:numFmt w:val="lowerRoman"/>
      <w:lvlText w:val="%3."/>
      <w:lvlJc w:val="right"/>
      <w:pPr>
        <w:ind w:left="2160" w:hanging="180"/>
      </w:pPr>
    </w:lvl>
    <w:lvl w:ilvl="3" w:tplc="15A0044A" w:tentative="1">
      <w:start w:val="1"/>
      <w:numFmt w:val="decimal"/>
      <w:lvlText w:val="%4."/>
      <w:lvlJc w:val="left"/>
      <w:pPr>
        <w:ind w:left="2880" w:hanging="360"/>
      </w:pPr>
    </w:lvl>
    <w:lvl w:ilvl="4" w:tplc="E31A0E70" w:tentative="1">
      <w:start w:val="1"/>
      <w:numFmt w:val="lowerLetter"/>
      <w:lvlText w:val="%5."/>
      <w:lvlJc w:val="left"/>
      <w:pPr>
        <w:ind w:left="3600" w:hanging="360"/>
      </w:pPr>
    </w:lvl>
    <w:lvl w:ilvl="5" w:tplc="33CED90A" w:tentative="1">
      <w:start w:val="1"/>
      <w:numFmt w:val="lowerRoman"/>
      <w:lvlText w:val="%6."/>
      <w:lvlJc w:val="right"/>
      <w:pPr>
        <w:ind w:left="4320" w:hanging="180"/>
      </w:pPr>
    </w:lvl>
    <w:lvl w:ilvl="6" w:tplc="ED7411BA" w:tentative="1">
      <w:start w:val="1"/>
      <w:numFmt w:val="decimal"/>
      <w:lvlText w:val="%7."/>
      <w:lvlJc w:val="left"/>
      <w:pPr>
        <w:ind w:left="5040" w:hanging="360"/>
      </w:pPr>
    </w:lvl>
    <w:lvl w:ilvl="7" w:tplc="7D6C07D2" w:tentative="1">
      <w:start w:val="1"/>
      <w:numFmt w:val="lowerLetter"/>
      <w:lvlText w:val="%8."/>
      <w:lvlJc w:val="left"/>
      <w:pPr>
        <w:ind w:left="5760" w:hanging="360"/>
      </w:pPr>
    </w:lvl>
    <w:lvl w:ilvl="8" w:tplc="79703AA2" w:tentative="1">
      <w:start w:val="1"/>
      <w:numFmt w:val="lowerRoman"/>
      <w:lvlText w:val="%9."/>
      <w:lvlJc w:val="right"/>
      <w:pPr>
        <w:ind w:left="6480" w:hanging="180"/>
      </w:pPr>
    </w:lvl>
  </w:abstractNum>
  <w:abstractNum w:abstractNumId="33">
    <w:nsid w:val="433050FE"/>
    <w:multiLevelType w:val="hybridMultilevel"/>
    <w:tmpl w:val="58065CD6"/>
    <w:lvl w:ilvl="0" w:tplc="E3049B1A">
      <w:start w:val="1"/>
      <w:numFmt w:val="decimal"/>
      <w:lvlText w:val="%1)"/>
      <w:lvlJc w:val="left"/>
      <w:pPr>
        <w:ind w:left="1080" w:hanging="360"/>
      </w:pPr>
    </w:lvl>
    <w:lvl w:ilvl="1" w:tplc="A25C30B0" w:tentative="1">
      <w:start w:val="1"/>
      <w:numFmt w:val="lowerLetter"/>
      <w:lvlText w:val="%2."/>
      <w:lvlJc w:val="left"/>
      <w:pPr>
        <w:ind w:left="1800" w:hanging="360"/>
      </w:pPr>
    </w:lvl>
    <w:lvl w:ilvl="2" w:tplc="5D9A79B6" w:tentative="1">
      <w:start w:val="1"/>
      <w:numFmt w:val="lowerRoman"/>
      <w:lvlText w:val="%3."/>
      <w:lvlJc w:val="right"/>
      <w:pPr>
        <w:ind w:left="2520" w:hanging="180"/>
      </w:pPr>
    </w:lvl>
    <w:lvl w:ilvl="3" w:tplc="C570CC4C" w:tentative="1">
      <w:start w:val="1"/>
      <w:numFmt w:val="decimal"/>
      <w:lvlText w:val="%4."/>
      <w:lvlJc w:val="left"/>
      <w:pPr>
        <w:ind w:left="3240" w:hanging="360"/>
      </w:pPr>
    </w:lvl>
    <w:lvl w:ilvl="4" w:tplc="2A7C226A" w:tentative="1">
      <w:start w:val="1"/>
      <w:numFmt w:val="lowerLetter"/>
      <w:lvlText w:val="%5."/>
      <w:lvlJc w:val="left"/>
      <w:pPr>
        <w:ind w:left="3960" w:hanging="360"/>
      </w:pPr>
    </w:lvl>
    <w:lvl w:ilvl="5" w:tplc="BA22645E" w:tentative="1">
      <w:start w:val="1"/>
      <w:numFmt w:val="lowerRoman"/>
      <w:lvlText w:val="%6."/>
      <w:lvlJc w:val="right"/>
      <w:pPr>
        <w:ind w:left="4680" w:hanging="180"/>
      </w:pPr>
    </w:lvl>
    <w:lvl w:ilvl="6" w:tplc="F918CE8A" w:tentative="1">
      <w:start w:val="1"/>
      <w:numFmt w:val="decimal"/>
      <w:lvlText w:val="%7."/>
      <w:lvlJc w:val="left"/>
      <w:pPr>
        <w:ind w:left="5400" w:hanging="360"/>
      </w:pPr>
    </w:lvl>
    <w:lvl w:ilvl="7" w:tplc="181ADB7A" w:tentative="1">
      <w:start w:val="1"/>
      <w:numFmt w:val="lowerLetter"/>
      <w:lvlText w:val="%8."/>
      <w:lvlJc w:val="left"/>
      <w:pPr>
        <w:ind w:left="6120" w:hanging="360"/>
      </w:pPr>
    </w:lvl>
    <w:lvl w:ilvl="8" w:tplc="61DCB422" w:tentative="1">
      <w:start w:val="1"/>
      <w:numFmt w:val="lowerRoman"/>
      <w:lvlText w:val="%9."/>
      <w:lvlJc w:val="right"/>
      <w:pPr>
        <w:ind w:left="6840" w:hanging="180"/>
      </w:pPr>
    </w:lvl>
  </w:abstractNum>
  <w:abstractNum w:abstractNumId="34">
    <w:nsid w:val="43A4260E"/>
    <w:multiLevelType w:val="hybridMultilevel"/>
    <w:tmpl w:val="18FA9ED2"/>
    <w:lvl w:ilvl="0" w:tplc="1E24AA56">
      <w:start w:val="1"/>
      <w:numFmt w:val="decimal"/>
      <w:lvlText w:val="%1."/>
      <w:lvlJc w:val="left"/>
      <w:pPr>
        <w:ind w:left="720" w:hanging="360"/>
      </w:pPr>
      <w:rPr>
        <w:rFonts w:cs="Times New Roman" w:hint="default"/>
      </w:rPr>
    </w:lvl>
    <w:lvl w:ilvl="1" w:tplc="26921542" w:tentative="1">
      <w:start w:val="1"/>
      <w:numFmt w:val="lowerLetter"/>
      <w:lvlText w:val="%2."/>
      <w:lvlJc w:val="left"/>
      <w:pPr>
        <w:ind w:left="1440" w:hanging="360"/>
      </w:pPr>
      <w:rPr>
        <w:rFonts w:cs="Times New Roman"/>
      </w:rPr>
    </w:lvl>
    <w:lvl w:ilvl="2" w:tplc="F82C72BA" w:tentative="1">
      <w:start w:val="1"/>
      <w:numFmt w:val="lowerRoman"/>
      <w:lvlText w:val="%3."/>
      <w:lvlJc w:val="right"/>
      <w:pPr>
        <w:ind w:left="2160" w:hanging="180"/>
      </w:pPr>
      <w:rPr>
        <w:rFonts w:cs="Times New Roman"/>
      </w:rPr>
    </w:lvl>
    <w:lvl w:ilvl="3" w:tplc="BC524904" w:tentative="1">
      <w:start w:val="1"/>
      <w:numFmt w:val="decimal"/>
      <w:lvlText w:val="%4."/>
      <w:lvlJc w:val="left"/>
      <w:pPr>
        <w:ind w:left="2880" w:hanging="360"/>
      </w:pPr>
      <w:rPr>
        <w:rFonts w:cs="Times New Roman"/>
      </w:rPr>
    </w:lvl>
    <w:lvl w:ilvl="4" w:tplc="AC802AE6" w:tentative="1">
      <w:start w:val="1"/>
      <w:numFmt w:val="lowerLetter"/>
      <w:lvlText w:val="%5."/>
      <w:lvlJc w:val="left"/>
      <w:pPr>
        <w:ind w:left="3600" w:hanging="360"/>
      </w:pPr>
      <w:rPr>
        <w:rFonts w:cs="Times New Roman"/>
      </w:rPr>
    </w:lvl>
    <w:lvl w:ilvl="5" w:tplc="0F488B1C" w:tentative="1">
      <w:start w:val="1"/>
      <w:numFmt w:val="lowerRoman"/>
      <w:lvlText w:val="%6."/>
      <w:lvlJc w:val="right"/>
      <w:pPr>
        <w:ind w:left="4320" w:hanging="180"/>
      </w:pPr>
      <w:rPr>
        <w:rFonts w:cs="Times New Roman"/>
      </w:rPr>
    </w:lvl>
    <w:lvl w:ilvl="6" w:tplc="33C6A6A6" w:tentative="1">
      <w:start w:val="1"/>
      <w:numFmt w:val="decimal"/>
      <w:lvlText w:val="%7."/>
      <w:lvlJc w:val="left"/>
      <w:pPr>
        <w:ind w:left="5040" w:hanging="360"/>
      </w:pPr>
      <w:rPr>
        <w:rFonts w:cs="Times New Roman"/>
      </w:rPr>
    </w:lvl>
    <w:lvl w:ilvl="7" w:tplc="A04890B4" w:tentative="1">
      <w:start w:val="1"/>
      <w:numFmt w:val="lowerLetter"/>
      <w:lvlText w:val="%8."/>
      <w:lvlJc w:val="left"/>
      <w:pPr>
        <w:ind w:left="5760" w:hanging="360"/>
      </w:pPr>
      <w:rPr>
        <w:rFonts w:cs="Times New Roman"/>
      </w:rPr>
    </w:lvl>
    <w:lvl w:ilvl="8" w:tplc="E39EA60C" w:tentative="1">
      <w:start w:val="1"/>
      <w:numFmt w:val="lowerRoman"/>
      <w:lvlText w:val="%9."/>
      <w:lvlJc w:val="right"/>
      <w:pPr>
        <w:ind w:left="6480" w:hanging="180"/>
      </w:pPr>
      <w:rPr>
        <w:rFonts w:cs="Times New Roman"/>
      </w:rPr>
    </w:lvl>
  </w:abstractNum>
  <w:abstractNum w:abstractNumId="35">
    <w:nsid w:val="48CC0593"/>
    <w:multiLevelType w:val="hybridMultilevel"/>
    <w:tmpl w:val="CB308706"/>
    <w:lvl w:ilvl="0" w:tplc="25B0173E">
      <w:start w:val="1"/>
      <w:numFmt w:val="decimal"/>
      <w:lvlText w:val="%1."/>
      <w:lvlJc w:val="left"/>
      <w:pPr>
        <w:ind w:left="720" w:hanging="360"/>
      </w:pPr>
      <w:rPr>
        <w:rFonts w:hint="default"/>
      </w:rPr>
    </w:lvl>
    <w:lvl w:ilvl="1" w:tplc="2EC49098" w:tentative="1">
      <w:start w:val="1"/>
      <w:numFmt w:val="lowerLetter"/>
      <w:lvlText w:val="%2."/>
      <w:lvlJc w:val="left"/>
      <w:pPr>
        <w:ind w:left="1440" w:hanging="360"/>
      </w:pPr>
    </w:lvl>
    <w:lvl w:ilvl="2" w:tplc="9AF4E9C2" w:tentative="1">
      <w:start w:val="1"/>
      <w:numFmt w:val="lowerRoman"/>
      <w:lvlText w:val="%3."/>
      <w:lvlJc w:val="right"/>
      <w:pPr>
        <w:ind w:left="2160" w:hanging="180"/>
      </w:pPr>
    </w:lvl>
    <w:lvl w:ilvl="3" w:tplc="3DBA54F0" w:tentative="1">
      <w:start w:val="1"/>
      <w:numFmt w:val="decimal"/>
      <w:lvlText w:val="%4."/>
      <w:lvlJc w:val="left"/>
      <w:pPr>
        <w:ind w:left="2880" w:hanging="360"/>
      </w:pPr>
    </w:lvl>
    <w:lvl w:ilvl="4" w:tplc="E154F880" w:tentative="1">
      <w:start w:val="1"/>
      <w:numFmt w:val="lowerLetter"/>
      <w:lvlText w:val="%5."/>
      <w:lvlJc w:val="left"/>
      <w:pPr>
        <w:ind w:left="3600" w:hanging="360"/>
      </w:pPr>
    </w:lvl>
    <w:lvl w:ilvl="5" w:tplc="F734332C" w:tentative="1">
      <w:start w:val="1"/>
      <w:numFmt w:val="lowerRoman"/>
      <w:lvlText w:val="%6."/>
      <w:lvlJc w:val="right"/>
      <w:pPr>
        <w:ind w:left="4320" w:hanging="180"/>
      </w:pPr>
    </w:lvl>
    <w:lvl w:ilvl="6" w:tplc="AC5A95B4" w:tentative="1">
      <w:start w:val="1"/>
      <w:numFmt w:val="decimal"/>
      <w:lvlText w:val="%7."/>
      <w:lvlJc w:val="left"/>
      <w:pPr>
        <w:ind w:left="5040" w:hanging="360"/>
      </w:pPr>
    </w:lvl>
    <w:lvl w:ilvl="7" w:tplc="AB06B92A" w:tentative="1">
      <w:start w:val="1"/>
      <w:numFmt w:val="lowerLetter"/>
      <w:lvlText w:val="%8."/>
      <w:lvlJc w:val="left"/>
      <w:pPr>
        <w:ind w:left="5760" w:hanging="360"/>
      </w:pPr>
    </w:lvl>
    <w:lvl w:ilvl="8" w:tplc="FF063D24" w:tentative="1">
      <w:start w:val="1"/>
      <w:numFmt w:val="lowerRoman"/>
      <w:lvlText w:val="%9."/>
      <w:lvlJc w:val="right"/>
      <w:pPr>
        <w:ind w:left="6480" w:hanging="180"/>
      </w:pPr>
    </w:lvl>
  </w:abstractNum>
  <w:abstractNum w:abstractNumId="36">
    <w:nsid w:val="49812BB4"/>
    <w:multiLevelType w:val="hybridMultilevel"/>
    <w:tmpl w:val="18FA9ED2"/>
    <w:lvl w:ilvl="0" w:tplc="851C1368">
      <w:start w:val="1"/>
      <w:numFmt w:val="decimal"/>
      <w:lvlText w:val="%1."/>
      <w:lvlJc w:val="left"/>
      <w:pPr>
        <w:ind w:left="720" w:hanging="360"/>
      </w:pPr>
      <w:rPr>
        <w:rFonts w:cs="Times New Roman" w:hint="default"/>
      </w:rPr>
    </w:lvl>
    <w:lvl w:ilvl="1" w:tplc="F23C7E26" w:tentative="1">
      <w:start w:val="1"/>
      <w:numFmt w:val="lowerLetter"/>
      <w:lvlText w:val="%2."/>
      <w:lvlJc w:val="left"/>
      <w:pPr>
        <w:ind w:left="1440" w:hanging="360"/>
      </w:pPr>
      <w:rPr>
        <w:rFonts w:cs="Times New Roman"/>
      </w:rPr>
    </w:lvl>
    <w:lvl w:ilvl="2" w:tplc="1598CFB0" w:tentative="1">
      <w:start w:val="1"/>
      <w:numFmt w:val="lowerRoman"/>
      <w:lvlText w:val="%3."/>
      <w:lvlJc w:val="right"/>
      <w:pPr>
        <w:ind w:left="2160" w:hanging="180"/>
      </w:pPr>
      <w:rPr>
        <w:rFonts w:cs="Times New Roman"/>
      </w:rPr>
    </w:lvl>
    <w:lvl w:ilvl="3" w:tplc="4334789E" w:tentative="1">
      <w:start w:val="1"/>
      <w:numFmt w:val="decimal"/>
      <w:lvlText w:val="%4."/>
      <w:lvlJc w:val="left"/>
      <w:pPr>
        <w:ind w:left="2880" w:hanging="360"/>
      </w:pPr>
      <w:rPr>
        <w:rFonts w:cs="Times New Roman"/>
      </w:rPr>
    </w:lvl>
    <w:lvl w:ilvl="4" w:tplc="B4468716" w:tentative="1">
      <w:start w:val="1"/>
      <w:numFmt w:val="lowerLetter"/>
      <w:lvlText w:val="%5."/>
      <w:lvlJc w:val="left"/>
      <w:pPr>
        <w:ind w:left="3600" w:hanging="360"/>
      </w:pPr>
      <w:rPr>
        <w:rFonts w:cs="Times New Roman"/>
      </w:rPr>
    </w:lvl>
    <w:lvl w:ilvl="5" w:tplc="F0768938" w:tentative="1">
      <w:start w:val="1"/>
      <w:numFmt w:val="lowerRoman"/>
      <w:lvlText w:val="%6."/>
      <w:lvlJc w:val="right"/>
      <w:pPr>
        <w:ind w:left="4320" w:hanging="180"/>
      </w:pPr>
      <w:rPr>
        <w:rFonts w:cs="Times New Roman"/>
      </w:rPr>
    </w:lvl>
    <w:lvl w:ilvl="6" w:tplc="9DD68C38" w:tentative="1">
      <w:start w:val="1"/>
      <w:numFmt w:val="decimal"/>
      <w:lvlText w:val="%7."/>
      <w:lvlJc w:val="left"/>
      <w:pPr>
        <w:ind w:left="5040" w:hanging="360"/>
      </w:pPr>
      <w:rPr>
        <w:rFonts w:cs="Times New Roman"/>
      </w:rPr>
    </w:lvl>
    <w:lvl w:ilvl="7" w:tplc="C182403C" w:tentative="1">
      <w:start w:val="1"/>
      <w:numFmt w:val="lowerLetter"/>
      <w:lvlText w:val="%8."/>
      <w:lvlJc w:val="left"/>
      <w:pPr>
        <w:ind w:left="5760" w:hanging="360"/>
      </w:pPr>
      <w:rPr>
        <w:rFonts w:cs="Times New Roman"/>
      </w:rPr>
    </w:lvl>
    <w:lvl w:ilvl="8" w:tplc="BBD09282" w:tentative="1">
      <w:start w:val="1"/>
      <w:numFmt w:val="lowerRoman"/>
      <w:lvlText w:val="%9."/>
      <w:lvlJc w:val="right"/>
      <w:pPr>
        <w:ind w:left="6480" w:hanging="180"/>
      </w:pPr>
      <w:rPr>
        <w:rFonts w:cs="Times New Roman"/>
      </w:rPr>
    </w:lvl>
  </w:abstractNum>
  <w:abstractNum w:abstractNumId="37">
    <w:nsid w:val="499B0B73"/>
    <w:multiLevelType w:val="hybridMultilevel"/>
    <w:tmpl w:val="00A88BD0"/>
    <w:lvl w:ilvl="0" w:tplc="BEF65588">
      <w:start w:val="1"/>
      <w:numFmt w:val="lowerLetter"/>
      <w:lvlText w:val="%1."/>
      <w:lvlJc w:val="left"/>
      <w:pPr>
        <w:ind w:left="720" w:hanging="360"/>
      </w:pPr>
      <w:rPr>
        <w:rFonts w:hint="default"/>
      </w:rPr>
    </w:lvl>
    <w:lvl w:ilvl="1" w:tplc="D318D58E" w:tentative="1">
      <w:start w:val="1"/>
      <w:numFmt w:val="lowerLetter"/>
      <w:lvlText w:val="%2."/>
      <w:lvlJc w:val="left"/>
      <w:pPr>
        <w:ind w:left="1440" w:hanging="360"/>
      </w:pPr>
    </w:lvl>
    <w:lvl w:ilvl="2" w:tplc="6846CBC8" w:tentative="1">
      <w:start w:val="1"/>
      <w:numFmt w:val="lowerRoman"/>
      <w:lvlText w:val="%3."/>
      <w:lvlJc w:val="right"/>
      <w:pPr>
        <w:ind w:left="2160" w:hanging="180"/>
      </w:pPr>
    </w:lvl>
    <w:lvl w:ilvl="3" w:tplc="51D23CFE" w:tentative="1">
      <w:start w:val="1"/>
      <w:numFmt w:val="decimal"/>
      <w:lvlText w:val="%4."/>
      <w:lvlJc w:val="left"/>
      <w:pPr>
        <w:ind w:left="2880" w:hanging="360"/>
      </w:pPr>
    </w:lvl>
    <w:lvl w:ilvl="4" w:tplc="33AA6582" w:tentative="1">
      <w:start w:val="1"/>
      <w:numFmt w:val="lowerLetter"/>
      <w:lvlText w:val="%5."/>
      <w:lvlJc w:val="left"/>
      <w:pPr>
        <w:ind w:left="3600" w:hanging="360"/>
      </w:pPr>
    </w:lvl>
    <w:lvl w:ilvl="5" w:tplc="ACEC5DD6" w:tentative="1">
      <w:start w:val="1"/>
      <w:numFmt w:val="lowerRoman"/>
      <w:lvlText w:val="%6."/>
      <w:lvlJc w:val="right"/>
      <w:pPr>
        <w:ind w:left="4320" w:hanging="180"/>
      </w:pPr>
    </w:lvl>
    <w:lvl w:ilvl="6" w:tplc="4500887C" w:tentative="1">
      <w:start w:val="1"/>
      <w:numFmt w:val="decimal"/>
      <w:lvlText w:val="%7."/>
      <w:lvlJc w:val="left"/>
      <w:pPr>
        <w:ind w:left="5040" w:hanging="360"/>
      </w:pPr>
    </w:lvl>
    <w:lvl w:ilvl="7" w:tplc="6E646F6A" w:tentative="1">
      <w:start w:val="1"/>
      <w:numFmt w:val="lowerLetter"/>
      <w:lvlText w:val="%8."/>
      <w:lvlJc w:val="left"/>
      <w:pPr>
        <w:ind w:left="5760" w:hanging="360"/>
      </w:pPr>
    </w:lvl>
    <w:lvl w:ilvl="8" w:tplc="B212D67A" w:tentative="1">
      <w:start w:val="1"/>
      <w:numFmt w:val="lowerRoman"/>
      <w:lvlText w:val="%9."/>
      <w:lvlJc w:val="right"/>
      <w:pPr>
        <w:ind w:left="6480" w:hanging="180"/>
      </w:pPr>
    </w:lvl>
  </w:abstractNum>
  <w:abstractNum w:abstractNumId="38">
    <w:nsid w:val="4AE155E3"/>
    <w:multiLevelType w:val="hybridMultilevel"/>
    <w:tmpl w:val="7FDC962C"/>
    <w:lvl w:ilvl="0" w:tplc="07A82B2E">
      <w:start w:val="1"/>
      <w:numFmt w:val="lowerLetter"/>
      <w:lvlText w:val="%1."/>
      <w:lvlJc w:val="left"/>
      <w:pPr>
        <w:ind w:left="1440" w:hanging="360"/>
      </w:pPr>
      <w:rPr>
        <w:i w:val="0"/>
        <w:iCs w:val="0"/>
      </w:rPr>
    </w:lvl>
    <w:lvl w:ilvl="1" w:tplc="D7EE5C10" w:tentative="1">
      <w:start w:val="1"/>
      <w:numFmt w:val="lowerLetter"/>
      <w:lvlText w:val="%2."/>
      <w:lvlJc w:val="left"/>
      <w:pPr>
        <w:ind w:left="1440" w:hanging="360"/>
      </w:pPr>
    </w:lvl>
    <w:lvl w:ilvl="2" w:tplc="3654BD12" w:tentative="1">
      <w:start w:val="1"/>
      <w:numFmt w:val="lowerRoman"/>
      <w:lvlText w:val="%3."/>
      <w:lvlJc w:val="right"/>
      <w:pPr>
        <w:ind w:left="2160" w:hanging="180"/>
      </w:pPr>
    </w:lvl>
    <w:lvl w:ilvl="3" w:tplc="E78A4DE2" w:tentative="1">
      <w:start w:val="1"/>
      <w:numFmt w:val="decimal"/>
      <w:lvlText w:val="%4."/>
      <w:lvlJc w:val="left"/>
      <w:pPr>
        <w:ind w:left="2880" w:hanging="360"/>
      </w:pPr>
    </w:lvl>
    <w:lvl w:ilvl="4" w:tplc="428A3898" w:tentative="1">
      <w:start w:val="1"/>
      <w:numFmt w:val="lowerLetter"/>
      <w:lvlText w:val="%5."/>
      <w:lvlJc w:val="left"/>
      <w:pPr>
        <w:ind w:left="3600" w:hanging="360"/>
      </w:pPr>
    </w:lvl>
    <w:lvl w:ilvl="5" w:tplc="B226F4B0" w:tentative="1">
      <w:start w:val="1"/>
      <w:numFmt w:val="lowerRoman"/>
      <w:lvlText w:val="%6."/>
      <w:lvlJc w:val="right"/>
      <w:pPr>
        <w:ind w:left="4320" w:hanging="180"/>
      </w:pPr>
    </w:lvl>
    <w:lvl w:ilvl="6" w:tplc="C90EB6D4" w:tentative="1">
      <w:start w:val="1"/>
      <w:numFmt w:val="decimal"/>
      <w:lvlText w:val="%7."/>
      <w:lvlJc w:val="left"/>
      <w:pPr>
        <w:ind w:left="5040" w:hanging="360"/>
      </w:pPr>
    </w:lvl>
    <w:lvl w:ilvl="7" w:tplc="5852B346" w:tentative="1">
      <w:start w:val="1"/>
      <w:numFmt w:val="lowerLetter"/>
      <w:lvlText w:val="%8."/>
      <w:lvlJc w:val="left"/>
      <w:pPr>
        <w:ind w:left="5760" w:hanging="360"/>
      </w:pPr>
    </w:lvl>
    <w:lvl w:ilvl="8" w:tplc="3544BFB2" w:tentative="1">
      <w:start w:val="1"/>
      <w:numFmt w:val="lowerRoman"/>
      <w:lvlText w:val="%9."/>
      <w:lvlJc w:val="right"/>
      <w:pPr>
        <w:ind w:left="6480" w:hanging="180"/>
      </w:pPr>
    </w:lvl>
  </w:abstractNum>
  <w:abstractNum w:abstractNumId="39">
    <w:nsid w:val="4D0A4F0F"/>
    <w:multiLevelType w:val="hybridMultilevel"/>
    <w:tmpl w:val="E83CD7C4"/>
    <w:lvl w:ilvl="0" w:tplc="B3925804">
      <w:start w:val="1"/>
      <w:numFmt w:val="lowerLetter"/>
      <w:lvlText w:val="%1."/>
      <w:lvlJc w:val="left"/>
      <w:pPr>
        <w:ind w:left="720" w:hanging="360"/>
      </w:pPr>
      <w:rPr>
        <w:rFonts w:hint="default"/>
      </w:rPr>
    </w:lvl>
    <w:lvl w:ilvl="1" w:tplc="1AF0DDB6" w:tentative="1">
      <w:start w:val="1"/>
      <w:numFmt w:val="lowerLetter"/>
      <w:lvlText w:val="%2."/>
      <w:lvlJc w:val="left"/>
      <w:pPr>
        <w:ind w:left="1440" w:hanging="360"/>
      </w:pPr>
    </w:lvl>
    <w:lvl w:ilvl="2" w:tplc="3B069F3C" w:tentative="1">
      <w:start w:val="1"/>
      <w:numFmt w:val="lowerRoman"/>
      <w:lvlText w:val="%3."/>
      <w:lvlJc w:val="right"/>
      <w:pPr>
        <w:ind w:left="2160" w:hanging="180"/>
      </w:pPr>
    </w:lvl>
    <w:lvl w:ilvl="3" w:tplc="6A70E62C" w:tentative="1">
      <w:start w:val="1"/>
      <w:numFmt w:val="decimal"/>
      <w:lvlText w:val="%4."/>
      <w:lvlJc w:val="left"/>
      <w:pPr>
        <w:ind w:left="2880" w:hanging="360"/>
      </w:pPr>
    </w:lvl>
    <w:lvl w:ilvl="4" w:tplc="DF72CE5C" w:tentative="1">
      <w:start w:val="1"/>
      <w:numFmt w:val="lowerLetter"/>
      <w:lvlText w:val="%5."/>
      <w:lvlJc w:val="left"/>
      <w:pPr>
        <w:ind w:left="3600" w:hanging="360"/>
      </w:pPr>
    </w:lvl>
    <w:lvl w:ilvl="5" w:tplc="59FC70DC" w:tentative="1">
      <w:start w:val="1"/>
      <w:numFmt w:val="lowerRoman"/>
      <w:lvlText w:val="%6."/>
      <w:lvlJc w:val="right"/>
      <w:pPr>
        <w:ind w:left="4320" w:hanging="180"/>
      </w:pPr>
    </w:lvl>
    <w:lvl w:ilvl="6" w:tplc="31D898B4" w:tentative="1">
      <w:start w:val="1"/>
      <w:numFmt w:val="decimal"/>
      <w:lvlText w:val="%7."/>
      <w:lvlJc w:val="left"/>
      <w:pPr>
        <w:ind w:left="5040" w:hanging="360"/>
      </w:pPr>
    </w:lvl>
    <w:lvl w:ilvl="7" w:tplc="D454524E" w:tentative="1">
      <w:start w:val="1"/>
      <w:numFmt w:val="lowerLetter"/>
      <w:lvlText w:val="%8."/>
      <w:lvlJc w:val="left"/>
      <w:pPr>
        <w:ind w:left="5760" w:hanging="360"/>
      </w:pPr>
    </w:lvl>
    <w:lvl w:ilvl="8" w:tplc="F2007F48" w:tentative="1">
      <w:start w:val="1"/>
      <w:numFmt w:val="lowerRoman"/>
      <w:lvlText w:val="%9."/>
      <w:lvlJc w:val="right"/>
      <w:pPr>
        <w:ind w:left="6480" w:hanging="180"/>
      </w:pPr>
    </w:lvl>
  </w:abstractNum>
  <w:abstractNum w:abstractNumId="40">
    <w:nsid w:val="4E2A6DF8"/>
    <w:multiLevelType w:val="hybridMultilevel"/>
    <w:tmpl w:val="9A2AB384"/>
    <w:lvl w:ilvl="0" w:tplc="8A30E09C">
      <w:start w:val="1"/>
      <w:numFmt w:val="upperLetter"/>
      <w:lvlText w:val="%1."/>
      <w:lvlJc w:val="left"/>
      <w:pPr>
        <w:ind w:left="720" w:hanging="360"/>
      </w:pPr>
      <w:rPr>
        <w:rFonts w:hint="default"/>
        <w:b/>
        <w:bCs/>
      </w:rPr>
    </w:lvl>
    <w:lvl w:ilvl="1" w:tplc="6CAA11AE" w:tentative="1">
      <w:start w:val="1"/>
      <w:numFmt w:val="lowerLetter"/>
      <w:lvlText w:val="%2."/>
      <w:lvlJc w:val="left"/>
      <w:pPr>
        <w:ind w:left="1440" w:hanging="360"/>
      </w:pPr>
    </w:lvl>
    <w:lvl w:ilvl="2" w:tplc="B8E0F1B8" w:tentative="1">
      <w:start w:val="1"/>
      <w:numFmt w:val="lowerRoman"/>
      <w:lvlText w:val="%3."/>
      <w:lvlJc w:val="right"/>
      <w:pPr>
        <w:ind w:left="2160" w:hanging="180"/>
      </w:pPr>
    </w:lvl>
    <w:lvl w:ilvl="3" w:tplc="C1EE4126" w:tentative="1">
      <w:start w:val="1"/>
      <w:numFmt w:val="decimal"/>
      <w:lvlText w:val="%4."/>
      <w:lvlJc w:val="left"/>
      <w:pPr>
        <w:ind w:left="2880" w:hanging="360"/>
      </w:pPr>
    </w:lvl>
    <w:lvl w:ilvl="4" w:tplc="98DCDF1C" w:tentative="1">
      <w:start w:val="1"/>
      <w:numFmt w:val="lowerLetter"/>
      <w:lvlText w:val="%5."/>
      <w:lvlJc w:val="left"/>
      <w:pPr>
        <w:ind w:left="3600" w:hanging="360"/>
      </w:pPr>
    </w:lvl>
    <w:lvl w:ilvl="5" w:tplc="D0AE1CD6" w:tentative="1">
      <w:start w:val="1"/>
      <w:numFmt w:val="lowerRoman"/>
      <w:lvlText w:val="%6."/>
      <w:lvlJc w:val="right"/>
      <w:pPr>
        <w:ind w:left="4320" w:hanging="180"/>
      </w:pPr>
    </w:lvl>
    <w:lvl w:ilvl="6" w:tplc="C45CA870" w:tentative="1">
      <w:start w:val="1"/>
      <w:numFmt w:val="decimal"/>
      <w:lvlText w:val="%7."/>
      <w:lvlJc w:val="left"/>
      <w:pPr>
        <w:ind w:left="5040" w:hanging="360"/>
      </w:pPr>
    </w:lvl>
    <w:lvl w:ilvl="7" w:tplc="538207AC" w:tentative="1">
      <w:start w:val="1"/>
      <w:numFmt w:val="lowerLetter"/>
      <w:lvlText w:val="%8."/>
      <w:lvlJc w:val="left"/>
      <w:pPr>
        <w:ind w:left="5760" w:hanging="360"/>
      </w:pPr>
    </w:lvl>
    <w:lvl w:ilvl="8" w:tplc="9300DC58" w:tentative="1">
      <w:start w:val="1"/>
      <w:numFmt w:val="lowerRoman"/>
      <w:lvlText w:val="%9."/>
      <w:lvlJc w:val="right"/>
      <w:pPr>
        <w:ind w:left="6480" w:hanging="180"/>
      </w:pPr>
    </w:lvl>
  </w:abstractNum>
  <w:abstractNum w:abstractNumId="41">
    <w:nsid w:val="4F5D78D9"/>
    <w:multiLevelType w:val="hybridMultilevel"/>
    <w:tmpl w:val="E83CD7C4"/>
    <w:lvl w:ilvl="0" w:tplc="375E5B46">
      <w:start w:val="1"/>
      <w:numFmt w:val="lowerLetter"/>
      <w:lvlText w:val="%1."/>
      <w:lvlJc w:val="left"/>
      <w:pPr>
        <w:ind w:left="720" w:hanging="360"/>
      </w:pPr>
      <w:rPr>
        <w:rFonts w:hint="default"/>
      </w:rPr>
    </w:lvl>
    <w:lvl w:ilvl="1" w:tplc="F71CB92C" w:tentative="1">
      <w:start w:val="1"/>
      <w:numFmt w:val="lowerLetter"/>
      <w:lvlText w:val="%2."/>
      <w:lvlJc w:val="left"/>
      <w:pPr>
        <w:ind w:left="1440" w:hanging="360"/>
      </w:pPr>
    </w:lvl>
    <w:lvl w:ilvl="2" w:tplc="5CA23008" w:tentative="1">
      <w:start w:val="1"/>
      <w:numFmt w:val="lowerRoman"/>
      <w:lvlText w:val="%3."/>
      <w:lvlJc w:val="right"/>
      <w:pPr>
        <w:ind w:left="2160" w:hanging="180"/>
      </w:pPr>
    </w:lvl>
    <w:lvl w:ilvl="3" w:tplc="31A86118" w:tentative="1">
      <w:start w:val="1"/>
      <w:numFmt w:val="decimal"/>
      <w:lvlText w:val="%4."/>
      <w:lvlJc w:val="left"/>
      <w:pPr>
        <w:ind w:left="2880" w:hanging="360"/>
      </w:pPr>
    </w:lvl>
    <w:lvl w:ilvl="4" w:tplc="504AB40C" w:tentative="1">
      <w:start w:val="1"/>
      <w:numFmt w:val="lowerLetter"/>
      <w:lvlText w:val="%5."/>
      <w:lvlJc w:val="left"/>
      <w:pPr>
        <w:ind w:left="3600" w:hanging="360"/>
      </w:pPr>
    </w:lvl>
    <w:lvl w:ilvl="5" w:tplc="B5946EFE" w:tentative="1">
      <w:start w:val="1"/>
      <w:numFmt w:val="lowerRoman"/>
      <w:lvlText w:val="%6."/>
      <w:lvlJc w:val="right"/>
      <w:pPr>
        <w:ind w:left="4320" w:hanging="180"/>
      </w:pPr>
    </w:lvl>
    <w:lvl w:ilvl="6" w:tplc="65DC1D3E" w:tentative="1">
      <w:start w:val="1"/>
      <w:numFmt w:val="decimal"/>
      <w:lvlText w:val="%7."/>
      <w:lvlJc w:val="left"/>
      <w:pPr>
        <w:ind w:left="5040" w:hanging="360"/>
      </w:pPr>
    </w:lvl>
    <w:lvl w:ilvl="7" w:tplc="3DA42B86" w:tentative="1">
      <w:start w:val="1"/>
      <w:numFmt w:val="lowerLetter"/>
      <w:lvlText w:val="%8."/>
      <w:lvlJc w:val="left"/>
      <w:pPr>
        <w:ind w:left="5760" w:hanging="360"/>
      </w:pPr>
    </w:lvl>
    <w:lvl w:ilvl="8" w:tplc="2F622536" w:tentative="1">
      <w:start w:val="1"/>
      <w:numFmt w:val="lowerRoman"/>
      <w:lvlText w:val="%9."/>
      <w:lvlJc w:val="right"/>
      <w:pPr>
        <w:ind w:left="6480" w:hanging="180"/>
      </w:pPr>
    </w:lvl>
  </w:abstractNum>
  <w:abstractNum w:abstractNumId="42">
    <w:nsid w:val="4FBD444A"/>
    <w:multiLevelType w:val="hybridMultilevel"/>
    <w:tmpl w:val="40E89878"/>
    <w:lvl w:ilvl="0" w:tplc="5B52E504">
      <w:start w:val="1"/>
      <w:numFmt w:val="decimal"/>
      <w:lvlText w:val="%1."/>
      <w:lvlJc w:val="left"/>
      <w:pPr>
        <w:ind w:left="720" w:hanging="360"/>
      </w:pPr>
      <w:rPr>
        <w:rFonts w:hint="default"/>
      </w:rPr>
    </w:lvl>
    <w:lvl w:ilvl="1" w:tplc="7FEE6D0C" w:tentative="1">
      <w:start w:val="1"/>
      <w:numFmt w:val="lowerLetter"/>
      <w:lvlText w:val="%2."/>
      <w:lvlJc w:val="left"/>
      <w:pPr>
        <w:ind w:left="1440" w:hanging="360"/>
      </w:pPr>
    </w:lvl>
    <w:lvl w:ilvl="2" w:tplc="FA6A646E" w:tentative="1">
      <w:start w:val="1"/>
      <w:numFmt w:val="lowerRoman"/>
      <w:lvlText w:val="%3."/>
      <w:lvlJc w:val="right"/>
      <w:pPr>
        <w:ind w:left="2160" w:hanging="180"/>
      </w:pPr>
    </w:lvl>
    <w:lvl w:ilvl="3" w:tplc="65FABE9E" w:tentative="1">
      <w:start w:val="1"/>
      <w:numFmt w:val="decimal"/>
      <w:lvlText w:val="%4."/>
      <w:lvlJc w:val="left"/>
      <w:pPr>
        <w:ind w:left="2880" w:hanging="360"/>
      </w:pPr>
    </w:lvl>
    <w:lvl w:ilvl="4" w:tplc="41326DBA" w:tentative="1">
      <w:start w:val="1"/>
      <w:numFmt w:val="lowerLetter"/>
      <w:lvlText w:val="%5."/>
      <w:lvlJc w:val="left"/>
      <w:pPr>
        <w:ind w:left="3600" w:hanging="360"/>
      </w:pPr>
    </w:lvl>
    <w:lvl w:ilvl="5" w:tplc="08D2DC1E" w:tentative="1">
      <w:start w:val="1"/>
      <w:numFmt w:val="lowerRoman"/>
      <w:lvlText w:val="%6."/>
      <w:lvlJc w:val="right"/>
      <w:pPr>
        <w:ind w:left="4320" w:hanging="180"/>
      </w:pPr>
    </w:lvl>
    <w:lvl w:ilvl="6" w:tplc="F058F1B8" w:tentative="1">
      <w:start w:val="1"/>
      <w:numFmt w:val="decimal"/>
      <w:lvlText w:val="%7."/>
      <w:lvlJc w:val="left"/>
      <w:pPr>
        <w:ind w:left="5040" w:hanging="360"/>
      </w:pPr>
    </w:lvl>
    <w:lvl w:ilvl="7" w:tplc="BCF803FE" w:tentative="1">
      <w:start w:val="1"/>
      <w:numFmt w:val="lowerLetter"/>
      <w:lvlText w:val="%8."/>
      <w:lvlJc w:val="left"/>
      <w:pPr>
        <w:ind w:left="5760" w:hanging="360"/>
      </w:pPr>
    </w:lvl>
    <w:lvl w:ilvl="8" w:tplc="A552AB1E" w:tentative="1">
      <w:start w:val="1"/>
      <w:numFmt w:val="lowerRoman"/>
      <w:lvlText w:val="%9."/>
      <w:lvlJc w:val="right"/>
      <w:pPr>
        <w:ind w:left="6480" w:hanging="180"/>
      </w:pPr>
    </w:lvl>
  </w:abstractNum>
  <w:abstractNum w:abstractNumId="43">
    <w:nsid w:val="4FC50C9C"/>
    <w:multiLevelType w:val="hybridMultilevel"/>
    <w:tmpl w:val="E490E77A"/>
    <w:lvl w:ilvl="0" w:tplc="0CCA03AE">
      <w:start w:val="1"/>
      <w:numFmt w:val="decimal"/>
      <w:lvlText w:val="%1."/>
      <w:lvlJc w:val="left"/>
      <w:pPr>
        <w:ind w:left="720" w:hanging="360"/>
      </w:pPr>
      <w:rPr>
        <w:rFonts w:ascii="Times New Roman" w:hAnsi="Times New Roman" w:cs="Times New Roman" w:hint="default"/>
        <w:b w:val="0"/>
        <w:sz w:val="24"/>
        <w:szCs w:val="24"/>
      </w:rPr>
    </w:lvl>
    <w:lvl w:ilvl="1" w:tplc="804671EC" w:tentative="1">
      <w:start w:val="1"/>
      <w:numFmt w:val="lowerLetter"/>
      <w:lvlText w:val="%2."/>
      <w:lvlJc w:val="left"/>
      <w:pPr>
        <w:ind w:left="1440" w:hanging="360"/>
      </w:pPr>
    </w:lvl>
    <w:lvl w:ilvl="2" w:tplc="FA02C9AC" w:tentative="1">
      <w:start w:val="1"/>
      <w:numFmt w:val="lowerRoman"/>
      <w:lvlText w:val="%3."/>
      <w:lvlJc w:val="right"/>
      <w:pPr>
        <w:ind w:left="2160" w:hanging="180"/>
      </w:pPr>
    </w:lvl>
    <w:lvl w:ilvl="3" w:tplc="42B45C4C" w:tentative="1">
      <w:start w:val="1"/>
      <w:numFmt w:val="decimal"/>
      <w:lvlText w:val="%4."/>
      <w:lvlJc w:val="left"/>
      <w:pPr>
        <w:ind w:left="2880" w:hanging="360"/>
      </w:pPr>
    </w:lvl>
    <w:lvl w:ilvl="4" w:tplc="695C65A0" w:tentative="1">
      <w:start w:val="1"/>
      <w:numFmt w:val="lowerLetter"/>
      <w:lvlText w:val="%5."/>
      <w:lvlJc w:val="left"/>
      <w:pPr>
        <w:ind w:left="3600" w:hanging="360"/>
      </w:pPr>
    </w:lvl>
    <w:lvl w:ilvl="5" w:tplc="20C0DC46" w:tentative="1">
      <w:start w:val="1"/>
      <w:numFmt w:val="lowerRoman"/>
      <w:lvlText w:val="%6."/>
      <w:lvlJc w:val="right"/>
      <w:pPr>
        <w:ind w:left="4320" w:hanging="180"/>
      </w:pPr>
    </w:lvl>
    <w:lvl w:ilvl="6" w:tplc="19F2AFBE" w:tentative="1">
      <w:start w:val="1"/>
      <w:numFmt w:val="decimal"/>
      <w:lvlText w:val="%7."/>
      <w:lvlJc w:val="left"/>
      <w:pPr>
        <w:ind w:left="5040" w:hanging="360"/>
      </w:pPr>
    </w:lvl>
    <w:lvl w:ilvl="7" w:tplc="B5AC35F6" w:tentative="1">
      <w:start w:val="1"/>
      <w:numFmt w:val="lowerLetter"/>
      <w:lvlText w:val="%8."/>
      <w:lvlJc w:val="left"/>
      <w:pPr>
        <w:ind w:left="5760" w:hanging="360"/>
      </w:pPr>
    </w:lvl>
    <w:lvl w:ilvl="8" w:tplc="928C677E" w:tentative="1">
      <w:start w:val="1"/>
      <w:numFmt w:val="lowerRoman"/>
      <w:lvlText w:val="%9."/>
      <w:lvlJc w:val="right"/>
      <w:pPr>
        <w:ind w:left="6480" w:hanging="180"/>
      </w:pPr>
    </w:lvl>
  </w:abstractNum>
  <w:abstractNum w:abstractNumId="44">
    <w:nsid w:val="51FD2914"/>
    <w:multiLevelType w:val="hybridMultilevel"/>
    <w:tmpl w:val="4C3CEF8E"/>
    <w:lvl w:ilvl="0" w:tplc="04E4F1D0">
      <w:start w:val="1"/>
      <w:numFmt w:val="upperLetter"/>
      <w:lvlText w:val="%1."/>
      <w:lvlJc w:val="left"/>
      <w:pPr>
        <w:ind w:left="720" w:hanging="360"/>
      </w:pPr>
      <w:rPr>
        <w:rFonts w:hint="default"/>
        <w:b/>
        <w:bCs/>
      </w:rPr>
    </w:lvl>
    <w:lvl w:ilvl="1" w:tplc="3BC2E76E" w:tentative="1">
      <w:start w:val="1"/>
      <w:numFmt w:val="lowerLetter"/>
      <w:lvlText w:val="%2."/>
      <w:lvlJc w:val="left"/>
      <w:pPr>
        <w:ind w:left="1440" w:hanging="360"/>
      </w:pPr>
    </w:lvl>
    <w:lvl w:ilvl="2" w:tplc="2D44F17A" w:tentative="1">
      <w:start w:val="1"/>
      <w:numFmt w:val="lowerRoman"/>
      <w:lvlText w:val="%3."/>
      <w:lvlJc w:val="right"/>
      <w:pPr>
        <w:ind w:left="2160" w:hanging="180"/>
      </w:pPr>
    </w:lvl>
    <w:lvl w:ilvl="3" w:tplc="8DCA185C" w:tentative="1">
      <w:start w:val="1"/>
      <w:numFmt w:val="decimal"/>
      <w:lvlText w:val="%4."/>
      <w:lvlJc w:val="left"/>
      <w:pPr>
        <w:ind w:left="2880" w:hanging="360"/>
      </w:pPr>
    </w:lvl>
    <w:lvl w:ilvl="4" w:tplc="F57E6CDA" w:tentative="1">
      <w:start w:val="1"/>
      <w:numFmt w:val="lowerLetter"/>
      <w:lvlText w:val="%5."/>
      <w:lvlJc w:val="left"/>
      <w:pPr>
        <w:ind w:left="3600" w:hanging="360"/>
      </w:pPr>
    </w:lvl>
    <w:lvl w:ilvl="5" w:tplc="5720036A" w:tentative="1">
      <w:start w:val="1"/>
      <w:numFmt w:val="lowerRoman"/>
      <w:lvlText w:val="%6."/>
      <w:lvlJc w:val="right"/>
      <w:pPr>
        <w:ind w:left="4320" w:hanging="180"/>
      </w:pPr>
    </w:lvl>
    <w:lvl w:ilvl="6" w:tplc="6808697A" w:tentative="1">
      <w:start w:val="1"/>
      <w:numFmt w:val="decimal"/>
      <w:lvlText w:val="%7."/>
      <w:lvlJc w:val="left"/>
      <w:pPr>
        <w:ind w:left="5040" w:hanging="360"/>
      </w:pPr>
    </w:lvl>
    <w:lvl w:ilvl="7" w:tplc="FFCE3E98" w:tentative="1">
      <w:start w:val="1"/>
      <w:numFmt w:val="lowerLetter"/>
      <w:lvlText w:val="%8."/>
      <w:lvlJc w:val="left"/>
      <w:pPr>
        <w:ind w:left="5760" w:hanging="360"/>
      </w:pPr>
    </w:lvl>
    <w:lvl w:ilvl="8" w:tplc="D4F2CC62" w:tentative="1">
      <w:start w:val="1"/>
      <w:numFmt w:val="lowerRoman"/>
      <w:lvlText w:val="%9."/>
      <w:lvlJc w:val="right"/>
      <w:pPr>
        <w:ind w:left="6480" w:hanging="180"/>
      </w:pPr>
    </w:lvl>
  </w:abstractNum>
  <w:abstractNum w:abstractNumId="45">
    <w:nsid w:val="524B4B3C"/>
    <w:multiLevelType w:val="hybridMultilevel"/>
    <w:tmpl w:val="1B980AF8"/>
    <w:lvl w:ilvl="0" w:tplc="8E480D70">
      <w:start w:val="1"/>
      <w:numFmt w:val="decimal"/>
      <w:lvlText w:val="%1."/>
      <w:lvlJc w:val="left"/>
      <w:pPr>
        <w:ind w:left="720" w:hanging="360"/>
      </w:pPr>
      <w:rPr>
        <w:rFonts w:hint="default"/>
      </w:rPr>
    </w:lvl>
    <w:lvl w:ilvl="1" w:tplc="06BA88FC" w:tentative="1">
      <w:start w:val="1"/>
      <w:numFmt w:val="lowerLetter"/>
      <w:lvlText w:val="%2."/>
      <w:lvlJc w:val="left"/>
      <w:pPr>
        <w:ind w:left="1440" w:hanging="360"/>
      </w:pPr>
    </w:lvl>
    <w:lvl w:ilvl="2" w:tplc="A29E09E6" w:tentative="1">
      <w:start w:val="1"/>
      <w:numFmt w:val="lowerRoman"/>
      <w:lvlText w:val="%3."/>
      <w:lvlJc w:val="right"/>
      <w:pPr>
        <w:ind w:left="2160" w:hanging="180"/>
      </w:pPr>
    </w:lvl>
    <w:lvl w:ilvl="3" w:tplc="1A547ED6" w:tentative="1">
      <w:start w:val="1"/>
      <w:numFmt w:val="decimal"/>
      <w:lvlText w:val="%4."/>
      <w:lvlJc w:val="left"/>
      <w:pPr>
        <w:ind w:left="2880" w:hanging="360"/>
      </w:pPr>
    </w:lvl>
    <w:lvl w:ilvl="4" w:tplc="72A48360" w:tentative="1">
      <w:start w:val="1"/>
      <w:numFmt w:val="lowerLetter"/>
      <w:lvlText w:val="%5."/>
      <w:lvlJc w:val="left"/>
      <w:pPr>
        <w:ind w:left="3600" w:hanging="360"/>
      </w:pPr>
    </w:lvl>
    <w:lvl w:ilvl="5" w:tplc="58843EC0" w:tentative="1">
      <w:start w:val="1"/>
      <w:numFmt w:val="lowerRoman"/>
      <w:lvlText w:val="%6."/>
      <w:lvlJc w:val="right"/>
      <w:pPr>
        <w:ind w:left="4320" w:hanging="180"/>
      </w:pPr>
    </w:lvl>
    <w:lvl w:ilvl="6" w:tplc="D1763682" w:tentative="1">
      <w:start w:val="1"/>
      <w:numFmt w:val="decimal"/>
      <w:lvlText w:val="%7."/>
      <w:lvlJc w:val="left"/>
      <w:pPr>
        <w:ind w:left="5040" w:hanging="360"/>
      </w:pPr>
    </w:lvl>
    <w:lvl w:ilvl="7" w:tplc="72883078" w:tentative="1">
      <w:start w:val="1"/>
      <w:numFmt w:val="lowerLetter"/>
      <w:lvlText w:val="%8."/>
      <w:lvlJc w:val="left"/>
      <w:pPr>
        <w:ind w:left="5760" w:hanging="360"/>
      </w:pPr>
    </w:lvl>
    <w:lvl w:ilvl="8" w:tplc="EC38BE46" w:tentative="1">
      <w:start w:val="1"/>
      <w:numFmt w:val="lowerRoman"/>
      <w:lvlText w:val="%9."/>
      <w:lvlJc w:val="right"/>
      <w:pPr>
        <w:ind w:left="6480" w:hanging="180"/>
      </w:pPr>
    </w:lvl>
  </w:abstractNum>
  <w:abstractNum w:abstractNumId="46">
    <w:nsid w:val="5401778B"/>
    <w:multiLevelType w:val="hybridMultilevel"/>
    <w:tmpl w:val="B772100E"/>
    <w:lvl w:ilvl="0" w:tplc="F7F05F7E">
      <w:start w:val="1"/>
      <w:numFmt w:val="upperLetter"/>
      <w:lvlText w:val="%1."/>
      <w:lvlJc w:val="left"/>
      <w:pPr>
        <w:ind w:left="1440" w:hanging="360"/>
      </w:pPr>
      <w:rPr>
        <w:rFonts w:cs="Times New Roman" w:hint="default"/>
        <w:b w:val="0"/>
        <w:bCs w:val="0"/>
      </w:rPr>
    </w:lvl>
    <w:lvl w:ilvl="1" w:tplc="D458D9F4">
      <w:start w:val="1"/>
      <w:numFmt w:val="lowerLetter"/>
      <w:lvlText w:val="%2."/>
      <w:lvlJc w:val="left"/>
      <w:pPr>
        <w:ind w:left="2160" w:hanging="360"/>
      </w:pPr>
      <w:rPr>
        <w:rFonts w:cs="Times New Roman"/>
      </w:rPr>
    </w:lvl>
    <w:lvl w:ilvl="2" w:tplc="F5D48102" w:tentative="1">
      <w:start w:val="1"/>
      <w:numFmt w:val="lowerRoman"/>
      <w:lvlText w:val="%3."/>
      <w:lvlJc w:val="right"/>
      <w:pPr>
        <w:ind w:left="2880" w:hanging="180"/>
      </w:pPr>
      <w:rPr>
        <w:rFonts w:cs="Times New Roman"/>
      </w:rPr>
    </w:lvl>
    <w:lvl w:ilvl="3" w:tplc="CCE2B4E2" w:tentative="1">
      <w:start w:val="1"/>
      <w:numFmt w:val="decimal"/>
      <w:lvlText w:val="%4."/>
      <w:lvlJc w:val="left"/>
      <w:pPr>
        <w:ind w:left="3600" w:hanging="360"/>
      </w:pPr>
      <w:rPr>
        <w:rFonts w:cs="Times New Roman"/>
      </w:rPr>
    </w:lvl>
    <w:lvl w:ilvl="4" w:tplc="AEA2E77E" w:tentative="1">
      <w:start w:val="1"/>
      <w:numFmt w:val="lowerLetter"/>
      <w:lvlText w:val="%5."/>
      <w:lvlJc w:val="left"/>
      <w:pPr>
        <w:ind w:left="4320" w:hanging="360"/>
      </w:pPr>
      <w:rPr>
        <w:rFonts w:cs="Times New Roman"/>
      </w:rPr>
    </w:lvl>
    <w:lvl w:ilvl="5" w:tplc="6FEE5752" w:tentative="1">
      <w:start w:val="1"/>
      <w:numFmt w:val="lowerRoman"/>
      <w:lvlText w:val="%6."/>
      <w:lvlJc w:val="right"/>
      <w:pPr>
        <w:ind w:left="5040" w:hanging="180"/>
      </w:pPr>
      <w:rPr>
        <w:rFonts w:cs="Times New Roman"/>
      </w:rPr>
    </w:lvl>
    <w:lvl w:ilvl="6" w:tplc="38D21E18" w:tentative="1">
      <w:start w:val="1"/>
      <w:numFmt w:val="decimal"/>
      <w:lvlText w:val="%7."/>
      <w:lvlJc w:val="left"/>
      <w:pPr>
        <w:ind w:left="5760" w:hanging="360"/>
      </w:pPr>
      <w:rPr>
        <w:rFonts w:cs="Times New Roman"/>
      </w:rPr>
    </w:lvl>
    <w:lvl w:ilvl="7" w:tplc="E7F2EE8E" w:tentative="1">
      <w:start w:val="1"/>
      <w:numFmt w:val="lowerLetter"/>
      <w:lvlText w:val="%8."/>
      <w:lvlJc w:val="left"/>
      <w:pPr>
        <w:ind w:left="6480" w:hanging="360"/>
      </w:pPr>
      <w:rPr>
        <w:rFonts w:cs="Times New Roman"/>
      </w:rPr>
    </w:lvl>
    <w:lvl w:ilvl="8" w:tplc="52145328" w:tentative="1">
      <w:start w:val="1"/>
      <w:numFmt w:val="lowerRoman"/>
      <w:lvlText w:val="%9."/>
      <w:lvlJc w:val="right"/>
      <w:pPr>
        <w:ind w:left="7200" w:hanging="180"/>
      </w:pPr>
      <w:rPr>
        <w:rFonts w:cs="Times New Roman"/>
      </w:rPr>
    </w:lvl>
  </w:abstractNum>
  <w:abstractNum w:abstractNumId="47">
    <w:nsid w:val="55100138"/>
    <w:multiLevelType w:val="hybridMultilevel"/>
    <w:tmpl w:val="3EA24216"/>
    <w:lvl w:ilvl="0" w:tplc="9564AF2C">
      <w:start w:val="1"/>
      <w:numFmt w:val="decimal"/>
      <w:lvlText w:val="%1."/>
      <w:lvlJc w:val="left"/>
      <w:pPr>
        <w:ind w:left="720" w:hanging="360"/>
      </w:pPr>
      <w:rPr>
        <w:rFonts w:hint="default"/>
      </w:rPr>
    </w:lvl>
    <w:lvl w:ilvl="1" w:tplc="CA26A114" w:tentative="1">
      <w:start w:val="1"/>
      <w:numFmt w:val="lowerLetter"/>
      <w:lvlText w:val="%2."/>
      <w:lvlJc w:val="left"/>
      <w:pPr>
        <w:ind w:left="1440" w:hanging="360"/>
      </w:pPr>
    </w:lvl>
    <w:lvl w:ilvl="2" w:tplc="194E2CA6" w:tentative="1">
      <w:start w:val="1"/>
      <w:numFmt w:val="lowerRoman"/>
      <w:lvlText w:val="%3."/>
      <w:lvlJc w:val="right"/>
      <w:pPr>
        <w:ind w:left="2160" w:hanging="180"/>
      </w:pPr>
    </w:lvl>
    <w:lvl w:ilvl="3" w:tplc="325C5784" w:tentative="1">
      <w:start w:val="1"/>
      <w:numFmt w:val="decimal"/>
      <w:lvlText w:val="%4."/>
      <w:lvlJc w:val="left"/>
      <w:pPr>
        <w:ind w:left="2880" w:hanging="360"/>
      </w:pPr>
    </w:lvl>
    <w:lvl w:ilvl="4" w:tplc="C99022D2" w:tentative="1">
      <w:start w:val="1"/>
      <w:numFmt w:val="lowerLetter"/>
      <w:lvlText w:val="%5."/>
      <w:lvlJc w:val="left"/>
      <w:pPr>
        <w:ind w:left="3600" w:hanging="360"/>
      </w:pPr>
    </w:lvl>
    <w:lvl w:ilvl="5" w:tplc="1468525C" w:tentative="1">
      <w:start w:val="1"/>
      <w:numFmt w:val="lowerRoman"/>
      <w:lvlText w:val="%6."/>
      <w:lvlJc w:val="right"/>
      <w:pPr>
        <w:ind w:left="4320" w:hanging="180"/>
      </w:pPr>
    </w:lvl>
    <w:lvl w:ilvl="6" w:tplc="E918DFDE" w:tentative="1">
      <w:start w:val="1"/>
      <w:numFmt w:val="decimal"/>
      <w:lvlText w:val="%7."/>
      <w:lvlJc w:val="left"/>
      <w:pPr>
        <w:ind w:left="5040" w:hanging="360"/>
      </w:pPr>
    </w:lvl>
    <w:lvl w:ilvl="7" w:tplc="CF14B67C" w:tentative="1">
      <w:start w:val="1"/>
      <w:numFmt w:val="lowerLetter"/>
      <w:lvlText w:val="%8."/>
      <w:lvlJc w:val="left"/>
      <w:pPr>
        <w:ind w:left="5760" w:hanging="360"/>
      </w:pPr>
    </w:lvl>
    <w:lvl w:ilvl="8" w:tplc="5BCE4EA0" w:tentative="1">
      <w:start w:val="1"/>
      <w:numFmt w:val="lowerRoman"/>
      <w:lvlText w:val="%9."/>
      <w:lvlJc w:val="right"/>
      <w:pPr>
        <w:ind w:left="6480" w:hanging="180"/>
      </w:pPr>
    </w:lvl>
  </w:abstractNum>
  <w:abstractNum w:abstractNumId="48">
    <w:nsid w:val="5A2F0521"/>
    <w:multiLevelType w:val="hybridMultilevel"/>
    <w:tmpl w:val="C6E841EA"/>
    <w:lvl w:ilvl="0" w:tplc="B0984A64">
      <w:start w:val="1"/>
      <w:numFmt w:val="upperLetter"/>
      <w:lvlText w:val="%1."/>
      <w:lvlJc w:val="left"/>
      <w:pPr>
        <w:ind w:left="720" w:hanging="360"/>
      </w:pPr>
      <w:rPr>
        <w:rFonts w:cs="Times New Roman" w:hint="default"/>
        <w:b w:val="0"/>
        <w:bCs w:val="0"/>
      </w:rPr>
    </w:lvl>
    <w:lvl w:ilvl="1" w:tplc="6B9828A4" w:tentative="1">
      <w:start w:val="1"/>
      <w:numFmt w:val="lowerLetter"/>
      <w:lvlText w:val="%2."/>
      <w:lvlJc w:val="left"/>
      <w:pPr>
        <w:ind w:left="1440" w:hanging="360"/>
      </w:pPr>
      <w:rPr>
        <w:rFonts w:cs="Times New Roman"/>
      </w:rPr>
    </w:lvl>
    <w:lvl w:ilvl="2" w:tplc="62444346" w:tentative="1">
      <w:start w:val="1"/>
      <w:numFmt w:val="lowerRoman"/>
      <w:lvlText w:val="%3."/>
      <w:lvlJc w:val="right"/>
      <w:pPr>
        <w:ind w:left="2160" w:hanging="180"/>
      </w:pPr>
      <w:rPr>
        <w:rFonts w:cs="Times New Roman"/>
      </w:rPr>
    </w:lvl>
    <w:lvl w:ilvl="3" w:tplc="4A2AB300" w:tentative="1">
      <w:start w:val="1"/>
      <w:numFmt w:val="decimal"/>
      <w:lvlText w:val="%4."/>
      <w:lvlJc w:val="left"/>
      <w:pPr>
        <w:ind w:left="2880" w:hanging="360"/>
      </w:pPr>
      <w:rPr>
        <w:rFonts w:cs="Times New Roman"/>
      </w:rPr>
    </w:lvl>
    <w:lvl w:ilvl="4" w:tplc="A3DA5BD0" w:tentative="1">
      <w:start w:val="1"/>
      <w:numFmt w:val="lowerLetter"/>
      <w:lvlText w:val="%5."/>
      <w:lvlJc w:val="left"/>
      <w:pPr>
        <w:ind w:left="3600" w:hanging="360"/>
      </w:pPr>
      <w:rPr>
        <w:rFonts w:cs="Times New Roman"/>
      </w:rPr>
    </w:lvl>
    <w:lvl w:ilvl="5" w:tplc="D4AA2214" w:tentative="1">
      <w:start w:val="1"/>
      <w:numFmt w:val="lowerRoman"/>
      <w:lvlText w:val="%6."/>
      <w:lvlJc w:val="right"/>
      <w:pPr>
        <w:ind w:left="4320" w:hanging="180"/>
      </w:pPr>
      <w:rPr>
        <w:rFonts w:cs="Times New Roman"/>
      </w:rPr>
    </w:lvl>
    <w:lvl w:ilvl="6" w:tplc="C0B8D864" w:tentative="1">
      <w:start w:val="1"/>
      <w:numFmt w:val="decimal"/>
      <w:lvlText w:val="%7."/>
      <w:lvlJc w:val="left"/>
      <w:pPr>
        <w:ind w:left="5040" w:hanging="360"/>
      </w:pPr>
      <w:rPr>
        <w:rFonts w:cs="Times New Roman"/>
      </w:rPr>
    </w:lvl>
    <w:lvl w:ilvl="7" w:tplc="2DDCB7BA" w:tentative="1">
      <w:start w:val="1"/>
      <w:numFmt w:val="lowerLetter"/>
      <w:lvlText w:val="%8."/>
      <w:lvlJc w:val="left"/>
      <w:pPr>
        <w:ind w:left="5760" w:hanging="360"/>
      </w:pPr>
      <w:rPr>
        <w:rFonts w:cs="Times New Roman"/>
      </w:rPr>
    </w:lvl>
    <w:lvl w:ilvl="8" w:tplc="D1BE1296" w:tentative="1">
      <w:start w:val="1"/>
      <w:numFmt w:val="lowerRoman"/>
      <w:lvlText w:val="%9."/>
      <w:lvlJc w:val="right"/>
      <w:pPr>
        <w:ind w:left="6480" w:hanging="180"/>
      </w:pPr>
      <w:rPr>
        <w:rFonts w:cs="Times New Roman"/>
      </w:rPr>
    </w:lvl>
  </w:abstractNum>
  <w:abstractNum w:abstractNumId="49">
    <w:nsid w:val="5D3A56A7"/>
    <w:multiLevelType w:val="hybridMultilevel"/>
    <w:tmpl w:val="25FCBDCA"/>
    <w:lvl w:ilvl="0" w:tplc="B45EFB2A">
      <w:start w:val="1"/>
      <w:numFmt w:val="decimal"/>
      <w:lvlText w:val="%1."/>
      <w:lvlJc w:val="left"/>
      <w:pPr>
        <w:ind w:left="720" w:hanging="360"/>
      </w:pPr>
      <w:rPr>
        <w:rFonts w:hint="default"/>
      </w:rPr>
    </w:lvl>
    <w:lvl w:ilvl="1" w:tplc="2092E894" w:tentative="1">
      <w:start w:val="1"/>
      <w:numFmt w:val="lowerLetter"/>
      <w:lvlText w:val="%2."/>
      <w:lvlJc w:val="left"/>
      <w:pPr>
        <w:ind w:left="1440" w:hanging="360"/>
      </w:pPr>
    </w:lvl>
    <w:lvl w:ilvl="2" w:tplc="0E169C50" w:tentative="1">
      <w:start w:val="1"/>
      <w:numFmt w:val="lowerRoman"/>
      <w:lvlText w:val="%3."/>
      <w:lvlJc w:val="right"/>
      <w:pPr>
        <w:ind w:left="2160" w:hanging="180"/>
      </w:pPr>
    </w:lvl>
    <w:lvl w:ilvl="3" w:tplc="13505F60" w:tentative="1">
      <w:start w:val="1"/>
      <w:numFmt w:val="decimal"/>
      <w:lvlText w:val="%4."/>
      <w:lvlJc w:val="left"/>
      <w:pPr>
        <w:ind w:left="2880" w:hanging="360"/>
      </w:pPr>
    </w:lvl>
    <w:lvl w:ilvl="4" w:tplc="7520E3C2" w:tentative="1">
      <w:start w:val="1"/>
      <w:numFmt w:val="lowerLetter"/>
      <w:lvlText w:val="%5."/>
      <w:lvlJc w:val="left"/>
      <w:pPr>
        <w:ind w:left="3600" w:hanging="360"/>
      </w:pPr>
    </w:lvl>
    <w:lvl w:ilvl="5" w:tplc="0A300F1C" w:tentative="1">
      <w:start w:val="1"/>
      <w:numFmt w:val="lowerRoman"/>
      <w:lvlText w:val="%6."/>
      <w:lvlJc w:val="right"/>
      <w:pPr>
        <w:ind w:left="4320" w:hanging="180"/>
      </w:pPr>
    </w:lvl>
    <w:lvl w:ilvl="6" w:tplc="1D140AEA" w:tentative="1">
      <w:start w:val="1"/>
      <w:numFmt w:val="decimal"/>
      <w:lvlText w:val="%7."/>
      <w:lvlJc w:val="left"/>
      <w:pPr>
        <w:ind w:left="5040" w:hanging="360"/>
      </w:pPr>
    </w:lvl>
    <w:lvl w:ilvl="7" w:tplc="328CA0AA" w:tentative="1">
      <w:start w:val="1"/>
      <w:numFmt w:val="lowerLetter"/>
      <w:lvlText w:val="%8."/>
      <w:lvlJc w:val="left"/>
      <w:pPr>
        <w:ind w:left="5760" w:hanging="360"/>
      </w:pPr>
    </w:lvl>
    <w:lvl w:ilvl="8" w:tplc="47D4F2E6" w:tentative="1">
      <w:start w:val="1"/>
      <w:numFmt w:val="lowerRoman"/>
      <w:lvlText w:val="%9."/>
      <w:lvlJc w:val="right"/>
      <w:pPr>
        <w:ind w:left="6480" w:hanging="180"/>
      </w:pPr>
    </w:lvl>
  </w:abstractNum>
  <w:abstractNum w:abstractNumId="50">
    <w:nsid w:val="603170FF"/>
    <w:multiLevelType w:val="hybridMultilevel"/>
    <w:tmpl w:val="689ECB18"/>
    <w:lvl w:ilvl="0" w:tplc="10E2F5C8">
      <w:start w:val="1"/>
      <w:numFmt w:val="lowerLetter"/>
      <w:lvlText w:val="%1."/>
      <w:lvlJc w:val="left"/>
      <w:pPr>
        <w:ind w:left="720" w:hanging="360"/>
      </w:pPr>
    </w:lvl>
    <w:lvl w:ilvl="1" w:tplc="BDC4858E" w:tentative="1">
      <w:start w:val="1"/>
      <w:numFmt w:val="lowerLetter"/>
      <w:lvlText w:val="%2."/>
      <w:lvlJc w:val="left"/>
      <w:pPr>
        <w:ind w:left="1440" w:hanging="360"/>
      </w:pPr>
    </w:lvl>
    <w:lvl w:ilvl="2" w:tplc="2C2E5E56" w:tentative="1">
      <w:start w:val="1"/>
      <w:numFmt w:val="lowerRoman"/>
      <w:lvlText w:val="%3."/>
      <w:lvlJc w:val="right"/>
      <w:pPr>
        <w:ind w:left="2160" w:hanging="180"/>
      </w:pPr>
    </w:lvl>
    <w:lvl w:ilvl="3" w:tplc="97041638" w:tentative="1">
      <w:start w:val="1"/>
      <w:numFmt w:val="decimal"/>
      <w:lvlText w:val="%4."/>
      <w:lvlJc w:val="left"/>
      <w:pPr>
        <w:ind w:left="2880" w:hanging="360"/>
      </w:pPr>
    </w:lvl>
    <w:lvl w:ilvl="4" w:tplc="E10C0F1A" w:tentative="1">
      <w:start w:val="1"/>
      <w:numFmt w:val="lowerLetter"/>
      <w:lvlText w:val="%5."/>
      <w:lvlJc w:val="left"/>
      <w:pPr>
        <w:ind w:left="3600" w:hanging="360"/>
      </w:pPr>
    </w:lvl>
    <w:lvl w:ilvl="5" w:tplc="C9C05F98" w:tentative="1">
      <w:start w:val="1"/>
      <w:numFmt w:val="lowerRoman"/>
      <w:lvlText w:val="%6."/>
      <w:lvlJc w:val="right"/>
      <w:pPr>
        <w:ind w:left="4320" w:hanging="180"/>
      </w:pPr>
    </w:lvl>
    <w:lvl w:ilvl="6" w:tplc="D7B26768" w:tentative="1">
      <w:start w:val="1"/>
      <w:numFmt w:val="decimal"/>
      <w:lvlText w:val="%7."/>
      <w:lvlJc w:val="left"/>
      <w:pPr>
        <w:ind w:left="5040" w:hanging="360"/>
      </w:pPr>
    </w:lvl>
    <w:lvl w:ilvl="7" w:tplc="6CF20B72" w:tentative="1">
      <w:start w:val="1"/>
      <w:numFmt w:val="lowerLetter"/>
      <w:lvlText w:val="%8."/>
      <w:lvlJc w:val="left"/>
      <w:pPr>
        <w:ind w:left="5760" w:hanging="360"/>
      </w:pPr>
    </w:lvl>
    <w:lvl w:ilvl="8" w:tplc="61CC2824" w:tentative="1">
      <w:start w:val="1"/>
      <w:numFmt w:val="lowerRoman"/>
      <w:lvlText w:val="%9."/>
      <w:lvlJc w:val="right"/>
      <w:pPr>
        <w:ind w:left="6480" w:hanging="180"/>
      </w:pPr>
    </w:lvl>
  </w:abstractNum>
  <w:abstractNum w:abstractNumId="51">
    <w:nsid w:val="621C1136"/>
    <w:multiLevelType w:val="hybridMultilevel"/>
    <w:tmpl w:val="C6E841EA"/>
    <w:lvl w:ilvl="0" w:tplc="56A689D0">
      <w:start w:val="1"/>
      <w:numFmt w:val="upperLetter"/>
      <w:lvlText w:val="%1."/>
      <w:lvlJc w:val="left"/>
      <w:pPr>
        <w:ind w:left="720" w:hanging="360"/>
      </w:pPr>
      <w:rPr>
        <w:rFonts w:cs="Times New Roman" w:hint="default"/>
        <w:b w:val="0"/>
        <w:bCs w:val="0"/>
      </w:rPr>
    </w:lvl>
    <w:lvl w:ilvl="1" w:tplc="5F54B40C" w:tentative="1">
      <w:start w:val="1"/>
      <w:numFmt w:val="lowerLetter"/>
      <w:lvlText w:val="%2."/>
      <w:lvlJc w:val="left"/>
      <w:pPr>
        <w:ind w:left="1440" w:hanging="360"/>
      </w:pPr>
      <w:rPr>
        <w:rFonts w:cs="Times New Roman"/>
      </w:rPr>
    </w:lvl>
    <w:lvl w:ilvl="2" w:tplc="9CE47400" w:tentative="1">
      <w:start w:val="1"/>
      <w:numFmt w:val="lowerRoman"/>
      <w:lvlText w:val="%3."/>
      <w:lvlJc w:val="right"/>
      <w:pPr>
        <w:ind w:left="2160" w:hanging="180"/>
      </w:pPr>
      <w:rPr>
        <w:rFonts w:cs="Times New Roman"/>
      </w:rPr>
    </w:lvl>
    <w:lvl w:ilvl="3" w:tplc="A97C880C" w:tentative="1">
      <w:start w:val="1"/>
      <w:numFmt w:val="decimal"/>
      <w:lvlText w:val="%4."/>
      <w:lvlJc w:val="left"/>
      <w:pPr>
        <w:ind w:left="2880" w:hanging="360"/>
      </w:pPr>
      <w:rPr>
        <w:rFonts w:cs="Times New Roman"/>
      </w:rPr>
    </w:lvl>
    <w:lvl w:ilvl="4" w:tplc="CDF6F234" w:tentative="1">
      <w:start w:val="1"/>
      <w:numFmt w:val="lowerLetter"/>
      <w:lvlText w:val="%5."/>
      <w:lvlJc w:val="left"/>
      <w:pPr>
        <w:ind w:left="3600" w:hanging="360"/>
      </w:pPr>
      <w:rPr>
        <w:rFonts w:cs="Times New Roman"/>
      </w:rPr>
    </w:lvl>
    <w:lvl w:ilvl="5" w:tplc="4E903A42" w:tentative="1">
      <w:start w:val="1"/>
      <w:numFmt w:val="lowerRoman"/>
      <w:lvlText w:val="%6."/>
      <w:lvlJc w:val="right"/>
      <w:pPr>
        <w:ind w:left="4320" w:hanging="180"/>
      </w:pPr>
      <w:rPr>
        <w:rFonts w:cs="Times New Roman"/>
      </w:rPr>
    </w:lvl>
    <w:lvl w:ilvl="6" w:tplc="89C61366" w:tentative="1">
      <w:start w:val="1"/>
      <w:numFmt w:val="decimal"/>
      <w:lvlText w:val="%7."/>
      <w:lvlJc w:val="left"/>
      <w:pPr>
        <w:ind w:left="5040" w:hanging="360"/>
      </w:pPr>
      <w:rPr>
        <w:rFonts w:cs="Times New Roman"/>
      </w:rPr>
    </w:lvl>
    <w:lvl w:ilvl="7" w:tplc="87C62C5C" w:tentative="1">
      <w:start w:val="1"/>
      <w:numFmt w:val="lowerLetter"/>
      <w:lvlText w:val="%8."/>
      <w:lvlJc w:val="left"/>
      <w:pPr>
        <w:ind w:left="5760" w:hanging="360"/>
      </w:pPr>
      <w:rPr>
        <w:rFonts w:cs="Times New Roman"/>
      </w:rPr>
    </w:lvl>
    <w:lvl w:ilvl="8" w:tplc="5052CC48" w:tentative="1">
      <w:start w:val="1"/>
      <w:numFmt w:val="lowerRoman"/>
      <w:lvlText w:val="%9."/>
      <w:lvlJc w:val="right"/>
      <w:pPr>
        <w:ind w:left="6480" w:hanging="180"/>
      </w:pPr>
      <w:rPr>
        <w:rFonts w:cs="Times New Roman"/>
      </w:rPr>
    </w:lvl>
  </w:abstractNum>
  <w:abstractNum w:abstractNumId="52">
    <w:nsid w:val="621F0EAD"/>
    <w:multiLevelType w:val="hybridMultilevel"/>
    <w:tmpl w:val="611AA98E"/>
    <w:lvl w:ilvl="0" w:tplc="1442A720">
      <w:start w:val="1"/>
      <w:numFmt w:val="decimalZero"/>
      <w:lvlText w:val="%1."/>
      <w:lvlJc w:val="left"/>
      <w:pPr>
        <w:ind w:left="720" w:hanging="360"/>
      </w:pPr>
      <w:rPr>
        <w:rFonts w:cs="Times New Roman" w:hint="default"/>
      </w:rPr>
    </w:lvl>
    <w:lvl w:ilvl="1" w:tplc="0EE4A4D4" w:tentative="1">
      <w:start w:val="1"/>
      <w:numFmt w:val="lowerLetter"/>
      <w:lvlText w:val="%2."/>
      <w:lvlJc w:val="left"/>
      <w:pPr>
        <w:ind w:left="1440" w:hanging="360"/>
      </w:pPr>
      <w:rPr>
        <w:rFonts w:cs="Times New Roman"/>
      </w:rPr>
    </w:lvl>
    <w:lvl w:ilvl="2" w:tplc="F4B2DB8E" w:tentative="1">
      <w:start w:val="1"/>
      <w:numFmt w:val="lowerRoman"/>
      <w:lvlText w:val="%3."/>
      <w:lvlJc w:val="right"/>
      <w:pPr>
        <w:ind w:left="2160" w:hanging="180"/>
      </w:pPr>
      <w:rPr>
        <w:rFonts w:cs="Times New Roman"/>
      </w:rPr>
    </w:lvl>
    <w:lvl w:ilvl="3" w:tplc="54C0A758" w:tentative="1">
      <w:start w:val="1"/>
      <w:numFmt w:val="decimal"/>
      <w:lvlText w:val="%4."/>
      <w:lvlJc w:val="left"/>
      <w:pPr>
        <w:ind w:left="2880" w:hanging="360"/>
      </w:pPr>
      <w:rPr>
        <w:rFonts w:cs="Times New Roman"/>
      </w:rPr>
    </w:lvl>
    <w:lvl w:ilvl="4" w:tplc="7C0092BA" w:tentative="1">
      <w:start w:val="1"/>
      <w:numFmt w:val="lowerLetter"/>
      <w:lvlText w:val="%5."/>
      <w:lvlJc w:val="left"/>
      <w:pPr>
        <w:ind w:left="3600" w:hanging="360"/>
      </w:pPr>
      <w:rPr>
        <w:rFonts w:cs="Times New Roman"/>
      </w:rPr>
    </w:lvl>
    <w:lvl w:ilvl="5" w:tplc="90EAFA5A" w:tentative="1">
      <w:start w:val="1"/>
      <w:numFmt w:val="lowerRoman"/>
      <w:lvlText w:val="%6."/>
      <w:lvlJc w:val="right"/>
      <w:pPr>
        <w:ind w:left="4320" w:hanging="180"/>
      </w:pPr>
      <w:rPr>
        <w:rFonts w:cs="Times New Roman"/>
      </w:rPr>
    </w:lvl>
    <w:lvl w:ilvl="6" w:tplc="E118FC70" w:tentative="1">
      <w:start w:val="1"/>
      <w:numFmt w:val="decimal"/>
      <w:lvlText w:val="%7."/>
      <w:lvlJc w:val="left"/>
      <w:pPr>
        <w:ind w:left="5040" w:hanging="360"/>
      </w:pPr>
      <w:rPr>
        <w:rFonts w:cs="Times New Roman"/>
      </w:rPr>
    </w:lvl>
    <w:lvl w:ilvl="7" w:tplc="DB028B80" w:tentative="1">
      <w:start w:val="1"/>
      <w:numFmt w:val="lowerLetter"/>
      <w:lvlText w:val="%8."/>
      <w:lvlJc w:val="left"/>
      <w:pPr>
        <w:ind w:left="5760" w:hanging="360"/>
      </w:pPr>
      <w:rPr>
        <w:rFonts w:cs="Times New Roman"/>
      </w:rPr>
    </w:lvl>
    <w:lvl w:ilvl="8" w:tplc="2548966E" w:tentative="1">
      <w:start w:val="1"/>
      <w:numFmt w:val="lowerRoman"/>
      <w:lvlText w:val="%9."/>
      <w:lvlJc w:val="right"/>
      <w:pPr>
        <w:ind w:left="6480" w:hanging="180"/>
      </w:pPr>
      <w:rPr>
        <w:rFonts w:cs="Times New Roman"/>
      </w:rPr>
    </w:lvl>
  </w:abstractNum>
  <w:abstractNum w:abstractNumId="53">
    <w:nsid w:val="62F21C66"/>
    <w:multiLevelType w:val="hybridMultilevel"/>
    <w:tmpl w:val="70DE7152"/>
    <w:lvl w:ilvl="0" w:tplc="4DD69694">
      <w:start w:val="1"/>
      <w:numFmt w:val="decimal"/>
      <w:lvlText w:val="%1)"/>
      <w:lvlJc w:val="left"/>
      <w:pPr>
        <w:ind w:left="720" w:hanging="360"/>
      </w:pPr>
    </w:lvl>
    <w:lvl w:ilvl="1" w:tplc="5930E170" w:tentative="1">
      <w:start w:val="1"/>
      <w:numFmt w:val="lowerLetter"/>
      <w:lvlText w:val="%2."/>
      <w:lvlJc w:val="left"/>
      <w:pPr>
        <w:ind w:left="1440" w:hanging="360"/>
      </w:pPr>
    </w:lvl>
    <w:lvl w:ilvl="2" w:tplc="27AC5C24" w:tentative="1">
      <w:start w:val="1"/>
      <w:numFmt w:val="lowerRoman"/>
      <w:lvlText w:val="%3."/>
      <w:lvlJc w:val="right"/>
      <w:pPr>
        <w:ind w:left="2160" w:hanging="180"/>
      </w:pPr>
    </w:lvl>
    <w:lvl w:ilvl="3" w:tplc="39EECB50" w:tentative="1">
      <w:start w:val="1"/>
      <w:numFmt w:val="decimal"/>
      <w:lvlText w:val="%4."/>
      <w:lvlJc w:val="left"/>
      <w:pPr>
        <w:ind w:left="2880" w:hanging="360"/>
      </w:pPr>
    </w:lvl>
    <w:lvl w:ilvl="4" w:tplc="3C0C0FE6" w:tentative="1">
      <w:start w:val="1"/>
      <w:numFmt w:val="lowerLetter"/>
      <w:lvlText w:val="%5."/>
      <w:lvlJc w:val="left"/>
      <w:pPr>
        <w:ind w:left="3600" w:hanging="360"/>
      </w:pPr>
    </w:lvl>
    <w:lvl w:ilvl="5" w:tplc="5C581200" w:tentative="1">
      <w:start w:val="1"/>
      <w:numFmt w:val="lowerRoman"/>
      <w:lvlText w:val="%6."/>
      <w:lvlJc w:val="right"/>
      <w:pPr>
        <w:ind w:left="4320" w:hanging="180"/>
      </w:pPr>
    </w:lvl>
    <w:lvl w:ilvl="6" w:tplc="F572D9E8" w:tentative="1">
      <w:start w:val="1"/>
      <w:numFmt w:val="decimal"/>
      <w:lvlText w:val="%7."/>
      <w:lvlJc w:val="left"/>
      <w:pPr>
        <w:ind w:left="5040" w:hanging="360"/>
      </w:pPr>
    </w:lvl>
    <w:lvl w:ilvl="7" w:tplc="2C4CB8FA" w:tentative="1">
      <w:start w:val="1"/>
      <w:numFmt w:val="lowerLetter"/>
      <w:lvlText w:val="%8."/>
      <w:lvlJc w:val="left"/>
      <w:pPr>
        <w:ind w:left="5760" w:hanging="360"/>
      </w:pPr>
    </w:lvl>
    <w:lvl w:ilvl="8" w:tplc="D60AF1F0" w:tentative="1">
      <w:start w:val="1"/>
      <w:numFmt w:val="lowerRoman"/>
      <w:lvlText w:val="%9."/>
      <w:lvlJc w:val="right"/>
      <w:pPr>
        <w:ind w:left="6480" w:hanging="180"/>
      </w:pPr>
    </w:lvl>
  </w:abstractNum>
  <w:abstractNum w:abstractNumId="54">
    <w:nsid w:val="6401426C"/>
    <w:multiLevelType w:val="hybridMultilevel"/>
    <w:tmpl w:val="B772100E"/>
    <w:lvl w:ilvl="0" w:tplc="F5B6CB32">
      <w:start w:val="1"/>
      <w:numFmt w:val="upperLetter"/>
      <w:lvlText w:val="%1."/>
      <w:lvlJc w:val="left"/>
      <w:pPr>
        <w:ind w:left="720" w:hanging="360"/>
      </w:pPr>
      <w:rPr>
        <w:rFonts w:cs="Times New Roman" w:hint="default"/>
        <w:b w:val="0"/>
        <w:bCs w:val="0"/>
      </w:rPr>
    </w:lvl>
    <w:lvl w:ilvl="1" w:tplc="DBC838B6">
      <w:start w:val="1"/>
      <w:numFmt w:val="lowerLetter"/>
      <w:lvlText w:val="%2."/>
      <w:lvlJc w:val="left"/>
      <w:pPr>
        <w:ind w:left="1440" w:hanging="360"/>
      </w:pPr>
      <w:rPr>
        <w:rFonts w:cs="Times New Roman"/>
      </w:rPr>
    </w:lvl>
    <w:lvl w:ilvl="2" w:tplc="F9282B86" w:tentative="1">
      <w:start w:val="1"/>
      <w:numFmt w:val="lowerRoman"/>
      <w:lvlText w:val="%3."/>
      <w:lvlJc w:val="right"/>
      <w:pPr>
        <w:ind w:left="2160" w:hanging="180"/>
      </w:pPr>
      <w:rPr>
        <w:rFonts w:cs="Times New Roman"/>
      </w:rPr>
    </w:lvl>
    <w:lvl w:ilvl="3" w:tplc="1E560B78" w:tentative="1">
      <w:start w:val="1"/>
      <w:numFmt w:val="decimal"/>
      <w:lvlText w:val="%4."/>
      <w:lvlJc w:val="left"/>
      <w:pPr>
        <w:ind w:left="2880" w:hanging="360"/>
      </w:pPr>
      <w:rPr>
        <w:rFonts w:cs="Times New Roman"/>
      </w:rPr>
    </w:lvl>
    <w:lvl w:ilvl="4" w:tplc="5C64C590" w:tentative="1">
      <w:start w:val="1"/>
      <w:numFmt w:val="lowerLetter"/>
      <w:lvlText w:val="%5."/>
      <w:lvlJc w:val="left"/>
      <w:pPr>
        <w:ind w:left="3600" w:hanging="360"/>
      </w:pPr>
      <w:rPr>
        <w:rFonts w:cs="Times New Roman"/>
      </w:rPr>
    </w:lvl>
    <w:lvl w:ilvl="5" w:tplc="A76AFE7E" w:tentative="1">
      <w:start w:val="1"/>
      <w:numFmt w:val="lowerRoman"/>
      <w:lvlText w:val="%6."/>
      <w:lvlJc w:val="right"/>
      <w:pPr>
        <w:ind w:left="4320" w:hanging="180"/>
      </w:pPr>
      <w:rPr>
        <w:rFonts w:cs="Times New Roman"/>
      </w:rPr>
    </w:lvl>
    <w:lvl w:ilvl="6" w:tplc="C20AAEEA" w:tentative="1">
      <w:start w:val="1"/>
      <w:numFmt w:val="decimal"/>
      <w:lvlText w:val="%7."/>
      <w:lvlJc w:val="left"/>
      <w:pPr>
        <w:ind w:left="5040" w:hanging="360"/>
      </w:pPr>
      <w:rPr>
        <w:rFonts w:cs="Times New Roman"/>
      </w:rPr>
    </w:lvl>
    <w:lvl w:ilvl="7" w:tplc="CB10B1B6" w:tentative="1">
      <w:start w:val="1"/>
      <w:numFmt w:val="lowerLetter"/>
      <w:lvlText w:val="%8."/>
      <w:lvlJc w:val="left"/>
      <w:pPr>
        <w:ind w:left="5760" w:hanging="360"/>
      </w:pPr>
      <w:rPr>
        <w:rFonts w:cs="Times New Roman"/>
      </w:rPr>
    </w:lvl>
    <w:lvl w:ilvl="8" w:tplc="1A14CCA4" w:tentative="1">
      <w:start w:val="1"/>
      <w:numFmt w:val="lowerRoman"/>
      <w:lvlText w:val="%9."/>
      <w:lvlJc w:val="right"/>
      <w:pPr>
        <w:ind w:left="6480" w:hanging="180"/>
      </w:pPr>
      <w:rPr>
        <w:rFonts w:cs="Times New Roman"/>
      </w:rPr>
    </w:lvl>
  </w:abstractNum>
  <w:abstractNum w:abstractNumId="55">
    <w:nsid w:val="65C90B20"/>
    <w:multiLevelType w:val="hybridMultilevel"/>
    <w:tmpl w:val="15BAFD68"/>
    <w:lvl w:ilvl="0" w:tplc="E31E7A6E">
      <w:start w:val="1"/>
      <w:numFmt w:val="decimal"/>
      <w:lvlText w:val="%1)"/>
      <w:lvlJc w:val="left"/>
      <w:pPr>
        <w:ind w:left="720" w:hanging="360"/>
      </w:pPr>
    </w:lvl>
    <w:lvl w:ilvl="1" w:tplc="33583C48" w:tentative="1">
      <w:start w:val="1"/>
      <w:numFmt w:val="lowerLetter"/>
      <w:lvlText w:val="%2."/>
      <w:lvlJc w:val="left"/>
      <w:pPr>
        <w:ind w:left="1440" w:hanging="360"/>
      </w:pPr>
    </w:lvl>
    <w:lvl w:ilvl="2" w:tplc="E7AAE7F0" w:tentative="1">
      <w:start w:val="1"/>
      <w:numFmt w:val="lowerRoman"/>
      <w:lvlText w:val="%3."/>
      <w:lvlJc w:val="right"/>
      <w:pPr>
        <w:ind w:left="2160" w:hanging="180"/>
      </w:pPr>
    </w:lvl>
    <w:lvl w:ilvl="3" w:tplc="6BB44398" w:tentative="1">
      <w:start w:val="1"/>
      <w:numFmt w:val="decimal"/>
      <w:lvlText w:val="%4."/>
      <w:lvlJc w:val="left"/>
      <w:pPr>
        <w:ind w:left="2880" w:hanging="360"/>
      </w:pPr>
    </w:lvl>
    <w:lvl w:ilvl="4" w:tplc="781C5DAC" w:tentative="1">
      <w:start w:val="1"/>
      <w:numFmt w:val="lowerLetter"/>
      <w:lvlText w:val="%5."/>
      <w:lvlJc w:val="left"/>
      <w:pPr>
        <w:ind w:left="3600" w:hanging="360"/>
      </w:pPr>
    </w:lvl>
    <w:lvl w:ilvl="5" w:tplc="2D5212D4" w:tentative="1">
      <w:start w:val="1"/>
      <w:numFmt w:val="lowerRoman"/>
      <w:lvlText w:val="%6."/>
      <w:lvlJc w:val="right"/>
      <w:pPr>
        <w:ind w:left="4320" w:hanging="180"/>
      </w:pPr>
    </w:lvl>
    <w:lvl w:ilvl="6" w:tplc="CB96E636" w:tentative="1">
      <w:start w:val="1"/>
      <w:numFmt w:val="decimal"/>
      <w:lvlText w:val="%7."/>
      <w:lvlJc w:val="left"/>
      <w:pPr>
        <w:ind w:left="5040" w:hanging="360"/>
      </w:pPr>
    </w:lvl>
    <w:lvl w:ilvl="7" w:tplc="55D2F55A" w:tentative="1">
      <w:start w:val="1"/>
      <w:numFmt w:val="lowerLetter"/>
      <w:lvlText w:val="%8."/>
      <w:lvlJc w:val="left"/>
      <w:pPr>
        <w:ind w:left="5760" w:hanging="360"/>
      </w:pPr>
    </w:lvl>
    <w:lvl w:ilvl="8" w:tplc="2F901FAE" w:tentative="1">
      <w:start w:val="1"/>
      <w:numFmt w:val="lowerRoman"/>
      <w:lvlText w:val="%9."/>
      <w:lvlJc w:val="right"/>
      <w:pPr>
        <w:ind w:left="6480" w:hanging="180"/>
      </w:pPr>
    </w:lvl>
  </w:abstractNum>
  <w:abstractNum w:abstractNumId="56">
    <w:nsid w:val="6B6F5B19"/>
    <w:multiLevelType w:val="hybridMultilevel"/>
    <w:tmpl w:val="689ECB18"/>
    <w:lvl w:ilvl="0" w:tplc="86FE4EC4">
      <w:start w:val="1"/>
      <w:numFmt w:val="lowerLetter"/>
      <w:lvlText w:val="%1."/>
      <w:lvlJc w:val="left"/>
      <w:pPr>
        <w:ind w:left="720" w:hanging="360"/>
      </w:pPr>
    </w:lvl>
    <w:lvl w:ilvl="1" w:tplc="3AA896A6" w:tentative="1">
      <w:start w:val="1"/>
      <w:numFmt w:val="lowerLetter"/>
      <w:lvlText w:val="%2."/>
      <w:lvlJc w:val="left"/>
      <w:pPr>
        <w:ind w:left="1440" w:hanging="360"/>
      </w:pPr>
    </w:lvl>
    <w:lvl w:ilvl="2" w:tplc="01AEE098" w:tentative="1">
      <w:start w:val="1"/>
      <w:numFmt w:val="lowerRoman"/>
      <w:lvlText w:val="%3."/>
      <w:lvlJc w:val="right"/>
      <w:pPr>
        <w:ind w:left="2160" w:hanging="180"/>
      </w:pPr>
    </w:lvl>
    <w:lvl w:ilvl="3" w:tplc="AE46226E" w:tentative="1">
      <w:start w:val="1"/>
      <w:numFmt w:val="decimal"/>
      <w:lvlText w:val="%4."/>
      <w:lvlJc w:val="left"/>
      <w:pPr>
        <w:ind w:left="2880" w:hanging="360"/>
      </w:pPr>
    </w:lvl>
    <w:lvl w:ilvl="4" w:tplc="3B3A732A" w:tentative="1">
      <w:start w:val="1"/>
      <w:numFmt w:val="lowerLetter"/>
      <w:lvlText w:val="%5."/>
      <w:lvlJc w:val="left"/>
      <w:pPr>
        <w:ind w:left="3600" w:hanging="360"/>
      </w:pPr>
    </w:lvl>
    <w:lvl w:ilvl="5" w:tplc="9538F24E" w:tentative="1">
      <w:start w:val="1"/>
      <w:numFmt w:val="lowerRoman"/>
      <w:lvlText w:val="%6."/>
      <w:lvlJc w:val="right"/>
      <w:pPr>
        <w:ind w:left="4320" w:hanging="180"/>
      </w:pPr>
    </w:lvl>
    <w:lvl w:ilvl="6" w:tplc="4FEC717A" w:tentative="1">
      <w:start w:val="1"/>
      <w:numFmt w:val="decimal"/>
      <w:lvlText w:val="%7."/>
      <w:lvlJc w:val="left"/>
      <w:pPr>
        <w:ind w:left="5040" w:hanging="360"/>
      </w:pPr>
    </w:lvl>
    <w:lvl w:ilvl="7" w:tplc="EA50A7E8" w:tentative="1">
      <w:start w:val="1"/>
      <w:numFmt w:val="lowerLetter"/>
      <w:lvlText w:val="%8."/>
      <w:lvlJc w:val="left"/>
      <w:pPr>
        <w:ind w:left="5760" w:hanging="360"/>
      </w:pPr>
    </w:lvl>
    <w:lvl w:ilvl="8" w:tplc="02CA3AC2" w:tentative="1">
      <w:start w:val="1"/>
      <w:numFmt w:val="lowerRoman"/>
      <w:lvlText w:val="%9."/>
      <w:lvlJc w:val="right"/>
      <w:pPr>
        <w:ind w:left="6480" w:hanging="180"/>
      </w:pPr>
    </w:lvl>
  </w:abstractNum>
  <w:abstractNum w:abstractNumId="57">
    <w:nsid w:val="6E742ED2"/>
    <w:multiLevelType w:val="hybridMultilevel"/>
    <w:tmpl w:val="E728B0F2"/>
    <w:lvl w:ilvl="0" w:tplc="D92879D2">
      <w:start w:val="1"/>
      <w:numFmt w:val="decimal"/>
      <w:lvlText w:val="%1)"/>
      <w:lvlJc w:val="left"/>
      <w:pPr>
        <w:ind w:left="1080" w:hanging="360"/>
      </w:pPr>
    </w:lvl>
    <w:lvl w:ilvl="1" w:tplc="0E6827EC" w:tentative="1">
      <w:start w:val="1"/>
      <w:numFmt w:val="lowerLetter"/>
      <w:lvlText w:val="%2."/>
      <w:lvlJc w:val="left"/>
      <w:pPr>
        <w:ind w:left="1800" w:hanging="360"/>
      </w:pPr>
    </w:lvl>
    <w:lvl w:ilvl="2" w:tplc="004E1D72" w:tentative="1">
      <w:start w:val="1"/>
      <w:numFmt w:val="lowerRoman"/>
      <w:lvlText w:val="%3."/>
      <w:lvlJc w:val="right"/>
      <w:pPr>
        <w:ind w:left="2520" w:hanging="180"/>
      </w:pPr>
    </w:lvl>
    <w:lvl w:ilvl="3" w:tplc="10B66AF4" w:tentative="1">
      <w:start w:val="1"/>
      <w:numFmt w:val="decimal"/>
      <w:lvlText w:val="%4."/>
      <w:lvlJc w:val="left"/>
      <w:pPr>
        <w:ind w:left="3240" w:hanging="360"/>
      </w:pPr>
    </w:lvl>
    <w:lvl w:ilvl="4" w:tplc="A38A877A" w:tentative="1">
      <w:start w:val="1"/>
      <w:numFmt w:val="lowerLetter"/>
      <w:lvlText w:val="%5."/>
      <w:lvlJc w:val="left"/>
      <w:pPr>
        <w:ind w:left="3960" w:hanging="360"/>
      </w:pPr>
    </w:lvl>
    <w:lvl w:ilvl="5" w:tplc="B4E2F28E" w:tentative="1">
      <w:start w:val="1"/>
      <w:numFmt w:val="lowerRoman"/>
      <w:lvlText w:val="%6."/>
      <w:lvlJc w:val="right"/>
      <w:pPr>
        <w:ind w:left="4680" w:hanging="180"/>
      </w:pPr>
    </w:lvl>
    <w:lvl w:ilvl="6" w:tplc="F9528694" w:tentative="1">
      <w:start w:val="1"/>
      <w:numFmt w:val="decimal"/>
      <w:lvlText w:val="%7."/>
      <w:lvlJc w:val="left"/>
      <w:pPr>
        <w:ind w:left="5400" w:hanging="360"/>
      </w:pPr>
    </w:lvl>
    <w:lvl w:ilvl="7" w:tplc="3C9C7918" w:tentative="1">
      <w:start w:val="1"/>
      <w:numFmt w:val="lowerLetter"/>
      <w:lvlText w:val="%8."/>
      <w:lvlJc w:val="left"/>
      <w:pPr>
        <w:ind w:left="6120" w:hanging="360"/>
      </w:pPr>
    </w:lvl>
    <w:lvl w:ilvl="8" w:tplc="F8C663BE" w:tentative="1">
      <w:start w:val="1"/>
      <w:numFmt w:val="lowerRoman"/>
      <w:lvlText w:val="%9."/>
      <w:lvlJc w:val="right"/>
      <w:pPr>
        <w:ind w:left="6840" w:hanging="180"/>
      </w:pPr>
    </w:lvl>
  </w:abstractNum>
  <w:abstractNum w:abstractNumId="58">
    <w:nsid w:val="7062307E"/>
    <w:multiLevelType w:val="hybridMultilevel"/>
    <w:tmpl w:val="26201006"/>
    <w:lvl w:ilvl="0" w:tplc="95B6DBBE">
      <w:start w:val="1"/>
      <w:numFmt w:val="decimal"/>
      <w:lvlText w:val="%1."/>
      <w:lvlJc w:val="left"/>
      <w:pPr>
        <w:ind w:left="720" w:hanging="360"/>
      </w:pPr>
      <w:rPr>
        <w:rFonts w:hint="default"/>
      </w:rPr>
    </w:lvl>
    <w:lvl w:ilvl="1" w:tplc="95905EE4" w:tentative="1">
      <w:start w:val="1"/>
      <w:numFmt w:val="lowerLetter"/>
      <w:lvlText w:val="%2."/>
      <w:lvlJc w:val="left"/>
      <w:pPr>
        <w:ind w:left="1440" w:hanging="360"/>
      </w:pPr>
    </w:lvl>
    <w:lvl w:ilvl="2" w:tplc="EABEF884" w:tentative="1">
      <w:start w:val="1"/>
      <w:numFmt w:val="lowerRoman"/>
      <w:lvlText w:val="%3."/>
      <w:lvlJc w:val="right"/>
      <w:pPr>
        <w:ind w:left="2160" w:hanging="180"/>
      </w:pPr>
    </w:lvl>
    <w:lvl w:ilvl="3" w:tplc="A1560FEA" w:tentative="1">
      <w:start w:val="1"/>
      <w:numFmt w:val="decimal"/>
      <w:lvlText w:val="%4."/>
      <w:lvlJc w:val="left"/>
      <w:pPr>
        <w:ind w:left="2880" w:hanging="360"/>
      </w:pPr>
    </w:lvl>
    <w:lvl w:ilvl="4" w:tplc="E6E46CEA" w:tentative="1">
      <w:start w:val="1"/>
      <w:numFmt w:val="lowerLetter"/>
      <w:lvlText w:val="%5."/>
      <w:lvlJc w:val="left"/>
      <w:pPr>
        <w:ind w:left="3600" w:hanging="360"/>
      </w:pPr>
    </w:lvl>
    <w:lvl w:ilvl="5" w:tplc="E2E4CC16" w:tentative="1">
      <w:start w:val="1"/>
      <w:numFmt w:val="lowerRoman"/>
      <w:lvlText w:val="%6."/>
      <w:lvlJc w:val="right"/>
      <w:pPr>
        <w:ind w:left="4320" w:hanging="180"/>
      </w:pPr>
    </w:lvl>
    <w:lvl w:ilvl="6" w:tplc="17A8DA16" w:tentative="1">
      <w:start w:val="1"/>
      <w:numFmt w:val="decimal"/>
      <w:lvlText w:val="%7."/>
      <w:lvlJc w:val="left"/>
      <w:pPr>
        <w:ind w:left="5040" w:hanging="360"/>
      </w:pPr>
    </w:lvl>
    <w:lvl w:ilvl="7" w:tplc="26ECB1E2" w:tentative="1">
      <w:start w:val="1"/>
      <w:numFmt w:val="lowerLetter"/>
      <w:lvlText w:val="%8."/>
      <w:lvlJc w:val="left"/>
      <w:pPr>
        <w:ind w:left="5760" w:hanging="360"/>
      </w:pPr>
    </w:lvl>
    <w:lvl w:ilvl="8" w:tplc="A4F6E41C" w:tentative="1">
      <w:start w:val="1"/>
      <w:numFmt w:val="lowerRoman"/>
      <w:lvlText w:val="%9."/>
      <w:lvlJc w:val="right"/>
      <w:pPr>
        <w:ind w:left="6480" w:hanging="180"/>
      </w:pPr>
    </w:lvl>
  </w:abstractNum>
  <w:abstractNum w:abstractNumId="59">
    <w:nsid w:val="744121E2"/>
    <w:multiLevelType w:val="hybridMultilevel"/>
    <w:tmpl w:val="AEEE676A"/>
    <w:lvl w:ilvl="0" w:tplc="94C6E2FC">
      <w:start w:val="1"/>
      <w:numFmt w:val="decimal"/>
      <w:lvlText w:val="%1."/>
      <w:lvlJc w:val="left"/>
      <w:pPr>
        <w:ind w:left="1080" w:hanging="360"/>
      </w:pPr>
      <w:rPr>
        <w:rFonts w:hint="default"/>
      </w:rPr>
    </w:lvl>
    <w:lvl w:ilvl="1" w:tplc="9F3A010E" w:tentative="1">
      <w:start w:val="1"/>
      <w:numFmt w:val="lowerLetter"/>
      <w:lvlText w:val="%2."/>
      <w:lvlJc w:val="left"/>
      <w:pPr>
        <w:ind w:left="1800" w:hanging="360"/>
      </w:pPr>
    </w:lvl>
    <w:lvl w:ilvl="2" w:tplc="AE3498B0" w:tentative="1">
      <w:start w:val="1"/>
      <w:numFmt w:val="lowerRoman"/>
      <w:lvlText w:val="%3."/>
      <w:lvlJc w:val="right"/>
      <w:pPr>
        <w:ind w:left="2520" w:hanging="180"/>
      </w:pPr>
    </w:lvl>
    <w:lvl w:ilvl="3" w:tplc="2CA86F12" w:tentative="1">
      <w:start w:val="1"/>
      <w:numFmt w:val="decimal"/>
      <w:lvlText w:val="%4."/>
      <w:lvlJc w:val="left"/>
      <w:pPr>
        <w:ind w:left="3240" w:hanging="360"/>
      </w:pPr>
    </w:lvl>
    <w:lvl w:ilvl="4" w:tplc="60146CA4" w:tentative="1">
      <w:start w:val="1"/>
      <w:numFmt w:val="lowerLetter"/>
      <w:lvlText w:val="%5."/>
      <w:lvlJc w:val="left"/>
      <w:pPr>
        <w:ind w:left="3960" w:hanging="360"/>
      </w:pPr>
    </w:lvl>
    <w:lvl w:ilvl="5" w:tplc="5AA26730" w:tentative="1">
      <w:start w:val="1"/>
      <w:numFmt w:val="lowerRoman"/>
      <w:lvlText w:val="%6."/>
      <w:lvlJc w:val="right"/>
      <w:pPr>
        <w:ind w:left="4680" w:hanging="180"/>
      </w:pPr>
    </w:lvl>
    <w:lvl w:ilvl="6" w:tplc="28D27642" w:tentative="1">
      <w:start w:val="1"/>
      <w:numFmt w:val="decimal"/>
      <w:lvlText w:val="%7."/>
      <w:lvlJc w:val="left"/>
      <w:pPr>
        <w:ind w:left="5400" w:hanging="360"/>
      </w:pPr>
    </w:lvl>
    <w:lvl w:ilvl="7" w:tplc="5A90C9F0" w:tentative="1">
      <w:start w:val="1"/>
      <w:numFmt w:val="lowerLetter"/>
      <w:lvlText w:val="%8."/>
      <w:lvlJc w:val="left"/>
      <w:pPr>
        <w:ind w:left="6120" w:hanging="360"/>
      </w:pPr>
    </w:lvl>
    <w:lvl w:ilvl="8" w:tplc="B6624DB8" w:tentative="1">
      <w:start w:val="1"/>
      <w:numFmt w:val="lowerRoman"/>
      <w:lvlText w:val="%9."/>
      <w:lvlJc w:val="right"/>
      <w:pPr>
        <w:ind w:left="6840" w:hanging="180"/>
      </w:pPr>
    </w:lvl>
  </w:abstractNum>
  <w:abstractNum w:abstractNumId="60">
    <w:nsid w:val="761309B5"/>
    <w:multiLevelType w:val="hybridMultilevel"/>
    <w:tmpl w:val="00A88BD0"/>
    <w:lvl w:ilvl="0" w:tplc="CA940960">
      <w:start w:val="1"/>
      <w:numFmt w:val="lowerLetter"/>
      <w:lvlText w:val="%1."/>
      <w:lvlJc w:val="left"/>
      <w:pPr>
        <w:ind w:left="720" w:hanging="360"/>
      </w:pPr>
      <w:rPr>
        <w:rFonts w:hint="default"/>
      </w:rPr>
    </w:lvl>
    <w:lvl w:ilvl="1" w:tplc="20220EFC" w:tentative="1">
      <w:start w:val="1"/>
      <w:numFmt w:val="lowerLetter"/>
      <w:lvlText w:val="%2."/>
      <w:lvlJc w:val="left"/>
      <w:pPr>
        <w:ind w:left="1440" w:hanging="360"/>
      </w:pPr>
    </w:lvl>
    <w:lvl w:ilvl="2" w:tplc="54E64F3A" w:tentative="1">
      <w:start w:val="1"/>
      <w:numFmt w:val="lowerRoman"/>
      <w:lvlText w:val="%3."/>
      <w:lvlJc w:val="right"/>
      <w:pPr>
        <w:ind w:left="2160" w:hanging="180"/>
      </w:pPr>
    </w:lvl>
    <w:lvl w:ilvl="3" w:tplc="F82684BC" w:tentative="1">
      <w:start w:val="1"/>
      <w:numFmt w:val="decimal"/>
      <w:lvlText w:val="%4."/>
      <w:lvlJc w:val="left"/>
      <w:pPr>
        <w:ind w:left="2880" w:hanging="360"/>
      </w:pPr>
    </w:lvl>
    <w:lvl w:ilvl="4" w:tplc="99B05934" w:tentative="1">
      <w:start w:val="1"/>
      <w:numFmt w:val="lowerLetter"/>
      <w:lvlText w:val="%5."/>
      <w:lvlJc w:val="left"/>
      <w:pPr>
        <w:ind w:left="3600" w:hanging="360"/>
      </w:pPr>
    </w:lvl>
    <w:lvl w:ilvl="5" w:tplc="823A87B0" w:tentative="1">
      <w:start w:val="1"/>
      <w:numFmt w:val="lowerRoman"/>
      <w:lvlText w:val="%6."/>
      <w:lvlJc w:val="right"/>
      <w:pPr>
        <w:ind w:left="4320" w:hanging="180"/>
      </w:pPr>
    </w:lvl>
    <w:lvl w:ilvl="6" w:tplc="11E622A6" w:tentative="1">
      <w:start w:val="1"/>
      <w:numFmt w:val="decimal"/>
      <w:lvlText w:val="%7."/>
      <w:lvlJc w:val="left"/>
      <w:pPr>
        <w:ind w:left="5040" w:hanging="360"/>
      </w:pPr>
    </w:lvl>
    <w:lvl w:ilvl="7" w:tplc="AB160A44" w:tentative="1">
      <w:start w:val="1"/>
      <w:numFmt w:val="lowerLetter"/>
      <w:lvlText w:val="%8."/>
      <w:lvlJc w:val="left"/>
      <w:pPr>
        <w:ind w:left="5760" w:hanging="360"/>
      </w:pPr>
    </w:lvl>
    <w:lvl w:ilvl="8" w:tplc="32B2688E" w:tentative="1">
      <w:start w:val="1"/>
      <w:numFmt w:val="lowerRoman"/>
      <w:lvlText w:val="%9."/>
      <w:lvlJc w:val="right"/>
      <w:pPr>
        <w:ind w:left="6480" w:hanging="180"/>
      </w:pPr>
    </w:lvl>
  </w:abstractNum>
  <w:abstractNum w:abstractNumId="61">
    <w:nsid w:val="77AC63FF"/>
    <w:multiLevelType w:val="hybridMultilevel"/>
    <w:tmpl w:val="C6E841EA"/>
    <w:lvl w:ilvl="0" w:tplc="8C8AFD2C">
      <w:start w:val="1"/>
      <w:numFmt w:val="upperLetter"/>
      <w:lvlText w:val="%1."/>
      <w:lvlJc w:val="left"/>
      <w:pPr>
        <w:ind w:left="720" w:hanging="360"/>
      </w:pPr>
      <w:rPr>
        <w:rFonts w:cs="Times New Roman" w:hint="default"/>
        <w:b w:val="0"/>
        <w:bCs w:val="0"/>
      </w:rPr>
    </w:lvl>
    <w:lvl w:ilvl="1" w:tplc="3BD26938" w:tentative="1">
      <w:start w:val="1"/>
      <w:numFmt w:val="lowerLetter"/>
      <w:lvlText w:val="%2."/>
      <w:lvlJc w:val="left"/>
      <w:pPr>
        <w:ind w:left="1440" w:hanging="360"/>
      </w:pPr>
      <w:rPr>
        <w:rFonts w:cs="Times New Roman"/>
      </w:rPr>
    </w:lvl>
    <w:lvl w:ilvl="2" w:tplc="E59047BA">
      <w:start w:val="1"/>
      <w:numFmt w:val="lowerRoman"/>
      <w:lvlText w:val="%3."/>
      <w:lvlJc w:val="right"/>
      <w:pPr>
        <w:ind w:left="2160" w:hanging="180"/>
      </w:pPr>
      <w:rPr>
        <w:rFonts w:cs="Times New Roman"/>
      </w:rPr>
    </w:lvl>
    <w:lvl w:ilvl="3" w:tplc="38208990" w:tentative="1">
      <w:start w:val="1"/>
      <w:numFmt w:val="decimal"/>
      <w:lvlText w:val="%4."/>
      <w:lvlJc w:val="left"/>
      <w:pPr>
        <w:ind w:left="2880" w:hanging="360"/>
      </w:pPr>
      <w:rPr>
        <w:rFonts w:cs="Times New Roman"/>
      </w:rPr>
    </w:lvl>
    <w:lvl w:ilvl="4" w:tplc="C892403A" w:tentative="1">
      <w:start w:val="1"/>
      <w:numFmt w:val="lowerLetter"/>
      <w:lvlText w:val="%5."/>
      <w:lvlJc w:val="left"/>
      <w:pPr>
        <w:ind w:left="3600" w:hanging="360"/>
      </w:pPr>
      <w:rPr>
        <w:rFonts w:cs="Times New Roman"/>
      </w:rPr>
    </w:lvl>
    <w:lvl w:ilvl="5" w:tplc="79D07DA6" w:tentative="1">
      <w:start w:val="1"/>
      <w:numFmt w:val="lowerRoman"/>
      <w:lvlText w:val="%6."/>
      <w:lvlJc w:val="right"/>
      <w:pPr>
        <w:ind w:left="4320" w:hanging="180"/>
      </w:pPr>
      <w:rPr>
        <w:rFonts w:cs="Times New Roman"/>
      </w:rPr>
    </w:lvl>
    <w:lvl w:ilvl="6" w:tplc="B1D6D8DE" w:tentative="1">
      <w:start w:val="1"/>
      <w:numFmt w:val="decimal"/>
      <w:lvlText w:val="%7."/>
      <w:lvlJc w:val="left"/>
      <w:pPr>
        <w:ind w:left="5040" w:hanging="360"/>
      </w:pPr>
      <w:rPr>
        <w:rFonts w:cs="Times New Roman"/>
      </w:rPr>
    </w:lvl>
    <w:lvl w:ilvl="7" w:tplc="41FCBA42" w:tentative="1">
      <w:start w:val="1"/>
      <w:numFmt w:val="lowerLetter"/>
      <w:lvlText w:val="%8."/>
      <w:lvlJc w:val="left"/>
      <w:pPr>
        <w:ind w:left="5760" w:hanging="360"/>
      </w:pPr>
      <w:rPr>
        <w:rFonts w:cs="Times New Roman"/>
      </w:rPr>
    </w:lvl>
    <w:lvl w:ilvl="8" w:tplc="E6F4D748" w:tentative="1">
      <w:start w:val="1"/>
      <w:numFmt w:val="lowerRoman"/>
      <w:lvlText w:val="%9."/>
      <w:lvlJc w:val="right"/>
      <w:pPr>
        <w:ind w:left="6480" w:hanging="180"/>
      </w:pPr>
      <w:rPr>
        <w:rFonts w:cs="Times New Roman"/>
      </w:rPr>
    </w:lvl>
  </w:abstractNum>
  <w:abstractNum w:abstractNumId="62">
    <w:nsid w:val="7B5F432D"/>
    <w:multiLevelType w:val="hybridMultilevel"/>
    <w:tmpl w:val="D3CAACDE"/>
    <w:lvl w:ilvl="0" w:tplc="E222DCC0">
      <w:start w:val="1"/>
      <w:numFmt w:val="decimal"/>
      <w:lvlText w:val="%1."/>
      <w:lvlJc w:val="left"/>
      <w:pPr>
        <w:ind w:left="1080" w:hanging="360"/>
      </w:pPr>
      <w:rPr>
        <w:rFonts w:cs="Times New Roman" w:hint="default"/>
      </w:rPr>
    </w:lvl>
    <w:lvl w:ilvl="1" w:tplc="585AF112" w:tentative="1">
      <w:start w:val="1"/>
      <w:numFmt w:val="lowerLetter"/>
      <w:lvlText w:val="%2."/>
      <w:lvlJc w:val="left"/>
      <w:pPr>
        <w:ind w:left="1800" w:hanging="360"/>
      </w:pPr>
      <w:rPr>
        <w:rFonts w:cs="Times New Roman"/>
      </w:rPr>
    </w:lvl>
    <w:lvl w:ilvl="2" w:tplc="D1AC46C4" w:tentative="1">
      <w:start w:val="1"/>
      <w:numFmt w:val="lowerRoman"/>
      <w:lvlText w:val="%3."/>
      <w:lvlJc w:val="right"/>
      <w:pPr>
        <w:ind w:left="2520" w:hanging="180"/>
      </w:pPr>
      <w:rPr>
        <w:rFonts w:cs="Times New Roman"/>
      </w:rPr>
    </w:lvl>
    <w:lvl w:ilvl="3" w:tplc="49B047CA" w:tentative="1">
      <w:start w:val="1"/>
      <w:numFmt w:val="decimal"/>
      <w:lvlText w:val="%4."/>
      <w:lvlJc w:val="left"/>
      <w:pPr>
        <w:ind w:left="3240" w:hanging="360"/>
      </w:pPr>
      <w:rPr>
        <w:rFonts w:cs="Times New Roman"/>
      </w:rPr>
    </w:lvl>
    <w:lvl w:ilvl="4" w:tplc="A58ECC80" w:tentative="1">
      <w:start w:val="1"/>
      <w:numFmt w:val="lowerLetter"/>
      <w:lvlText w:val="%5."/>
      <w:lvlJc w:val="left"/>
      <w:pPr>
        <w:ind w:left="3960" w:hanging="360"/>
      </w:pPr>
      <w:rPr>
        <w:rFonts w:cs="Times New Roman"/>
      </w:rPr>
    </w:lvl>
    <w:lvl w:ilvl="5" w:tplc="061E24CA" w:tentative="1">
      <w:start w:val="1"/>
      <w:numFmt w:val="lowerRoman"/>
      <w:lvlText w:val="%6."/>
      <w:lvlJc w:val="right"/>
      <w:pPr>
        <w:ind w:left="4680" w:hanging="180"/>
      </w:pPr>
      <w:rPr>
        <w:rFonts w:cs="Times New Roman"/>
      </w:rPr>
    </w:lvl>
    <w:lvl w:ilvl="6" w:tplc="B5AE4F20" w:tentative="1">
      <w:start w:val="1"/>
      <w:numFmt w:val="decimal"/>
      <w:lvlText w:val="%7."/>
      <w:lvlJc w:val="left"/>
      <w:pPr>
        <w:ind w:left="5400" w:hanging="360"/>
      </w:pPr>
      <w:rPr>
        <w:rFonts w:cs="Times New Roman"/>
      </w:rPr>
    </w:lvl>
    <w:lvl w:ilvl="7" w:tplc="0C14A12C" w:tentative="1">
      <w:start w:val="1"/>
      <w:numFmt w:val="lowerLetter"/>
      <w:lvlText w:val="%8."/>
      <w:lvlJc w:val="left"/>
      <w:pPr>
        <w:ind w:left="6120" w:hanging="360"/>
      </w:pPr>
      <w:rPr>
        <w:rFonts w:cs="Times New Roman"/>
      </w:rPr>
    </w:lvl>
    <w:lvl w:ilvl="8" w:tplc="A396259C" w:tentative="1">
      <w:start w:val="1"/>
      <w:numFmt w:val="lowerRoman"/>
      <w:lvlText w:val="%9."/>
      <w:lvlJc w:val="right"/>
      <w:pPr>
        <w:ind w:left="6840" w:hanging="180"/>
      </w:pPr>
      <w:rPr>
        <w:rFonts w:cs="Times New Roman"/>
      </w:rPr>
    </w:lvl>
  </w:abstractNum>
  <w:abstractNum w:abstractNumId="63">
    <w:nsid w:val="7D88223A"/>
    <w:multiLevelType w:val="hybridMultilevel"/>
    <w:tmpl w:val="49E2C520"/>
    <w:lvl w:ilvl="0" w:tplc="739215FE">
      <w:start w:val="1"/>
      <w:numFmt w:val="decimal"/>
      <w:lvlText w:val="%1."/>
      <w:lvlJc w:val="left"/>
      <w:pPr>
        <w:ind w:left="720" w:hanging="360"/>
      </w:pPr>
      <w:rPr>
        <w:rFonts w:hint="default"/>
      </w:rPr>
    </w:lvl>
    <w:lvl w:ilvl="1" w:tplc="186406CA" w:tentative="1">
      <w:start w:val="1"/>
      <w:numFmt w:val="lowerLetter"/>
      <w:lvlText w:val="%2."/>
      <w:lvlJc w:val="left"/>
      <w:pPr>
        <w:ind w:left="1440" w:hanging="360"/>
      </w:pPr>
    </w:lvl>
    <w:lvl w:ilvl="2" w:tplc="DF94EFA4" w:tentative="1">
      <w:start w:val="1"/>
      <w:numFmt w:val="lowerRoman"/>
      <w:lvlText w:val="%3."/>
      <w:lvlJc w:val="right"/>
      <w:pPr>
        <w:ind w:left="2160" w:hanging="180"/>
      </w:pPr>
    </w:lvl>
    <w:lvl w:ilvl="3" w:tplc="F28EC24E" w:tentative="1">
      <w:start w:val="1"/>
      <w:numFmt w:val="decimal"/>
      <w:lvlText w:val="%4."/>
      <w:lvlJc w:val="left"/>
      <w:pPr>
        <w:ind w:left="2880" w:hanging="360"/>
      </w:pPr>
    </w:lvl>
    <w:lvl w:ilvl="4" w:tplc="CE74AD0A" w:tentative="1">
      <w:start w:val="1"/>
      <w:numFmt w:val="lowerLetter"/>
      <w:lvlText w:val="%5."/>
      <w:lvlJc w:val="left"/>
      <w:pPr>
        <w:ind w:left="3600" w:hanging="360"/>
      </w:pPr>
    </w:lvl>
    <w:lvl w:ilvl="5" w:tplc="C70CBA72" w:tentative="1">
      <w:start w:val="1"/>
      <w:numFmt w:val="lowerRoman"/>
      <w:lvlText w:val="%6."/>
      <w:lvlJc w:val="right"/>
      <w:pPr>
        <w:ind w:left="4320" w:hanging="180"/>
      </w:pPr>
    </w:lvl>
    <w:lvl w:ilvl="6" w:tplc="2564DBE8" w:tentative="1">
      <w:start w:val="1"/>
      <w:numFmt w:val="decimal"/>
      <w:lvlText w:val="%7."/>
      <w:lvlJc w:val="left"/>
      <w:pPr>
        <w:ind w:left="5040" w:hanging="360"/>
      </w:pPr>
    </w:lvl>
    <w:lvl w:ilvl="7" w:tplc="0AAE1A0A" w:tentative="1">
      <w:start w:val="1"/>
      <w:numFmt w:val="lowerLetter"/>
      <w:lvlText w:val="%8."/>
      <w:lvlJc w:val="left"/>
      <w:pPr>
        <w:ind w:left="5760" w:hanging="360"/>
      </w:pPr>
    </w:lvl>
    <w:lvl w:ilvl="8" w:tplc="54F4A450" w:tentative="1">
      <w:start w:val="1"/>
      <w:numFmt w:val="lowerRoman"/>
      <w:lvlText w:val="%9."/>
      <w:lvlJc w:val="right"/>
      <w:pPr>
        <w:ind w:left="6480" w:hanging="180"/>
      </w:pPr>
    </w:lvl>
  </w:abstractNum>
  <w:abstractNum w:abstractNumId="64">
    <w:nsid w:val="7DC66FB3"/>
    <w:multiLevelType w:val="hybridMultilevel"/>
    <w:tmpl w:val="3BB4F9FC"/>
    <w:lvl w:ilvl="0" w:tplc="D896997C">
      <w:start w:val="1"/>
      <w:numFmt w:val="decimal"/>
      <w:lvlText w:val="%1."/>
      <w:lvlJc w:val="left"/>
      <w:pPr>
        <w:ind w:left="1080" w:hanging="360"/>
      </w:pPr>
      <w:rPr>
        <w:rFonts w:hint="default"/>
      </w:rPr>
    </w:lvl>
    <w:lvl w:ilvl="1" w:tplc="BF883A92" w:tentative="1">
      <w:start w:val="1"/>
      <w:numFmt w:val="lowerLetter"/>
      <w:lvlText w:val="%2."/>
      <w:lvlJc w:val="left"/>
      <w:pPr>
        <w:ind w:left="1800" w:hanging="360"/>
      </w:pPr>
    </w:lvl>
    <w:lvl w:ilvl="2" w:tplc="7576A7E4" w:tentative="1">
      <w:start w:val="1"/>
      <w:numFmt w:val="lowerRoman"/>
      <w:lvlText w:val="%3."/>
      <w:lvlJc w:val="right"/>
      <w:pPr>
        <w:ind w:left="2520" w:hanging="180"/>
      </w:pPr>
    </w:lvl>
    <w:lvl w:ilvl="3" w:tplc="62BE761C" w:tentative="1">
      <w:start w:val="1"/>
      <w:numFmt w:val="decimal"/>
      <w:lvlText w:val="%4."/>
      <w:lvlJc w:val="left"/>
      <w:pPr>
        <w:ind w:left="3240" w:hanging="360"/>
      </w:pPr>
    </w:lvl>
    <w:lvl w:ilvl="4" w:tplc="AD22A57C" w:tentative="1">
      <w:start w:val="1"/>
      <w:numFmt w:val="lowerLetter"/>
      <w:lvlText w:val="%5."/>
      <w:lvlJc w:val="left"/>
      <w:pPr>
        <w:ind w:left="3960" w:hanging="360"/>
      </w:pPr>
    </w:lvl>
    <w:lvl w:ilvl="5" w:tplc="0E7E4AF4" w:tentative="1">
      <w:start w:val="1"/>
      <w:numFmt w:val="lowerRoman"/>
      <w:lvlText w:val="%6."/>
      <w:lvlJc w:val="right"/>
      <w:pPr>
        <w:ind w:left="4680" w:hanging="180"/>
      </w:pPr>
    </w:lvl>
    <w:lvl w:ilvl="6" w:tplc="CCA46DE6" w:tentative="1">
      <w:start w:val="1"/>
      <w:numFmt w:val="decimal"/>
      <w:lvlText w:val="%7."/>
      <w:lvlJc w:val="left"/>
      <w:pPr>
        <w:ind w:left="5400" w:hanging="360"/>
      </w:pPr>
    </w:lvl>
    <w:lvl w:ilvl="7" w:tplc="87DEB136" w:tentative="1">
      <w:start w:val="1"/>
      <w:numFmt w:val="lowerLetter"/>
      <w:lvlText w:val="%8."/>
      <w:lvlJc w:val="left"/>
      <w:pPr>
        <w:ind w:left="6120" w:hanging="360"/>
      </w:pPr>
    </w:lvl>
    <w:lvl w:ilvl="8" w:tplc="D46CC786" w:tentative="1">
      <w:start w:val="1"/>
      <w:numFmt w:val="lowerRoman"/>
      <w:lvlText w:val="%9."/>
      <w:lvlJc w:val="right"/>
      <w:pPr>
        <w:ind w:left="6840" w:hanging="180"/>
      </w:pPr>
    </w:lvl>
  </w:abstractNum>
  <w:num w:numId="1">
    <w:abstractNumId w:val="48"/>
  </w:num>
  <w:num w:numId="2">
    <w:abstractNumId w:val="54"/>
  </w:num>
  <w:num w:numId="3">
    <w:abstractNumId w:val="13"/>
  </w:num>
  <w:num w:numId="4">
    <w:abstractNumId w:val="61"/>
  </w:num>
  <w:num w:numId="5">
    <w:abstractNumId w:val="46"/>
  </w:num>
  <w:num w:numId="6">
    <w:abstractNumId w:val="62"/>
  </w:num>
  <w:num w:numId="7">
    <w:abstractNumId w:val="25"/>
  </w:num>
  <w:num w:numId="8">
    <w:abstractNumId w:val="51"/>
  </w:num>
  <w:num w:numId="9">
    <w:abstractNumId w:val="20"/>
  </w:num>
  <w:num w:numId="10">
    <w:abstractNumId w:val="52"/>
  </w:num>
  <w:num w:numId="11">
    <w:abstractNumId w:val="12"/>
  </w:num>
  <w:num w:numId="12">
    <w:abstractNumId w:val="36"/>
  </w:num>
  <w:num w:numId="13">
    <w:abstractNumId w:val="34"/>
  </w:num>
  <w:num w:numId="14">
    <w:abstractNumId w:val="59"/>
  </w:num>
  <w:num w:numId="15">
    <w:abstractNumId w:val="8"/>
  </w:num>
  <w:num w:numId="16">
    <w:abstractNumId w:val="3"/>
  </w:num>
  <w:num w:numId="17">
    <w:abstractNumId w:val="50"/>
  </w:num>
  <w:num w:numId="18">
    <w:abstractNumId w:val="38"/>
  </w:num>
  <w:num w:numId="19">
    <w:abstractNumId w:val="29"/>
  </w:num>
  <w:num w:numId="20">
    <w:abstractNumId w:val="56"/>
  </w:num>
  <w:num w:numId="21">
    <w:abstractNumId w:val="49"/>
  </w:num>
  <w:num w:numId="22">
    <w:abstractNumId w:val="64"/>
  </w:num>
  <w:num w:numId="23">
    <w:abstractNumId w:val="22"/>
  </w:num>
  <w:num w:numId="24">
    <w:abstractNumId w:val="10"/>
  </w:num>
  <w:num w:numId="25">
    <w:abstractNumId w:val="4"/>
  </w:num>
  <w:num w:numId="26">
    <w:abstractNumId w:val="16"/>
  </w:num>
  <w:num w:numId="27">
    <w:abstractNumId w:val="43"/>
  </w:num>
  <w:num w:numId="28">
    <w:abstractNumId w:val="32"/>
  </w:num>
  <w:num w:numId="29">
    <w:abstractNumId w:val="31"/>
  </w:num>
  <w:num w:numId="30">
    <w:abstractNumId w:val="2"/>
  </w:num>
  <w:num w:numId="31">
    <w:abstractNumId w:val="23"/>
  </w:num>
  <w:num w:numId="32">
    <w:abstractNumId w:val="21"/>
  </w:num>
  <w:num w:numId="33">
    <w:abstractNumId w:val="53"/>
  </w:num>
  <w:num w:numId="34">
    <w:abstractNumId w:val="1"/>
  </w:num>
  <w:num w:numId="35">
    <w:abstractNumId w:val="55"/>
  </w:num>
  <w:num w:numId="36">
    <w:abstractNumId w:val="35"/>
  </w:num>
  <w:num w:numId="37">
    <w:abstractNumId w:val="42"/>
  </w:num>
  <w:num w:numId="38">
    <w:abstractNumId w:val="24"/>
  </w:num>
  <w:num w:numId="39">
    <w:abstractNumId w:val="33"/>
  </w:num>
  <w:num w:numId="40">
    <w:abstractNumId w:val="28"/>
  </w:num>
  <w:num w:numId="41">
    <w:abstractNumId w:val="15"/>
  </w:num>
  <w:num w:numId="42">
    <w:abstractNumId w:val="17"/>
  </w:num>
  <w:num w:numId="43">
    <w:abstractNumId w:val="40"/>
  </w:num>
  <w:num w:numId="44">
    <w:abstractNumId w:val="27"/>
  </w:num>
  <w:num w:numId="45">
    <w:abstractNumId w:val="45"/>
  </w:num>
  <w:num w:numId="46">
    <w:abstractNumId w:val="47"/>
  </w:num>
  <w:num w:numId="47">
    <w:abstractNumId w:val="18"/>
  </w:num>
  <w:num w:numId="48">
    <w:abstractNumId w:val="0"/>
  </w:num>
  <w:num w:numId="49">
    <w:abstractNumId w:val="6"/>
  </w:num>
  <w:num w:numId="50">
    <w:abstractNumId w:val="41"/>
  </w:num>
  <w:num w:numId="51">
    <w:abstractNumId w:val="9"/>
  </w:num>
  <w:num w:numId="52">
    <w:abstractNumId w:val="60"/>
  </w:num>
  <w:num w:numId="53">
    <w:abstractNumId w:val="11"/>
  </w:num>
  <w:num w:numId="54">
    <w:abstractNumId w:val="39"/>
  </w:num>
  <w:num w:numId="55">
    <w:abstractNumId w:val="37"/>
  </w:num>
  <w:num w:numId="56">
    <w:abstractNumId w:val="14"/>
  </w:num>
  <w:num w:numId="57">
    <w:abstractNumId w:val="19"/>
  </w:num>
  <w:num w:numId="58">
    <w:abstractNumId w:val="30"/>
  </w:num>
  <w:num w:numId="59">
    <w:abstractNumId w:val="44"/>
  </w:num>
  <w:num w:numId="60">
    <w:abstractNumId w:val="58"/>
  </w:num>
  <w:num w:numId="61">
    <w:abstractNumId w:val="5"/>
  </w:num>
  <w:num w:numId="62">
    <w:abstractNumId w:val="7"/>
  </w:num>
  <w:num w:numId="63">
    <w:abstractNumId w:val="57"/>
  </w:num>
  <w:num w:numId="64">
    <w:abstractNumId w:val="26"/>
  </w:num>
  <w:num w:numId="65">
    <w:abstractNumId w:val="63"/>
  </w:num>
  <w:numIdMacAtCleanup w:val="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C04C4E"/>
    <w:rsid w:val="000011CC"/>
    <w:rsid w:val="00003080"/>
    <w:rsid w:val="000041B5"/>
    <w:rsid w:val="0001315E"/>
    <w:rsid w:val="00013D57"/>
    <w:rsid w:val="00017BCE"/>
    <w:rsid w:val="000247B0"/>
    <w:rsid w:val="000321B7"/>
    <w:rsid w:val="000325C2"/>
    <w:rsid w:val="00032BC8"/>
    <w:rsid w:val="00035567"/>
    <w:rsid w:val="00036163"/>
    <w:rsid w:val="000365B4"/>
    <w:rsid w:val="00036E48"/>
    <w:rsid w:val="000378D4"/>
    <w:rsid w:val="000437A3"/>
    <w:rsid w:val="00046364"/>
    <w:rsid w:val="00051F28"/>
    <w:rsid w:val="00053B57"/>
    <w:rsid w:val="00055A82"/>
    <w:rsid w:val="00055B2E"/>
    <w:rsid w:val="00056285"/>
    <w:rsid w:val="00057994"/>
    <w:rsid w:val="0006019F"/>
    <w:rsid w:val="00061D3C"/>
    <w:rsid w:val="000638E0"/>
    <w:rsid w:val="0006401C"/>
    <w:rsid w:val="00066F3A"/>
    <w:rsid w:val="00067161"/>
    <w:rsid w:val="00067253"/>
    <w:rsid w:val="000704CA"/>
    <w:rsid w:val="00074739"/>
    <w:rsid w:val="00074BC2"/>
    <w:rsid w:val="000809AD"/>
    <w:rsid w:val="000834E0"/>
    <w:rsid w:val="00083ABF"/>
    <w:rsid w:val="00084623"/>
    <w:rsid w:val="0008788C"/>
    <w:rsid w:val="0009464E"/>
    <w:rsid w:val="00095E36"/>
    <w:rsid w:val="00096C7C"/>
    <w:rsid w:val="000A058E"/>
    <w:rsid w:val="000A4294"/>
    <w:rsid w:val="000A43C5"/>
    <w:rsid w:val="000A5204"/>
    <w:rsid w:val="000A7734"/>
    <w:rsid w:val="000B0231"/>
    <w:rsid w:val="000B031E"/>
    <w:rsid w:val="000B2564"/>
    <w:rsid w:val="000B2C0D"/>
    <w:rsid w:val="000B2FC6"/>
    <w:rsid w:val="000B36C7"/>
    <w:rsid w:val="000B422A"/>
    <w:rsid w:val="000B5C3C"/>
    <w:rsid w:val="000C1846"/>
    <w:rsid w:val="000C3A80"/>
    <w:rsid w:val="000C647B"/>
    <w:rsid w:val="000C7D45"/>
    <w:rsid w:val="000D5859"/>
    <w:rsid w:val="000D6EE0"/>
    <w:rsid w:val="000D7E73"/>
    <w:rsid w:val="000E1805"/>
    <w:rsid w:val="000E2645"/>
    <w:rsid w:val="000F070C"/>
    <w:rsid w:val="000F1C4D"/>
    <w:rsid w:val="000F2FAC"/>
    <w:rsid w:val="000F343C"/>
    <w:rsid w:val="000F471E"/>
    <w:rsid w:val="000F6E11"/>
    <w:rsid w:val="00104348"/>
    <w:rsid w:val="00104BBE"/>
    <w:rsid w:val="001070C2"/>
    <w:rsid w:val="00110281"/>
    <w:rsid w:val="00110CDD"/>
    <w:rsid w:val="00110D2E"/>
    <w:rsid w:val="00111913"/>
    <w:rsid w:val="00112229"/>
    <w:rsid w:val="0011224F"/>
    <w:rsid w:val="001128CC"/>
    <w:rsid w:val="00112F82"/>
    <w:rsid w:val="001141A8"/>
    <w:rsid w:val="00117040"/>
    <w:rsid w:val="0012686A"/>
    <w:rsid w:val="00127CFE"/>
    <w:rsid w:val="001308E8"/>
    <w:rsid w:val="001378D7"/>
    <w:rsid w:val="001412AF"/>
    <w:rsid w:val="0015701C"/>
    <w:rsid w:val="001573A6"/>
    <w:rsid w:val="0015756D"/>
    <w:rsid w:val="00167BC6"/>
    <w:rsid w:val="00167C48"/>
    <w:rsid w:val="0017352B"/>
    <w:rsid w:val="00174B86"/>
    <w:rsid w:val="00175CA6"/>
    <w:rsid w:val="00180625"/>
    <w:rsid w:val="00182537"/>
    <w:rsid w:val="00183691"/>
    <w:rsid w:val="00190226"/>
    <w:rsid w:val="00191E90"/>
    <w:rsid w:val="00194244"/>
    <w:rsid w:val="0019461E"/>
    <w:rsid w:val="00195D22"/>
    <w:rsid w:val="001961CB"/>
    <w:rsid w:val="001A2BE7"/>
    <w:rsid w:val="001A4E93"/>
    <w:rsid w:val="001A6125"/>
    <w:rsid w:val="001B190B"/>
    <w:rsid w:val="001B4AF4"/>
    <w:rsid w:val="001B7085"/>
    <w:rsid w:val="001C3D57"/>
    <w:rsid w:val="001D0EAA"/>
    <w:rsid w:val="001D70EA"/>
    <w:rsid w:val="001E011E"/>
    <w:rsid w:val="001E5A1B"/>
    <w:rsid w:val="001F0EB9"/>
    <w:rsid w:val="001F23F6"/>
    <w:rsid w:val="001F2E29"/>
    <w:rsid w:val="001F3C49"/>
    <w:rsid w:val="001F4F1E"/>
    <w:rsid w:val="001F5646"/>
    <w:rsid w:val="001F6AAD"/>
    <w:rsid w:val="00201AB7"/>
    <w:rsid w:val="00201C8B"/>
    <w:rsid w:val="0020338A"/>
    <w:rsid w:val="002052A3"/>
    <w:rsid w:val="002065B4"/>
    <w:rsid w:val="00206ACE"/>
    <w:rsid w:val="00206BA0"/>
    <w:rsid w:val="00206D89"/>
    <w:rsid w:val="00207FBC"/>
    <w:rsid w:val="00214065"/>
    <w:rsid w:val="002149E3"/>
    <w:rsid w:val="00217021"/>
    <w:rsid w:val="00217400"/>
    <w:rsid w:val="002175CF"/>
    <w:rsid w:val="00223B45"/>
    <w:rsid w:val="0022435A"/>
    <w:rsid w:val="00233179"/>
    <w:rsid w:val="0023321A"/>
    <w:rsid w:val="002363BA"/>
    <w:rsid w:val="00236E51"/>
    <w:rsid w:val="00245F00"/>
    <w:rsid w:val="00246E57"/>
    <w:rsid w:val="00251CFE"/>
    <w:rsid w:val="00252284"/>
    <w:rsid w:val="00260AAE"/>
    <w:rsid w:val="00262CBF"/>
    <w:rsid w:val="002677E0"/>
    <w:rsid w:val="00271C72"/>
    <w:rsid w:val="00274675"/>
    <w:rsid w:val="002760E3"/>
    <w:rsid w:val="00280200"/>
    <w:rsid w:val="00283059"/>
    <w:rsid w:val="002847CC"/>
    <w:rsid w:val="00285937"/>
    <w:rsid w:val="00291DBC"/>
    <w:rsid w:val="002939AC"/>
    <w:rsid w:val="0029545E"/>
    <w:rsid w:val="0029660E"/>
    <w:rsid w:val="0029778A"/>
    <w:rsid w:val="002A0398"/>
    <w:rsid w:val="002A14BE"/>
    <w:rsid w:val="002B046F"/>
    <w:rsid w:val="002B640F"/>
    <w:rsid w:val="002B7E42"/>
    <w:rsid w:val="002C0176"/>
    <w:rsid w:val="002C417F"/>
    <w:rsid w:val="002C7A8D"/>
    <w:rsid w:val="002D16E5"/>
    <w:rsid w:val="002D32FF"/>
    <w:rsid w:val="002D35D0"/>
    <w:rsid w:val="002D6BFA"/>
    <w:rsid w:val="002E00EE"/>
    <w:rsid w:val="002E0DD1"/>
    <w:rsid w:val="002E1A09"/>
    <w:rsid w:val="002E38DE"/>
    <w:rsid w:val="002E5AC1"/>
    <w:rsid w:val="002E66B7"/>
    <w:rsid w:val="002F0488"/>
    <w:rsid w:val="002F73A0"/>
    <w:rsid w:val="00303917"/>
    <w:rsid w:val="00306DA6"/>
    <w:rsid w:val="00307CE0"/>
    <w:rsid w:val="0031070D"/>
    <w:rsid w:val="00311DD5"/>
    <w:rsid w:val="0031312F"/>
    <w:rsid w:val="00317BE1"/>
    <w:rsid w:val="00320B5F"/>
    <w:rsid w:val="00326DC2"/>
    <w:rsid w:val="00330FA6"/>
    <w:rsid w:val="00331B15"/>
    <w:rsid w:val="00332C00"/>
    <w:rsid w:val="00332D2C"/>
    <w:rsid w:val="003428C2"/>
    <w:rsid w:val="00343C80"/>
    <w:rsid w:val="00344142"/>
    <w:rsid w:val="00345BD1"/>
    <w:rsid w:val="00347CAE"/>
    <w:rsid w:val="003503CB"/>
    <w:rsid w:val="00350514"/>
    <w:rsid w:val="00351083"/>
    <w:rsid w:val="003568D1"/>
    <w:rsid w:val="003624D0"/>
    <w:rsid w:val="0036288D"/>
    <w:rsid w:val="0037142F"/>
    <w:rsid w:val="00371E33"/>
    <w:rsid w:val="0037237D"/>
    <w:rsid w:val="00383C56"/>
    <w:rsid w:val="00395793"/>
    <w:rsid w:val="00397D0E"/>
    <w:rsid w:val="003A294B"/>
    <w:rsid w:val="003A4D0B"/>
    <w:rsid w:val="003B1AAB"/>
    <w:rsid w:val="003B1C38"/>
    <w:rsid w:val="003B2884"/>
    <w:rsid w:val="003B5541"/>
    <w:rsid w:val="003B65FE"/>
    <w:rsid w:val="003C061F"/>
    <w:rsid w:val="003C08CE"/>
    <w:rsid w:val="003C0B5F"/>
    <w:rsid w:val="003C27A7"/>
    <w:rsid w:val="003C2CD0"/>
    <w:rsid w:val="003C3FB3"/>
    <w:rsid w:val="003C56C4"/>
    <w:rsid w:val="003C721C"/>
    <w:rsid w:val="003D1020"/>
    <w:rsid w:val="003D1E06"/>
    <w:rsid w:val="003D6017"/>
    <w:rsid w:val="003E2D9C"/>
    <w:rsid w:val="003E3F3F"/>
    <w:rsid w:val="003E52A7"/>
    <w:rsid w:val="003E61A8"/>
    <w:rsid w:val="003E6B7F"/>
    <w:rsid w:val="003F485B"/>
    <w:rsid w:val="003F490B"/>
    <w:rsid w:val="003F4DB7"/>
    <w:rsid w:val="003F6419"/>
    <w:rsid w:val="003F712E"/>
    <w:rsid w:val="003F7816"/>
    <w:rsid w:val="0040315F"/>
    <w:rsid w:val="004040FC"/>
    <w:rsid w:val="0040445A"/>
    <w:rsid w:val="0040698D"/>
    <w:rsid w:val="00410262"/>
    <w:rsid w:val="00411925"/>
    <w:rsid w:val="00413218"/>
    <w:rsid w:val="00415DD4"/>
    <w:rsid w:val="004161E7"/>
    <w:rsid w:val="00420FEE"/>
    <w:rsid w:val="00421004"/>
    <w:rsid w:val="00422357"/>
    <w:rsid w:val="00423D5B"/>
    <w:rsid w:val="00423DE3"/>
    <w:rsid w:val="00426317"/>
    <w:rsid w:val="004274EB"/>
    <w:rsid w:val="00427538"/>
    <w:rsid w:val="004279FF"/>
    <w:rsid w:val="00431B3B"/>
    <w:rsid w:val="00433403"/>
    <w:rsid w:val="00434ED0"/>
    <w:rsid w:val="004351F5"/>
    <w:rsid w:val="00442B99"/>
    <w:rsid w:val="0044660F"/>
    <w:rsid w:val="00451C18"/>
    <w:rsid w:val="00451F59"/>
    <w:rsid w:val="00452B09"/>
    <w:rsid w:val="00453E82"/>
    <w:rsid w:val="00455A94"/>
    <w:rsid w:val="00457B25"/>
    <w:rsid w:val="00462F87"/>
    <w:rsid w:val="0046585A"/>
    <w:rsid w:val="00470447"/>
    <w:rsid w:val="004738CF"/>
    <w:rsid w:val="00477FD6"/>
    <w:rsid w:val="00480666"/>
    <w:rsid w:val="004827BC"/>
    <w:rsid w:val="00482881"/>
    <w:rsid w:val="00485240"/>
    <w:rsid w:val="00485959"/>
    <w:rsid w:val="004868B4"/>
    <w:rsid w:val="0048692B"/>
    <w:rsid w:val="004871F9"/>
    <w:rsid w:val="00491D1E"/>
    <w:rsid w:val="00492116"/>
    <w:rsid w:val="00492FED"/>
    <w:rsid w:val="004A1D02"/>
    <w:rsid w:val="004A2262"/>
    <w:rsid w:val="004A3E3E"/>
    <w:rsid w:val="004A4F95"/>
    <w:rsid w:val="004A6E0F"/>
    <w:rsid w:val="004B047A"/>
    <w:rsid w:val="004B2188"/>
    <w:rsid w:val="004B2FF6"/>
    <w:rsid w:val="004B3A9F"/>
    <w:rsid w:val="004B3ED2"/>
    <w:rsid w:val="004B58F9"/>
    <w:rsid w:val="004C0446"/>
    <w:rsid w:val="004C3396"/>
    <w:rsid w:val="004C56BE"/>
    <w:rsid w:val="004C5E83"/>
    <w:rsid w:val="004C7003"/>
    <w:rsid w:val="004D024C"/>
    <w:rsid w:val="004D0F05"/>
    <w:rsid w:val="004D185C"/>
    <w:rsid w:val="004D2148"/>
    <w:rsid w:val="004D74CB"/>
    <w:rsid w:val="004E0B64"/>
    <w:rsid w:val="004E0C87"/>
    <w:rsid w:val="004E1FFC"/>
    <w:rsid w:val="004E2D1D"/>
    <w:rsid w:val="004E2FC4"/>
    <w:rsid w:val="004E6806"/>
    <w:rsid w:val="004E69B2"/>
    <w:rsid w:val="004E6B63"/>
    <w:rsid w:val="004F148E"/>
    <w:rsid w:val="004F4FBB"/>
    <w:rsid w:val="004F5CFE"/>
    <w:rsid w:val="004F5D77"/>
    <w:rsid w:val="005035D4"/>
    <w:rsid w:val="00505C4B"/>
    <w:rsid w:val="0050601B"/>
    <w:rsid w:val="00510000"/>
    <w:rsid w:val="005102EE"/>
    <w:rsid w:val="00510756"/>
    <w:rsid w:val="005109C2"/>
    <w:rsid w:val="00513992"/>
    <w:rsid w:val="005139DA"/>
    <w:rsid w:val="0051615D"/>
    <w:rsid w:val="00520C57"/>
    <w:rsid w:val="00524DD4"/>
    <w:rsid w:val="00526358"/>
    <w:rsid w:val="00527008"/>
    <w:rsid w:val="00533581"/>
    <w:rsid w:val="005345FC"/>
    <w:rsid w:val="00554DC1"/>
    <w:rsid w:val="005561FD"/>
    <w:rsid w:val="00556CFB"/>
    <w:rsid w:val="005602CE"/>
    <w:rsid w:val="00562C63"/>
    <w:rsid w:val="005635C8"/>
    <w:rsid w:val="005657C5"/>
    <w:rsid w:val="00565ACA"/>
    <w:rsid w:val="00574953"/>
    <w:rsid w:val="00575270"/>
    <w:rsid w:val="00575B7D"/>
    <w:rsid w:val="00576632"/>
    <w:rsid w:val="00582840"/>
    <w:rsid w:val="00582E75"/>
    <w:rsid w:val="00592A03"/>
    <w:rsid w:val="005938BD"/>
    <w:rsid w:val="005A07DC"/>
    <w:rsid w:val="005A1B5A"/>
    <w:rsid w:val="005A58AE"/>
    <w:rsid w:val="005A7455"/>
    <w:rsid w:val="005B2D50"/>
    <w:rsid w:val="005B57DA"/>
    <w:rsid w:val="005B7649"/>
    <w:rsid w:val="005C09DE"/>
    <w:rsid w:val="005C5822"/>
    <w:rsid w:val="005C6327"/>
    <w:rsid w:val="005D20A7"/>
    <w:rsid w:val="005D6F4D"/>
    <w:rsid w:val="005D7687"/>
    <w:rsid w:val="005E027D"/>
    <w:rsid w:val="005E36F0"/>
    <w:rsid w:val="005E70FE"/>
    <w:rsid w:val="005E7D39"/>
    <w:rsid w:val="00600D8F"/>
    <w:rsid w:val="00603DE6"/>
    <w:rsid w:val="00604E13"/>
    <w:rsid w:val="00606230"/>
    <w:rsid w:val="006104F0"/>
    <w:rsid w:val="0061297F"/>
    <w:rsid w:val="006129EA"/>
    <w:rsid w:val="0061463D"/>
    <w:rsid w:val="006175AB"/>
    <w:rsid w:val="00621B4A"/>
    <w:rsid w:val="0062322F"/>
    <w:rsid w:val="00624B9A"/>
    <w:rsid w:val="00625D09"/>
    <w:rsid w:val="00631AB1"/>
    <w:rsid w:val="006322A6"/>
    <w:rsid w:val="00632E57"/>
    <w:rsid w:val="00633F0B"/>
    <w:rsid w:val="0063494D"/>
    <w:rsid w:val="006367FB"/>
    <w:rsid w:val="00641733"/>
    <w:rsid w:val="00645FCF"/>
    <w:rsid w:val="00651E1D"/>
    <w:rsid w:val="0065455F"/>
    <w:rsid w:val="00657A22"/>
    <w:rsid w:val="00660B47"/>
    <w:rsid w:val="00663227"/>
    <w:rsid w:val="0067119C"/>
    <w:rsid w:val="00672D60"/>
    <w:rsid w:val="006868BB"/>
    <w:rsid w:val="00686F86"/>
    <w:rsid w:val="00693010"/>
    <w:rsid w:val="006936C3"/>
    <w:rsid w:val="00697A90"/>
    <w:rsid w:val="006A0E9D"/>
    <w:rsid w:val="006A2167"/>
    <w:rsid w:val="006A4222"/>
    <w:rsid w:val="006B2108"/>
    <w:rsid w:val="006B307D"/>
    <w:rsid w:val="006B390B"/>
    <w:rsid w:val="006B55A9"/>
    <w:rsid w:val="006B7740"/>
    <w:rsid w:val="006C0DE6"/>
    <w:rsid w:val="006C220E"/>
    <w:rsid w:val="006C6127"/>
    <w:rsid w:val="006D1A29"/>
    <w:rsid w:val="006D3E24"/>
    <w:rsid w:val="006D4556"/>
    <w:rsid w:val="006D5A70"/>
    <w:rsid w:val="006E36C1"/>
    <w:rsid w:val="006F4F9B"/>
    <w:rsid w:val="006F531E"/>
    <w:rsid w:val="006F674F"/>
    <w:rsid w:val="00704863"/>
    <w:rsid w:val="00704C70"/>
    <w:rsid w:val="007064D6"/>
    <w:rsid w:val="00712061"/>
    <w:rsid w:val="00713FED"/>
    <w:rsid w:val="007157D9"/>
    <w:rsid w:val="00716025"/>
    <w:rsid w:val="00721E86"/>
    <w:rsid w:val="00723ACA"/>
    <w:rsid w:val="00724529"/>
    <w:rsid w:val="007272A0"/>
    <w:rsid w:val="007272C8"/>
    <w:rsid w:val="0073205D"/>
    <w:rsid w:val="00732CFA"/>
    <w:rsid w:val="00737DBF"/>
    <w:rsid w:val="00737F92"/>
    <w:rsid w:val="00742082"/>
    <w:rsid w:val="00753047"/>
    <w:rsid w:val="00756925"/>
    <w:rsid w:val="00761E3D"/>
    <w:rsid w:val="00762ABD"/>
    <w:rsid w:val="00765669"/>
    <w:rsid w:val="00765FB1"/>
    <w:rsid w:val="00770665"/>
    <w:rsid w:val="00770A7A"/>
    <w:rsid w:val="0077140B"/>
    <w:rsid w:val="007751C0"/>
    <w:rsid w:val="007773BA"/>
    <w:rsid w:val="00780889"/>
    <w:rsid w:val="00782DF3"/>
    <w:rsid w:val="007842D7"/>
    <w:rsid w:val="00784D83"/>
    <w:rsid w:val="0078575A"/>
    <w:rsid w:val="007910E0"/>
    <w:rsid w:val="007932C7"/>
    <w:rsid w:val="00794199"/>
    <w:rsid w:val="00794EA6"/>
    <w:rsid w:val="00797BD8"/>
    <w:rsid w:val="007A18D1"/>
    <w:rsid w:val="007A28CD"/>
    <w:rsid w:val="007A5D0C"/>
    <w:rsid w:val="007A77E7"/>
    <w:rsid w:val="007A7F8F"/>
    <w:rsid w:val="007B1BDE"/>
    <w:rsid w:val="007B36C6"/>
    <w:rsid w:val="007B3D7E"/>
    <w:rsid w:val="007B5350"/>
    <w:rsid w:val="007B6C4F"/>
    <w:rsid w:val="007C05D4"/>
    <w:rsid w:val="007C0B7F"/>
    <w:rsid w:val="007C2BA2"/>
    <w:rsid w:val="007C2E5F"/>
    <w:rsid w:val="007C7BEA"/>
    <w:rsid w:val="007D0231"/>
    <w:rsid w:val="007D1D80"/>
    <w:rsid w:val="007D6F71"/>
    <w:rsid w:val="007D7895"/>
    <w:rsid w:val="007E20D0"/>
    <w:rsid w:val="007E3710"/>
    <w:rsid w:val="007E3BC3"/>
    <w:rsid w:val="007E65DD"/>
    <w:rsid w:val="007E6DCF"/>
    <w:rsid w:val="007E70EC"/>
    <w:rsid w:val="007F43DA"/>
    <w:rsid w:val="007F4D3B"/>
    <w:rsid w:val="007F534C"/>
    <w:rsid w:val="007F5C53"/>
    <w:rsid w:val="007F6F3B"/>
    <w:rsid w:val="007F7013"/>
    <w:rsid w:val="007F721D"/>
    <w:rsid w:val="007F732A"/>
    <w:rsid w:val="007F7D4D"/>
    <w:rsid w:val="00812270"/>
    <w:rsid w:val="00813F64"/>
    <w:rsid w:val="00816F01"/>
    <w:rsid w:val="00822DBC"/>
    <w:rsid w:val="00823D63"/>
    <w:rsid w:val="00824460"/>
    <w:rsid w:val="00825EE9"/>
    <w:rsid w:val="008272FE"/>
    <w:rsid w:val="008274A9"/>
    <w:rsid w:val="00830916"/>
    <w:rsid w:val="00836338"/>
    <w:rsid w:val="00836FD4"/>
    <w:rsid w:val="00837396"/>
    <w:rsid w:val="00837BDA"/>
    <w:rsid w:val="00851687"/>
    <w:rsid w:val="00855115"/>
    <w:rsid w:val="00857607"/>
    <w:rsid w:val="00857FEB"/>
    <w:rsid w:val="0086673B"/>
    <w:rsid w:val="00873B77"/>
    <w:rsid w:val="00873E4E"/>
    <w:rsid w:val="0087528D"/>
    <w:rsid w:val="00882D34"/>
    <w:rsid w:val="00883850"/>
    <w:rsid w:val="00884585"/>
    <w:rsid w:val="00884F61"/>
    <w:rsid w:val="00885557"/>
    <w:rsid w:val="00885DBF"/>
    <w:rsid w:val="008864D1"/>
    <w:rsid w:val="00891E22"/>
    <w:rsid w:val="0089376D"/>
    <w:rsid w:val="00894A3C"/>
    <w:rsid w:val="008950F6"/>
    <w:rsid w:val="00897904"/>
    <w:rsid w:val="008A15FE"/>
    <w:rsid w:val="008A1C1F"/>
    <w:rsid w:val="008A21C1"/>
    <w:rsid w:val="008A3123"/>
    <w:rsid w:val="008A5F90"/>
    <w:rsid w:val="008B03F6"/>
    <w:rsid w:val="008B2FF7"/>
    <w:rsid w:val="008B55A5"/>
    <w:rsid w:val="008C346F"/>
    <w:rsid w:val="008C4A39"/>
    <w:rsid w:val="008C532E"/>
    <w:rsid w:val="008C6924"/>
    <w:rsid w:val="008C7152"/>
    <w:rsid w:val="008C7640"/>
    <w:rsid w:val="008D4835"/>
    <w:rsid w:val="008D4F26"/>
    <w:rsid w:val="008D5DC2"/>
    <w:rsid w:val="008D6C42"/>
    <w:rsid w:val="008E1FFA"/>
    <w:rsid w:val="008E4126"/>
    <w:rsid w:val="008E5131"/>
    <w:rsid w:val="008E5C7F"/>
    <w:rsid w:val="008E5FDD"/>
    <w:rsid w:val="008E6B6A"/>
    <w:rsid w:val="008E6C36"/>
    <w:rsid w:val="008F078C"/>
    <w:rsid w:val="008F2657"/>
    <w:rsid w:val="008F2FBD"/>
    <w:rsid w:val="008F3CDD"/>
    <w:rsid w:val="009038F8"/>
    <w:rsid w:val="00904A61"/>
    <w:rsid w:val="00905B1E"/>
    <w:rsid w:val="009073CA"/>
    <w:rsid w:val="00907C80"/>
    <w:rsid w:val="00907EC0"/>
    <w:rsid w:val="00912400"/>
    <w:rsid w:val="00916DDB"/>
    <w:rsid w:val="00916E7F"/>
    <w:rsid w:val="009213B1"/>
    <w:rsid w:val="00924E0F"/>
    <w:rsid w:val="00925116"/>
    <w:rsid w:val="009279B4"/>
    <w:rsid w:val="00931D52"/>
    <w:rsid w:val="009370BF"/>
    <w:rsid w:val="0093769F"/>
    <w:rsid w:val="00943FB0"/>
    <w:rsid w:val="009446F2"/>
    <w:rsid w:val="00945709"/>
    <w:rsid w:val="00947EAB"/>
    <w:rsid w:val="00950194"/>
    <w:rsid w:val="00951C9A"/>
    <w:rsid w:val="0095282D"/>
    <w:rsid w:val="0095561D"/>
    <w:rsid w:val="00957D15"/>
    <w:rsid w:val="00961C0C"/>
    <w:rsid w:val="00965B12"/>
    <w:rsid w:val="009672E0"/>
    <w:rsid w:val="00973432"/>
    <w:rsid w:val="00974841"/>
    <w:rsid w:val="009752F4"/>
    <w:rsid w:val="00976DF8"/>
    <w:rsid w:val="0098220D"/>
    <w:rsid w:val="00983823"/>
    <w:rsid w:val="00985BCC"/>
    <w:rsid w:val="00987CE2"/>
    <w:rsid w:val="00990A50"/>
    <w:rsid w:val="00995DA1"/>
    <w:rsid w:val="009A0511"/>
    <w:rsid w:val="009A200C"/>
    <w:rsid w:val="009A295B"/>
    <w:rsid w:val="009A60CC"/>
    <w:rsid w:val="009A6813"/>
    <w:rsid w:val="009A6BA9"/>
    <w:rsid w:val="009A7576"/>
    <w:rsid w:val="009A7E78"/>
    <w:rsid w:val="009B060B"/>
    <w:rsid w:val="009B1D89"/>
    <w:rsid w:val="009B2470"/>
    <w:rsid w:val="009C04AC"/>
    <w:rsid w:val="009C09DD"/>
    <w:rsid w:val="009C6330"/>
    <w:rsid w:val="009D18E6"/>
    <w:rsid w:val="009D5794"/>
    <w:rsid w:val="009E32AC"/>
    <w:rsid w:val="009E3342"/>
    <w:rsid w:val="009E52B8"/>
    <w:rsid w:val="009E5C2C"/>
    <w:rsid w:val="009F2434"/>
    <w:rsid w:val="009F50B2"/>
    <w:rsid w:val="009F5847"/>
    <w:rsid w:val="009F64D9"/>
    <w:rsid w:val="00A072FF"/>
    <w:rsid w:val="00A0774B"/>
    <w:rsid w:val="00A110D8"/>
    <w:rsid w:val="00A11C58"/>
    <w:rsid w:val="00A1700B"/>
    <w:rsid w:val="00A17154"/>
    <w:rsid w:val="00A21341"/>
    <w:rsid w:val="00A219FD"/>
    <w:rsid w:val="00A2662E"/>
    <w:rsid w:val="00A308BB"/>
    <w:rsid w:val="00A324C9"/>
    <w:rsid w:val="00A331E2"/>
    <w:rsid w:val="00A35D19"/>
    <w:rsid w:val="00A402B1"/>
    <w:rsid w:val="00A40DD6"/>
    <w:rsid w:val="00A41E21"/>
    <w:rsid w:val="00A43FBC"/>
    <w:rsid w:val="00A44F85"/>
    <w:rsid w:val="00A456E2"/>
    <w:rsid w:val="00A45CE6"/>
    <w:rsid w:val="00A4788B"/>
    <w:rsid w:val="00A50066"/>
    <w:rsid w:val="00A553DD"/>
    <w:rsid w:val="00A61746"/>
    <w:rsid w:val="00A629FD"/>
    <w:rsid w:val="00A6687F"/>
    <w:rsid w:val="00A70AC9"/>
    <w:rsid w:val="00A70B4C"/>
    <w:rsid w:val="00A71679"/>
    <w:rsid w:val="00A71E88"/>
    <w:rsid w:val="00A72F2C"/>
    <w:rsid w:val="00A73800"/>
    <w:rsid w:val="00A75FEA"/>
    <w:rsid w:val="00A80221"/>
    <w:rsid w:val="00A822B1"/>
    <w:rsid w:val="00A85717"/>
    <w:rsid w:val="00A85CD5"/>
    <w:rsid w:val="00A9178B"/>
    <w:rsid w:val="00A96C8F"/>
    <w:rsid w:val="00A96EDB"/>
    <w:rsid w:val="00AA4E9B"/>
    <w:rsid w:val="00AA79D5"/>
    <w:rsid w:val="00AA7E46"/>
    <w:rsid w:val="00AB17EC"/>
    <w:rsid w:val="00AB4054"/>
    <w:rsid w:val="00AB528D"/>
    <w:rsid w:val="00AB77F6"/>
    <w:rsid w:val="00AC0B5B"/>
    <w:rsid w:val="00AC2703"/>
    <w:rsid w:val="00AC3A5E"/>
    <w:rsid w:val="00AC5B42"/>
    <w:rsid w:val="00AC6BA8"/>
    <w:rsid w:val="00AD2910"/>
    <w:rsid w:val="00AD5849"/>
    <w:rsid w:val="00AE0438"/>
    <w:rsid w:val="00AE756A"/>
    <w:rsid w:val="00AF6321"/>
    <w:rsid w:val="00AF69F7"/>
    <w:rsid w:val="00B00967"/>
    <w:rsid w:val="00B010A4"/>
    <w:rsid w:val="00B05337"/>
    <w:rsid w:val="00B064DB"/>
    <w:rsid w:val="00B07CFF"/>
    <w:rsid w:val="00B11772"/>
    <w:rsid w:val="00B11844"/>
    <w:rsid w:val="00B11A05"/>
    <w:rsid w:val="00B13518"/>
    <w:rsid w:val="00B14E6B"/>
    <w:rsid w:val="00B158A1"/>
    <w:rsid w:val="00B16BC6"/>
    <w:rsid w:val="00B175A3"/>
    <w:rsid w:val="00B21710"/>
    <w:rsid w:val="00B24073"/>
    <w:rsid w:val="00B262AA"/>
    <w:rsid w:val="00B263A4"/>
    <w:rsid w:val="00B30680"/>
    <w:rsid w:val="00B3228B"/>
    <w:rsid w:val="00B33D1D"/>
    <w:rsid w:val="00B36891"/>
    <w:rsid w:val="00B36962"/>
    <w:rsid w:val="00B37A8C"/>
    <w:rsid w:val="00B43F16"/>
    <w:rsid w:val="00B45085"/>
    <w:rsid w:val="00B46EBA"/>
    <w:rsid w:val="00B52A7D"/>
    <w:rsid w:val="00B54A10"/>
    <w:rsid w:val="00B65F8C"/>
    <w:rsid w:val="00B707E4"/>
    <w:rsid w:val="00B75451"/>
    <w:rsid w:val="00B75725"/>
    <w:rsid w:val="00B77E05"/>
    <w:rsid w:val="00B813B8"/>
    <w:rsid w:val="00B81E28"/>
    <w:rsid w:val="00B84EBA"/>
    <w:rsid w:val="00B85F4D"/>
    <w:rsid w:val="00B91BBB"/>
    <w:rsid w:val="00BA0D98"/>
    <w:rsid w:val="00BA53F0"/>
    <w:rsid w:val="00BB0694"/>
    <w:rsid w:val="00BB0FA3"/>
    <w:rsid w:val="00BB5985"/>
    <w:rsid w:val="00BB7015"/>
    <w:rsid w:val="00BB71C8"/>
    <w:rsid w:val="00BD0D8E"/>
    <w:rsid w:val="00BD754A"/>
    <w:rsid w:val="00BE1C64"/>
    <w:rsid w:val="00BE243D"/>
    <w:rsid w:val="00BE2D9F"/>
    <w:rsid w:val="00BE3FCF"/>
    <w:rsid w:val="00BF12EA"/>
    <w:rsid w:val="00BF28A8"/>
    <w:rsid w:val="00BF2966"/>
    <w:rsid w:val="00BF4D51"/>
    <w:rsid w:val="00BF6B90"/>
    <w:rsid w:val="00C000CA"/>
    <w:rsid w:val="00C04C4E"/>
    <w:rsid w:val="00C076B0"/>
    <w:rsid w:val="00C07874"/>
    <w:rsid w:val="00C105F7"/>
    <w:rsid w:val="00C116E9"/>
    <w:rsid w:val="00C1576E"/>
    <w:rsid w:val="00C16604"/>
    <w:rsid w:val="00C20C0D"/>
    <w:rsid w:val="00C27FF5"/>
    <w:rsid w:val="00C30D70"/>
    <w:rsid w:val="00C311D9"/>
    <w:rsid w:val="00C35843"/>
    <w:rsid w:val="00C36C5E"/>
    <w:rsid w:val="00C376F4"/>
    <w:rsid w:val="00C4050E"/>
    <w:rsid w:val="00C40E92"/>
    <w:rsid w:val="00C417DF"/>
    <w:rsid w:val="00C55083"/>
    <w:rsid w:val="00C55D0E"/>
    <w:rsid w:val="00C574C0"/>
    <w:rsid w:val="00C57EF5"/>
    <w:rsid w:val="00C60DF8"/>
    <w:rsid w:val="00C613B0"/>
    <w:rsid w:val="00C61965"/>
    <w:rsid w:val="00C65544"/>
    <w:rsid w:val="00C706E0"/>
    <w:rsid w:val="00C70C37"/>
    <w:rsid w:val="00C71312"/>
    <w:rsid w:val="00C7329D"/>
    <w:rsid w:val="00CA2A68"/>
    <w:rsid w:val="00CB1CBD"/>
    <w:rsid w:val="00CB7778"/>
    <w:rsid w:val="00CC06F4"/>
    <w:rsid w:val="00CC7E93"/>
    <w:rsid w:val="00CD02EE"/>
    <w:rsid w:val="00CD37B8"/>
    <w:rsid w:val="00CD39C3"/>
    <w:rsid w:val="00CD3C42"/>
    <w:rsid w:val="00CD3EF7"/>
    <w:rsid w:val="00CD6221"/>
    <w:rsid w:val="00CF2785"/>
    <w:rsid w:val="00CF6386"/>
    <w:rsid w:val="00D01BBA"/>
    <w:rsid w:val="00D02077"/>
    <w:rsid w:val="00D05A3A"/>
    <w:rsid w:val="00D120C7"/>
    <w:rsid w:val="00D120DF"/>
    <w:rsid w:val="00D133D4"/>
    <w:rsid w:val="00D1494B"/>
    <w:rsid w:val="00D15734"/>
    <w:rsid w:val="00D16D8C"/>
    <w:rsid w:val="00D17244"/>
    <w:rsid w:val="00D17BE7"/>
    <w:rsid w:val="00D17C0A"/>
    <w:rsid w:val="00D22660"/>
    <w:rsid w:val="00D2549A"/>
    <w:rsid w:val="00D31376"/>
    <w:rsid w:val="00D324B4"/>
    <w:rsid w:val="00D45D50"/>
    <w:rsid w:val="00D45E9A"/>
    <w:rsid w:val="00D51952"/>
    <w:rsid w:val="00D519FA"/>
    <w:rsid w:val="00D522EC"/>
    <w:rsid w:val="00D52719"/>
    <w:rsid w:val="00D52FCF"/>
    <w:rsid w:val="00D542FC"/>
    <w:rsid w:val="00D54E43"/>
    <w:rsid w:val="00D61C5B"/>
    <w:rsid w:val="00D6439B"/>
    <w:rsid w:val="00D715E1"/>
    <w:rsid w:val="00D717D6"/>
    <w:rsid w:val="00D71E59"/>
    <w:rsid w:val="00D75CF6"/>
    <w:rsid w:val="00D778C3"/>
    <w:rsid w:val="00D847EE"/>
    <w:rsid w:val="00D875A9"/>
    <w:rsid w:val="00D95C5F"/>
    <w:rsid w:val="00DA0A71"/>
    <w:rsid w:val="00DA2D25"/>
    <w:rsid w:val="00DA32E2"/>
    <w:rsid w:val="00DA42BF"/>
    <w:rsid w:val="00DA6A7C"/>
    <w:rsid w:val="00DA6B43"/>
    <w:rsid w:val="00DB1920"/>
    <w:rsid w:val="00DC08C8"/>
    <w:rsid w:val="00DC2632"/>
    <w:rsid w:val="00DC2721"/>
    <w:rsid w:val="00DC47B4"/>
    <w:rsid w:val="00DC481B"/>
    <w:rsid w:val="00DD0FD7"/>
    <w:rsid w:val="00DD3030"/>
    <w:rsid w:val="00DD49A4"/>
    <w:rsid w:val="00DD5079"/>
    <w:rsid w:val="00DD66EE"/>
    <w:rsid w:val="00DE0B9A"/>
    <w:rsid w:val="00DE1447"/>
    <w:rsid w:val="00DE3D43"/>
    <w:rsid w:val="00DE422D"/>
    <w:rsid w:val="00DE5E8A"/>
    <w:rsid w:val="00DE6811"/>
    <w:rsid w:val="00DE7BAC"/>
    <w:rsid w:val="00DF0F33"/>
    <w:rsid w:val="00DF2C22"/>
    <w:rsid w:val="00DF3100"/>
    <w:rsid w:val="00DF4F1F"/>
    <w:rsid w:val="00DF70BC"/>
    <w:rsid w:val="00E00378"/>
    <w:rsid w:val="00E00D1E"/>
    <w:rsid w:val="00E0120E"/>
    <w:rsid w:val="00E0457B"/>
    <w:rsid w:val="00E064FC"/>
    <w:rsid w:val="00E070ED"/>
    <w:rsid w:val="00E07213"/>
    <w:rsid w:val="00E072EE"/>
    <w:rsid w:val="00E108C2"/>
    <w:rsid w:val="00E11BFB"/>
    <w:rsid w:val="00E12837"/>
    <w:rsid w:val="00E14717"/>
    <w:rsid w:val="00E16A76"/>
    <w:rsid w:val="00E1722E"/>
    <w:rsid w:val="00E179BE"/>
    <w:rsid w:val="00E21263"/>
    <w:rsid w:val="00E23D75"/>
    <w:rsid w:val="00E24DD6"/>
    <w:rsid w:val="00E27635"/>
    <w:rsid w:val="00E31822"/>
    <w:rsid w:val="00E3264E"/>
    <w:rsid w:val="00E372E1"/>
    <w:rsid w:val="00E44393"/>
    <w:rsid w:val="00E45ABA"/>
    <w:rsid w:val="00E47923"/>
    <w:rsid w:val="00E5003B"/>
    <w:rsid w:val="00E521FA"/>
    <w:rsid w:val="00E5631D"/>
    <w:rsid w:val="00E62294"/>
    <w:rsid w:val="00E636E2"/>
    <w:rsid w:val="00E65299"/>
    <w:rsid w:val="00E65FBD"/>
    <w:rsid w:val="00E7390F"/>
    <w:rsid w:val="00E74A8A"/>
    <w:rsid w:val="00E74DCF"/>
    <w:rsid w:val="00E7688D"/>
    <w:rsid w:val="00E80B1C"/>
    <w:rsid w:val="00E80B84"/>
    <w:rsid w:val="00E825BC"/>
    <w:rsid w:val="00E87656"/>
    <w:rsid w:val="00E92029"/>
    <w:rsid w:val="00E9239D"/>
    <w:rsid w:val="00E9279B"/>
    <w:rsid w:val="00E95A91"/>
    <w:rsid w:val="00EA00A5"/>
    <w:rsid w:val="00EA337B"/>
    <w:rsid w:val="00EA442C"/>
    <w:rsid w:val="00EA5769"/>
    <w:rsid w:val="00EB025A"/>
    <w:rsid w:val="00EB0D4D"/>
    <w:rsid w:val="00EB107C"/>
    <w:rsid w:val="00EB4694"/>
    <w:rsid w:val="00EC0A2D"/>
    <w:rsid w:val="00EC0CED"/>
    <w:rsid w:val="00EC0E35"/>
    <w:rsid w:val="00EC3568"/>
    <w:rsid w:val="00EC3CFE"/>
    <w:rsid w:val="00ED3492"/>
    <w:rsid w:val="00ED3B82"/>
    <w:rsid w:val="00ED62E7"/>
    <w:rsid w:val="00ED6A93"/>
    <w:rsid w:val="00ED6F26"/>
    <w:rsid w:val="00EE0533"/>
    <w:rsid w:val="00EE15C1"/>
    <w:rsid w:val="00EE1C26"/>
    <w:rsid w:val="00EE5118"/>
    <w:rsid w:val="00EE56CA"/>
    <w:rsid w:val="00EE6268"/>
    <w:rsid w:val="00EF2DCF"/>
    <w:rsid w:val="00EF4B2B"/>
    <w:rsid w:val="00EF6CE8"/>
    <w:rsid w:val="00F00EE3"/>
    <w:rsid w:val="00F0141F"/>
    <w:rsid w:val="00F02A98"/>
    <w:rsid w:val="00F03040"/>
    <w:rsid w:val="00F0344E"/>
    <w:rsid w:val="00F06F6A"/>
    <w:rsid w:val="00F0722C"/>
    <w:rsid w:val="00F078C0"/>
    <w:rsid w:val="00F115BB"/>
    <w:rsid w:val="00F21C05"/>
    <w:rsid w:val="00F2608E"/>
    <w:rsid w:val="00F3327F"/>
    <w:rsid w:val="00F33939"/>
    <w:rsid w:val="00F35C29"/>
    <w:rsid w:val="00F3665B"/>
    <w:rsid w:val="00F45A80"/>
    <w:rsid w:val="00F463E8"/>
    <w:rsid w:val="00F50DFB"/>
    <w:rsid w:val="00F5112E"/>
    <w:rsid w:val="00F52A52"/>
    <w:rsid w:val="00F53317"/>
    <w:rsid w:val="00F53334"/>
    <w:rsid w:val="00F542C2"/>
    <w:rsid w:val="00F6617B"/>
    <w:rsid w:val="00F678BB"/>
    <w:rsid w:val="00F70476"/>
    <w:rsid w:val="00F743DD"/>
    <w:rsid w:val="00F766CD"/>
    <w:rsid w:val="00F76C05"/>
    <w:rsid w:val="00F8048F"/>
    <w:rsid w:val="00F8548D"/>
    <w:rsid w:val="00F85DB1"/>
    <w:rsid w:val="00F91D62"/>
    <w:rsid w:val="00F947FA"/>
    <w:rsid w:val="00F94B3E"/>
    <w:rsid w:val="00F974B4"/>
    <w:rsid w:val="00F97D90"/>
    <w:rsid w:val="00FA4248"/>
    <w:rsid w:val="00FA5EDD"/>
    <w:rsid w:val="00FB06B0"/>
    <w:rsid w:val="00FB0DCC"/>
    <w:rsid w:val="00FB42F9"/>
    <w:rsid w:val="00FB56B4"/>
    <w:rsid w:val="00FB65F0"/>
    <w:rsid w:val="00FC645D"/>
    <w:rsid w:val="00FD22EE"/>
    <w:rsid w:val="00FD3B6B"/>
    <w:rsid w:val="00FD4582"/>
    <w:rsid w:val="00FE05A3"/>
    <w:rsid w:val="00FE6062"/>
    <w:rsid w:val="00FE7913"/>
    <w:rsid w:val="00FF2F05"/>
    <w:rsid w:val="00FF32C2"/>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rules v:ext="edit">
        <o:r id="V:Rule4" type="connector" idref="#_x0000_s1026"/>
        <o:r id="V:Rule5" type="connector" idref="#_x0000_s1028"/>
        <o:r id="V:Rule6"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4C4E"/>
    <w:pPr>
      <w:spacing w:after="200" w:line="276" w:lineRule="auto"/>
    </w:pPr>
    <w:rPr>
      <w:rFonts w:cs="Arial"/>
      <w:sz w:val="22"/>
      <w:szCs w:val="22"/>
      <w:lang w:val="en-SG" w:eastAsia="en-US"/>
    </w:rPr>
  </w:style>
  <w:style w:type="paragraph" w:styleId="Heading2">
    <w:name w:val="heading 2"/>
    <w:basedOn w:val="Normal"/>
    <w:next w:val="Normal"/>
    <w:link w:val="Heading2Char"/>
    <w:uiPriority w:val="9"/>
    <w:unhideWhenUsed/>
    <w:qFormat/>
    <w:rsid w:val="00631AB1"/>
    <w:pPr>
      <w:keepNext/>
      <w:spacing w:before="240" w:after="60"/>
      <w:outlineLvl w:val="1"/>
    </w:pPr>
    <w:rPr>
      <w:rFonts w:ascii="Cambria" w:hAnsi="Cambria" w:cs="Times New Roman"/>
      <w:b/>
      <w:bCs/>
      <w:i/>
      <w:iCs/>
      <w:sz w:val="28"/>
      <w:szCs w:val="28"/>
    </w:rPr>
  </w:style>
  <w:style w:type="paragraph" w:styleId="Heading4">
    <w:name w:val="heading 4"/>
    <w:basedOn w:val="Normal"/>
    <w:next w:val="Normal"/>
    <w:link w:val="Heading4Char"/>
    <w:uiPriority w:val="9"/>
    <w:semiHidden/>
    <w:unhideWhenUsed/>
    <w:qFormat/>
    <w:rsid w:val="00631AB1"/>
    <w:pPr>
      <w:keepNext/>
      <w:spacing w:before="240" w:after="60"/>
      <w:outlineLvl w:val="3"/>
    </w:pPr>
    <w:rPr>
      <w:b/>
      <w:bCs/>
      <w:sz w:val="28"/>
      <w:szCs w:val="28"/>
    </w:rPr>
  </w:style>
  <w:style w:type="paragraph" w:styleId="Heading5">
    <w:name w:val="heading 5"/>
    <w:basedOn w:val="Normal"/>
    <w:next w:val="Normal"/>
    <w:link w:val="Heading5Char"/>
    <w:uiPriority w:val="9"/>
    <w:qFormat/>
    <w:rsid w:val="001A6125"/>
    <w:pPr>
      <w:keepNext/>
      <w:spacing w:after="0" w:line="480" w:lineRule="auto"/>
      <w:ind w:left="360" w:firstLine="720"/>
      <w:jc w:val="center"/>
      <w:outlineLvl w:val="4"/>
    </w:pPr>
    <w:rPr>
      <w:rFonts w:cs="Times New Roman"/>
      <w:b/>
      <w:bCs/>
      <w:sz w:val="28"/>
      <w:szCs w:val="28"/>
      <w:lang w:val="en-US"/>
    </w:rPr>
  </w:style>
  <w:style w:type="paragraph" w:styleId="Heading6">
    <w:name w:val="heading 6"/>
    <w:basedOn w:val="Normal"/>
    <w:next w:val="Normal"/>
    <w:link w:val="Heading6Char"/>
    <w:uiPriority w:val="9"/>
    <w:semiHidden/>
    <w:unhideWhenUsed/>
    <w:qFormat/>
    <w:rsid w:val="00631AB1"/>
    <w:pPr>
      <w:spacing w:before="240" w:after="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locked/>
    <w:rsid w:val="00631AB1"/>
    <w:rPr>
      <w:rFonts w:ascii="Cambria" w:hAnsi="Cambria" w:cs="Times New Roman"/>
      <w:b/>
      <w:bCs/>
      <w:i/>
      <w:iCs/>
      <w:sz w:val="28"/>
      <w:szCs w:val="28"/>
      <w:lang w:val="en-SG"/>
    </w:rPr>
  </w:style>
  <w:style w:type="character" w:customStyle="1" w:styleId="Heading4Char">
    <w:name w:val="Heading 4 Char"/>
    <w:basedOn w:val="DefaultParagraphFont"/>
    <w:link w:val="Heading4"/>
    <w:uiPriority w:val="9"/>
    <w:semiHidden/>
    <w:locked/>
    <w:rsid w:val="00631AB1"/>
    <w:rPr>
      <w:rFonts w:ascii="Calibri" w:hAnsi="Calibri" w:cs="Arial"/>
      <w:b/>
      <w:bCs/>
      <w:sz w:val="28"/>
      <w:szCs w:val="28"/>
      <w:lang w:val="en-SG"/>
    </w:rPr>
  </w:style>
  <w:style w:type="character" w:customStyle="1" w:styleId="Heading5Char">
    <w:name w:val="Heading 5 Char"/>
    <w:basedOn w:val="DefaultParagraphFont"/>
    <w:link w:val="Heading5"/>
    <w:uiPriority w:val="9"/>
    <w:locked/>
    <w:rsid w:val="001A6125"/>
    <w:rPr>
      <w:rFonts w:ascii="Times New Roman" w:hAnsi="Times New Roman" w:cs="Times New Roman"/>
      <w:b/>
      <w:bCs/>
      <w:sz w:val="28"/>
      <w:szCs w:val="28"/>
    </w:rPr>
  </w:style>
  <w:style w:type="character" w:customStyle="1" w:styleId="Heading6Char">
    <w:name w:val="Heading 6 Char"/>
    <w:basedOn w:val="DefaultParagraphFont"/>
    <w:link w:val="Heading6"/>
    <w:uiPriority w:val="9"/>
    <w:semiHidden/>
    <w:locked/>
    <w:rsid w:val="00631AB1"/>
    <w:rPr>
      <w:rFonts w:ascii="Calibri" w:hAnsi="Calibri" w:cs="Arial"/>
      <w:b/>
      <w:bCs/>
      <w:sz w:val="22"/>
      <w:szCs w:val="22"/>
      <w:lang w:val="en-SG"/>
    </w:rPr>
  </w:style>
  <w:style w:type="paragraph" w:styleId="ListParagraph">
    <w:name w:val="List Paragraph"/>
    <w:aliases w:val="Body of text,Body of text+1,Body of text+2,Body of text+3,Body of textCxSp,List Paragraph1,List Paragraph11,Medium Grid 1 - Accent 21,skripsi"/>
    <w:basedOn w:val="Normal"/>
    <w:link w:val="ListParagraphChar"/>
    <w:uiPriority w:val="34"/>
    <w:qFormat/>
    <w:rsid w:val="00C04C4E"/>
    <w:pPr>
      <w:spacing w:after="0" w:line="240" w:lineRule="auto"/>
      <w:ind w:left="720"/>
      <w:contextualSpacing/>
    </w:pPr>
    <w:rPr>
      <w:rFonts w:cs="Times New Roman"/>
      <w:sz w:val="24"/>
      <w:szCs w:val="24"/>
      <w:lang w:val="en-US"/>
    </w:rPr>
  </w:style>
  <w:style w:type="table" w:styleId="TableGrid">
    <w:name w:val="Table Grid"/>
    <w:basedOn w:val="TableNormal"/>
    <w:uiPriority w:val="39"/>
    <w:rsid w:val="00657A22"/>
    <w:rPr>
      <w:rFonts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noteText">
    <w:name w:val="footnote text"/>
    <w:aliases w:val="Char1,Footnote Text Char Char Char,Footnote Text Char Char Char Char2"/>
    <w:basedOn w:val="Normal"/>
    <w:link w:val="FootnoteTextChar"/>
    <w:uiPriority w:val="99"/>
    <w:unhideWhenUsed/>
    <w:rsid w:val="00631AB1"/>
    <w:rPr>
      <w:sz w:val="20"/>
      <w:szCs w:val="20"/>
    </w:rPr>
  </w:style>
  <w:style w:type="character" w:customStyle="1" w:styleId="FootnoteTextChar">
    <w:name w:val="Footnote Text Char"/>
    <w:aliases w:val="Char1 Char,Footnote Text Char Char Char Char,Footnote Text Char Char Char Char2 Char"/>
    <w:basedOn w:val="DefaultParagraphFont"/>
    <w:link w:val="FootnoteText"/>
    <w:uiPriority w:val="99"/>
    <w:locked/>
    <w:rsid w:val="00631AB1"/>
    <w:rPr>
      <w:rFonts w:cs="Times New Roman"/>
      <w:lang w:val="en-SG"/>
    </w:rPr>
  </w:style>
  <w:style w:type="character" w:styleId="FootnoteReference">
    <w:name w:val="footnote reference"/>
    <w:basedOn w:val="DefaultParagraphFont"/>
    <w:uiPriority w:val="99"/>
    <w:unhideWhenUsed/>
    <w:rsid w:val="00631AB1"/>
    <w:rPr>
      <w:rFonts w:cs="Times New Roman"/>
      <w:vertAlign w:val="superscript"/>
    </w:rPr>
  </w:style>
  <w:style w:type="paragraph" w:styleId="Header">
    <w:name w:val="header"/>
    <w:basedOn w:val="Normal"/>
    <w:link w:val="HeaderChar"/>
    <w:uiPriority w:val="99"/>
    <w:unhideWhenUsed/>
    <w:rsid w:val="00631AB1"/>
    <w:pPr>
      <w:tabs>
        <w:tab w:val="center" w:pos="4680"/>
        <w:tab w:val="right" w:pos="9360"/>
      </w:tabs>
    </w:pPr>
  </w:style>
  <w:style w:type="character" w:customStyle="1" w:styleId="HeaderChar">
    <w:name w:val="Header Char"/>
    <w:basedOn w:val="DefaultParagraphFont"/>
    <w:link w:val="Header"/>
    <w:uiPriority w:val="99"/>
    <w:locked/>
    <w:rsid w:val="00631AB1"/>
    <w:rPr>
      <w:rFonts w:cs="Times New Roman"/>
      <w:sz w:val="22"/>
      <w:szCs w:val="22"/>
      <w:lang w:val="en-SG"/>
    </w:rPr>
  </w:style>
  <w:style w:type="paragraph" w:styleId="Footer">
    <w:name w:val="footer"/>
    <w:basedOn w:val="Normal"/>
    <w:link w:val="FooterChar"/>
    <w:uiPriority w:val="99"/>
    <w:unhideWhenUsed/>
    <w:rsid w:val="00631AB1"/>
    <w:pPr>
      <w:tabs>
        <w:tab w:val="center" w:pos="4680"/>
        <w:tab w:val="right" w:pos="9360"/>
      </w:tabs>
    </w:pPr>
  </w:style>
  <w:style w:type="character" w:customStyle="1" w:styleId="FooterChar">
    <w:name w:val="Footer Char"/>
    <w:basedOn w:val="DefaultParagraphFont"/>
    <w:link w:val="Footer"/>
    <w:uiPriority w:val="99"/>
    <w:locked/>
    <w:rsid w:val="00631AB1"/>
    <w:rPr>
      <w:rFonts w:cs="Times New Roman"/>
      <w:sz w:val="22"/>
      <w:szCs w:val="22"/>
      <w:lang w:val="en-SG"/>
    </w:rPr>
  </w:style>
  <w:style w:type="paragraph" w:styleId="BodyTextIndent">
    <w:name w:val="Body Text Indent"/>
    <w:basedOn w:val="Normal"/>
    <w:link w:val="BodyTextIndentChar"/>
    <w:uiPriority w:val="99"/>
    <w:rsid w:val="00631AB1"/>
    <w:pPr>
      <w:spacing w:after="0" w:line="480" w:lineRule="auto"/>
      <w:ind w:firstLine="540"/>
    </w:pPr>
    <w:rPr>
      <w:rFonts w:cs="Times New Roman"/>
      <w:sz w:val="24"/>
      <w:szCs w:val="24"/>
      <w:lang w:val="en-US"/>
    </w:rPr>
  </w:style>
  <w:style w:type="character" w:customStyle="1" w:styleId="BodyTextIndentChar">
    <w:name w:val="Body Text Indent Char"/>
    <w:basedOn w:val="DefaultParagraphFont"/>
    <w:link w:val="BodyTextIndent"/>
    <w:uiPriority w:val="99"/>
    <w:locked/>
    <w:rsid w:val="00631AB1"/>
    <w:rPr>
      <w:rFonts w:ascii="Times New Roman" w:hAnsi="Times New Roman" w:cs="Times New Roman"/>
      <w:sz w:val="24"/>
      <w:szCs w:val="24"/>
    </w:rPr>
  </w:style>
  <w:style w:type="character" w:customStyle="1" w:styleId="ListParagraphChar">
    <w:name w:val="List Paragraph Char"/>
    <w:aliases w:val="Body of text Char,Body of text+1 Char,Body of text+2 Char,Body of text+3 Char,Body of textCxSp Char,List Paragraph1 Char,List Paragraph11 Char,Medium Grid 1 - Accent 21 Char,skripsi Char"/>
    <w:link w:val="ListParagraph"/>
    <w:uiPriority w:val="34"/>
    <w:locked/>
    <w:rsid w:val="00E87656"/>
    <w:rPr>
      <w:rFonts w:ascii="Times New Roman" w:hAnsi="Times New Roman"/>
      <w:sz w:val="24"/>
      <w:lang w:val="en-US" w:eastAsia="en-US"/>
    </w:rPr>
  </w:style>
  <w:style w:type="paragraph" w:styleId="BalloonText">
    <w:name w:val="Balloon Text"/>
    <w:basedOn w:val="Normal"/>
    <w:link w:val="BalloonTextChar"/>
    <w:uiPriority w:val="99"/>
    <w:semiHidden/>
    <w:unhideWhenUsed/>
    <w:rsid w:val="00D17B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17BE7"/>
    <w:rPr>
      <w:rFonts w:ascii="Tahoma" w:hAnsi="Tahoma" w:cs="Tahoma"/>
      <w:sz w:val="16"/>
      <w:szCs w:val="16"/>
      <w:lang w:val="en-SG" w:eastAsia="en-US"/>
    </w:rPr>
  </w:style>
  <w:style w:type="character" w:styleId="Strong">
    <w:name w:val="Strong"/>
    <w:basedOn w:val="DefaultParagraphFont"/>
    <w:uiPriority w:val="22"/>
    <w:qFormat/>
    <w:rsid w:val="00FE05A3"/>
    <w:rPr>
      <w:rFonts w:cs="Times New Roman"/>
      <w:b/>
      <w:bCs/>
    </w:rPr>
  </w:style>
  <w:style w:type="paragraph" w:styleId="HTMLPreformatted">
    <w:name w:val="HTML Preformatted"/>
    <w:basedOn w:val="Normal"/>
    <w:link w:val="HTMLPreformattedChar"/>
    <w:uiPriority w:val="99"/>
    <w:semiHidden/>
    <w:unhideWhenUsed/>
    <w:rsid w:val="006C61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semiHidden/>
    <w:locked/>
    <w:rsid w:val="006C6127"/>
    <w:rPr>
      <w:rFonts w:ascii="Courier New" w:hAnsi="Courier New" w:cs="Courier New"/>
      <w:lang w:val="en-US" w:eastAsia="en-US"/>
    </w:rPr>
  </w:style>
  <w:style w:type="character" w:customStyle="1" w:styleId="y2iqfc">
    <w:name w:val="y2iqfc"/>
    <w:basedOn w:val="DefaultParagraphFont"/>
    <w:rsid w:val="006C6127"/>
    <w:rPr>
      <w:rFonts w:cs="Times New Roman"/>
    </w:rPr>
  </w:style>
  <w:style w:type="character" w:styleId="CommentReference">
    <w:name w:val="annotation reference"/>
    <w:basedOn w:val="DefaultParagraphFont"/>
    <w:uiPriority w:val="99"/>
    <w:semiHidden/>
    <w:unhideWhenUsed/>
    <w:rsid w:val="002E0DD1"/>
    <w:rPr>
      <w:rFonts w:cs="Times New Roman"/>
      <w:sz w:val="16"/>
      <w:szCs w:val="16"/>
    </w:rPr>
  </w:style>
  <w:style w:type="table" w:customStyle="1" w:styleId="TableGrid0">
    <w:name w:val="Table Grid_0"/>
    <w:basedOn w:val="TableNormal"/>
    <w:uiPriority w:val="39"/>
    <w:rsid w:val="005635C8"/>
    <w:rPr>
      <w:rFonts w:eastAsia="Calibri" w:cs="Arial"/>
      <w:sz w:val="22"/>
      <w:szCs w:val="22"/>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B765B6"/>
    <w:pPr>
      <w:spacing w:before="100" w:beforeAutospacing="1" w:after="100" w:afterAutospacing="1" w:line="240" w:lineRule="auto"/>
    </w:pPr>
    <w:rPr>
      <w:rFonts w:ascii="Times New Roman" w:hAnsi="Times New Roman" w:cs="Times New Roman"/>
      <w:sz w:val="24"/>
      <w:szCs w:val="24"/>
      <w:lang w:val="en-US"/>
    </w:rPr>
  </w:style>
  <w:style w:type="table" w:customStyle="1" w:styleId="TableGrid1">
    <w:name w:val="Table Grid1"/>
    <w:basedOn w:val="TableNormal"/>
    <w:next w:val="TableGrid0"/>
    <w:uiPriority w:val="39"/>
    <w:rsid w:val="00217400"/>
    <w:rPr>
      <w:rFonts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206D89"/>
    <w:pPr>
      <w:spacing w:after="0" w:line="240" w:lineRule="auto"/>
    </w:pPr>
    <w:rPr>
      <w:sz w:val="20"/>
      <w:szCs w:val="20"/>
      <w:lang w:val="en-US"/>
    </w:rPr>
  </w:style>
  <w:style w:type="character" w:customStyle="1" w:styleId="EndnoteTextChar">
    <w:name w:val="Endnote Text Char"/>
    <w:basedOn w:val="DefaultParagraphFont"/>
    <w:link w:val="EndnoteText"/>
    <w:uiPriority w:val="99"/>
    <w:semiHidden/>
    <w:rsid w:val="00206D89"/>
    <w:rPr>
      <w:rFonts w:eastAsia="Calibri" w:cs="Arial"/>
      <w:lang w:val="en-US" w:eastAsia="en-US"/>
    </w:rPr>
  </w:style>
  <w:style w:type="character" w:styleId="EndnoteReference">
    <w:name w:val="endnote reference"/>
    <w:basedOn w:val="DefaultParagraphFont"/>
    <w:uiPriority w:val="99"/>
    <w:semiHidden/>
    <w:unhideWhenUsed/>
    <w:rsid w:val="00206D89"/>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oter" Target="footer3.xm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4.xm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6.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image" Target="media/image5.jpeg"/><Relationship Id="rId27"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AA0179-4D19-48BA-B6A4-E68D5ACD0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135</Pages>
  <Words>18704</Words>
  <Characters>106615</Characters>
  <Application>Microsoft Office Word</Application>
  <DocSecurity>0</DocSecurity>
  <Lines>888</Lines>
  <Paragraphs>250</Paragraphs>
  <ScaleCrop>false</ScaleCrop>
  <Company/>
  <LinksUpToDate>false</LinksUpToDate>
  <CharactersWithSpaces>125069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Rowie</dc:creator>
  <cp:lastModifiedBy>Chintya</cp:lastModifiedBy>
  <cp:revision>7</cp:revision>
  <cp:lastPrinted>2009-12-31T19:49:00Z</cp:lastPrinted>
  <dcterms:created xsi:type="dcterms:W3CDTF">2023-04-05T01:47:00Z</dcterms:created>
  <dcterms:modified xsi:type="dcterms:W3CDTF">2023-06-06T23:29:00Z</dcterms:modified>
</cp:coreProperties>
</file>