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charts/chart10.xml" ContentType="application/vnd.openxmlformats-officedocument.drawingml.chart+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Default Extension="png" ContentType="image/png"/>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Default Extension="jpeg" ContentType="image/jpeg"/>
  <Override PartName="/word/footer6.xml" ContentType="application/vnd.openxmlformats-officedocument.wordprocessingml.footer+xml"/>
  <Override PartName="/word/header15.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216B" w:rsidRDefault="0065216B" w:rsidP="0065216B">
      <w:pPr>
        <w:spacing w:after="0" w:line="240" w:lineRule="auto"/>
        <w:jc w:val="center"/>
        <w:rPr>
          <w:rFonts w:ascii="Times New Roman" w:hAnsi="Times New Roman" w:cs="Times New Roman"/>
          <w:b/>
          <w:bCs/>
          <w:sz w:val="28"/>
          <w:szCs w:val="28"/>
          <w:lang w:val="id-ID"/>
        </w:rPr>
      </w:pPr>
      <w:r w:rsidRPr="0098110C">
        <w:rPr>
          <w:rFonts w:ascii="Times New Roman" w:hAnsi="Times New Roman" w:cs="Times New Roman"/>
          <w:b/>
          <w:bCs/>
          <w:sz w:val="28"/>
          <w:szCs w:val="28"/>
          <w:lang w:val="id-ID"/>
        </w:rPr>
        <w:t>PENGARUH BIAYA</w:t>
      </w:r>
      <w:r w:rsidR="00825935">
        <w:rPr>
          <w:rFonts w:ascii="Times New Roman" w:hAnsi="Times New Roman" w:cs="Times New Roman"/>
          <w:b/>
          <w:bCs/>
          <w:sz w:val="28"/>
          <w:szCs w:val="28"/>
          <w:lang w:val="id-ID"/>
        </w:rPr>
        <w:t xml:space="preserve"> PRODUKSI DAN HARGA JUAL</w:t>
      </w:r>
    </w:p>
    <w:p w:rsidR="0065216B" w:rsidRDefault="0065216B" w:rsidP="0065216B">
      <w:pPr>
        <w:spacing w:after="0" w:line="240" w:lineRule="auto"/>
        <w:jc w:val="center"/>
        <w:rPr>
          <w:rFonts w:ascii="Times New Roman" w:hAnsi="Times New Roman" w:cs="Times New Roman"/>
          <w:b/>
          <w:bCs/>
          <w:sz w:val="28"/>
          <w:szCs w:val="28"/>
          <w:lang w:val="id-ID"/>
        </w:rPr>
      </w:pPr>
      <w:r w:rsidRPr="0098110C">
        <w:rPr>
          <w:rFonts w:ascii="Times New Roman" w:hAnsi="Times New Roman" w:cs="Times New Roman"/>
          <w:b/>
          <w:bCs/>
          <w:sz w:val="28"/>
          <w:szCs w:val="28"/>
          <w:lang w:val="id-ID"/>
        </w:rPr>
        <w:t>T</w:t>
      </w:r>
      <w:r>
        <w:rPr>
          <w:rFonts w:ascii="Times New Roman" w:hAnsi="Times New Roman" w:cs="Times New Roman"/>
          <w:b/>
          <w:bCs/>
          <w:sz w:val="28"/>
          <w:szCs w:val="28"/>
          <w:lang w:val="id-ID"/>
        </w:rPr>
        <w:t>ERHADAP PENDAPATAN PETANI CENGKEH DESA</w:t>
      </w:r>
    </w:p>
    <w:p w:rsidR="0065216B" w:rsidRDefault="0065216B" w:rsidP="0065216B">
      <w:pPr>
        <w:spacing w:after="0" w:line="240" w:lineRule="auto"/>
        <w:jc w:val="center"/>
        <w:rPr>
          <w:rFonts w:ascii="Times New Roman" w:hAnsi="Times New Roman" w:cs="Times New Roman"/>
          <w:b/>
          <w:bCs/>
          <w:sz w:val="28"/>
          <w:szCs w:val="28"/>
          <w:lang w:val="id-ID"/>
        </w:rPr>
      </w:pPr>
      <w:r>
        <w:rPr>
          <w:rFonts w:ascii="Times New Roman" w:hAnsi="Times New Roman" w:cs="Times New Roman"/>
          <w:b/>
          <w:bCs/>
          <w:sz w:val="28"/>
          <w:szCs w:val="28"/>
          <w:lang w:val="id-ID"/>
        </w:rPr>
        <w:t>WONOKARTO KECAMATAN NGADIROJO</w:t>
      </w:r>
    </w:p>
    <w:p w:rsidR="00503EBC" w:rsidRDefault="0065216B" w:rsidP="00414F28">
      <w:pPr>
        <w:spacing w:after="0" w:line="240" w:lineRule="auto"/>
        <w:jc w:val="center"/>
        <w:rPr>
          <w:rStyle w:val="CommentReference"/>
          <w:lang w:val="id-ID"/>
        </w:rPr>
      </w:pPr>
      <w:r>
        <w:rPr>
          <w:rFonts w:ascii="Times New Roman" w:hAnsi="Times New Roman" w:cs="Times New Roman"/>
          <w:b/>
          <w:bCs/>
          <w:sz w:val="28"/>
          <w:szCs w:val="28"/>
          <w:lang w:val="id-ID"/>
        </w:rPr>
        <w:t>KABUPATEN PACITA</w:t>
      </w:r>
      <w:r w:rsidR="00414F28">
        <w:rPr>
          <w:rFonts w:ascii="Times New Roman" w:hAnsi="Times New Roman" w:cs="Times New Roman"/>
          <w:b/>
          <w:bCs/>
          <w:sz w:val="28"/>
          <w:szCs w:val="28"/>
          <w:lang w:val="id-ID"/>
        </w:rPr>
        <w:t>N</w:t>
      </w:r>
    </w:p>
    <w:p w:rsidR="00414F28" w:rsidRPr="00414F28" w:rsidRDefault="00414F28" w:rsidP="00414F28">
      <w:pPr>
        <w:spacing w:after="0" w:line="240" w:lineRule="auto"/>
        <w:jc w:val="center"/>
        <w:rPr>
          <w:rFonts w:ascii="Times New Roman" w:hAnsi="Times New Roman" w:cs="Times New Roman"/>
          <w:b/>
          <w:bCs/>
          <w:sz w:val="28"/>
          <w:szCs w:val="28"/>
          <w:lang w:val="id-ID"/>
        </w:rPr>
      </w:pPr>
    </w:p>
    <w:p w:rsidR="00503EBC" w:rsidRDefault="00503EBC" w:rsidP="00503EBC">
      <w:pPr>
        <w:tabs>
          <w:tab w:val="center" w:pos="4135"/>
          <w:tab w:val="left" w:pos="5064"/>
        </w:tabs>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SKRIPSI</w:t>
      </w:r>
    </w:p>
    <w:p w:rsidR="00503EBC" w:rsidRPr="00503EBC" w:rsidRDefault="00503EBC" w:rsidP="00503EBC">
      <w:pPr>
        <w:tabs>
          <w:tab w:val="center" w:pos="4135"/>
          <w:tab w:val="left" w:pos="5064"/>
        </w:tabs>
        <w:jc w:val="center"/>
        <w:rPr>
          <w:rFonts w:ascii="Times New Roman" w:hAnsi="Times New Roman" w:cs="Times New Roman"/>
          <w:b/>
          <w:bCs/>
          <w:sz w:val="24"/>
          <w:szCs w:val="24"/>
          <w:lang w:val="id-ID"/>
        </w:rPr>
      </w:pPr>
    </w:p>
    <w:p w:rsidR="0065216B" w:rsidRDefault="0065216B" w:rsidP="0065216B">
      <w:pPr>
        <w:spacing w:after="120"/>
        <w:jc w:val="center"/>
        <w:rPr>
          <w:rFonts w:ascii="Times New Roman" w:hAnsi="Times New Roman" w:cs="Times New Roman"/>
          <w:b/>
          <w:bCs/>
          <w:sz w:val="24"/>
          <w:szCs w:val="24"/>
        </w:rPr>
      </w:pPr>
      <w:r>
        <w:rPr>
          <w:rFonts w:ascii="Times New Roman" w:hAnsi="Times New Roman" w:cs="Times New Roman"/>
          <w:b/>
          <w:bCs/>
          <w:noProof/>
          <w:sz w:val="24"/>
          <w:szCs w:val="24"/>
          <w:lang w:val="id-ID" w:eastAsia="id-ID"/>
        </w:rPr>
        <w:drawing>
          <wp:inline distT="0" distB="0" distL="0" distR="0">
            <wp:extent cx="2152650" cy="2152650"/>
            <wp:effectExtent l="0" t="0" r="0" b="0"/>
            <wp:docPr id="1" name="Picture 0" descr="IMG-20181227-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1227-WA0027.jpg"/>
                    <pic:cNvPicPr/>
                  </pic:nvPicPr>
                  <pic:blipFill>
                    <a:blip r:embed="rId8"/>
                    <a:stretch>
                      <a:fillRect/>
                    </a:stretch>
                  </pic:blipFill>
                  <pic:spPr>
                    <a:xfrm>
                      <a:off x="0" y="0"/>
                      <a:ext cx="2155213" cy="2155213"/>
                    </a:xfrm>
                    <a:prstGeom prst="rect">
                      <a:avLst/>
                    </a:prstGeom>
                  </pic:spPr>
                </pic:pic>
              </a:graphicData>
            </a:graphic>
          </wp:inline>
        </w:drawing>
      </w:r>
    </w:p>
    <w:p w:rsidR="0065216B" w:rsidRDefault="0065216B" w:rsidP="0065216B">
      <w:pPr>
        <w:spacing w:after="120"/>
        <w:jc w:val="center"/>
        <w:rPr>
          <w:rFonts w:ascii="Times New Roman" w:hAnsi="Times New Roman" w:cs="Times New Roman"/>
          <w:b/>
          <w:bCs/>
          <w:sz w:val="24"/>
          <w:szCs w:val="24"/>
        </w:rPr>
      </w:pPr>
    </w:p>
    <w:p w:rsidR="0065216B" w:rsidRDefault="001F3D76" w:rsidP="001F3D76">
      <w:pPr>
        <w:spacing w:after="120" w:line="240" w:lineRule="auto"/>
        <w:jc w:val="center"/>
        <w:rPr>
          <w:rFonts w:ascii="Times New Roman" w:hAnsi="Times New Roman" w:cs="Times New Roman"/>
          <w:sz w:val="24"/>
          <w:szCs w:val="24"/>
        </w:rPr>
      </w:pPr>
      <w:r>
        <w:rPr>
          <w:rFonts w:ascii="Times New Roman" w:hAnsi="Times New Roman" w:cs="Times New Roman"/>
          <w:sz w:val="24"/>
          <w:szCs w:val="24"/>
          <w:lang w:val="id-ID"/>
        </w:rPr>
        <w:t>O</w:t>
      </w:r>
      <w:r w:rsidR="0065216B">
        <w:rPr>
          <w:rFonts w:ascii="Times New Roman" w:hAnsi="Times New Roman" w:cs="Times New Roman"/>
          <w:sz w:val="24"/>
          <w:szCs w:val="24"/>
        </w:rPr>
        <w:t xml:space="preserve">leh: </w:t>
      </w:r>
    </w:p>
    <w:p w:rsidR="0065216B" w:rsidRPr="001F3D76" w:rsidRDefault="001F3D76" w:rsidP="001F3D76">
      <w:pPr>
        <w:spacing w:after="120" w:line="240" w:lineRule="auto"/>
        <w:jc w:val="center"/>
        <w:rPr>
          <w:rFonts w:ascii="Times New Roman" w:hAnsi="Times New Roman" w:cs="Times New Roman"/>
          <w:b/>
          <w:bCs/>
          <w:sz w:val="24"/>
          <w:szCs w:val="24"/>
          <w:u w:val="single"/>
          <w:lang w:val="id-ID"/>
        </w:rPr>
      </w:pPr>
      <w:r w:rsidRPr="001F3D76">
        <w:rPr>
          <w:rFonts w:ascii="Times New Roman" w:hAnsi="Times New Roman" w:cs="Times New Roman"/>
          <w:b/>
          <w:bCs/>
          <w:sz w:val="24"/>
          <w:szCs w:val="24"/>
          <w:u w:val="single"/>
          <w:lang w:val="id-ID"/>
        </w:rPr>
        <w:t>SRI RAHAYU</w:t>
      </w:r>
    </w:p>
    <w:p w:rsidR="0065216B" w:rsidRDefault="0065216B" w:rsidP="001F3D76">
      <w:pPr>
        <w:spacing w:after="120" w:line="240" w:lineRule="auto"/>
        <w:jc w:val="center"/>
        <w:rPr>
          <w:rFonts w:ascii="Times New Roman" w:hAnsi="Times New Roman" w:cs="Times New Roman"/>
          <w:b/>
          <w:bCs/>
          <w:sz w:val="24"/>
          <w:szCs w:val="24"/>
          <w:lang w:val="id-ID"/>
        </w:rPr>
      </w:pPr>
      <w:r w:rsidRPr="001F3D76">
        <w:rPr>
          <w:rFonts w:ascii="Times New Roman" w:hAnsi="Times New Roman" w:cs="Times New Roman"/>
          <w:b/>
          <w:bCs/>
          <w:sz w:val="24"/>
          <w:szCs w:val="24"/>
        </w:rPr>
        <w:t>Nim: 21</w:t>
      </w:r>
      <w:r w:rsidRPr="001F3D76">
        <w:rPr>
          <w:rFonts w:ascii="Times New Roman" w:hAnsi="Times New Roman" w:cs="Times New Roman"/>
          <w:b/>
          <w:bCs/>
          <w:sz w:val="24"/>
          <w:szCs w:val="24"/>
          <w:lang w:val="id-ID"/>
        </w:rPr>
        <w:t>0716102</w:t>
      </w:r>
    </w:p>
    <w:p w:rsidR="001F3D76" w:rsidRDefault="001F3D76" w:rsidP="001F3D76">
      <w:pPr>
        <w:spacing w:after="120" w:line="240" w:lineRule="auto"/>
        <w:jc w:val="center"/>
        <w:rPr>
          <w:rFonts w:ascii="Times New Roman" w:hAnsi="Times New Roman" w:cs="Times New Roman"/>
          <w:b/>
          <w:bCs/>
          <w:sz w:val="24"/>
          <w:szCs w:val="24"/>
          <w:lang w:val="id-ID"/>
        </w:rPr>
      </w:pPr>
    </w:p>
    <w:p w:rsidR="001F3D76" w:rsidRPr="001F3D76" w:rsidRDefault="001F3D76" w:rsidP="001F3D76">
      <w:pPr>
        <w:spacing w:after="120" w:line="240" w:lineRule="auto"/>
        <w:jc w:val="center"/>
        <w:rPr>
          <w:rFonts w:ascii="Times New Roman" w:hAnsi="Times New Roman" w:cs="Times New Roman"/>
          <w:sz w:val="24"/>
          <w:szCs w:val="24"/>
          <w:lang w:val="id-ID"/>
        </w:rPr>
      </w:pPr>
      <w:r w:rsidRPr="001F3D76">
        <w:rPr>
          <w:rFonts w:ascii="Times New Roman" w:hAnsi="Times New Roman" w:cs="Times New Roman"/>
          <w:sz w:val="24"/>
          <w:szCs w:val="24"/>
          <w:lang w:val="id-ID"/>
        </w:rPr>
        <w:t>Dosen Pembimbing :</w:t>
      </w:r>
    </w:p>
    <w:p w:rsidR="001F3D76" w:rsidRPr="001F3D76" w:rsidRDefault="001F3D76" w:rsidP="001F3D76">
      <w:pPr>
        <w:spacing w:after="120" w:line="240" w:lineRule="auto"/>
        <w:jc w:val="center"/>
        <w:rPr>
          <w:rFonts w:ascii="Times New Roman" w:hAnsi="Times New Roman" w:cs="Times New Roman"/>
          <w:b/>
          <w:bCs/>
          <w:sz w:val="24"/>
          <w:szCs w:val="24"/>
          <w:u w:val="single"/>
          <w:lang w:val="id-ID"/>
        </w:rPr>
      </w:pPr>
      <w:r w:rsidRPr="001F3D76">
        <w:rPr>
          <w:rFonts w:ascii="Times New Roman" w:hAnsi="Times New Roman" w:cs="Times New Roman"/>
          <w:b/>
          <w:bCs/>
          <w:sz w:val="24"/>
          <w:szCs w:val="24"/>
          <w:u w:val="single"/>
          <w:lang w:val="id-ID"/>
        </w:rPr>
        <w:t>DWI SETYA NUGRAHINI, M.Pd.</w:t>
      </w:r>
    </w:p>
    <w:p w:rsidR="001F3D76" w:rsidRPr="001F3D76" w:rsidRDefault="001F3D76" w:rsidP="001F3D76">
      <w:pPr>
        <w:spacing w:after="120"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NIDN. 2030048902</w:t>
      </w:r>
    </w:p>
    <w:p w:rsidR="0065216B" w:rsidRDefault="0065216B" w:rsidP="0065216B">
      <w:pPr>
        <w:spacing w:after="120"/>
        <w:rPr>
          <w:rFonts w:ascii="Times New Roman" w:hAnsi="Times New Roman" w:cs="Times New Roman"/>
          <w:sz w:val="24"/>
          <w:szCs w:val="24"/>
        </w:rPr>
      </w:pPr>
    </w:p>
    <w:p w:rsidR="005F0BF9" w:rsidRPr="005F0BF9" w:rsidRDefault="005F0BF9" w:rsidP="0065216B">
      <w:pPr>
        <w:spacing w:after="120"/>
        <w:rPr>
          <w:rFonts w:ascii="Times New Roman" w:hAnsi="Times New Roman" w:cs="Times New Roman"/>
          <w:sz w:val="24"/>
          <w:szCs w:val="24"/>
        </w:rPr>
      </w:pPr>
    </w:p>
    <w:p w:rsidR="0065216B" w:rsidRPr="003628F8" w:rsidRDefault="0065216B" w:rsidP="0065216B">
      <w:pPr>
        <w:spacing w:after="0" w:line="259" w:lineRule="auto"/>
        <w:jc w:val="center"/>
        <w:rPr>
          <w:rFonts w:ascii="Times New Roman" w:hAnsi="Times New Roman"/>
          <w:b/>
          <w:bCs/>
          <w:sz w:val="28"/>
          <w:szCs w:val="28"/>
        </w:rPr>
      </w:pPr>
      <w:r w:rsidRPr="003628F8">
        <w:rPr>
          <w:rFonts w:ascii="Times New Roman" w:hAnsi="Times New Roman"/>
          <w:b/>
          <w:bCs/>
          <w:sz w:val="28"/>
          <w:szCs w:val="28"/>
        </w:rPr>
        <w:t>JURUSAN EKONOMI SYARIAH</w:t>
      </w:r>
    </w:p>
    <w:p w:rsidR="0065216B" w:rsidRPr="003628F8" w:rsidRDefault="0065216B" w:rsidP="0065216B">
      <w:pPr>
        <w:spacing w:after="0" w:line="259" w:lineRule="auto"/>
        <w:jc w:val="center"/>
        <w:rPr>
          <w:rFonts w:ascii="Times New Roman" w:hAnsi="Times New Roman"/>
          <w:b/>
          <w:bCs/>
          <w:sz w:val="28"/>
          <w:szCs w:val="28"/>
        </w:rPr>
      </w:pPr>
      <w:r w:rsidRPr="003628F8">
        <w:rPr>
          <w:rFonts w:ascii="Times New Roman" w:hAnsi="Times New Roman"/>
          <w:b/>
          <w:bCs/>
          <w:sz w:val="28"/>
          <w:szCs w:val="28"/>
        </w:rPr>
        <w:t>FAKULTAS EKONOMI DAN BISNIS ISLAM</w:t>
      </w:r>
    </w:p>
    <w:p w:rsidR="0065216B" w:rsidRPr="003628F8" w:rsidRDefault="0065216B" w:rsidP="0065216B">
      <w:pPr>
        <w:spacing w:after="0" w:line="259" w:lineRule="auto"/>
        <w:jc w:val="center"/>
        <w:rPr>
          <w:rFonts w:ascii="Times New Roman" w:hAnsi="Times New Roman"/>
          <w:b/>
          <w:bCs/>
          <w:sz w:val="28"/>
          <w:szCs w:val="28"/>
        </w:rPr>
      </w:pPr>
      <w:r w:rsidRPr="003628F8">
        <w:rPr>
          <w:rFonts w:ascii="Times New Roman" w:hAnsi="Times New Roman"/>
          <w:b/>
          <w:bCs/>
          <w:sz w:val="28"/>
          <w:szCs w:val="28"/>
        </w:rPr>
        <w:t>INSTITUT AGAMA ISLAM NEGERI PONOROGO</w:t>
      </w:r>
    </w:p>
    <w:p w:rsidR="0065216B" w:rsidRDefault="0065216B" w:rsidP="0065216B">
      <w:pPr>
        <w:spacing w:after="0"/>
        <w:jc w:val="center"/>
        <w:rPr>
          <w:rFonts w:ascii="Times New Roman" w:hAnsi="Times New Roman"/>
          <w:b/>
          <w:bCs/>
          <w:sz w:val="28"/>
          <w:szCs w:val="28"/>
          <w:lang w:val="id-ID"/>
        </w:rPr>
      </w:pPr>
      <w:r w:rsidRPr="003628F8">
        <w:rPr>
          <w:rFonts w:ascii="Times New Roman" w:hAnsi="Times New Roman"/>
          <w:b/>
          <w:bCs/>
          <w:sz w:val="28"/>
          <w:szCs w:val="28"/>
        </w:rPr>
        <w:t>20</w:t>
      </w:r>
      <w:r>
        <w:rPr>
          <w:rFonts w:ascii="Times New Roman" w:hAnsi="Times New Roman"/>
          <w:b/>
          <w:bCs/>
          <w:sz w:val="28"/>
          <w:szCs w:val="28"/>
          <w:lang w:val="id-ID"/>
        </w:rPr>
        <w:t>20</w:t>
      </w:r>
    </w:p>
    <w:p w:rsidR="0065216B" w:rsidRDefault="0065216B">
      <w:pPr>
        <w:rPr>
          <w:rFonts w:asciiTheme="majorBidi" w:hAnsiTheme="majorBidi" w:cstheme="majorBidi"/>
          <w:sz w:val="24"/>
          <w:szCs w:val="24"/>
        </w:rPr>
      </w:pPr>
    </w:p>
    <w:p w:rsidR="005F0BF9" w:rsidRPr="005F0BF9" w:rsidRDefault="005F0BF9">
      <w:pPr>
        <w:rPr>
          <w:rFonts w:asciiTheme="majorBidi" w:hAnsiTheme="majorBidi" w:cstheme="majorBidi"/>
          <w:sz w:val="24"/>
          <w:szCs w:val="24"/>
        </w:rPr>
      </w:pPr>
    </w:p>
    <w:p w:rsidR="0065216B" w:rsidRDefault="0065216B" w:rsidP="0065216B">
      <w:pPr>
        <w:spacing w:after="0" w:line="240" w:lineRule="auto"/>
        <w:jc w:val="center"/>
        <w:rPr>
          <w:rFonts w:ascii="Times New Roman" w:hAnsi="Times New Roman" w:cs="Times New Roman"/>
          <w:b/>
          <w:bCs/>
          <w:sz w:val="28"/>
          <w:szCs w:val="28"/>
          <w:lang w:val="id-ID"/>
        </w:rPr>
      </w:pPr>
      <w:r w:rsidRPr="0098110C">
        <w:rPr>
          <w:rFonts w:ascii="Times New Roman" w:hAnsi="Times New Roman" w:cs="Times New Roman"/>
          <w:b/>
          <w:bCs/>
          <w:sz w:val="28"/>
          <w:szCs w:val="28"/>
          <w:lang w:val="id-ID"/>
        </w:rPr>
        <w:lastRenderedPageBreak/>
        <w:t>PENGARUH BIAYA</w:t>
      </w:r>
      <w:r w:rsidR="00825935">
        <w:rPr>
          <w:rFonts w:ascii="Times New Roman" w:hAnsi="Times New Roman" w:cs="Times New Roman"/>
          <w:b/>
          <w:bCs/>
          <w:sz w:val="28"/>
          <w:szCs w:val="28"/>
          <w:lang w:val="id-ID"/>
        </w:rPr>
        <w:t xml:space="preserve"> PRODUKSI DAN JUAL</w:t>
      </w:r>
    </w:p>
    <w:p w:rsidR="0065216B" w:rsidRDefault="0065216B" w:rsidP="0065216B">
      <w:pPr>
        <w:spacing w:after="0" w:line="240" w:lineRule="auto"/>
        <w:jc w:val="center"/>
        <w:rPr>
          <w:rFonts w:ascii="Times New Roman" w:hAnsi="Times New Roman" w:cs="Times New Roman"/>
          <w:b/>
          <w:bCs/>
          <w:sz w:val="28"/>
          <w:szCs w:val="28"/>
          <w:lang w:val="id-ID"/>
        </w:rPr>
      </w:pPr>
      <w:r w:rsidRPr="0098110C">
        <w:rPr>
          <w:rFonts w:ascii="Times New Roman" w:hAnsi="Times New Roman" w:cs="Times New Roman"/>
          <w:b/>
          <w:bCs/>
          <w:sz w:val="28"/>
          <w:szCs w:val="28"/>
          <w:lang w:val="id-ID"/>
        </w:rPr>
        <w:t>T</w:t>
      </w:r>
      <w:r>
        <w:rPr>
          <w:rFonts w:ascii="Times New Roman" w:hAnsi="Times New Roman" w:cs="Times New Roman"/>
          <w:b/>
          <w:bCs/>
          <w:sz w:val="28"/>
          <w:szCs w:val="28"/>
          <w:lang w:val="id-ID"/>
        </w:rPr>
        <w:t>ERHADAP PENDAPATAN PETANI CENGKEH DESA</w:t>
      </w:r>
    </w:p>
    <w:p w:rsidR="0065216B" w:rsidRDefault="0065216B" w:rsidP="0065216B">
      <w:pPr>
        <w:spacing w:after="0" w:line="240" w:lineRule="auto"/>
        <w:jc w:val="center"/>
        <w:rPr>
          <w:rFonts w:ascii="Times New Roman" w:hAnsi="Times New Roman" w:cs="Times New Roman"/>
          <w:b/>
          <w:bCs/>
          <w:sz w:val="28"/>
          <w:szCs w:val="28"/>
          <w:lang w:val="id-ID"/>
        </w:rPr>
      </w:pPr>
      <w:r>
        <w:rPr>
          <w:rFonts w:ascii="Times New Roman" w:hAnsi="Times New Roman" w:cs="Times New Roman"/>
          <w:b/>
          <w:bCs/>
          <w:sz w:val="28"/>
          <w:szCs w:val="28"/>
          <w:lang w:val="id-ID"/>
        </w:rPr>
        <w:t>WONOKARTO KECAMATAN NGADIROJO</w:t>
      </w:r>
    </w:p>
    <w:p w:rsidR="0065216B" w:rsidRDefault="0065216B" w:rsidP="003C2997">
      <w:pPr>
        <w:spacing w:after="0" w:line="240" w:lineRule="auto"/>
        <w:jc w:val="center"/>
        <w:rPr>
          <w:rFonts w:ascii="Times New Roman" w:hAnsi="Times New Roman" w:cs="Times New Roman"/>
          <w:b/>
          <w:bCs/>
          <w:sz w:val="28"/>
          <w:szCs w:val="28"/>
          <w:lang w:val="id-ID"/>
        </w:rPr>
      </w:pPr>
      <w:r>
        <w:rPr>
          <w:rFonts w:ascii="Times New Roman" w:hAnsi="Times New Roman" w:cs="Times New Roman"/>
          <w:b/>
          <w:bCs/>
          <w:sz w:val="28"/>
          <w:szCs w:val="28"/>
          <w:lang w:val="id-ID"/>
        </w:rPr>
        <w:t>KABUPATEN PACITAN</w:t>
      </w:r>
    </w:p>
    <w:p w:rsidR="003C2997" w:rsidRDefault="003C2997" w:rsidP="003C2997">
      <w:pPr>
        <w:spacing w:after="0" w:line="240" w:lineRule="auto"/>
        <w:jc w:val="center"/>
        <w:rPr>
          <w:rFonts w:ascii="Times New Roman" w:hAnsi="Times New Roman" w:cs="Times New Roman"/>
          <w:b/>
          <w:bCs/>
          <w:sz w:val="28"/>
          <w:szCs w:val="28"/>
          <w:lang w:val="id-ID"/>
        </w:rPr>
      </w:pPr>
    </w:p>
    <w:p w:rsidR="0065216B" w:rsidRDefault="0065216B" w:rsidP="0065216B">
      <w:pPr>
        <w:tabs>
          <w:tab w:val="center" w:pos="4135"/>
          <w:tab w:val="left" w:pos="5064"/>
        </w:tabs>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SKRIPSI</w:t>
      </w:r>
    </w:p>
    <w:p w:rsidR="003C2997" w:rsidRPr="003C2997" w:rsidRDefault="003C2997" w:rsidP="003C2997">
      <w:pPr>
        <w:spacing w:after="0" w:line="259" w:lineRule="auto"/>
        <w:jc w:val="center"/>
        <w:rPr>
          <w:rFonts w:ascii="Times New Roman" w:hAnsi="Times New Roman"/>
          <w:sz w:val="24"/>
          <w:szCs w:val="24"/>
        </w:rPr>
      </w:pPr>
      <w:r w:rsidRPr="003C2997">
        <w:rPr>
          <w:rFonts w:ascii="Times New Roman" w:hAnsi="Times New Roman" w:cs="Times New Roman"/>
          <w:sz w:val="24"/>
          <w:szCs w:val="24"/>
          <w:lang w:val="id-ID"/>
        </w:rPr>
        <w:t>Di</w:t>
      </w:r>
      <w:r>
        <w:rPr>
          <w:rFonts w:ascii="Times New Roman" w:hAnsi="Times New Roman" w:cs="Times New Roman"/>
          <w:sz w:val="24"/>
          <w:szCs w:val="24"/>
          <w:lang w:val="id-ID"/>
        </w:rPr>
        <w:t xml:space="preserve"> ajukan untuk melengkapi salah satu syarat untuk memperoleh gelar sarjana program strata satu (S-1) pada </w:t>
      </w:r>
      <w:r w:rsidRPr="003C2997">
        <w:rPr>
          <w:rFonts w:ascii="Times New Roman" w:hAnsi="Times New Roman"/>
          <w:sz w:val="24"/>
          <w:szCs w:val="24"/>
        </w:rPr>
        <w:t>Fakultas Ekonomi Dan Bisnis Islam</w:t>
      </w:r>
    </w:p>
    <w:p w:rsidR="003C2997" w:rsidRPr="003C2997" w:rsidRDefault="003C2997" w:rsidP="003C2997">
      <w:pPr>
        <w:tabs>
          <w:tab w:val="center" w:pos="4135"/>
          <w:tab w:val="left" w:pos="5064"/>
        </w:tabs>
        <w:jc w:val="center"/>
        <w:rPr>
          <w:rFonts w:ascii="Times New Roman" w:hAnsi="Times New Roman" w:cs="Times New Roman"/>
          <w:sz w:val="24"/>
          <w:szCs w:val="24"/>
          <w:lang w:val="id-ID"/>
        </w:rPr>
      </w:pPr>
      <w:r w:rsidRPr="003C2997">
        <w:rPr>
          <w:rFonts w:ascii="Times New Roman" w:hAnsi="Times New Roman"/>
          <w:sz w:val="24"/>
          <w:szCs w:val="24"/>
        </w:rPr>
        <w:t>Institut Agama Islam Negeri Ponorogo</w:t>
      </w:r>
    </w:p>
    <w:p w:rsidR="0065216B" w:rsidRDefault="0065216B" w:rsidP="0065216B">
      <w:pPr>
        <w:spacing w:after="120"/>
        <w:jc w:val="center"/>
        <w:rPr>
          <w:rFonts w:ascii="Times New Roman" w:hAnsi="Times New Roman" w:cs="Times New Roman"/>
          <w:b/>
          <w:bCs/>
          <w:sz w:val="24"/>
          <w:szCs w:val="24"/>
        </w:rPr>
      </w:pPr>
      <w:r>
        <w:rPr>
          <w:rFonts w:ascii="Times New Roman" w:hAnsi="Times New Roman" w:cs="Times New Roman"/>
          <w:b/>
          <w:bCs/>
          <w:noProof/>
          <w:sz w:val="24"/>
          <w:szCs w:val="24"/>
          <w:lang w:val="id-ID" w:eastAsia="id-ID"/>
        </w:rPr>
        <w:drawing>
          <wp:inline distT="0" distB="0" distL="0" distR="0">
            <wp:extent cx="1868129" cy="1995947"/>
            <wp:effectExtent l="0" t="0" r="0" b="4445"/>
            <wp:docPr id="2" name="Picture 0" descr="IMG-20181227-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1227-WA0027.jpg"/>
                    <pic:cNvPicPr/>
                  </pic:nvPicPr>
                  <pic:blipFill>
                    <a:blip r:embed="rId8"/>
                    <a:stretch>
                      <a:fillRect/>
                    </a:stretch>
                  </pic:blipFill>
                  <pic:spPr>
                    <a:xfrm>
                      <a:off x="0" y="0"/>
                      <a:ext cx="1869821" cy="1997755"/>
                    </a:xfrm>
                    <a:prstGeom prst="rect">
                      <a:avLst/>
                    </a:prstGeom>
                  </pic:spPr>
                </pic:pic>
              </a:graphicData>
            </a:graphic>
          </wp:inline>
        </w:drawing>
      </w:r>
    </w:p>
    <w:p w:rsidR="0065216B" w:rsidRDefault="0065216B" w:rsidP="0065216B">
      <w:pPr>
        <w:spacing w:after="120"/>
        <w:jc w:val="center"/>
        <w:rPr>
          <w:rFonts w:ascii="Times New Roman" w:hAnsi="Times New Roman" w:cs="Times New Roman"/>
          <w:b/>
          <w:bCs/>
          <w:sz w:val="24"/>
          <w:szCs w:val="24"/>
        </w:rPr>
      </w:pPr>
    </w:p>
    <w:p w:rsidR="0065216B" w:rsidRDefault="001F3D76" w:rsidP="0065216B">
      <w:pPr>
        <w:spacing w:after="120"/>
        <w:jc w:val="center"/>
        <w:rPr>
          <w:rFonts w:ascii="Times New Roman" w:hAnsi="Times New Roman" w:cs="Times New Roman"/>
          <w:sz w:val="24"/>
          <w:szCs w:val="24"/>
        </w:rPr>
      </w:pPr>
      <w:r>
        <w:rPr>
          <w:rFonts w:ascii="Times New Roman" w:hAnsi="Times New Roman" w:cs="Times New Roman"/>
          <w:sz w:val="24"/>
          <w:szCs w:val="24"/>
          <w:lang w:val="id-ID"/>
        </w:rPr>
        <w:t>O</w:t>
      </w:r>
      <w:r w:rsidR="0065216B">
        <w:rPr>
          <w:rFonts w:ascii="Times New Roman" w:hAnsi="Times New Roman" w:cs="Times New Roman"/>
          <w:sz w:val="24"/>
          <w:szCs w:val="24"/>
        </w:rPr>
        <w:t xml:space="preserve">leh: </w:t>
      </w:r>
    </w:p>
    <w:p w:rsidR="0065216B" w:rsidRPr="001F3D76" w:rsidRDefault="001F3D76" w:rsidP="0065216B">
      <w:pPr>
        <w:spacing w:after="120"/>
        <w:jc w:val="center"/>
        <w:rPr>
          <w:rFonts w:ascii="Times New Roman" w:hAnsi="Times New Roman" w:cs="Times New Roman"/>
          <w:b/>
          <w:bCs/>
          <w:sz w:val="24"/>
          <w:szCs w:val="24"/>
          <w:u w:val="single"/>
          <w:lang w:val="id-ID"/>
        </w:rPr>
      </w:pPr>
      <w:r w:rsidRPr="001F3D76">
        <w:rPr>
          <w:rFonts w:ascii="Times New Roman" w:hAnsi="Times New Roman" w:cs="Times New Roman"/>
          <w:b/>
          <w:bCs/>
          <w:sz w:val="24"/>
          <w:szCs w:val="24"/>
          <w:u w:val="single"/>
          <w:lang w:val="id-ID"/>
        </w:rPr>
        <w:t>SRI RAHAYU</w:t>
      </w:r>
    </w:p>
    <w:p w:rsidR="0065216B" w:rsidRDefault="0065216B" w:rsidP="0065216B">
      <w:pPr>
        <w:spacing w:after="120"/>
        <w:jc w:val="center"/>
        <w:rPr>
          <w:rFonts w:ascii="Times New Roman" w:hAnsi="Times New Roman" w:cs="Times New Roman"/>
          <w:b/>
          <w:bCs/>
          <w:sz w:val="24"/>
          <w:szCs w:val="24"/>
          <w:lang w:val="id-ID"/>
        </w:rPr>
      </w:pPr>
      <w:r w:rsidRPr="001F3D76">
        <w:rPr>
          <w:rFonts w:ascii="Times New Roman" w:hAnsi="Times New Roman" w:cs="Times New Roman"/>
          <w:b/>
          <w:bCs/>
          <w:sz w:val="24"/>
          <w:szCs w:val="24"/>
        </w:rPr>
        <w:t>Nim: 21</w:t>
      </w:r>
      <w:r w:rsidRPr="001F3D76">
        <w:rPr>
          <w:rFonts w:ascii="Times New Roman" w:hAnsi="Times New Roman" w:cs="Times New Roman"/>
          <w:b/>
          <w:bCs/>
          <w:sz w:val="24"/>
          <w:szCs w:val="24"/>
          <w:lang w:val="id-ID"/>
        </w:rPr>
        <w:t>0716102</w:t>
      </w:r>
    </w:p>
    <w:p w:rsidR="003C2997" w:rsidRPr="001F3D76" w:rsidRDefault="003C2997" w:rsidP="0065216B">
      <w:pPr>
        <w:spacing w:after="120"/>
        <w:jc w:val="center"/>
        <w:rPr>
          <w:rFonts w:ascii="Times New Roman" w:hAnsi="Times New Roman" w:cs="Times New Roman"/>
          <w:b/>
          <w:bCs/>
          <w:sz w:val="24"/>
          <w:szCs w:val="24"/>
          <w:lang w:val="id-ID"/>
        </w:rPr>
      </w:pPr>
    </w:p>
    <w:p w:rsidR="003C2997" w:rsidRPr="001F3D76" w:rsidRDefault="003C2997" w:rsidP="003C2997">
      <w:pPr>
        <w:spacing w:after="120" w:line="240" w:lineRule="auto"/>
        <w:jc w:val="center"/>
        <w:rPr>
          <w:rFonts w:ascii="Times New Roman" w:hAnsi="Times New Roman" w:cs="Times New Roman"/>
          <w:sz w:val="24"/>
          <w:szCs w:val="24"/>
          <w:lang w:val="id-ID"/>
        </w:rPr>
      </w:pPr>
      <w:r w:rsidRPr="001F3D76">
        <w:rPr>
          <w:rFonts w:ascii="Times New Roman" w:hAnsi="Times New Roman" w:cs="Times New Roman"/>
          <w:sz w:val="24"/>
          <w:szCs w:val="24"/>
          <w:lang w:val="id-ID"/>
        </w:rPr>
        <w:t>Dosen Pembimbing :</w:t>
      </w:r>
    </w:p>
    <w:p w:rsidR="003C2997" w:rsidRPr="001F3D76" w:rsidRDefault="003C2997" w:rsidP="003C2997">
      <w:pPr>
        <w:spacing w:after="120" w:line="240" w:lineRule="auto"/>
        <w:jc w:val="center"/>
        <w:rPr>
          <w:rFonts w:ascii="Times New Roman" w:hAnsi="Times New Roman" w:cs="Times New Roman"/>
          <w:b/>
          <w:bCs/>
          <w:sz w:val="24"/>
          <w:szCs w:val="24"/>
          <w:u w:val="single"/>
          <w:lang w:val="id-ID"/>
        </w:rPr>
      </w:pPr>
      <w:r w:rsidRPr="001F3D76">
        <w:rPr>
          <w:rFonts w:ascii="Times New Roman" w:hAnsi="Times New Roman" w:cs="Times New Roman"/>
          <w:b/>
          <w:bCs/>
          <w:sz w:val="24"/>
          <w:szCs w:val="24"/>
          <w:u w:val="single"/>
          <w:lang w:val="id-ID"/>
        </w:rPr>
        <w:t>DWI SETYA NUGRAHINI, M.Pd.</w:t>
      </w:r>
    </w:p>
    <w:p w:rsidR="003C2997" w:rsidRPr="001F3D76" w:rsidRDefault="003C2997" w:rsidP="003C2997">
      <w:pPr>
        <w:spacing w:after="120"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NIDN. 2030048902</w:t>
      </w:r>
    </w:p>
    <w:p w:rsidR="0065216B" w:rsidRPr="00981D19" w:rsidRDefault="0065216B" w:rsidP="0065216B">
      <w:pPr>
        <w:spacing w:after="120"/>
        <w:rPr>
          <w:rFonts w:ascii="Times New Roman" w:hAnsi="Times New Roman" w:cs="Times New Roman"/>
          <w:sz w:val="24"/>
          <w:szCs w:val="24"/>
          <w:lang w:val="id-ID"/>
        </w:rPr>
      </w:pPr>
    </w:p>
    <w:p w:rsidR="0065216B" w:rsidRPr="003628F8" w:rsidRDefault="0065216B" w:rsidP="0065216B">
      <w:pPr>
        <w:spacing w:after="0" w:line="259" w:lineRule="auto"/>
        <w:jc w:val="center"/>
        <w:rPr>
          <w:rFonts w:ascii="Times New Roman" w:hAnsi="Times New Roman"/>
          <w:b/>
          <w:bCs/>
          <w:sz w:val="28"/>
          <w:szCs w:val="28"/>
        </w:rPr>
      </w:pPr>
      <w:r w:rsidRPr="003628F8">
        <w:rPr>
          <w:rFonts w:ascii="Times New Roman" w:hAnsi="Times New Roman"/>
          <w:b/>
          <w:bCs/>
          <w:sz w:val="28"/>
          <w:szCs w:val="28"/>
        </w:rPr>
        <w:t>JURUSAN EKONOMI SYARIAH</w:t>
      </w:r>
    </w:p>
    <w:p w:rsidR="0065216B" w:rsidRPr="003628F8" w:rsidRDefault="0065216B" w:rsidP="0065216B">
      <w:pPr>
        <w:spacing w:after="0" w:line="259" w:lineRule="auto"/>
        <w:jc w:val="center"/>
        <w:rPr>
          <w:rFonts w:ascii="Times New Roman" w:hAnsi="Times New Roman"/>
          <w:b/>
          <w:bCs/>
          <w:sz w:val="28"/>
          <w:szCs w:val="28"/>
        </w:rPr>
      </w:pPr>
      <w:r w:rsidRPr="003628F8">
        <w:rPr>
          <w:rFonts w:ascii="Times New Roman" w:hAnsi="Times New Roman"/>
          <w:b/>
          <w:bCs/>
          <w:sz w:val="28"/>
          <w:szCs w:val="28"/>
        </w:rPr>
        <w:t>FAKULTAS EKONOMI DAN BISNIS ISLAM</w:t>
      </w:r>
    </w:p>
    <w:p w:rsidR="0065216B" w:rsidRPr="003628F8" w:rsidRDefault="0065216B" w:rsidP="0065216B">
      <w:pPr>
        <w:spacing w:after="0" w:line="259" w:lineRule="auto"/>
        <w:jc w:val="center"/>
        <w:rPr>
          <w:rFonts w:ascii="Times New Roman" w:hAnsi="Times New Roman"/>
          <w:b/>
          <w:bCs/>
          <w:sz w:val="28"/>
          <w:szCs w:val="28"/>
        </w:rPr>
      </w:pPr>
      <w:r w:rsidRPr="003628F8">
        <w:rPr>
          <w:rFonts w:ascii="Times New Roman" w:hAnsi="Times New Roman"/>
          <w:b/>
          <w:bCs/>
          <w:sz w:val="28"/>
          <w:szCs w:val="28"/>
        </w:rPr>
        <w:t>INSTITUT AGAMA ISLAM NEGERI PONOROGO</w:t>
      </w:r>
    </w:p>
    <w:p w:rsidR="0065216B" w:rsidRPr="00946C39" w:rsidRDefault="0065216B" w:rsidP="00946C39">
      <w:pPr>
        <w:spacing w:after="0"/>
        <w:jc w:val="center"/>
        <w:rPr>
          <w:rFonts w:ascii="Times New Roman" w:hAnsi="Times New Roman"/>
          <w:b/>
          <w:bCs/>
          <w:sz w:val="28"/>
          <w:szCs w:val="28"/>
          <w:lang w:val="id-ID"/>
        </w:rPr>
      </w:pPr>
      <w:r w:rsidRPr="003628F8">
        <w:rPr>
          <w:rFonts w:ascii="Times New Roman" w:hAnsi="Times New Roman"/>
          <w:b/>
          <w:bCs/>
          <w:sz w:val="28"/>
          <w:szCs w:val="28"/>
        </w:rPr>
        <w:t>20</w:t>
      </w:r>
      <w:r>
        <w:rPr>
          <w:rFonts w:ascii="Times New Roman" w:hAnsi="Times New Roman"/>
          <w:b/>
          <w:bCs/>
          <w:sz w:val="28"/>
          <w:szCs w:val="28"/>
          <w:lang w:val="id-ID"/>
        </w:rPr>
        <w:t>20</w:t>
      </w:r>
    </w:p>
    <w:p w:rsidR="008366E4" w:rsidRDefault="008366E4" w:rsidP="0065216B">
      <w:pPr>
        <w:pStyle w:val="Heading1"/>
        <w:sectPr w:rsidR="008366E4" w:rsidSect="005F0BF9">
          <w:headerReference w:type="even" r:id="rId9"/>
          <w:headerReference w:type="default" r:id="rId10"/>
          <w:footerReference w:type="even" r:id="rId11"/>
          <w:footerReference w:type="default" r:id="rId12"/>
          <w:headerReference w:type="first" r:id="rId13"/>
          <w:footerReference w:type="first" r:id="rId14"/>
          <w:footnotePr>
            <w:numRestart w:val="eachSect"/>
          </w:footnotePr>
          <w:pgSz w:w="11907" w:h="16839" w:code="9"/>
          <w:pgMar w:top="2268" w:right="1701" w:bottom="1701" w:left="2268" w:header="720" w:footer="720" w:gutter="0"/>
          <w:pgNumType w:start="0"/>
          <w:cols w:space="720"/>
          <w:titlePg/>
          <w:docGrid w:linePitch="360"/>
        </w:sectPr>
      </w:pPr>
      <w:bookmarkStart w:id="0" w:name="_Toc40365087"/>
    </w:p>
    <w:bookmarkEnd w:id="0"/>
    <w:p w:rsidR="005F0BF9" w:rsidRDefault="00011AB6" w:rsidP="005C5D62">
      <w:pPr>
        <w:spacing w:after="0" w:line="240" w:lineRule="auto"/>
        <w:jc w:val="center"/>
        <w:rPr>
          <w:rFonts w:asciiTheme="majorBidi" w:hAnsiTheme="majorBidi" w:cstheme="majorBidi"/>
          <w:sz w:val="24"/>
          <w:szCs w:val="24"/>
        </w:rPr>
      </w:pPr>
      <w:r>
        <w:rPr>
          <w:noProof/>
          <w:lang w:val="id-ID" w:eastAsia="id-ID"/>
        </w:rPr>
        <w:lastRenderedPageBreak/>
        <w:drawing>
          <wp:inline distT="0" distB="0" distL="0" distR="0">
            <wp:extent cx="5030621" cy="7874758"/>
            <wp:effectExtent l="19050" t="0" r="0" b="0"/>
            <wp:docPr id="15" name="Picture 15" descr="C:\Users\ADMIN\AppData\Local\Microsoft\Windows\INetCache\Content.Word\lembar persetuj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AppData\Local\Microsoft\Windows\INetCache\Content.Word\lembar persetujuan.jpg"/>
                    <pic:cNvPicPr>
                      <a:picLocks noChangeAspect="1" noChangeArrowheads="1"/>
                    </pic:cNvPicPr>
                  </pic:nvPicPr>
                  <pic:blipFill>
                    <a:blip r:embed="rId15">
                      <a:lum contrast="40000"/>
                    </a:blip>
                    <a:srcRect r="-151" b="14871"/>
                    <a:stretch>
                      <a:fillRect/>
                    </a:stretch>
                  </pic:blipFill>
                  <pic:spPr bwMode="auto">
                    <a:xfrm>
                      <a:off x="0" y="0"/>
                      <a:ext cx="5044269" cy="7896122"/>
                    </a:xfrm>
                    <a:prstGeom prst="rect">
                      <a:avLst/>
                    </a:prstGeom>
                    <a:noFill/>
                    <a:ln w="9525">
                      <a:noFill/>
                      <a:miter lim="800000"/>
                      <a:headEnd/>
                      <a:tailEnd/>
                    </a:ln>
                  </pic:spPr>
                </pic:pic>
              </a:graphicData>
            </a:graphic>
          </wp:inline>
        </w:drawing>
      </w:r>
    </w:p>
    <w:p w:rsidR="005F0BF9" w:rsidRPr="005F0BF9" w:rsidRDefault="005F0BF9" w:rsidP="005C5D62">
      <w:pPr>
        <w:spacing w:after="0" w:line="240" w:lineRule="auto"/>
        <w:jc w:val="center"/>
        <w:rPr>
          <w:rFonts w:asciiTheme="majorBidi" w:hAnsiTheme="majorBidi" w:cstheme="majorBidi"/>
          <w:sz w:val="24"/>
          <w:szCs w:val="24"/>
        </w:rPr>
      </w:pPr>
    </w:p>
    <w:p w:rsidR="005C5D62" w:rsidRDefault="00011AB6" w:rsidP="00011AB6">
      <w:pPr>
        <w:spacing w:after="0" w:line="240" w:lineRule="auto"/>
        <w:jc w:val="center"/>
        <w:rPr>
          <w:rFonts w:asciiTheme="majorBidi" w:hAnsiTheme="majorBidi" w:cstheme="majorBidi"/>
          <w:sz w:val="24"/>
          <w:szCs w:val="24"/>
          <w:lang w:val="id-ID"/>
        </w:rPr>
      </w:pPr>
      <w:r>
        <w:rPr>
          <w:noProof/>
          <w:lang w:val="id-ID" w:eastAsia="id-ID"/>
        </w:rPr>
        <w:lastRenderedPageBreak/>
        <w:drawing>
          <wp:inline distT="0" distB="0" distL="0" distR="0">
            <wp:extent cx="4626108" cy="8102010"/>
            <wp:effectExtent l="19050" t="0" r="3042" b="0"/>
            <wp:docPr id="12" name="Picture 12" descr="C:\Users\ADMIN\AppData\Local\Microsoft\Windows\INetCache\Content.Word\pengesa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AppData\Local\Microsoft\Windows\INetCache\Content.Word\pengesahan.jpg"/>
                    <pic:cNvPicPr>
                      <a:picLocks noChangeAspect="1" noChangeArrowheads="1"/>
                    </pic:cNvPicPr>
                  </pic:nvPicPr>
                  <pic:blipFill>
                    <a:blip r:embed="rId16">
                      <a:lum contrast="40000"/>
                    </a:blip>
                    <a:srcRect t="10274" r="-231" b="14318"/>
                    <a:stretch>
                      <a:fillRect/>
                    </a:stretch>
                  </pic:blipFill>
                  <pic:spPr bwMode="auto">
                    <a:xfrm>
                      <a:off x="0" y="0"/>
                      <a:ext cx="4627378" cy="8104234"/>
                    </a:xfrm>
                    <a:prstGeom prst="rect">
                      <a:avLst/>
                    </a:prstGeom>
                    <a:noFill/>
                    <a:ln w="9525">
                      <a:noFill/>
                      <a:miter lim="800000"/>
                      <a:headEnd/>
                      <a:tailEnd/>
                    </a:ln>
                  </pic:spPr>
                </pic:pic>
              </a:graphicData>
            </a:graphic>
          </wp:inline>
        </w:drawing>
      </w:r>
    </w:p>
    <w:p w:rsidR="005F0BF9" w:rsidRDefault="00011AB6" w:rsidP="00011AB6">
      <w:pPr>
        <w:pStyle w:val="Heading1"/>
        <w:tabs>
          <w:tab w:val="center" w:pos="4135"/>
          <w:tab w:val="right" w:pos="8271"/>
        </w:tabs>
        <w:rPr>
          <w:lang w:val="id-ID"/>
        </w:rPr>
      </w:pPr>
      <w:r>
        <w:rPr>
          <w:noProof/>
          <w:lang w:val="id-ID" w:eastAsia="id-ID"/>
        </w:rPr>
        <w:lastRenderedPageBreak/>
        <w:drawing>
          <wp:inline distT="0" distB="0" distL="0" distR="0">
            <wp:extent cx="5050097" cy="7472855"/>
            <wp:effectExtent l="19050" t="0" r="0" b="0"/>
            <wp:docPr id="3" name="Picture 3" descr="C:\Users\ADMIN\AppData\Local\Microsoft\Windows\INetCache\Content.Word\keasli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Word\keaslihan.jpg"/>
                    <pic:cNvPicPr>
                      <a:picLocks noChangeAspect="1" noChangeArrowheads="1"/>
                    </pic:cNvPicPr>
                  </pic:nvPicPr>
                  <pic:blipFill>
                    <a:blip r:embed="rId17">
                      <a:lum contrast="40000"/>
                    </a:blip>
                    <a:srcRect t="13548" r="-139" b="11592"/>
                    <a:stretch>
                      <a:fillRect/>
                    </a:stretch>
                  </pic:blipFill>
                  <pic:spPr bwMode="auto">
                    <a:xfrm>
                      <a:off x="0" y="0"/>
                      <a:ext cx="5056930" cy="7482966"/>
                    </a:xfrm>
                    <a:prstGeom prst="rect">
                      <a:avLst/>
                    </a:prstGeom>
                    <a:noFill/>
                    <a:ln w="9525">
                      <a:noFill/>
                      <a:miter lim="800000"/>
                      <a:headEnd/>
                      <a:tailEnd/>
                    </a:ln>
                  </pic:spPr>
                </pic:pic>
              </a:graphicData>
            </a:graphic>
          </wp:inline>
        </w:drawing>
      </w:r>
    </w:p>
    <w:p w:rsidR="00011AB6" w:rsidRPr="00011AB6" w:rsidRDefault="00011AB6" w:rsidP="00011AB6">
      <w:pPr>
        <w:rPr>
          <w:lang w:val="id-ID"/>
        </w:rPr>
      </w:pPr>
    </w:p>
    <w:p w:rsidR="00011AB6" w:rsidRDefault="00011AB6" w:rsidP="0065216B">
      <w:pPr>
        <w:pStyle w:val="Heading1"/>
        <w:rPr>
          <w:lang w:val="id-ID"/>
        </w:rPr>
      </w:pPr>
      <w:bookmarkStart w:id="1" w:name="_Toc40365090"/>
    </w:p>
    <w:p w:rsidR="00011AB6" w:rsidRDefault="00D81922" w:rsidP="00011AB6">
      <w:pPr>
        <w:rPr>
          <w:lang w:val="id-ID"/>
        </w:rPr>
      </w:pPr>
      <w:r>
        <w:rPr>
          <w:noProof/>
          <w:lang w:val="id-ID" w:eastAsia="id-ID"/>
        </w:rPr>
        <w:lastRenderedPageBreak/>
        <w:drawing>
          <wp:inline distT="0" distB="0" distL="0" distR="0">
            <wp:extent cx="5036006" cy="7574507"/>
            <wp:effectExtent l="19050" t="0" r="0" b="0"/>
            <wp:docPr id="8" name="Picture 18" descr="C:\Users\ADMIN\AppData\Local\Microsoft\Windows\INetCache\Content.Word\bublik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AppData\Local\Microsoft\Windows\INetCache\Content.Word\bublikasi.jpg"/>
                    <pic:cNvPicPr>
                      <a:picLocks noChangeAspect="1" noChangeArrowheads="1"/>
                    </pic:cNvPicPr>
                  </pic:nvPicPr>
                  <pic:blipFill>
                    <a:blip r:embed="rId18">
                      <a:lum contrast="40000"/>
                    </a:blip>
                    <a:srcRect/>
                    <a:stretch>
                      <a:fillRect/>
                    </a:stretch>
                  </pic:blipFill>
                  <pic:spPr bwMode="auto">
                    <a:xfrm>
                      <a:off x="0" y="0"/>
                      <a:ext cx="5040630" cy="7581462"/>
                    </a:xfrm>
                    <a:prstGeom prst="rect">
                      <a:avLst/>
                    </a:prstGeom>
                    <a:noFill/>
                    <a:ln w="9525">
                      <a:noFill/>
                      <a:miter lim="800000"/>
                      <a:headEnd/>
                      <a:tailEnd/>
                    </a:ln>
                  </pic:spPr>
                </pic:pic>
              </a:graphicData>
            </a:graphic>
          </wp:inline>
        </w:drawing>
      </w:r>
    </w:p>
    <w:p w:rsidR="00D81922" w:rsidRDefault="00D81922" w:rsidP="00011AB6">
      <w:pPr>
        <w:rPr>
          <w:lang w:val="id-ID"/>
        </w:rPr>
      </w:pPr>
    </w:p>
    <w:p w:rsidR="00D81922" w:rsidRPr="00011AB6" w:rsidRDefault="00D81922" w:rsidP="00011AB6">
      <w:pPr>
        <w:rPr>
          <w:lang w:val="id-ID"/>
        </w:rPr>
      </w:pPr>
    </w:p>
    <w:p w:rsidR="0065216B" w:rsidRDefault="0065216B" w:rsidP="00011AB6">
      <w:pPr>
        <w:pStyle w:val="Heading1"/>
        <w:rPr>
          <w:lang w:val="id-ID"/>
        </w:rPr>
      </w:pPr>
      <w:r w:rsidRPr="007E4E89">
        <w:rPr>
          <w:lang w:val="id-ID"/>
        </w:rPr>
        <w:t>MOTTO</w:t>
      </w:r>
      <w:bookmarkEnd w:id="1"/>
    </w:p>
    <w:p w:rsidR="0065216B" w:rsidRPr="00AD1D49" w:rsidRDefault="0065216B" w:rsidP="0065216B">
      <w:pPr>
        <w:pStyle w:val="Heading1"/>
        <w:rPr>
          <w:rFonts w:ascii="Bell MT" w:hAnsi="Bell MT"/>
          <w:b w:val="0"/>
          <w:bCs/>
          <w:lang w:val="id-ID"/>
        </w:rPr>
      </w:pPr>
      <w:r>
        <w:rPr>
          <w:lang w:val="id-ID"/>
        </w:rPr>
        <w:t>“</w:t>
      </w:r>
      <w:r w:rsidRPr="00AD1D49">
        <w:rPr>
          <w:rFonts w:ascii="Bell MT" w:hAnsi="Bell MT"/>
          <w:b w:val="0"/>
          <w:bCs/>
          <w:lang w:val="id-ID"/>
        </w:rPr>
        <w:t>Bersyukur Dan Bersabar.</w:t>
      </w:r>
    </w:p>
    <w:p w:rsidR="0065216B" w:rsidRPr="00AD1D49" w:rsidRDefault="0065216B" w:rsidP="0065216B">
      <w:pPr>
        <w:pStyle w:val="Heading1"/>
        <w:rPr>
          <w:rFonts w:ascii="Bell MT" w:hAnsi="Bell MT"/>
          <w:b w:val="0"/>
          <w:bCs/>
          <w:lang w:val="id-ID"/>
        </w:rPr>
      </w:pPr>
      <w:r w:rsidRPr="00AD1D49">
        <w:rPr>
          <w:rFonts w:ascii="Bell MT" w:hAnsi="Bell MT"/>
          <w:b w:val="0"/>
          <w:bCs/>
          <w:lang w:val="id-ID"/>
        </w:rPr>
        <w:t>Dua Kata Sederhana, Bermakna Mahal,</w:t>
      </w:r>
    </w:p>
    <w:p w:rsidR="0065216B" w:rsidRPr="00AD1D49" w:rsidRDefault="0065216B" w:rsidP="0065216B">
      <w:pPr>
        <w:pStyle w:val="Heading1"/>
        <w:rPr>
          <w:rFonts w:ascii="Bell MT" w:hAnsi="Bell MT"/>
          <w:b w:val="0"/>
          <w:bCs/>
          <w:lang w:val="id-ID"/>
        </w:rPr>
      </w:pPr>
      <w:r w:rsidRPr="00AD1D49">
        <w:rPr>
          <w:rFonts w:ascii="Bell MT" w:hAnsi="Bell MT"/>
          <w:b w:val="0"/>
          <w:bCs/>
          <w:lang w:val="id-ID"/>
        </w:rPr>
        <w:t>Hari Ini Terasa Menderita,</w:t>
      </w:r>
    </w:p>
    <w:p w:rsidR="0065216B" w:rsidRPr="00AD1D49" w:rsidRDefault="0065216B" w:rsidP="0065216B">
      <w:pPr>
        <w:pStyle w:val="Heading1"/>
        <w:rPr>
          <w:rFonts w:ascii="Bell MT" w:hAnsi="Bell MT"/>
          <w:b w:val="0"/>
          <w:bCs/>
          <w:lang w:val="id-ID"/>
        </w:rPr>
      </w:pPr>
      <w:r w:rsidRPr="00AD1D49">
        <w:rPr>
          <w:rFonts w:ascii="Bell MT" w:hAnsi="Bell MT"/>
          <w:b w:val="0"/>
          <w:bCs/>
          <w:lang w:val="id-ID"/>
        </w:rPr>
        <w:t>Bukan Karena Kurang Karunia,</w:t>
      </w:r>
    </w:p>
    <w:p w:rsidR="0065216B" w:rsidRPr="00AD1D49" w:rsidRDefault="0065216B" w:rsidP="0065216B">
      <w:pPr>
        <w:pStyle w:val="Heading1"/>
        <w:rPr>
          <w:rFonts w:ascii="Bell MT" w:hAnsi="Bell MT"/>
          <w:b w:val="0"/>
          <w:bCs/>
          <w:lang w:val="id-ID"/>
        </w:rPr>
      </w:pPr>
      <w:r w:rsidRPr="00AD1D49">
        <w:rPr>
          <w:rFonts w:ascii="Bell MT" w:hAnsi="Bell MT"/>
          <w:b w:val="0"/>
          <w:bCs/>
          <w:lang w:val="id-ID"/>
        </w:rPr>
        <w:t>Tapi Kurang Rasa Syukur,</w:t>
      </w:r>
    </w:p>
    <w:p w:rsidR="0065216B" w:rsidRDefault="0065216B" w:rsidP="0065216B">
      <w:pPr>
        <w:pStyle w:val="Heading1"/>
        <w:rPr>
          <w:lang w:val="id-ID"/>
        </w:rPr>
      </w:pPr>
      <w:r w:rsidRPr="00AD1D49">
        <w:rPr>
          <w:rFonts w:ascii="Bell MT" w:hAnsi="Bell MT"/>
          <w:b w:val="0"/>
          <w:bCs/>
          <w:lang w:val="id-ID"/>
        </w:rPr>
        <w:t>Karunia Allah Itu Ada Di Setiap Saat</w:t>
      </w:r>
      <w:r>
        <w:rPr>
          <w:lang w:val="id-ID"/>
        </w:rPr>
        <w:t xml:space="preserve">” </w:t>
      </w:r>
    </w:p>
    <w:p w:rsidR="0065216B" w:rsidRDefault="0065216B" w:rsidP="0065216B">
      <w:pPr>
        <w:jc w:val="center"/>
        <w:rPr>
          <w:rFonts w:ascii="Bell MT" w:hAnsi="Bell MT"/>
          <w:sz w:val="24"/>
          <w:szCs w:val="24"/>
          <w:lang w:val="id-ID"/>
        </w:rPr>
      </w:pPr>
      <w:r w:rsidRPr="00AD1D49">
        <w:rPr>
          <w:rFonts w:ascii="Bell MT" w:hAnsi="Bell MT"/>
          <w:sz w:val="24"/>
          <w:szCs w:val="24"/>
          <w:lang w:val="id-ID"/>
        </w:rPr>
        <w:t>[Wilda</w:t>
      </w:r>
      <w:r w:rsidR="00811296">
        <w:rPr>
          <w:rFonts w:ascii="Bell MT" w:hAnsi="Bell MT"/>
          <w:sz w:val="24"/>
          <w:szCs w:val="24"/>
          <w:lang w:val="id-ID"/>
        </w:rPr>
        <w:t xml:space="preserve"> Siti Nur Fadhila Sugandhi</w:t>
      </w:r>
      <w:r w:rsidRPr="00AD1D49">
        <w:rPr>
          <w:rFonts w:ascii="Bell MT" w:hAnsi="Bell MT"/>
          <w:sz w:val="24"/>
          <w:szCs w:val="24"/>
          <w:lang w:val="id-ID"/>
        </w:rPr>
        <w:t>]</w:t>
      </w:r>
    </w:p>
    <w:p w:rsidR="0065216B" w:rsidRDefault="0065216B" w:rsidP="0065216B">
      <w:pPr>
        <w:jc w:val="center"/>
        <w:rPr>
          <w:rFonts w:ascii="Bell MT" w:hAnsi="Bell MT"/>
          <w:sz w:val="24"/>
          <w:szCs w:val="24"/>
          <w:lang w:val="id-ID"/>
        </w:rPr>
      </w:pPr>
    </w:p>
    <w:p w:rsidR="0065216B" w:rsidRDefault="0065216B" w:rsidP="0065216B">
      <w:pPr>
        <w:jc w:val="center"/>
        <w:rPr>
          <w:rFonts w:ascii="Bell MT" w:hAnsi="Bell MT"/>
          <w:sz w:val="24"/>
          <w:szCs w:val="24"/>
          <w:lang w:val="id-ID"/>
        </w:rPr>
      </w:pPr>
      <w:r>
        <w:rPr>
          <w:rFonts w:ascii="Bell MT" w:hAnsi="Bell MT"/>
          <w:sz w:val="24"/>
          <w:szCs w:val="24"/>
          <w:lang w:val="id-ID"/>
        </w:rPr>
        <w:t>Biarkan masa depan datang sendiri</w:t>
      </w:r>
    </w:p>
    <w:p w:rsidR="0065216B" w:rsidRPr="00AD1D49" w:rsidRDefault="0065216B" w:rsidP="0065216B">
      <w:pPr>
        <w:jc w:val="center"/>
        <w:rPr>
          <w:rFonts w:ascii="Bell MT" w:hAnsi="Bell MT"/>
          <w:i/>
          <w:iCs/>
          <w:sz w:val="24"/>
          <w:szCs w:val="24"/>
          <w:lang w:val="id-ID"/>
        </w:rPr>
      </w:pPr>
      <w:r>
        <w:rPr>
          <w:rFonts w:ascii="Bell MT" w:hAnsi="Bell MT"/>
          <w:sz w:val="24"/>
          <w:szCs w:val="24"/>
          <w:lang w:val="id-ID"/>
        </w:rPr>
        <w:t>“</w:t>
      </w:r>
      <w:r w:rsidRPr="00AD1D49">
        <w:rPr>
          <w:rFonts w:ascii="Bell MT" w:hAnsi="Bell MT"/>
          <w:i/>
          <w:iCs/>
          <w:sz w:val="24"/>
          <w:szCs w:val="24"/>
          <w:lang w:val="id-ID"/>
        </w:rPr>
        <w:t>telah pasti datang ketetapan Allah</w:t>
      </w:r>
    </w:p>
    <w:p w:rsidR="0065216B" w:rsidRDefault="0065216B" w:rsidP="0065216B">
      <w:pPr>
        <w:jc w:val="center"/>
        <w:rPr>
          <w:rFonts w:ascii="Bell MT" w:hAnsi="Bell MT"/>
          <w:sz w:val="24"/>
          <w:szCs w:val="24"/>
          <w:lang w:val="id-ID"/>
        </w:rPr>
      </w:pPr>
      <w:r w:rsidRPr="00AD1D49">
        <w:rPr>
          <w:rFonts w:ascii="Bell MT" w:hAnsi="Bell MT"/>
          <w:i/>
          <w:iCs/>
          <w:sz w:val="24"/>
          <w:szCs w:val="24"/>
          <w:lang w:val="id-ID"/>
        </w:rPr>
        <w:t>Maka jangan kamu meminta agar disegerakan (datang) nya</w:t>
      </w:r>
      <w:r>
        <w:rPr>
          <w:rFonts w:ascii="Bell MT" w:hAnsi="Bell MT"/>
          <w:sz w:val="24"/>
          <w:szCs w:val="24"/>
          <w:lang w:val="id-ID"/>
        </w:rPr>
        <w:t>”</w:t>
      </w:r>
    </w:p>
    <w:p w:rsidR="0065216B" w:rsidRDefault="0065216B" w:rsidP="0065216B">
      <w:pPr>
        <w:jc w:val="center"/>
        <w:rPr>
          <w:rFonts w:ascii="Bell MT" w:hAnsi="Bell MT"/>
          <w:sz w:val="24"/>
          <w:szCs w:val="24"/>
          <w:lang w:val="id-ID"/>
        </w:rPr>
      </w:pPr>
      <w:r>
        <w:rPr>
          <w:rFonts w:ascii="Bell MT" w:hAnsi="Bell MT"/>
          <w:sz w:val="24"/>
          <w:szCs w:val="24"/>
          <w:lang w:val="id-ID"/>
        </w:rPr>
        <w:t>[QS. An-Nahl]</w:t>
      </w:r>
    </w:p>
    <w:p w:rsidR="0065216B" w:rsidRDefault="0065216B" w:rsidP="0065216B">
      <w:pPr>
        <w:rPr>
          <w:rFonts w:ascii="Bell MT" w:hAnsi="Bell MT"/>
          <w:sz w:val="24"/>
          <w:szCs w:val="24"/>
          <w:lang w:val="id-ID"/>
        </w:rPr>
      </w:pPr>
    </w:p>
    <w:p w:rsidR="0065216B" w:rsidRDefault="0065216B" w:rsidP="0065216B">
      <w:pPr>
        <w:rPr>
          <w:rFonts w:ascii="Bell MT" w:hAnsi="Bell MT"/>
          <w:sz w:val="24"/>
          <w:szCs w:val="24"/>
          <w:lang w:val="id-ID"/>
        </w:rPr>
      </w:pPr>
      <w:r>
        <w:rPr>
          <w:rFonts w:ascii="Bell MT" w:hAnsi="Bell MT"/>
          <w:sz w:val="24"/>
          <w:szCs w:val="24"/>
          <w:lang w:val="id-ID"/>
        </w:rPr>
        <w:br w:type="page"/>
      </w:r>
    </w:p>
    <w:p w:rsidR="0065216B" w:rsidRDefault="0065216B" w:rsidP="0065216B">
      <w:pPr>
        <w:pStyle w:val="Heading1"/>
        <w:rPr>
          <w:lang w:val="id-ID"/>
        </w:rPr>
      </w:pPr>
      <w:r>
        <w:rPr>
          <w:lang w:val="id-ID"/>
        </w:rPr>
        <w:lastRenderedPageBreak/>
        <w:t>PERSEMEBAHAN</w:t>
      </w:r>
    </w:p>
    <w:p w:rsidR="0065216B" w:rsidRPr="00F86446" w:rsidRDefault="0065216B" w:rsidP="0065216B">
      <w:pPr>
        <w:rPr>
          <w:lang w:val="id-ID"/>
        </w:rPr>
      </w:pPr>
    </w:p>
    <w:p w:rsidR="0065216B" w:rsidRDefault="0065216B" w:rsidP="0065216B">
      <w:pPr>
        <w:spacing w:line="480" w:lineRule="auto"/>
        <w:ind w:firstLine="709"/>
        <w:jc w:val="both"/>
        <w:rPr>
          <w:rFonts w:ascii="Times New Roman" w:hAnsi="Times New Roman" w:cs="Times New Roman"/>
          <w:sz w:val="24"/>
          <w:szCs w:val="24"/>
          <w:lang w:val="id-ID"/>
        </w:rPr>
      </w:pPr>
      <w:r w:rsidRPr="00C312D1">
        <w:rPr>
          <w:rFonts w:ascii="Times New Roman" w:hAnsi="Times New Roman" w:cs="Times New Roman"/>
          <w:sz w:val="24"/>
          <w:szCs w:val="24"/>
          <w:lang w:val="id-ID"/>
        </w:rPr>
        <w:t>Puji syukur kehadirat Allah SWT</w:t>
      </w:r>
      <w:r w:rsidR="00414F28">
        <w:rPr>
          <w:rFonts w:ascii="Times New Roman" w:hAnsi="Times New Roman" w:cs="Times New Roman"/>
          <w:sz w:val="24"/>
          <w:szCs w:val="24"/>
          <w:lang w:val="id-ID"/>
        </w:rPr>
        <w:t xml:space="preserve"> yang telah melimpahkan karunia</w:t>
      </w:r>
      <w:r w:rsidRPr="00C312D1">
        <w:rPr>
          <w:rFonts w:ascii="Times New Roman" w:hAnsi="Times New Roman" w:cs="Times New Roman"/>
          <w:sz w:val="24"/>
          <w:szCs w:val="24"/>
          <w:lang w:val="id-ID"/>
        </w:rPr>
        <w:t>nya sehingga penulis dapat menyelesaikan tugas akhir ini. Shalawat serta salam penulis haturkan kepada Nabi Muhammad S</w:t>
      </w:r>
      <w:r>
        <w:rPr>
          <w:rFonts w:ascii="Times New Roman" w:hAnsi="Times New Roman" w:cs="Times New Roman"/>
          <w:sz w:val="24"/>
          <w:szCs w:val="24"/>
          <w:lang w:val="id-ID"/>
        </w:rPr>
        <w:t>.</w:t>
      </w:r>
      <w:r w:rsidRPr="00C312D1">
        <w:rPr>
          <w:rFonts w:ascii="Times New Roman" w:hAnsi="Times New Roman" w:cs="Times New Roman"/>
          <w:sz w:val="24"/>
          <w:szCs w:val="24"/>
          <w:lang w:val="id-ID"/>
        </w:rPr>
        <w:t>A.W semoga kita mendapat syafa</w:t>
      </w:r>
      <w:r w:rsidRPr="00011AB6">
        <w:rPr>
          <w:rFonts w:ascii="Times New Roman" w:hAnsi="Times New Roman" w:cs="Times New Roman"/>
          <w:sz w:val="24"/>
          <w:szCs w:val="24"/>
          <w:lang w:val="id-ID"/>
        </w:rPr>
        <w:t>’</w:t>
      </w:r>
      <w:r w:rsidRPr="00C312D1">
        <w:rPr>
          <w:rFonts w:ascii="Times New Roman" w:hAnsi="Times New Roman" w:cs="Times New Roman"/>
          <w:sz w:val="24"/>
          <w:szCs w:val="24"/>
          <w:lang w:val="id-ID"/>
        </w:rPr>
        <w:t>atnya dikehidupan kelak.</w:t>
      </w:r>
      <w:r w:rsidRPr="002439BD">
        <w:rPr>
          <w:rFonts w:ascii="Times New Roman" w:hAnsi="Times New Roman" w:cs="Times New Roman"/>
          <w:sz w:val="24"/>
          <w:szCs w:val="24"/>
          <w:lang w:val="id-ID"/>
        </w:rPr>
        <w:t xml:space="preserve">Syukur </w:t>
      </w:r>
      <w:r w:rsidRPr="002439BD">
        <w:rPr>
          <w:rFonts w:ascii="Times New Roman" w:hAnsi="Times New Roman" w:cs="Times New Roman"/>
          <w:i/>
          <w:sz w:val="24"/>
          <w:szCs w:val="24"/>
          <w:lang w:val="id-ID"/>
        </w:rPr>
        <w:t>Alhamdulliah</w:t>
      </w:r>
      <w:r w:rsidRPr="002439BD">
        <w:rPr>
          <w:rFonts w:ascii="Times New Roman" w:hAnsi="Times New Roman" w:cs="Times New Roman"/>
          <w:sz w:val="24"/>
          <w:szCs w:val="24"/>
          <w:lang w:val="id-ID"/>
        </w:rPr>
        <w:t xml:space="preserve">, </w:t>
      </w:r>
      <w:r w:rsidRPr="00011AB6">
        <w:rPr>
          <w:rFonts w:ascii="Times New Roman" w:hAnsi="Times New Roman" w:cs="Times New Roman"/>
          <w:sz w:val="24"/>
          <w:szCs w:val="24"/>
          <w:lang w:val="id-ID"/>
        </w:rPr>
        <w:t>kupersembahkan dengan cinta karya yang sederhana ini untuk</w:t>
      </w:r>
      <w:r w:rsidRPr="002439BD">
        <w:rPr>
          <w:rFonts w:ascii="Times New Roman" w:hAnsi="Times New Roman" w:cs="Times New Roman"/>
          <w:sz w:val="24"/>
          <w:szCs w:val="24"/>
          <w:lang w:val="id-ID"/>
        </w:rPr>
        <w:t>:</w:t>
      </w:r>
    </w:p>
    <w:p w:rsidR="0065216B" w:rsidRPr="0093655D" w:rsidRDefault="0065216B" w:rsidP="0065216B">
      <w:pPr>
        <w:pStyle w:val="ListParagraph"/>
        <w:numPr>
          <w:ilvl w:val="0"/>
          <w:numId w:val="1"/>
        </w:numPr>
        <w:spacing w:after="0" w:line="48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Aya</w:t>
      </w:r>
      <w:r w:rsidR="00946C39">
        <w:rPr>
          <w:rFonts w:ascii="Times New Roman" w:hAnsi="Times New Roman" w:cs="Times New Roman"/>
          <w:sz w:val="24"/>
          <w:szCs w:val="24"/>
          <w:lang w:val="id-ID"/>
        </w:rPr>
        <w:t>hku tercinta Parno dan Ibuku Pa</w:t>
      </w:r>
      <w:r>
        <w:rPr>
          <w:rFonts w:ascii="Times New Roman" w:hAnsi="Times New Roman" w:cs="Times New Roman"/>
          <w:sz w:val="24"/>
          <w:szCs w:val="24"/>
          <w:lang w:val="id-ID"/>
        </w:rPr>
        <w:t>rti yang telah memberikan doa, dukungan, dan semangat demi masa depanku yang baik.</w:t>
      </w:r>
    </w:p>
    <w:p w:rsidR="0065216B" w:rsidRPr="00281F78" w:rsidRDefault="0065216B" w:rsidP="0065216B">
      <w:pPr>
        <w:pStyle w:val="ListParagraph"/>
        <w:numPr>
          <w:ilvl w:val="0"/>
          <w:numId w:val="1"/>
        </w:numPr>
        <w:spacing w:after="0" w:line="48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Saudaraku kakak perempuanku tercinta Murtini dan kakak ipar Arif wibowo yang selalu memberikan motivasi dan mendoakan saya bisa menyelesaikan skripsi ini.</w:t>
      </w:r>
    </w:p>
    <w:p w:rsidR="0065216B" w:rsidRDefault="0065216B" w:rsidP="0065216B">
      <w:pPr>
        <w:pStyle w:val="ListParagraph"/>
        <w:numPr>
          <w:ilvl w:val="0"/>
          <w:numId w:val="1"/>
        </w:numPr>
        <w:spacing w:after="0" w:line="48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Sahabatku tercinta Nurul Riski oktawati yang telah memberikan motivasi, pencerahan, bantuan </w:t>
      </w:r>
      <w:r w:rsidR="00986CE2">
        <w:rPr>
          <w:rFonts w:ascii="Times New Roman" w:hAnsi="Times New Roman" w:cs="Times New Roman"/>
          <w:sz w:val="24"/>
          <w:szCs w:val="24"/>
          <w:lang w:val="id-ID"/>
        </w:rPr>
        <w:t xml:space="preserve">sarana </w:t>
      </w:r>
      <w:r>
        <w:rPr>
          <w:rFonts w:ascii="Times New Roman" w:hAnsi="Times New Roman" w:cs="Times New Roman"/>
          <w:sz w:val="24"/>
          <w:szCs w:val="24"/>
          <w:lang w:val="id-ID"/>
        </w:rPr>
        <w:t>laptop dan mendoakan saya dalam menyusun dan menyelesaikan skripsi ini.</w:t>
      </w:r>
    </w:p>
    <w:p w:rsidR="0065216B" w:rsidRDefault="0065216B" w:rsidP="0065216B">
      <w:pPr>
        <w:pStyle w:val="ListParagraph"/>
        <w:numPr>
          <w:ilvl w:val="0"/>
          <w:numId w:val="1"/>
        </w:numPr>
        <w:spacing w:after="0" w:line="48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Teman seperjuanga</w:t>
      </w:r>
      <w:r w:rsidR="00414F28">
        <w:rPr>
          <w:rFonts w:ascii="Times New Roman" w:hAnsi="Times New Roman" w:cs="Times New Roman"/>
          <w:sz w:val="24"/>
          <w:szCs w:val="24"/>
          <w:lang w:val="id-ID"/>
        </w:rPr>
        <w:t>nku Rahayu Prita, Endah Puspitas</w:t>
      </w:r>
      <w:r>
        <w:rPr>
          <w:rFonts w:ascii="Times New Roman" w:hAnsi="Times New Roman" w:cs="Times New Roman"/>
          <w:sz w:val="24"/>
          <w:szCs w:val="24"/>
          <w:lang w:val="id-ID"/>
        </w:rPr>
        <w:t>ari, Yeni Wijay</w:t>
      </w:r>
      <w:r w:rsidR="00986CE2">
        <w:rPr>
          <w:rFonts w:ascii="Times New Roman" w:hAnsi="Times New Roman" w:cs="Times New Roman"/>
          <w:sz w:val="24"/>
          <w:szCs w:val="24"/>
          <w:lang w:val="id-ID"/>
        </w:rPr>
        <w:t xml:space="preserve">anti, selalu setia menemani dan </w:t>
      </w:r>
      <w:r>
        <w:rPr>
          <w:rFonts w:ascii="Times New Roman" w:hAnsi="Times New Roman" w:cs="Times New Roman"/>
          <w:sz w:val="24"/>
          <w:szCs w:val="24"/>
          <w:lang w:val="id-ID"/>
        </w:rPr>
        <w:t>membantu, memberi semangat dan motivasi dalam hidupku.</w:t>
      </w:r>
    </w:p>
    <w:p w:rsidR="0065216B" w:rsidRPr="00281F78" w:rsidRDefault="00414F28" w:rsidP="0065216B">
      <w:pPr>
        <w:pStyle w:val="ListParagraph"/>
        <w:numPr>
          <w:ilvl w:val="0"/>
          <w:numId w:val="1"/>
        </w:numPr>
        <w:spacing w:after="0" w:line="48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Terimakasih Ardi </w:t>
      </w:r>
      <w:r w:rsidR="0065216B">
        <w:rPr>
          <w:rFonts w:ascii="Times New Roman" w:hAnsi="Times New Roman" w:cs="Times New Roman"/>
          <w:sz w:val="24"/>
          <w:szCs w:val="24"/>
          <w:lang w:val="id-ID"/>
        </w:rPr>
        <w:t>Anjar</w:t>
      </w:r>
      <w:r>
        <w:rPr>
          <w:rFonts w:ascii="Times New Roman" w:hAnsi="Times New Roman" w:cs="Times New Roman"/>
          <w:sz w:val="24"/>
          <w:szCs w:val="24"/>
          <w:lang w:val="id-ID"/>
        </w:rPr>
        <w:t xml:space="preserve"> Prasetya</w:t>
      </w:r>
      <w:r w:rsidR="0065216B">
        <w:rPr>
          <w:rFonts w:ascii="Times New Roman" w:hAnsi="Times New Roman" w:cs="Times New Roman"/>
          <w:sz w:val="24"/>
          <w:szCs w:val="24"/>
          <w:lang w:val="id-ID"/>
        </w:rPr>
        <w:t xml:space="preserve"> yang selalu menemaniku dari a</w:t>
      </w:r>
      <w:r>
        <w:rPr>
          <w:rFonts w:ascii="Times New Roman" w:hAnsi="Times New Roman" w:cs="Times New Roman"/>
          <w:sz w:val="24"/>
          <w:szCs w:val="24"/>
          <w:lang w:val="id-ID"/>
        </w:rPr>
        <w:t>wal penyusunan skr</w:t>
      </w:r>
      <w:r w:rsidR="0065216B">
        <w:rPr>
          <w:rFonts w:ascii="Times New Roman" w:hAnsi="Times New Roman" w:cs="Times New Roman"/>
          <w:sz w:val="24"/>
          <w:szCs w:val="24"/>
          <w:lang w:val="id-ID"/>
        </w:rPr>
        <w:t>ipsi sampai skripsi ini terselesiakan.</w:t>
      </w:r>
    </w:p>
    <w:p w:rsidR="0065216B" w:rsidRPr="005F0BF9" w:rsidRDefault="0065216B" w:rsidP="00946C39">
      <w:pPr>
        <w:pStyle w:val="ListParagraph"/>
        <w:numPr>
          <w:ilvl w:val="0"/>
          <w:numId w:val="1"/>
        </w:numPr>
        <w:spacing w:after="0" w:line="480" w:lineRule="auto"/>
        <w:ind w:left="426" w:hanging="426"/>
        <w:jc w:val="both"/>
        <w:rPr>
          <w:rFonts w:ascii="Times New Roman" w:hAnsi="Times New Roman" w:cs="Times New Roman"/>
          <w:sz w:val="24"/>
          <w:szCs w:val="24"/>
          <w:lang w:val="id-ID"/>
        </w:rPr>
      </w:pPr>
      <w:r w:rsidRPr="00281F78">
        <w:rPr>
          <w:rFonts w:ascii="Times New Roman" w:hAnsi="Times New Roman" w:cs="Times New Roman"/>
          <w:sz w:val="24"/>
          <w:szCs w:val="24"/>
          <w:lang w:val="id-ID"/>
        </w:rPr>
        <w:t>Ekonomi Syari’ah D 2016, terimakasih untuk kebersamaannya dan telah menjadi keluarga kedua saya</w:t>
      </w:r>
      <w:r w:rsidR="00946C39">
        <w:rPr>
          <w:rFonts w:ascii="Times New Roman" w:hAnsi="Times New Roman" w:cs="Times New Roman"/>
          <w:sz w:val="24"/>
          <w:szCs w:val="24"/>
          <w:lang w:val="id-ID"/>
        </w:rPr>
        <w:t xml:space="preserve"> selama kuliah di IAIN Ponorogo.</w:t>
      </w:r>
    </w:p>
    <w:p w:rsidR="005F0BF9" w:rsidRPr="00946C39" w:rsidRDefault="005F0BF9" w:rsidP="00D81922">
      <w:pPr>
        <w:pStyle w:val="ListParagraph"/>
        <w:spacing w:after="0" w:line="480" w:lineRule="auto"/>
        <w:ind w:left="426"/>
        <w:jc w:val="both"/>
        <w:rPr>
          <w:rFonts w:ascii="Times New Roman" w:hAnsi="Times New Roman" w:cs="Times New Roman"/>
          <w:sz w:val="24"/>
          <w:szCs w:val="24"/>
          <w:lang w:val="id-ID"/>
        </w:rPr>
      </w:pPr>
    </w:p>
    <w:p w:rsidR="0065216B" w:rsidRPr="00561E9F" w:rsidRDefault="0065216B" w:rsidP="00561E9F">
      <w:pPr>
        <w:pStyle w:val="Heading1"/>
        <w:rPr>
          <w:lang w:val="id-ID"/>
        </w:rPr>
      </w:pPr>
      <w:r w:rsidRPr="00C27F8C">
        <w:lastRenderedPageBreak/>
        <w:t>ABSTRA</w:t>
      </w:r>
      <w:r w:rsidR="00561E9F">
        <w:rPr>
          <w:lang w:val="id-ID"/>
        </w:rPr>
        <w:t>K</w:t>
      </w:r>
    </w:p>
    <w:p w:rsidR="0065216B" w:rsidRDefault="0065216B" w:rsidP="004067A3">
      <w:pPr>
        <w:spacing w:line="240" w:lineRule="auto"/>
        <w:ind w:left="567" w:hanging="567"/>
        <w:jc w:val="both"/>
        <w:rPr>
          <w:rFonts w:asciiTheme="majorBidi" w:hAnsiTheme="majorBidi" w:cstheme="majorBidi"/>
          <w:b/>
          <w:bCs/>
          <w:sz w:val="24"/>
          <w:szCs w:val="24"/>
          <w:lang w:val="id-ID"/>
        </w:rPr>
      </w:pPr>
      <w:r>
        <w:rPr>
          <w:rFonts w:ascii="Times New Roman" w:hAnsi="Times New Roman" w:cs="Times New Roman"/>
          <w:sz w:val="24"/>
          <w:szCs w:val="24"/>
          <w:lang w:val="id-ID"/>
        </w:rPr>
        <w:t xml:space="preserve">Rahayu, Sri. </w:t>
      </w:r>
      <w:r w:rsidR="00752CAE">
        <w:rPr>
          <w:rFonts w:ascii="Times New Roman" w:hAnsi="Times New Roman" w:cs="Times New Roman"/>
          <w:sz w:val="24"/>
          <w:szCs w:val="24"/>
          <w:lang w:val="id-ID"/>
        </w:rPr>
        <w:t xml:space="preserve">2020. </w:t>
      </w:r>
      <w:r w:rsidR="004067A3">
        <w:rPr>
          <w:rFonts w:ascii="Times New Roman" w:hAnsi="Times New Roman" w:cs="Times New Roman"/>
          <w:sz w:val="24"/>
          <w:szCs w:val="24"/>
          <w:lang w:val="id-ID"/>
        </w:rPr>
        <w:t xml:space="preserve">Pengaruh Biaya Produksi Dan Harga jual </w:t>
      </w:r>
      <w:r w:rsidRPr="00B40BCC">
        <w:rPr>
          <w:rFonts w:ascii="Times New Roman" w:hAnsi="Times New Roman" w:cs="Times New Roman"/>
          <w:sz w:val="24"/>
          <w:szCs w:val="24"/>
          <w:lang w:val="id-ID"/>
        </w:rPr>
        <w:t xml:space="preserve">Terhadap Pendapatan </w:t>
      </w:r>
      <w:r w:rsidRPr="00752CAE">
        <w:rPr>
          <w:rFonts w:ascii="Times New Roman" w:hAnsi="Times New Roman" w:cs="Times New Roman"/>
          <w:sz w:val="24"/>
          <w:szCs w:val="24"/>
          <w:lang w:val="id-ID"/>
        </w:rPr>
        <w:t>Petani Cengkeh Desa Wonokarto Kecamatan Ngadirojo Kabupaten Pacitan</w:t>
      </w:r>
      <w:r w:rsidRPr="00752CAE">
        <w:rPr>
          <w:rFonts w:asciiTheme="majorBidi" w:hAnsiTheme="majorBidi" w:cstheme="majorBidi"/>
          <w:sz w:val="24"/>
          <w:szCs w:val="24"/>
          <w:lang w:val="id-ID"/>
        </w:rPr>
        <w:t>.</w:t>
      </w:r>
      <w:r w:rsidR="00752CAE" w:rsidRPr="00752CAE">
        <w:rPr>
          <w:rFonts w:asciiTheme="majorBidi" w:hAnsiTheme="majorBidi" w:cstheme="majorBidi"/>
          <w:sz w:val="24"/>
          <w:szCs w:val="24"/>
          <w:lang w:val="id-ID"/>
        </w:rPr>
        <w:t xml:space="preserve"> Jurusan Ekonomi Syariah Fakultas Ekonomi dan Bisnis Institut Agama Islam Negeri Ponorogo. Dosen Pembimbing Dwi Setya Nugrahini. M.Pd</w:t>
      </w:r>
      <w:r w:rsidR="00752CAE">
        <w:rPr>
          <w:rFonts w:asciiTheme="majorBidi" w:hAnsiTheme="majorBidi" w:cstheme="majorBidi"/>
          <w:sz w:val="24"/>
          <w:szCs w:val="24"/>
          <w:lang w:val="id-ID"/>
        </w:rPr>
        <w:t>.</w:t>
      </w:r>
    </w:p>
    <w:p w:rsidR="0065216B" w:rsidRDefault="0065216B" w:rsidP="00946C39">
      <w:pPr>
        <w:spacing w:line="240" w:lineRule="auto"/>
        <w:ind w:left="567" w:hanging="567"/>
        <w:jc w:val="both"/>
        <w:rPr>
          <w:rFonts w:asciiTheme="majorBidi" w:hAnsiTheme="majorBidi" w:cstheme="majorBidi"/>
          <w:b/>
          <w:bCs/>
          <w:sz w:val="24"/>
          <w:szCs w:val="24"/>
          <w:lang w:val="id-ID"/>
        </w:rPr>
      </w:pPr>
      <w:r>
        <w:rPr>
          <w:rFonts w:asciiTheme="majorBidi" w:hAnsiTheme="majorBidi" w:cstheme="majorBidi"/>
          <w:b/>
          <w:bCs/>
          <w:sz w:val="24"/>
          <w:szCs w:val="24"/>
          <w:lang w:val="id-ID"/>
        </w:rPr>
        <w:t xml:space="preserve">Kata Kunci: </w:t>
      </w:r>
      <w:r w:rsidR="00AC1188">
        <w:rPr>
          <w:rFonts w:asciiTheme="majorBidi" w:hAnsiTheme="majorBidi" w:cstheme="majorBidi"/>
          <w:i/>
          <w:iCs/>
          <w:sz w:val="24"/>
          <w:szCs w:val="24"/>
          <w:lang w:val="id-ID"/>
        </w:rPr>
        <w:t>Biaya Produksi, Harga Jual</w:t>
      </w:r>
      <w:r w:rsidRPr="00503EBC">
        <w:rPr>
          <w:rFonts w:asciiTheme="majorBidi" w:hAnsiTheme="majorBidi" w:cstheme="majorBidi"/>
          <w:i/>
          <w:iCs/>
          <w:sz w:val="24"/>
          <w:szCs w:val="24"/>
          <w:lang w:val="id-ID"/>
        </w:rPr>
        <w:t>, Pendapatan</w:t>
      </w:r>
    </w:p>
    <w:p w:rsidR="00AE78C2" w:rsidRDefault="0065216B" w:rsidP="00AE78C2">
      <w:pPr>
        <w:spacing w:line="240" w:lineRule="auto"/>
        <w:ind w:firstLine="567"/>
        <w:jc w:val="both"/>
        <w:rPr>
          <w:rFonts w:ascii="Times New Roman" w:hAnsi="Times New Roman" w:cs="Times New Roman"/>
          <w:sz w:val="24"/>
          <w:szCs w:val="24"/>
          <w:lang w:val="id-ID"/>
        </w:rPr>
      </w:pPr>
      <w:r>
        <w:rPr>
          <w:rFonts w:asciiTheme="majorBidi" w:hAnsiTheme="majorBidi" w:cstheme="majorBidi"/>
          <w:sz w:val="24"/>
          <w:szCs w:val="24"/>
          <w:lang w:val="id-ID"/>
        </w:rPr>
        <w:t>P</w:t>
      </w:r>
      <w:r w:rsidR="00451621">
        <w:rPr>
          <w:rFonts w:asciiTheme="majorBidi" w:hAnsiTheme="majorBidi" w:cstheme="majorBidi"/>
          <w:sz w:val="24"/>
          <w:szCs w:val="24"/>
          <w:lang w:val="id-ID"/>
        </w:rPr>
        <w:t>embangunan sektor pertanian did</w:t>
      </w:r>
      <w:r>
        <w:rPr>
          <w:rFonts w:asciiTheme="majorBidi" w:hAnsiTheme="majorBidi" w:cstheme="majorBidi"/>
          <w:sz w:val="24"/>
          <w:szCs w:val="24"/>
          <w:lang w:val="id-ID"/>
        </w:rPr>
        <w:t>ukungoleh kualitas sumber daya manusia yang</w:t>
      </w:r>
      <w:r w:rsidR="00561E9F">
        <w:rPr>
          <w:rFonts w:asciiTheme="majorBidi" w:hAnsiTheme="majorBidi" w:cstheme="majorBidi"/>
          <w:sz w:val="24"/>
          <w:szCs w:val="24"/>
          <w:lang w:val="id-ID"/>
        </w:rPr>
        <w:t xml:space="preserve"> ma</w:t>
      </w:r>
      <w:r>
        <w:rPr>
          <w:rFonts w:asciiTheme="majorBidi" w:hAnsiTheme="majorBidi" w:cstheme="majorBidi"/>
          <w:sz w:val="24"/>
          <w:szCs w:val="24"/>
          <w:lang w:val="id-ID"/>
        </w:rPr>
        <w:t>mp</w:t>
      </w:r>
      <w:r w:rsidR="00AE78C2">
        <w:rPr>
          <w:rFonts w:asciiTheme="majorBidi" w:hAnsiTheme="majorBidi" w:cstheme="majorBidi"/>
          <w:sz w:val="24"/>
          <w:szCs w:val="24"/>
          <w:lang w:val="id-ID"/>
        </w:rPr>
        <w:t>u memanfaatkan sumber daya alam. Diantara sumber daya alam yang mampu dimanfaatkan yaitu tanaman cengkeh.</w:t>
      </w:r>
      <w:r w:rsidR="00561E9F">
        <w:rPr>
          <w:rFonts w:asciiTheme="majorBidi" w:hAnsiTheme="majorBidi" w:cstheme="majorBidi"/>
          <w:sz w:val="24"/>
          <w:szCs w:val="24"/>
          <w:lang w:val="id-ID"/>
        </w:rPr>
        <w:t xml:space="preserve"> Salah sa</w:t>
      </w:r>
      <w:r>
        <w:rPr>
          <w:rFonts w:asciiTheme="majorBidi" w:hAnsiTheme="majorBidi" w:cstheme="majorBidi"/>
          <w:sz w:val="24"/>
          <w:szCs w:val="24"/>
          <w:lang w:val="id-ID"/>
        </w:rPr>
        <w:t>tu wilayah tempat perkebunan cengkeh terdapat di Kabupaten Pacita</w:t>
      </w:r>
      <w:r w:rsidR="00561E9F">
        <w:rPr>
          <w:rFonts w:asciiTheme="majorBidi" w:hAnsiTheme="majorBidi" w:cstheme="majorBidi"/>
          <w:sz w:val="24"/>
          <w:szCs w:val="24"/>
          <w:lang w:val="id-ID"/>
        </w:rPr>
        <w:t>n tepatnya di Desa Wonokarto Kecamatan Ngadirojo Kabupaten Pacitan</w:t>
      </w:r>
      <w:r>
        <w:rPr>
          <w:rFonts w:asciiTheme="majorBidi" w:hAnsiTheme="majorBidi" w:cstheme="majorBidi"/>
          <w:sz w:val="24"/>
          <w:szCs w:val="24"/>
          <w:lang w:val="id-ID"/>
        </w:rPr>
        <w:t>. Pengembangan  cengkeh di Desa Wonokarto</w:t>
      </w:r>
      <w:r w:rsidR="00561E9F">
        <w:rPr>
          <w:rFonts w:asciiTheme="majorBidi" w:hAnsiTheme="majorBidi" w:cstheme="majorBidi"/>
          <w:sz w:val="24"/>
          <w:szCs w:val="24"/>
          <w:lang w:val="id-ID"/>
        </w:rPr>
        <w:t>Kecamatan Ngadirojo Kabupaten Pacitan</w:t>
      </w:r>
      <w:r>
        <w:rPr>
          <w:rFonts w:asciiTheme="majorBidi" w:hAnsiTheme="majorBidi" w:cstheme="majorBidi"/>
          <w:sz w:val="24"/>
          <w:szCs w:val="24"/>
          <w:lang w:val="id-ID"/>
        </w:rPr>
        <w:t xml:space="preserve"> lebih diarahkan kepada per</w:t>
      </w:r>
      <w:r w:rsidR="00503EBC">
        <w:rPr>
          <w:rFonts w:asciiTheme="majorBidi" w:hAnsiTheme="majorBidi" w:cstheme="majorBidi"/>
          <w:sz w:val="24"/>
          <w:szCs w:val="24"/>
          <w:lang w:val="id-ID"/>
        </w:rPr>
        <w:t>kebunan rakyat</w:t>
      </w:r>
      <w:r w:rsidR="00451621">
        <w:rPr>
          <w:rFonts w:asciiTheme="majorBidi" w:hAnsiTheme="majorBidi" w:cstheme="majorBidi"/>
          <w:sz w:val="24"/>
          <w:szCs w:val="24"/>
          <w:lang w:val="id-ID"/>
        </w:rPr>
        <w:t xml:space="preserve">. Pendapatan petani cengkeh menurun karena harga jual dan produktivitas pohon cengkeh rendah, serta dalam pemeliharaan pohon cengkeh </w:t>
      </w:r>
      <w:r w:rsidR="00F32393">
        <w:rPr>
          <w:rFonts w:asciiTheme="majorBidi" w:hAnsiTheme="majorBidi" w:cstheme="majorBidi"/>
          <w:sz w:val="24"/>
          <w:szCs w:val="24"/>
          <w:lang w:val="id-ID"/>
        </w:rPr>
        <w:t>sendiri petani cengkeh memerlukan dana yang tinggi.</w:t>
      </w:r>
      <w:r>
        <w:rPr>
          <w:rFonts w:asciiTheme="majorBidi" w:hAnsiTheme="majorBidi" w:cstheme="majorBidi"/>
          <w:sz w:val="24"/>
          <w:szCs w:val="24"/>
          <w:lang w:val="id-ID"/>
        </w:rPr>
        <w:t xml:space="preserve">Penelitian ini berjudul </w:t>
      </w:r>
      <w:r w:rsidRPr="00B40BCC">
        <w:rPr>
          <w:rFonts w:ascii="Times New Roman" w:hAnsi="Times New Roman" w:cs="Times New Roman"/>
          <w:sz w:val="24"/>
          <w:szCs w:val="24"/>
          <w:lang w:val="id-ID"/>
        </w:rPr>
        <w:t>pengar</w:t>
      </w:r>
      <w:r w:rsidR="00F72E18">
        <w:rPr>
          <w:rFonts w:ascii="Times New Roman" w:hAnsi="Times New Roman" w:cs="Times New Roman"/>
          <w:sz w:val="24"/>
          <w:szCs w:val="24"/>
          <w:lang w:val="id-ID"/>
        </w:rPr>
        <w:t>uh biaya produksi dan harga jual</w:t>
      </w:r>
      <w:r w:rsidRPr="00B40BCC">
        <w:rPr>
          <w:rFonts w:ascii="Times New Roman" w:hAnsi="Times New Roman" w:cs="Times New Roman"/>
          <w:sz w:val="24"/>
          <w:szCs w:val="24"/>
          <w:lang w:val="id-ID"/>
        </w:rPr>
        <w:t xml:space="preserve"> terhadap pendapatan petani cengkeh Desa Wonokarto Kecamatan Ngadirojo Kabupaten Pacitan</w:t>
      </w:r>
      <w:r>
        <w:rPr>
          <w:rFonts w:ascii="Times New Roman" w:hAnsi="Times New Roman" w:cs="Times New Roman"/>
          <w:sz w:val="24"/>
          <w:szCs w:val="24"/>
          <w:lang w:val="id-ID"/>
        </w:rPr>
        <w:t>, memiliki tujuan untuk mengetahui dan menjelaskan pengar</w:t>
      </w:r>
      <w:r w:rsidR="00F72E18">
        <w:rPr>
          <w:rFonts w:ascii="Times New Roman" w:hAnsi="Times New Roman" w:cs="Times New Roman"/>
          <w:sz w:val="24"/>
          <w:szCs w:val="24"/>
          <w:lang w:val="id-ID"/>
        </w:rPr>
        <w:t>uh biaya produksi dan harga jual</w:t>
      </w:r>
      <w:r>
        <w:rPr>
          <w:rFonts w:ascii="Times New Roman" w:hAnsi="Times New Roman" w:cs="Times New Roman"/>
          <w:sz w:val="24"/>
          <w:szCs w:val="24"/>
          <w:lang w:val="id-ID"/>
        </w:rPr>
        <w:t xml:space="preserve"> terhadap pendapatan petani cengkeh DesaWonokarto</w:t>
      </w:r>
      <w:r w:rsidRPr="00B40BCC">
        <w:rPr>
          <w:rFonts w:ascii="Times New Roman" w:hAnsi="Times New Roman" w:cs="Times New Roman"/>
          <w:sz w:val="24"/>
          <w:szCs w:val="24"/>
          <w:lang w:val="id-ID"/>
        </w:rPr>
        <w:t>Kecamatan Ngadirojo Kabupaten Pacitan</w:t>
      </w:r>
      <w:r>
        <w:rPr>
          <w:rFonts w:ascii="Times New Roman" w:hAnsi="Times New Roman" w:cs="Times New Roman"/>
          <w:sz w:val="24"/>
          <w:szCs w:val="24"/>
          <w:lang w:val="id-ID"/>
        </w:rPr>
        <w:t xml:space="preserve">. </w:t>
      </w:r>
    </w:p>
    <w:p w:rsidR="00F72E18" w:rsidRPr="00752CAE" w:rsidRDefault="0065216B" w:rsidP="00752CAE">
      <w:pPr>
        <w:spacing w:line="240" w:lineRule="auto"/>
        <w:ind w:firstLine="567"/>
        <w:jc w:val="both"/>
        <w:rPr>
          <w:rFonts w:asciiTheme="majorBidi" w:hAnsiTheme="majorBidi" w:cstheme="majorBidi"/>
          <w:sz w:val="24"/>
          <w:szCs w:val="24"/>
          <w:lang w:val="id-ID"/>
        </w:rPr>
      </w:pPr>
      <w:r>
        <w:rPr>
          <w:rFonts w:ascii="Times New Roman" w:hAnsi="Times New Roman" w:cs="Times New Roman"/>
          <w:sz w:val="24"/>
          <w:szCs w:val="24"/>
          <w:lang w:val="id-ID"/>
        </w:rPr>
        <w:t xml:space="preserve">Dalam penelitian ini metode pengumpulan data yang digunakan yaitu menggunakan kuesioner dengan skala </w:t>
      </w:r>
      <w:r>
        <w:rPr>
          <w:rFonts w:ascii="Times New Roman" w:hAnsi="Times New Roman" w:cs="Times New Roman"/>
          <w:i/>
          <w:iCs/>
          <w:sz w:val="24"/>
          <w:szCs w:val="24"/>
          <w:lang w:val="id-ID"/>
        </w:rPr>
        <w:t>likert</w:t>
      </w:r>
      <w:r>
        <w:rPr>
          <w:rFonts w:ascii="Times New Roman" w:hAnsi="Times New Roman" w:cs="Times New Roman"/>
          <w:sz w:val="24"/>
          <w:szCs w:val="24"/>
          <w:lang w:val="id-ID"/>
        </w:rPr>
        <w:t>. Populasi dalam penelitian ini yatu seluruh petani cengkeh di Desa Wonokarto</w:t>
      </w:r>
      <w:r w:rsidR="00503EBC">
        <w:rPr>
          <w:rFonts w:asciiTheme="majorBidi" w:hAnsiTheme="majorBidi" w:cstheme="majorBidi"/>
          <w:sz w:val="24"/>
          <w:szCs w:val="24"/>
          <w:lang w:val="id-ID"/>
        </w:rPr>
        <w:t>Kecamatan Ngadirojo Kabupaten Pacitan</w:t>
      </w:r>
      <w:r w:rsidR="00503EBC">
        <w:rPr>
          <w:rFonts w:ascii="Times New Roman" w:hAnsi="Times New Roman" w:cs="Times New Roman"/>
          <w:sz w:val="24"/>
          <w:szCs w:val="24"/>
          <w:lang w:val="id-ID"/>
        </w:rPr>
        <w:t xml:space="preserve"> yang</w:t>
      </w:r>
      <w:r>
        <w:rPr>
          <w:rFonts w:ascii="Times New Roman" w:hAnsi="Times New Roman" w:cs="Times New Roman"/>
          <w:sz w:val="24"/>
          <w:szCs w:val="24"/>
          <w:lang w:val="id-ID"/>
        </w:rPr>
        <w:t xml:space="preserve"> berjumlah 2.489 k</w:t>
      </w:r>
      <w:r w:rsidR="00503EBC">
        <w:rPr>
          <w:rFonts w:ascii="Times New Roman" w:hAnsi="Times New Roman" w:cs="Times New Roman"/>
          <w:sz w:val="24"/>
          <w:szCs w:val="24"/>
          <w:lang w:val="id-ID"/>
        </w:rPr>
        <w:t>epala keluarga. Penentuan sampel d</w:t>
      </w:r>
      <w:r>
        <w:rPr>
          <w:rFonts w:ascii="Times New Roman" w:hAnsi="Times New Roman" w:cs="Times New Roman"/>
          <w:sz w:val="24"/>
          <w:szCs w:val="24"/>
          <w:lang w:val="id-ID"/>
        </w:rPr>
        <w:t>alam penelitian ini berjumlah 96 kepala keluarga peta</w:t>
      </w:r>
      <w:r w:rsidR="00503EBC">
        <w:rPr>
          <w:rFonts w:ascii="Times New Roman" w:hAnsi="Times New Roman" w:cs="Times New Roman"/>
          <w:sz w:val="24"/>
          <w:szCs w:val="24"/>
          <w:lang w:val="id-ID"/>
        </w:rPr>
        <w:t>n</w:t>
      </w:r>
      <w:r>
        <w:rPr>
          <w:rFonts w:ascii="Times New Roman" w:hAnsi="Times New Roman" w:cs="Times New Roman"/>
          <w:sz w:val="24"/>
          <w:szCs w:val="24"/>
          <w:lang w:val="id-ID"/>
        </w:rPr>
        <w:t>i</w:t>
      </w:r>
      <w:r w:rsidR="00503EBC">
        <w:rPr>
          <w:rFonts w:ascii="Times New Roman" w:hAnsi="Times New Roman" w:cs="Times New Roman"/>
          <w:sz w:val="24"/>
          <w:szCs w:val="24"/>
          <w:lang w:val="id-ID"/>
        </w:rPr>
        <w:t xml:space="preserve"> cengkeh. Teh</w:t>
      </w:r>
      <w:r>
        <w:rPr>
          <w:rFonts w:ascii="Times New Roman" w:hAnsi="Times New Roman" w:cs="Times New Roman"/>
          <w:sz w:val="24"/>
          <w:szCs w:val="24"/>
          <w:lang w:val="id-ID"/>
        </w:rPr>
        <w:t>ni</w:t>
      </w:r>
      <w:r w:rsidR="00503EBC">
        <w:rPr>
          <w:rFonts w:ascii="Times New Roman" w:hAnsi="Times New Roman" w:cs="Times New Roman"/>
          <w:sz w:val="24"/>
          <w:szCs w:val="24"/>
          <w:lang w:val="id-ID"/>
        </w:rPr>
        <w:t xml:space="preserve">k </w:t>
      </w:r>
      <w:r>
        <w:rPr>
          <w:rFonts w:ascii="Times New Roman" w:hAnsi="Times New Roman" w:cs="Times New Roman"/>
          <w:sz w:val="24"/>
          <w:szCs w:val="24"/>
          <w:lang w:val="id-ID"/>
        </w:rPr>
        <w:t>a</w:t>
      </w:r>
      <w:r w:rsidR="00451621">
        <w:rPr>
          <w:rFonts w:ascii="Times New Roman" w:hAnsi="Times New Roman" w:cs="Times New Roman"/>
          <w:sz w:val="24"/>
          <w:szCs w:val="24"/>
          <w:lang w:val="id-ID"/>
        </w:rPr>
        <w:t>na</w:t>
      </w:r>
      <w:r>
        <w:rPr>
          <w:rFonts w:ascii="Times New Roman" w:hAnsi="Times New Roman" w:cs="Times New Roman"/>
          <w:sz w:val="24"/>
          <w:szCs w:val="24"/>
          <w:lang w:val="id-ID"/>
        </w:rPr>
        <w:t>lisi</w:t>
      </w:r>
      <w:r w:rsidR="00451621">
        <w:rPr>
          <w:rFonts w:ascii="Times New Roman" w:hAnsi="Times New Roman" w:cs="Times New Roman"/>
          <w:sz w:val="24"/>
          <w:szCs w:val="24"/>
          <w:lang w:val="id-ID"/>
        </w:rPr>
        <w:t xml:space="preserve">s </w:t>
      </w:r>
      <w:r>
        <w:rPr>
          <w:rFonts w:ascii="Times New Roman" w:hAnsi="Times New Roman" w:cs="Times New Roman"/>
          <w:sz w:val="24"/>
          <w:szCs w:val="24"/>
          <w:lang w:val="id-ID"/>
        </w:rPr>
        <w:t>data yang digunakan dalam penelitian ini yaitu dengan menggunakan uji asumsi klasik dan analisis regresi berganda.</w:t>
      </w:r>
    </w:p>
    <w:p w:rsidR="00F72E18" w:rsidRDefault="00F72E18" w:rsidP="00752CAE">
      <w:pPr>
        <w:spacing w:line="24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Hasil penelitian ini menunjukkan bahwa variabel biaya produksi </w:t>
      </w:r>
      <w:r w:rsidR="00E61AD9">
        <w:rPr>
          <w:rFonts w:ascii="Times New Roman" w:hAnsi="Times New Roman" w:cs="Times New Roman"/>
          <w:sz w:val="24"/>
          <w:szCs w:val="24"/>
          <w:lang w:val="id-ID"/>
        </w:rPr>
        <w:t>memiliki nilai t</w:t>
      </w:r>
      <w:r w:rsidR="00E61AD9">
        <w:rPr>
          <w:rFonts w:ascii="Times New Roman" w:hAnsi="Times New Roman" w:cs="Times New Roman"/>
          <w:sz w:val="24"/>
          <w:szCs w:val="24"/>
          <w:vertAlign w:val="subscript"/>
          <w:lang w:val="id-ID"/>
        </w:rPr>
        <w:t xml:space="preserve">hitung </w:t>
      </w:r>
      <w:r w:rsidR="00E61AD9">
        <w:rPr>
          <w:rFonts w:ascii="Times New Roman" w:hAnsi="Times New Roman" w:cs="Times New Roman"/>
          <w:sz w:val="24"/>
          <w:szCs w:val="24"/>
          <w:lang w:val="id-ID"/>
        </w:rPr>
        <w:t>&gt;nlai t</w:t>
      </w:r>
      <w:r w:rsidR="00E61AD9">
        <w:rPr>
          <w:rFonts w:ascii="Times New Roman" w:hAnsi="Times New Roman" w:cs="Times New Roman"/>
          <w:sz w:val="24"/>
          <w:szCs w:val="24"/>
          <w:vertAlign w:val="subscript"/>
          <w:lang w:val="id-ID"/>
        </w:rPr>
        <w:t xml:space="preserve">tabel </w:t>
      </w:r>
      <w:r w:rsidR="00E61AD9">
        <w:rPr>
          <w:rFonts w:ascii="Times New Roman" w:hAnsi="Times New Roman" w:cs="Times New Roman"/>
          <w:sz w:val="24"/>
          <w:szCs w:val="24"/>
          <w:lang w:val="id-ID"/>
        </w:rPr>
        <w:t>(3,331&gt;1,661</w:t>
      </w:r>
      <w:r w:rsidR="00752CAE">
        <w:rPr>
          <w:rFonts w:ascii="Times New Roman" w:hAnsi="Times New Roman" w:cs="Times New Roman"/>
          <w:sz w:val="24"/>
          <w:szCs w:val="24"/>
          <w:lang w:val="id-ID"/>
        </w:rPr>
        <w:t xml:space="preserve">) dengan signifikan 0,001&gt; 0,05, </w:t>
      </w:r>
      <w:r w:rsidR="00752CAE">
        <w:rPr>
          <w:rFonts w:asciiTheme="majorBidi" w:hAnsiTheme="majorBidi" w:cstheme="majorBidi"/>
          <w:sz w:val="24"/>
          <w:szCs w:val="24"/>
          <w:lang w:val="id-ID"/>
        </w:rPr>
        <w:t xml:space="preserve">Sementara variabel harga jual memiliki nilai </w:t>
      </w:r>
      <w:r w:rsidR="00752CAE">
        <w:rPr>
          <w:rFonts w:ascii="Times New Roman" w:hAnsi="Times New Roman" w:cs="Times New Roman"/>
          <w:sz w:val="24"/>
          <w:szCs w:val="24"/>
          <w:lang w:val="id-ID"/>
        </w:rPr>
        <w:t>t</w:t>
      </w:r>
      <w:r w:rsidR="00752CAE">
        <w:rPr>
          <w:rFonts w:ascii="Times New Roman" w:hAnsi="Times New Roman" w:cs="Times New Roman"/>
          <w:sz w:val="24"/>
          <w:szCs w:val="24"/>
          <w:vertAlign w:val="subscript"/>
          <w:lang w:val="id-ID"/>
        </w:rPr>
        <w:t xml:space="preserve">hitung </w:t>
      </w:r>
      <w:r w:rsidR="00752CAE">
        <w:rPr>
          <w:rFonts w:ascii="Times New Roman" w:hAnsi="Times New Roman" w:cs="Times New Roman"/>
          <w:sz w:val="24"/>
          <w:szCs w:val="24"/>
          <w:lang w:val="id-ID"/>
        </w:rPr>
        <w:t>&gt;nlai t</w:t>
      </w:r>
      <w:r w:rsidR="00752CAE">
        <w:rPr>
          <w:rFonts w:ascii="Times New Roman" w:hAnsi="Times New Roman" w:cs="Times New Roman"/>
          <w:sz w:val="24"/>
          <w:szCs w:val="24"/>
          <w:vertAlign w:val="subscript"/>
          <w:lang w:val="id-ID"/>
        </w:rPr>
        <w:t xml:space="preserve">tabel </w:t>
      </w:r>
      <w:r w:rsidR="00752CAE">
        <w:rPr>
          <w:rFonts w:asciiTheme="majorBidi" w:hAnsiTheme="majorBidi" w:cstheme="majorBidi"/>
          <w:sz w:val="24"/>
          <w:szCs w:val="24"/>
          <w:lang w:val="id-ID"/>
        </w:rPr>
        <w:t>(2,238&gt; 1,661). M</w:t>
      </w:r>
      <w:r w:rsidR="00E61AD9" w:rsidRPr="006C1E49">
        <w:rPr>
          <w:rFonts w:asciiTheme="majorBidi" w:hAnsiTheme="majorBidi" w:cstheme="majorBidi"/>
          <w:sz w:val="24"/>
          <w:szCs w:val="24"/>
          <w:lang w:val="id-ID"/>
        </w:rPr>
        <w:t>aka dapat disimpulkan bahwa secara parsial biaya produksi (X1)</w:t>
      </w:r>
      <w:r w:rsidR="00752CAE">
        <w:rPr>
          <w:rFonts w:asciiTheme="majorBidi" w:hAnsiTheme="majorBidi" w:cstheme="majorBidi"/>
          <w:sz w:val="24"/>
          <w:szCs w:val="24"/>
          <w:lang w:val="id-ID"/>
        </w:rPr>
        <w:t xml:space="preserve"> dan </w:t>
      </w:r>
      <w:r w:rsidR="00752CAE" w:rsidRPr="006C1E49">
        <w:rPr>
          <w:rFonts w:asciiTheme="majorBidi" w:hAnsiTheme="majorBidi" w:cstheme="majorBidi"/>
          <w:sz w:val="24"/>
          <w:szCs w:val="24"/>
          <w:lang w:val="id-ID"/>
        </w:rPr>
        <w:t>harga jual (X2)</w:t>
      </w:r>
      <w:r w:rsidR="00E61AD9" w:rsidRPr="006C1E49">
        <w:rPr>
          <w:rFonts w:asciiTheme="majorBidi" w:hAnsiTheme="majorBidi" w:cstheme="majorBidi"/>
          <w:sz w:val="24"/>
          <w:szCs w:val="24"/>
          <w:lang w:val="id-ID"/>
        </w:rPr>
        <w:t xml:space="preserve"> mempengaruhi secara signifikan terhadap pendapatan (Y).</w:t>
      </w:r>
      <w:r w:rsidR="00E61AD9">
        <w:rPr>
          <w:rFonts w:asciiTheme="majorBidi" w:hAnsiTheme="majorBidi" w:cstheme="majorBidi"/>
          <w:sz w:val="24"/>
          <w:szCs w:val="24"/>
          <w:lang w:val="id-ID"/>
        </w:rPr>
        <w:t xml:space="preserve"> D</w:t>
      </w:r>
      <w:r w:rsidRPr="006C1E49">
        <w:rPr>
          <w:rFonts w:asciiTheme="majorBidi" w:hAnsiTheme="majorBidi" w:cstheme="majorBidi"/>
          <w:sz w:val="24"/>
          <w:szCs w:val="24"/>
          <w:lang w:val="id-ID"/>
        </w:rPr>
        <w:t>ari uji simultan (uji F) nilai f</w:t>
      </w:r>
      <w:r w:rsidRPr="006C1E49">
        <w:rPr>
          <w:rFonts w:asciiTheme="majorBidi" w:hAnsiTheme="majorBidi" w:cstheme="majorBidi"/>
          <w:sz w:val="24"/>
          <w:szCs w:val="24"/>
          <w:vertAlign w:val="subscript"/>
          <w:lang w:val="id-ID"/>
        </w:rPr>
        <w:t>hitung</w:t>
      </w:r>
      <w:r w:rsidRPr="006C1E49">
        <w:rPr>
          <w:rFonts w:asciiTheme="majorBidi" w:hAnsiTheme="majorBidi" w:cstheme="majorBidi"/>
          <w:sz w:val="24"/>
          <w:szCs w:val="24"/>
          <w:lang w:val="id-ID"/>
        </w:rPr>
        <w:t xml:space="preserve">  sebesar 16,528 &gt; f</w:t>
      </w:r>
      <w:r w:rsidRPr="006C1E49">
        <w:rPr>
          <w:rFonts w:asciiTheme="majorBidi" w:hAnsiTheme="majorBidi" w:cstheme="majorBidi"/>
          <w:sz w:val="24"/>
          <w:szCs w:val="24"/>
          <w:vertAlign w:val="subscript"/>
          <w:lang w:val="id-ID"/>
        </w:rPr>
        <w:t xml:space="preserve">tabel </w:t>
      </w:r>
      <w:r w:rsidRPr="006C1E49">
        <w:rPr>
          <w:rFonts w:asciiTheme="majorBidi" w:hAnsiTheme="majorBidi" w:cstheme="majorBidi"/>
          <w:sz w:val="24"/>
          <w:szCs w:val="24"/>
          <w:lang w:val="id-ID"/>
        </w:rPr>
        <w:t>3,09 dengan nilai signifikan (sig) sebesar 0,000 berarti signifikan (sig) &gt;  0,05 maka hal tersebut menunjukkan bahwa terdapat signifikan yang terjadi karena pengaruh biaya produksi (X2) dan luas lahan (X2) terhadap pendapatan (Y). Sedangkan, koefisien determininasi R</w:t>
      </w:r>
      <w:r w:rsidRPr="006C1E49">
        <w:rPr>
          <w:rFonts w:asciiTheme="majorBidi" w:hAnsiTheme="majorBidi" w:cstheme="majorBidi"/>
          <w:sz w:val="24"/>
          <w:szCs w:val="24"/>
          <w:vertAlign w:val="superscript"/>
          <w:lang w:val="id-ID"/>
        </w:rPr>
        <w:t>2</w:t>
      </w:r>
      <w:r w:rsidRPr="006C1E49">
        <w:rPr>
          <w:rFonts w:ascii="Times New Roman" w:hAnsi="Times New Roman" w:cs="Times New Roman"/>
          <w:sz w:val="24"/>
          <w:szCs w:val="24"/>
          <w:lang w:val="id-ID"/>
        </w:rPr>
        <w:t>sebesar 0,262 yang mempunyai arti bahwa pengaruh variabel-variabel bebas terhadap variabel terikat sebesar 26,2 % sedangkan sisanya 73,8 % dipengaruhi oleh variabel lain.</w:t>
      </w:r>
    </w:p>
    <w:p w:rsidR="00FB1DA4" w:rsidRPr="00EE161F" w:rsidRDefault="00FB1DA4" w:rsidP="00752CAE">
      <w:pPr>
        <w:spacing w:line="240" w:lineRule="auto"/>
        <w:ind w:firstLine="567"/>
        <w:jc w:val="both"/>
        <w:rPr>
          <w:rFonts w:asciiTheme="majorBidi" w:hAnsiTheme="majorBidi" w:cstheme="majorBidi"/>
          <w:sz w:val="24"/>
          <w:szCs w:val="24"/>
          <w:lang w:val="id-ID"/>
        </w:rPr>
      </w:pPr>
    </w:p>
    <w:p w:rsidR="0065216B" w:rsidRPr="00EE161F" w:rsidRDefault="0065216B" w:rsidP="00EE161F">
      <w:pPr>
        <w:pStyle w:val="Heading1"/>
        <w:rPr>
          <w:lang w:val="id-ID"/>
        </w:rPr>
      </w:pPr>
      <w:bookmarkStart w:id="2" w:name="_Toc40365093"/>
      <w:r w:rsidRPr="00C27F8C">
        <w:lastRenderedPageBreak/>
        <w:t>TRANSLITERASI</w:t>
      </w:r>
      <w:bookmarkEnd w:id="2"/>
    </w:p>
    <w:p w:rsidR="0065216B" w:rsidRDefault="0065216B" w:rsidP="0065216B">
      <w:pPr>
        <w:spacing w:line="480" w:lineRule="auto"/>
        <w:ind w:firstLine="709"/>
        <w:jc w:val="both"/>
        <w:rPr>
          <w:rFonts w:ascii="Times New Roman" w:hAnsi="Times New Roman" w:cs="Times New Roman"/>
          <w:sz w:val="24"/>
          <w:szCs w:val="24"/>
          <w:lang w:val="id-ID"/>
        </w:rPr>
      </w:pPr>
      <w:r w:rsidRPr="00E10FBF">
        <w:rPr>
          <w:rFonts w:ascii="Times New Roman" w:hAnsi="Times New Roman" w:cs="Times New Roman"/>
          <w:sz w:val="24"/>
          <w:szCs w:val="24"/>
          <w:lang w:val="id-ID"/>
        </w:rPr>
        <w:t>Pedoman tr</w:t>
      </w:r>
      <w:r>
        <w:rPr>
          <w:rFonts w:ascii="Times New Roman" w:hAnsi="Times New Roman" w:cs="Times New Roman"/>
          <w:sz w:val="24"/>
          <w:szCs w:val="24"/>
          <w:lang w:val="id-ID"/>
        </w:rPr>
        <w:t xml:space="preserve">ansliterasi pada penelitian ini </w:t>
      </w:r>
      <w:r w:rsidRPr="00E10FBF">
        <w:rPr>
          <w:rFonts w:ascii="Times New Roman" w:hAnsi="Times New Roman" w:cs="Times New Roman"/>
          <w:sz w:val="24"/>
          <w:szCs w:val="24"/>
          <w:lang w:val="id-ID"/>
        </w:rPr>
        <w:t>menggunakan pedoman transliterasi yang ada pada pedoman penulisan skripsi</w:t>
      </w:r>
      <w:r>
        <w:rPr>
          <w:rFonts w:ascii="Times New Roman" w:hAnsi="Times New Roman" w:cs="Times New Roman"/>
          <w:sz w:val="24"/>
          <w:szCs w:val="24"/>
          <w:lang w:val="id-ID"/>
        </w:rPr>
        <w:t xml:space="preserve"> Fakultas E</w:t>
      </w:r>
      <w:r w:rsidRPr="00E10FBF">
        <w:rPr>
          <w:rFonts w:ascii="Times New Roman" w:hAnsi="Times New Roman" w:cs="Times New Roman"/>
          <w:sz w:val="24"/>
          <w:szCs w:val="24"/>
          <w:lang w:val="id-ID"/>
        </w:rPr>
        <w:t>konomi dan Bisnis Islam IAIN Ponorogo</w:t>
      </w:r>
      <w:r>
        <w:rPr>
          <w:rFonts w:ascii="Times New Roman" w:hAnsi="Times New Roman" w:cs="Times New Roman"/>
          <w:sz w:val="24"/>
          <w:szCs w:val="24"/>
          <w:lang w:val="id-ID"/>
        </w:rPr>
        <w:t>. Adapun pedoman transliterasinya adalah sebagai berikut:</w:t>
      </w:r>
      <w:r>
        <w:rPr>
          <w:rStyle w:val="FootnoteReference"/>
          <w:rFonts w:ascii="Times New Roman" w:hAnsi="Times New Roman" w:cs="Times New Roman"/>
          <w:sz w:val="24"/>
          <w:szCs w:val="24"/>
          <w:lang w:val="id-ID"/>
        </w:rPr>
        <w:footnoteReference w:id="2"/>
      </w:r>
    </w:p>
    <w:p w:rsidR="0065216B" w:rsidRPr="00EA4645" w:rsidRDefault="0065216B" w:rsidP="0065216B">
      <w:pPr>
        <w:pStyle w:val="ListParagraph"/>
        <w:numPr>
          <w:ilvl w:val="0"/>
          <w:numId w:val="2"/>
        </w:numPr>
        <w:spacing w:after="160" w:line="48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Tranliterasi yang digunakan:</w:t>
      </w:r>
    </w:p>
    <w:tbl>
      <w:tblPr>
        <w:tblStyle w:val="TableGrid"/>
        <w:tblW w:w="0" w:type="auto"/>
        <w:tblInd w:w="421" w:type="dxa"/>
        <w:tblLayout w:type="fixed"/>
        <w:tblLook w:val="04A0"/>
      </w:tblPr>
      <w:tblGrid>
        <w:gridCol w:w="810"/>
        <w:gridCol w:w="810"/>
        <w:gridCol w:w="720"/>
        <w:gridCol w:w="720"/>
        <w:gridCol w:w="720"/>
        <w:gridCol w:w="720"/>
        <w:gridCol w:w="744"/>
        <w:gridCol w:w="720"/>
      </w:tblGrid>
      <w:tr w:rsidR="0065216B" w:rsidRPr="00E10FBF" w:rsidTr="00104431">
        <w:tc>
          <w:tcPr>
            <w:tcW w:w="810" w:type="dxa"/>
          </w:tcPr>
          <w:p w:rsidR="0065216B" w:rsidRPr="00EA4645" w:rsidRDefault="0065216B" w:rsidP="00104431">
            <w:pPr>
              <w:spacing w:line="360" w:lineRule="auto"/>
              <w:jc w:val="center"/>
              <w:rPr>
                <w:rFonts w:ascii="Times New Roman" w:hAnsi="Times New Roman" w:cs="Times New Roman"/>
                <w:sz w:val="24"/>
                <w:szCs w:val="24"/>
              </w:rPr>
            </w:pPr>
            <w:r w:rsidRPr="00EA4645">
              <w:rPr>
                <w:rFonts w:ascii="Times New Roman" w:hAnsi="Times New Roman" w:cs="Times New Roman"/>
                <w:sz w:val="24"/>
                <w:szCs w:val="24"/>
              </w:rPr>
              <w:t>Arab</w:t>
            </w:r>
          </w:p>
        </w:tc>
        <w:tc>
          <w:tcPr>
            <w:tcW w:w="810" w:type="dxa"/>
          </w:tcPr>
          <w:p w:rsidR="0065216B" w:rsidRPr="00EA4645" w:rsidRDefault="0065216B" w:rsidP="00104431">
            <w:pPr>
              <w:spacing w:line="360" w:lineRule="auto"/>
              <w:jc w:val="center"/>
              <w:rPr>
                <w:rFonts w:ascii="Times New Roman" w:hAnsi="Times New Roman" w:cs="Times New Roman"/>
                <w:sz w:val="24"/>
                <w:szCs w:val="24"/>
              </w:rPr>
            </w:pPr>
            <w:r w:rsidRPr="00EA4645">
              <w:rPr>
                <w:rFonts w:ascii="Times New Roman" w:hAnsi="Times New Roman" w:cs="Times New Roman"/>
                <w:sz w:val="24"/>
                <w:szCs w:val="24"/>
              </w:rPr>
              <w:t>Ind.</w:t>
            </w:r>
          </w:p>
        </w:tc>
        <w:tc>
          <w:tcPr>
            <w:tcW w:w="720" w:type="dxa"/>
          </w:tcPr>
          <w:p w:rsidR="0065216B" w:rsidRPr="00EA4645" w:rsidRDefault="0065216B" w:rsidP="00104431">
            <w:pPr>
              <w:spacing w:line="360" w:lineRule="auto"/>
              <w:jc w:val="center"/>
              <w:rPr>
                <w:rFonts w:ascii="Times New Roman" w:hAnsi="Times New Roman" w:cs="Times New Roman"/>
                <w:sz w:val="24"/>
                <w:szCs w:val="24"/>
              </w:rPr>
            </w:pPr>
            <w:r w:rsidRPr="00EA4645">
              <w:rPr>
                <w:rFonts w:ascii="Times New Roman" w:hAnsi="Times New Roman" w:cs="Times New Roman"/>
                <w:sz w:val="24"/>
                <w:szCs w:val="24"/>
              </w:rPr>
              <w:t>Arab</w:t>
            </w:r>
          </w:p>
        </w:tc>
        <w:tc>
          <w:tcPr>
            <w:tcW w:w="720" w:type="dxa"/>
          </w:tcPr>
          <w:p w:rsidR="0065216B" w:rsidRPr="00EA4645" w:rsidRDefault="0065216B" w:rsidP="00104431">
            <w:pPr>
              <w:spacing w:line="360" w:lineRule="auto"/>
              <w:jc w:val="center"/>
              <w:rPr>
                <w:rFonts w:ascii="Times New Roman" w:hAnsi="Times New Roman" w:cs="Times New Roman"/>
                <w:sz w:val="24"/>
                <w:szCs w:val="24"/>
              </w:rPr>
            </w:pPr>
            <w:r w:rsidRPr="00EA4645">
              <w:rPr>
                <w:rFonts w:ascii="Times New Roman" w:hAnsi="Times New Roman" w:cs="Times New Roman"/>
                <w:sz w:val="24"/>
                <w:szCs w:val="24"/>
              </w:rPr>
              <w:t>Ind.</w:t>
            </w:r>
          </w:p>
        </w:tc>
        <w:tc>
          <w:tcPr>
            <w:tcW w:w="720" w:type="dxa"/>
          </w:tcPr>
          <w:p w:rsidR="0065216B" w:rsidRPr="00EA4645" w:rsidRDefault="0065216B" w:rsidP="00104431">
            <w:pPr>
              <w:spacing w:line="360" w:lineRule="auto"/>
              <w:jc w:val="center"/>
              <w:rPr>
                <w:rFonts w:ascii="Times New Roman" w:hAnsi="Times New Roman" w:cs="Times New Roman"/>
                <w:sz w:val="24"/>
                <w:szCs w:val="24"/>
              </w:rPr>
            </w:pPr>
            <w:r w:rsidRPr="00EA4645">
              <w:rPr>
                <w:rFonts w:ascii="Times New Roman" w:hAnsi="Times New Roman" w:cs="Times New Roman"/>
                <w:sz w:val="24"/>
                <w:szCs w:val="24"/>
              </w:rPr>
              <w:t>Arab</w:t>
            </w:r>
          </w:p>
        </w:tc>
        <w:tc>
          <w:tcPr>
            <w:tcW w:w="720" w:type="dxa"/>
          </w:tcPr>
          <w:p w:rsidR="0065216B" w:rsidRPr="00EA4645" w:rsidRDefault="0065216B" w:rsidP="00104431">
            <w:pPr>
              <w:spacing w:line="360" w:lineRule="auto"/>
              <w:jc w:val="center"/>
              <w:rPr>
                <w:rFonts w:ascii="Times New Roman" w:hAnsi="Times New Roman" w:cs="Times New Roman"/>
                <w:sz w:val="24"/>
                <w:szCs w:val="24"/>
              </w:rPr>
            </w:pPr>
            <w:r w:rsidRPr="00EA4645">
              <w:rPr>
                <w:rFonts w:ascii="Times New Roman" w:hAnsi="Times New Roman" w:cs="Times New Roman"/>
                <w:sz w:val="24"/>
                <w:szCs w:val="24"/>
              </w:rPr>
              <w:t>Ind.</w:t>
            </w:r>
          </w:p>
        </w:tc>
        <w:tc>
          <w:tcPr>
            <w:tcW w:w="744" w:type="dxa"/>
          </w:tcPr>
          <w:p w:rsidR="0065216B" w:rsidRPr="00EA4645" w:rsidRDefault="0065216B" w:rsidP="00104431">
            <w:pPr>
              <w:spacing w:line="360" w:lineRule="auto"/>
              <w:jc w:val="center"/>
              <w:rPr>
                <w:rFonts w:ascii="Times New Roman" w:hAnsi="Times New Roman" w:cs="Times New Roman"/>
                <w:sz w:val="24"/>
                <w:szCs w:val="24"/>
              </w:rPr>
            </w:pPr>
            <w:r w:rsidRPr="00EA4645">
              <w:rPr>
                <w:rFonts w:ascii="Times New Roman" w:hAnsi="Times New Roman" w:cs="Times New Roman"/>
                <w:sz w:val="24"/>
                <w:szCs w:val="24"/>
              </w:rPr>
              <w:t>Arab</w:t>
            </w:r>
          </w:p>
        </w:tc>
        <w:tc>
          <w:tcPr>
            <w:tcW w:w="720" w:type="dxa"/>
          </w:tcPr>
          <w:p w:rsidR="0065216B" w:rsidRPr="00EA4645" w:rsidRDefault="0065216B" w:rsidP="00104431">
            <w:pPr>
              <w:spacing w:line="360" w:lineRule="auto"/>
              <w:jc w:val="center"/>
              <w:rPr>
                <w:rFonts w:ascii="Times New Roman" w:hAnsi="Times New Roman" w:cs="Times New Roman"/>
                <w:sz w:val="24"/>
                <w:szCs w:val="24"/>
              </w:rPr>
            </w:pPr>
            <w:r w:rsidRPr="00EA4645">
              <w:rPr>
                <w:rFonts w:ascii="Times New Roman" w:hAnsi="Times New Roman" w:cs="Times New Roman"/>
                <w:sz w:val="24"/>
                <w:szCs w:val="24"/>
              </w:rPr>
              <w:t>Ind.</w:t>
            </w:r>
          </w:p>
        </w:tc>
      </w:tr>
      <w:tr w:rsidR="0065216B" w:rsidRPr="00E10FBF" w:rsidTr="00104431">
        <w:tc>
          <w:tcPr>
            <w:tcW w:w="810" w:type="dxa"/>
          </w:tcPr>
          <w:p w:rsidR="0065216B" w:rsidRPr="00EA4645" w:rsidRDefault="0065216B" w:rsidP="00104431">
            <w:pPr>
              <w:spacing w:line="360" w:lineRule="auto"/>
              <w:jc w:val="center"/>
              <w:rPr>
                <w:rFonts w:ascii="Times New Roman" w:hAnsi="Times New Roman" w:cs="Times New Roman"/>
                <w:sz w:val="24"/>
                <w:szCs w:val="24"/>
              </w:rPr>
            </w:pPr>
            <w:r w:rsidRPr="00EA4645">
              <w:rPr>
                <w:rFonts w:ascii="Times New Roman" w:hAnsi="Times New Roman" w:cs="Times New Roman"/>
                <w:sz w:val="24"/>
                <w:szCs w:val="24"/>
                <w:rtl/>
              </w:rPr>
              <w:t>ﺀ</w:t>
            </w:r>
          </w:p>
        </w:tc>
        <w:tc>
          <w:tcPr>
            <w:tcW w:w="810" w:type="dxa"/>
          </w:tcPr>
          <w:p w:rsidR="0065216B" w:rsidRPr="00EA4645" w:rsidRDefault="0065216B" w:rsidP="00104431">
            <w:pPr>
              <w:spacing w:line="360" w:lineRule="auto"/>
              <w:jc w:val="center"/>
              <w:rPr>
                <w:rFonts w:ascii="Times New Roman" w:hAnsi="Times New Roman" w:cs="Times New Roman"/>
                <w:sz w:val="24"/>
                <w:szCs w:val="24"/>
              </w:rPr>
            </w:pPr>
            <w:r w:rsidRPr="00EA4645">
              <w:rPr>
                <w:rFonts w:ascii="Times New Roman" w:hAnsi="Times New Roman" w:cs="Times New Roman"/>
                <w:sz w:val="24"/>
                <w:szCs w:val="24"/>
              </w:rPr>
              <w:t>'</w:t>
            </w:r>
          </w:p>
        </w:tc>
        <w:tc>
          <w:tcPr>
            <w:tcW w:w="720" w:type="dxa"/>
          </w:tcPr>
          <w:p w:rsidR="0065216B" w:rsidRPr="00EA4645" w:rsidRDefault="0065216B" w:rsidP="00104431">
            <w:pPr>
              <w:spacing w:line="360" w:lineRule="auto"/>
              <w:jc w:val="center"/>
              <w:rPr>
                <w:rFonts w:ascii="Times New Roman" w:hAnsi="Times New Roman" w:cs="Times New Roman"/>
                <w:sz w:val="24"/>
                <w:szCs w:val="24"/>
              </w:rPr>
            </w:pPr>
            <w:r w:rsidRPr="00EA4645">
              <w:rPr>
                <w:rFonts w:ascii="Times New Roman" w:hAnsi="Times New Roman" w:cs="Times New Roman"/>
                <w:sz w:val="24"/>
                <w:szCs w:val="24"/>
                <w:rtl/>
              </w:rPr>
              <w:t>ﺩ</w:t>
            </w:r>
          </w:p>
        </w:tc>
        <w:tc>
          <w:tcPr>
            <w:tcW w:w="720" w:type="dxa"/>
          </w:tcPr>
          <w:p w:rsidR="0065216B" w:rsidRPr="00EA4645" w:rsidRDefault="0065216B" w:rsidP="00104431">
            <w:pPr>
              <w:spacing w:line="360" w:lineRule="auto"/>
              <w:jc w:val="center"/>
              <w:rPr>
                <w:rFonts w:ascii="Times New Roman" w:hAnsi="Times New Roman" w:cs="Times New Roman"/>
                <w:sz w:val="24"/>
                <w:szCs w:val="24"/>
              </w:rPr>
            </w:pPr>
            <w:r>
              <w:rPr>
                <w:rFonts w:ascii="Times New Roman" w:hAnsi="Times New Roman" w:cs="Times New Roman"/>
                <w:sz w:val="24"/>
                <w:szCs w:val="24"/>
              </w:rPr>
              <w:t>D</w:t>
            </w:r>
          </w:p>
        </w:tc>
        <w:tc>
          <w:tcPr>
            <w:tcW w:w="720" w:type="dxa"/>
          </w:tcPr>
          <w:p w:rsidR="0065216B" w:rsidRPr="00EA4645" w:rsidRDefault="0065216B" w:rsidP="00104431">
            <w:pPr>
              <w:spacing w:line="360" w:lineRule="auto"/>
              <w:jc w:val="center"/>
              <w:rPr>
                <w:rFonts w:ascii="Times New Roman" w:hAnsi="Times New Roman" w:cs="Times New Roman"/>
                <w:sz w:val="24"/>
                <w:szCs w:val="24"/>
              </w:rPr>
            </w:pPr>
            <w:r w:rsidRPr="00EA4645">
              <w:rPr>
                <w:rFonts w:ascii="Times New Roman" w:hAnsi="Times New Roman" w:cs="Times New Roman"/>
                <w:sz w:val="24"/>
                <w:szCs w:val="24"/>
                <w:rtl/>
              </w:rPr>
              <w:t>ﺽ</w:t>
            </w:r>
          </w:p>
        </w:tc>
        <w:tc>
          <w:tcPr>
            <w:tcW w:w="720" w:type="dxa"/>
          </w:tcPr>
          <w:p w:rsidR="0065216B" w:rsidRPr="00EA4645" w:rsidRDefault="0065216B" w:rsidP="00104431">
            <w:pPr>
              <w:spacing w:line="360" w:lineRule="auto"/>
              <w:jc w:val="center"/>
              <w:rPr>
                <w:rFonts w:ascii="Times New Roman" w:hAnsi="Times New Roman" w:cs="Times New Roman"/>
                <w:sz w:val="24"/>
                <w:szCs w:val="24"/>
              </w:rPr>
            </w:pPr>
            <w:r>
              <w:rPr>
                <w:rFonts w:ascii="Times New Roman" w:hAnsi="Times New Roman" w:cs="Times New Roman"/>
                <w:sz w:val="24"/>
                <w:szCs w:val="24"/>
              </w:rPr>
              <w:t>ḍ</w:t>
            </w:r>
          </w:p>
        </w:tc>
        <w:tc>
          <w:tcPr>
            <w:tcW w:w="744" w:type="dxa"/>
          </w:tcPr>
          <w:p w:rsidR="0065216B" w:rsidRPr="00EA4645" w:rsidRDefault="0065216B" w:rsidP="00104431">
            <w:pPr>
              <w:spacing w:line="360" w:lineRule="auto"/>
              <w:jc w:val="center"/>
              <w:rPr>
                <w:rFonts w:ascii="Times New Roman" w:hAnsi="Times New Roman" w:cs="Times New Roman"/>
                <w:sz w:val="24"/>
                <w:szCs w:val="24"/>
              </w:rPr>
            </w:pPr>
            <w:r w:rsidRPr="00EA4645">
              <w:rPr>
                <w:rFonts w:ascii="Times New Roman" w:hAnsi="Times New Roman" w:cs="Times New Roman"/>
                <w:sz w:val="24"/>
                <w:szCs w:val="24"/>
                <w:rtl/>
              </w:rPr>
              <w:t>ﻙ</w:t>
            </w:r>
          </w:p>
        </w:tc>
        <w:tc>
          <w:tcPr>
            <w:tcW w:w="720" w:type="dxa"/>
          </w:tcPr>
          <w:p w:rsidR="0065216B" w:rsidRPr="00EA4645" w:rsidRDefault="0065216B" w:rsidP="00104431">
            <w:pPr>
              <w:spacing w:line="360" w:lineRule="auto"/>
              <w:jc w:val="center"/>
              <w:rPr>
                <w:rFonts w:ascii="Times New Roman" w:hAnsi="Times New Roman" w:cs="Times New Roman"/>
                <w:sz w:val="24"/>
                <w:szCs w:val="24"/>
              </w:rPr>
            </w:pPr>
            <w:r>
              <w:rPr>
                <w:rFonts w:ascii="Times New Roman" w:hAnsi="Times New Roman" w:cs="Times New Roman"/>
                <w:sz w:val="24"/>
                <w:szCs w:val="24"/>
              </w:rPr>
              <w:t>k</w:t>
            </w:r>
          </w:p>
        </w:tc>
      </w:tr>
      <w:tr w:rsidR="0065216B" w:rsidRPr="00E10FBF" w:rsidTr="00104431">
        <w:tc>
          <w:tcPr>
            <w:tcW w:w="810" w:type="dxa"/>
          </w:tcPr>
          <w:p w:rsidR="0065216B" w:rsidRPr="00EA4645" w:rsidRDefault="0065216B" w:rsidP="00104431">
            <w:pPr>
              <w:spacing w:line="360" w:lineRule="auto"/>
              <w:jc w:val="center"/>
              <w:rPr>
                <w:rFonts w:ascii="Times New Roman" w:hAnsi="Times New Roman" w:cs="Times New Roman"/>
                <w:sz w:val="24"/>
                <w:szCs w:val="24"/>
              </w:rPr>
            </w:pPr>
            <w:r w:rsidRPr="00EA4645">
              <w:rPr>
                <w:rFonts w:ascii="Times New Roman" w:hAnsi="Times New Roman" w:cs="Times New Roman"/>
                <w:sz w:val="24"/>
                <w:szCs w:val="24"/>
                <w:rtl/>
              </w:rPr>
              <w:t>ﺐ</w:t>
            </w:r>
          </w:p>
        </w:tc>
        <w:tc>
          <w:tcPr>
            <w:tcW w:w="810" w:type="dxa"/>
          </w:tcPr>
          <w:p w:rsidR="0065216B" w:rsidRPr="00EA4645" w:rsidRDefault="00C224A9" w:rsidP="00104431">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c>
          <w:tcPr>
            <w:tcW w:w="720" w:type="dxa"/>
          </w:tcPr>
          <w:p w:rsidR="0065216B" w:rsidRPr="00EA4645" w:rsidRDefault="0065216B" w:rsidP="00104431">
            <w:pPr>
              <w:spacing w:line="360" w:lineRule="auto"/>
              <w:jc w:val="center"/>
              <w:rPr>
                <w:rFonts w:ascii="Times New Roman" w:hAnsi="Times New Roman" w:cs="Times New Roman"/>
                <w:sz w:val="24"/>
                <w:szCs w:val="24"/>
              </w:rPr>
            </w:pPr>
            <w:r w:rsidRPr="00EA4645">
              <w:rPr>
                <w:rFonts w:ascii="Times New Roman" w:hAnsi="Times New Roman" w:cs="Times New Roman"/>
                <w:sz w:val="24"/>
                <w:szCs w:val="24"/>
                <w:rtl/>
              </w:rPr>
              <w:t>ﺫ</w:t>
            </w:r>
          </w:p>
        </w:tc>
        <w:tc>
          <w:tcPr>
            <w:tcW w:w="720" w:type="dxa"/>
          </w:tcPr>
          <w:p w:rsidR="0065216B" w:rsidRPr="00EA4645" w:rsidRDefault="0065216B" w:rsidP="00104431">
            <w:pPr>
              <w:spacing w:line="360" w:lineRule="auto"/>
              <w:jc w:val="center"/>
              <w:rPr>
                <w:rFonts w:ascii="Times New Roman" w:hAnsi="Times New Roman" w:cs="Times New Roman"/>
                <w:sz w:val="24"/>
                <w:szCs w:val="24"/>
              </w:rPr>
            </w:pPr>
            <w:r>
              <w:rPr>
                <w:rFonts w:ascii="Times New Roman" w:hAnsi="Times New Roman" w:cs="Times New Roman"/>
                <w:sz w:val="24"/>
                <w:szCs w:val="24"/>
              </w:rPr>
              <w:t>Dh</w:t>
            </w:r>
          </w:p>
        </w:tc>
        <w:tc>
          <w:tcPr>
            <w:tcW w:w="720" w:type="dxa"/>
          </w:tcPr>
          <w:p w:rsidR="0065216B" w:rsidRPr="00EA4645" w:rsidRDefault="0065216B" w:rsidP="00104431">
            <w:pPr>
              <w:spacing w:line="360" w:lineRule="auto"/>
              <w:jc w:val="center"/>
              <w:rPr>
                <w:rFonts w:ascii="Times New Roman" w:hAnsi="Times New Roman" w:cs="Times New Roman"/>
                <w:sz w:val="24"/>
                <w:szCs w:val="24"/>
              </w:rPr>
            </w:pPr>
            <w:r w:rsidRPr="00EA4645">
              <w:rPr>
                <w:rFonts w:ascii="Times New Roman" w:hAnsi="Times New Roman" w:cs="Times New Roman"/>
                <w:sz w:val="24"/>
                <w:szCs w:val="24"/>
                <w:rtl/>
              </w:rPr>
              <w:t>ﻁ</w:t>
            </w:r>
          </w:p>
        </w:tc>
        <w:tc>
          <w:tcPr>
            <w:tcW w:w="720" w:type="dxa"/>
          </w:tcPr>
          <w:p w:rsidR="0065216B" w:rsidRPr="00EA4645" w:rsidRDefault="0065216B" w:rsidP="00104431">
            <w:pPr>
              <w:spacing w:line="360" w:lineRule="auto"/>
              <w:jc w:val="center"/>
              <w:rPr>
                <w:rFonts w:ascii="Times New Roman" w:hAnsi="Times New Roman" w:cs="Times New Roman"/>
                <w:sz w:val="24"/>
                <w:szCs w:val="24"/>
              </w:rPr>
            </w:pPr>
            <w:r>
              <w:rPr>
                <w:rFonts w:ascii="Times New Roman" w:hAnsi="Times New Roman" w:cs="Times New Roman"/>
                <w:sz w:val="24"/>
                <w:szCs w:val="24"/>
              </w:rPr>
              <w:t>T</w:t>
            </w:r>
          </w:p>
        </w:tc>
        <w:tc>
          <w:tcPr>
            <w:tcW w:w="744" w:type="dxa"/>
          </w:tcPr>
          <w:p w:rsidR="0065216B" w:rsidRPr="00EA4645" w:rsidRDefault="0065216B" w:rsidP="00104431">
            <w:pPr>
              <w:spacing w:line="360" w:lineRule="auto"/>
              <w:jc w:val="center"/>
              <w:rPr>
                <w:rFonts w:ascii="Times New Roman" w:hAnsi="Times New Roman" w:cs="Times New Roman"/>
                <w:sz w:val="24"/>
                <w:szCs w:val="24"/>
              </w:rPr>
            </w:pPr>
            <w:r w:rsidRPr="00EA4645">
              <w:rPr>
                <w:rFonts w:ascii="Times New Roman" w:hAnsi="Times New Roman" w:cs="Times New Roman"/>
                <w:sz w:val="24"/>
                <w:szCs w:val="24"/>
                <w:rtl/>
              </w:rPr>
              <w:t>ﻝ</w:t>
            </w:r>
          </w:p>
        </w:tc>
        <w:tc>
          <w:tcPr>
            <w:tcW w:w="720" w:type="dxa"/>
          </w:tcPr>
          <w:p w:rsidR="0065216B" w:rsidRPr="00EA4645" w:rsidRDefault="0065216B" w:rsidP="00104431">
            <w:pPr>
              <w:spacing w:line="360" w:lineRule="auto"/>
              <w:jc w:val="center"/>
              <w:rPr>
                <w:rFonts w:ascii="Times New Roman" w:hAnsi="Times New Roman" w:cs="Times New Roman"/>
                <w:sz w:val="24"/>
                <w:szCs w:val="24"/>
              </w:rPr>
            </w:pPr>
            <w:r>
              <w:rPr>
                <w:rFonts w:ascii="Times New Roman" w:hAnsi="Times New Roman" w:cs="Times New Roman"/>
                <w:sz w:val="24"/>
                <w:szCs w:val="24"/>
              </w:rPr>
              <w:t>l</w:t>
            </w:r>
          </w:p>
        </w:tc>
      </w:tr>
      <w:tr w:rsidR="0065216B" w:rsidRPr="00E10FBF" w:rsidTr="00104431">
        <w:tc>
          <w:tcPr>
            <w:tcW w:w="810" w:type="dxa"/>
          </w:tcPr>
          <w:p w:rsidR="0065216B" w:rsidRPr="00EA4645" w:rsidRDefault="0065216B" w:rsidP="00104431">
            <w:pPr>
              <w:spacing w:line="360" w:lineRule="auto"/>
              <w:jc w:val="center"/>
              <w:rPr>
                <w:rFonts w:ascii="Times New Roman" w:hAnsi="Times New Roman" w:cs="Times New Roman"/>
                <w:sz w:val="24"/>
                <w:szCs w:val="24"/>
              </w:rPr>
            </w:pPr>
            <w:r w:rsidRPr="00EA4645">
              <w:rPr>
                <w:rFonts w:ascii="Times New Roman" w:hAnsi="Times New Roman" w:cs="Times New Roman"/>
                <w:sz w:val="24"/>
                <w:szCs w:val="24"/>
                <w:rtl/>
              </w:rPr>
              <w:t>ﺖ</w:t>
            </w:r>
          </w:p>
        </w:tc>
        <w:tc>
          <w:tcPr>
            <w:tcW w:w="810" w:type="dxa"/>
          </w:tcPr>
          <w:p w:rsidR="0065216B" w:rsidRPr="00EA4645" w:rsidRDefault="0065216B" w:rsidP="00104431">
            <w:pPr>
              <w:spacing w:line="360" w:lineRule="auto"/>
              <w:jc w:val="center"/>
              <w:rPr>
                <w:rFonts w:ascii="Times New Roman" w:hAnsi="Times New Roman" w:cs="Times New Roman"/>
                <w:sz w:val="24"/>
                <w:szCs w:val="24"/>
              </w:rPr>
            </w:pPr>
            <w:r>
              <w:rPr>
                <w:rFonts w:ascii="Times New Roman" w:hAnsi="Times New Roman" w:cs="Times New Roman"/>
                <w:sz w:val="24"/>
                <w:szCs w:val="24"/>
              </w:rPr>
              <w:t>t</w:t>
            </w:r>
          </w:p>
        </w:tc>
        <w:tc>
          <w:tcPr>
            <w:tcW w:w="720" w:type="dxa"/>
          </w:tcPr>
          <w:p w:rsidR="0065216B" w:rsidRPr="00EA4645" w:rsidRDefault="0065216B" w:rsidP="00104431">
            <w:pPr>
              <w:spacing w:line="360" w:lineRule="auto"/>
              <w:jc w:val="center"/>
              <w:rPr>
                <w:rFonts w:ascii="Times New Roman" w:hAnsi="Times New Roman" w:cs="Times New Roman"/>
                <w:sz w:val="24"/>
                <w:szCs w:val="24"/>
              </w:rPr>
            </w:pPr>
            <w:r w:rsidRPr="00EA4645">
              <w:rPr>
                <w:rFonts w:ascii="Times New Roman" w:hAnsi="Times New Roman" w:cs="Times New Roman"/>
                <w:sz w:val="24"/>
                <w:szCs w:val="24"/>
                <w:rtl/>
              </w:rPr>
              <w:t>ﺭ</w:t>
            </w:r>
          </w:p>
        </w:tc>
        <w:tc>
          <w:tcPr>
            <w:tcW w:w="720" w:type="dxa"/>
          </w:tcPr>
          <w:p w:rsidR="0065216B" w:rsidRPr="00EA4645" w:rsidRDefault="0065216B" w:rsidP="00104431">
            <w:pPr>
              <w:spacing w:line="360" w:lineRule="auto"/>
              <w:jc w:val="center"/>
              <w:rPr>
                <w:rFonts w:ascii="Times New Roman" w:hAnsi="Times New Roman" w:cs="Times New Roman"/>
                <w:sz w:val="24"/>
                <w:szCs w:val="24"/>
              </w:rPr>
            </w:pPr>
            <w:r>
              <w:rPr>
                <w:rFonts w:ascii="Times New Roman" w:hAnsi="Times New Roman" w:cs="Times New Roman"/>
                <w:sz w:val="24"/>
                <w:szCs w:val="24"/>
              </w:rPr>
              <w:t>R</w:t>
            </w:r>
          </w:p>
        </w:tc>
        <w:tc>
          <w:tcPr>
            <w:tcW w:w="720" w:type="dxa"/>
          </w:tcPr>
          <w:p w:rsidR="0065216B" w:rsidRPr="00EA4645" w:rsidRDefault="0065216B" w:rsidP="00104431">
            <w:pPr>
              <w:spacing w:line="360" w:lineRule="auto"/>
              <w:jc w:val="center"/>
              <w:rPr>
                <w:rFonts w:ascii="Times New Roman" w:hAnsi="Times New Roman" w:cs="Times New Roman"/>
                <w:sz w:val="24"/>
                <w:szCs w:val="24"/>
              </w:rPr>
            </w:pPr>
            <w:r w:rsidRPr="00EA4645">
              <w:rPr>
                <w:rFonts w:ascii="Times New Roman" w:hAnsi="Times New Roman" w:cs="Times New Roman"/>
                <w:sz w:val="24"/>
                <w:szCs w:val="24"/>
                <w:rtl/>
              </w:rPr>
              <w:t>ﻅ</w:t>
            </w:r>
          </w:p>
        </w:tc>
        <w:tc>
          <w:tcPr>
            <w:tcW w:w="720" w:type="dxa"/>
          </w:tcPr>
          <w:p w:rsidR="0065216B" w:rsidRPr="00EA4645" w:rsidRDefault="0065216B" w:rsidP="00104431">
            <w:pPr>
              <w:spacing w:line="360" w:lineRule="auto"/>
              <w:jc w:val="center"/>
              <w:rPr>
                <w:rFonts w:ascii="Times New Roman" w:hAnsi="Times New Roman" w:cs="Times New Roman"/>
                <w:sz w:val="24"/>
                <w:szCs w:val="24"/>
              </w:rPr>
            </w:pPr>
            <w:r>
              <w:rPr>
                <w:rFonts w:ascii="Times New Roman" w:hAnsi="Times New Roman" w:cs="Times New Roman"/>
                <w:sz w:val="24"/>
                <w:szCs w:val="24"/>
              </w:rPr>
              <w:t>ẓ</w:t>
            </w:r>
          </w:p>
        </w:tc>
        <w:tc>
          <w:tcPr>
            <w:tcW w:w="744" w:type="dxa"/>
          </w:tcPr>
          <w:p w:rsidR="0065216B" w:rsidRPr="00EA4645" w:rsidRDefault="0065216B" w:rsidP="00104431">
            <w:pPr>
              <w:spacing w:line="360" w:lineRule="auto"/>
              <w:jc w:val="center"/>
              <w:rPr>
                <w:rFonts w:ascii="Times New Roman" w:hAnsi="Times New Roman" w:cs="Times New Roman"/>
                <w:sz w:val="24"/>
                <w:szCs w:val="24"/>
              </w:rPr>
            </w:pPr>
            <w:r w:rsidRPr="00EA4645">
              <w:rPr>
                <w:rFonts w:ascii="Times New Roman" w:hAnsi="Times New Roman" w:cs="Times New Roman"/>
                <w:sz w:val="24"/>
                <w:szCs w:val="24"/>
                <w:rtl/>
              </w:rPr>
              <w:t>ﻡ</w:t>
            </w:r>
          </w:p>
        </w:tc>
        <w:tc>
          <w:tcPr>
            <w:tcW w:w="720" w:type="dxa"/>
          </w:tcPr>
          <w:p w:rsidR="0065216B" w:rsidRPr="00EA4645" w:rsidRDefault="0065216B" w:rsidP="00104431">
            <w:pPr>
              <w:spacing w:line="360" w:lineRule="auto"/>
              <w:jc w:val="center"/>
              <w:rPr>
                <w:rFonts w:ascii="Times New Roman" w:hAnsi="Times New Roman" w:cs="Times New Roman"/>
                <w:sz w:val="24"/>
                <w:szCs w:val="24"/>
              </w:rPr>
            </w:pPr>
            <w:r>
              <w:rPr>
                <w:rFonts w:ascii="Times New Roman" w:hAnsi="Times New Roman" w:cs="Times New Roman"/>
                <w:sz w:val="24"/>
                <w:szCs w:val="24"/>
              </w:rPr>
              <w:t>m</w:t>
            </w:r>
          </w:p>
        </w:tc>
      </w:tr>
      <w:tr w:rsidR="0065216B" w:rsidRPr="00E10FBF" w:rsidTr="00104431">
        <w:tc>
          <w:tcPr>
            <w:tcW w:w="810" w:type="dxa"/>
          </w:tcPr>
          <w:p w:rsidR="0065216B" w:rsidRPr="00EA4645" w:rsidRDefault="0065216B" w:rsidP="00104431">
            <w:pPr>
              <w:spacing w:line="360" w:lineRule="auto"/>
              <w:jc w:val="center"/>
              <w:rPr>
                <w:rFonts w:ascii="Times New Roman" w:hAnsi="Times New Roman" w:cs="Times New Roman"/>
                <w:sz w:val="24"/>
                <w:szCs w:val="24"/>
              </w:rPr>
            </w:pPr>
            <w:r w:rsidRPr="00EA4645">
              <w:rPr>
                <w:rFonts w:ascii="Times New Roman" w:hAnsi="Times New Roman" w:cs="Times New Roman"/>
                <w:sz w:val="24"/>
                <w:szCs w:val="24"/>
                <w:rtl/>
              </w:rPr>
              <w:t>ﺙ</w:t>
            </w:r>
          </w:p>
        </w:tc>
        <w:tc>
          <w:tcPr>
            <w:tcW w:w="810" w:type="dxa"/>
          </w:tcPr>
          <w:p w:rsidR="0065216B" w:rsidRPr="00EA4645" w:rsidRDefault="0065216B" w:rsidP="00104431">
            <w:pPr>
              <w:spacing w:line="360" w:lineRule="auto"/>
              <w:jc w:val="center"/>
              <w:rPr>
                <w:rFonts w:ascii="Times New Roman" w:hAnsi="Times New Roman" w:cs="Times New Roman"/>
                <w:sz w:val="24"/>
                <w:szCs w:val="24"/>
              </w:rPr>
            </w:pPr>
            <w:r>
              <w:rPr>
                <w:rFonts w:ascii="Times New Roman" w:hAnsi="Times New Roman" w:cs="Times New Roman"/>
                <w:sz w:val="24"/>
                <w:szCs w:val="24"/>
              </w:rPr>
              <w:t>th</w:t>
            </w:r>
          </w:p>
        </w:tc>
        <w:tc>
          <w:tcPr>
            <w:tcW w:w="720" w:type="dxa"/>
          </w:tcPr>
          <w:p w:rsidR="0065216B" w:rsidRPr="00EA4645" w:rsidRDefault="0065216B" w:rsidP="00104431">
            <w:pPr>
              <w:spacing w:line="360" w:lineRule="auto"/>
              <w:jc w:val="center"/>
              <w:rPr>
                <w:rFonts w:ascii="Times New Roman" w:hAnsi="Times New Roman" w:cs="Times New Roman"/>
                <w:sz w:val="24"/>
                <w:szCs w:val="24"/>
              </w:rPr>
            </w:pPr>
            <w:r w:rsidRPr="00EA4645">
              <w:rPr>
                <w:rFonts w:ascii="Times New Roman" w:hAnsi="Times New Roman" w:cs="Times New Roman"/>
                <w:sz w:val="24"/>
                <w:szCs w:val="24"/>
                <w:rtl/>
              </w:rPr>
              <w:t>ﺯ</w:t>
            </w:r>
          </w:p>
        </w:tc>
        <w:tc>
          <w:tcPr>
            <w:tcW w:w="720" w:type="dxa"/>
          </w:tcPr>
          <w:p w:rsidR="0065216B" w:rsidRPr="00EA4645" w:rsidRDefault="0065216B" w:rsidP="00104431">
            <w:pPr>
              <w:spacing w:line="360" w:lineRule="auto"/>
              <w:jc w:val="center"/>
              <w:rPr>
                <w:rFonts w:ascii="Times New Roman" w:hAnsi="Times New Roman" w:cs="Times New Roman"/>
                <w:sz w:val="24"/>
                <w:szCs w:val="24"/>
              </w:rPr>
            </w:pPr>
            <w:r>
              <w:rPr>
                <w:rFonts w:ascii="Times New Roman" w:hAnsi="Times New Roman" w:cs="Times New Roman"/>
                <w:sz w:val="24"/>
                <w:szCs w:val="24"/>
              </w:rPr>
              <w:t>Z</w:t>
            </w:r>
          </w:p>
        </w:tc>
        <w:tc>
          <w:tcPr>
            <w:tcW w:w="720" w:type="dxa"/>
          </w:tcPr>
          <w:p w:rsidR="0065216B" w:rsidRPr="00EA4645" w:rsidRDefault="0065216B" w:rsidP="00104431">
            <w:pPr>
              <w:spacing w:line="360" w:lineRule="auto"/>
              <w:jc w:val="center"/>
              <w:rPr>
                <w:rFonts w:ascii="Times New Roman" w:hAnsi="Times New Roman" w:cs="Times New Roman"/>
                <w:sz w:val="24"/>
                <w:szCs w:val="24"/>
              </w:rPr>
            </w:pPr>
            <w:r w:rsidRPr="00EA4645">
              <w:rPr>
                <w:rFonts w:ascii="Times New Roman" w:hAnsi="Times New Roman" w:cs="Times New Roman"/>
                <w:sz w:val="24"/>
                <w:szCs w:val="24"/>
                <w:rtl/>
              </w:rPr>
              <w:t>ﻉ</w:t>
            </w:r>
          </w:p>
        </w:tc>
        <w:tc>
          <w:tcPr>
            <w:tcW w:w="720" w:type="dxa"/>
          </w:tcPr>
          <w:p w:rsidR="0065216B" w:rsidRPr="00EA4645" w:rsidRDefault="0065216B" w:rsidP="00104431">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44" w:type="dxa"/>
          </w:tcPr>
          <w:p w:rsidR="0065216B" w:rsidRPr="00EA4645" w:rsidRDefault="0065216B" w:rsidP="00104431">
            <w:pPr>
              <w:spacing w:line="360" w:lineRule="auto"/>
              <w:jc w:val="center"/>
              <w:rPr>
                <w:rFonts w:ascii="Times New Roman" w:hAnsi="Times New Roman" w:cs="Times New Roman"/>
                <w:sz w:val="24"/>
                <w:szCs w:val="24"/>
              </w:rPr>
            </w:pPr>
            <w:r w:rsidRPr="00EA4645">
              <w:rPr>
                <w:rFonts w:ascii="Times New Roman" w:hAnsi="Times New Roman" w:cs="Times New Roman"/>
                <w:sz w:val="24"/>
                <w:szCs w:val="24"/>
                <w:rtl/>
              </w:rPr>
              <w:t>ﻥ</w:t>
            </w:r>
          </w:p>
        </w:tc>
        <w:tc>
          <w:tcPr>
            <w:tcW w:w="720" w:type="dxa"/>
          </w:tcPr>
          <w:p w:rsidR="0065216B" w:rsidRPr="00EA4645" w:rsidRDefault="0065216B" w:rsidP="00104431">
            <w:pPr>
              <w:spacing w:line="360" w:lineRule="auto"/>
              <w:jc w:val="center"/>
              <w:rPr>
                <w:rFonts w:ascii="Times New Roman" w:hAnsi="Times New Roman" w:cs="Times New Roman"/>
                <w:sz w:val="24"/>
                <w:szCs w:val="24"/>
              </w:rPr>
            </w:pPr>
            <w:r>
              <w:rPr>
                <w:rFonts w:ascii="Times New Roman" w:hAnsi="Times New Roman" w:cs="Times New Roman"/>
                <w:sz w:val="24"/>
                <w:szCs w:val="24"/>
              </w:rPr>
              <w:t>n</w:t>
            </w:r>
          </w:p>
        </w:tc>
      </w:tr>
      <w:tr w:rsidR="0065216B" w:rsidRPr="00E10FBF" w:rsidTr="00104431">
        <w:tc>
          <w:tcPr>
            <w:tcW w:w="810" w:type="dxa"/>
          </w:tcPr>
          <w:p w:rsidR="0065216B" w:rsidRPr="00EA4645" w:rsidRDefault="0065216B" w:rsidP="00104431">
            <w:pPr>
              <w:spacing w:line="360" w:lineRule="auto"/>
              <w:jc w:val="center"/>
              <w:rPr>
                <w:rFonts w:ascii="Times New Roman" w:hAnsi="Times New Roman" w:cs="Times New Roman"/>
                <w:sz w:val="24"/>
                <w:szCs w:val="24"/>
              </w:rPr>
            </w:pPr>
            <w:r w:rsidRPr="00EA4645">
              <w:rPr>
                <w:rFonts w:ascii="Times New Roman" w:hAnsi="Times New Roman" w:cs="Times New Roman"/>
                <w:sz w:val="24"/>
                <w:szCs w:val="24"/>
                <w:rtl/>
              </w:rPr>
              <w:t>ﺝ</w:t>
            </w:r>
          </w:p>
        </w:tc>
        <w:tc>
          <w:tcPr>
            <w:tcW w:w="810" w:type="dxa"/>
          </w:tcPr>
          <w:p w:rsidR="0065216B" w:rsidRPr="00EA4645" w:rsidRDefault="0065216B" w:rsidP="00104431">
            <w:pPr>
              <w:spacing w:line="360" w:lineRule="auto"/>
              <w:jc w:val="center"/>
              <w:rPr>
                <w:rFonts w:ascii="Times New Roman" w:hAnsi="Times New Roman" w:cs="Times New Roman"/>
                <w:sz w:val="24"/>
                <w:szCs w:val="24"/>
              </w:rPr>
            </w:pPr>
            <w:r>
              <w:rPr>
                <w:rFonts w:ascii="Times New Roman" w:hAnsi="Times New Roman" w:cs="Times New Roman"/>
                <w:sz w:val="24"/>
                <w:szCs w:val="24"/>
              </w:rPr>
              <w:t>J</w:t>
            </w:r>
          </w:p>
        </w:tc>
        <w:tc>
          <w:tcPr>
            <w:tcW w:w="720" w:type="dxa"/>
          </w:tcPr>
          <w:p w:rsidR="0065216B" w:rsidRPr="00EA4645" w:rsidRDefault="0065216B" w:rsidP="00104431">
            <w:pPr>
              <w:spacing w:line="360" w:lineRule="auto"/>
              <w:jc w:val="center"/>
              <w:rPr>
                <w:rFonts w:ascii="Times New Roman" w:hAnsi="Times New Roman" w:cs="Times New Roman"/>
                <w:sz w:val="24"/>
                <w:szCs w:val="24"/>
              </w:rPr>
            </w:pPr>
            <w:r w:rsidRPr="00EA4645">
              <w:rPr>
                <w:rFonts w:ascii="Times New Roman" w:hAnsi="Times New Roman" w:cs="Times New Roman"/>
                <w:sz w:val="24"/>
                <w:szCs w:val="24"/>
                <w:rtl/>
              </w:rPr>
              <w:t>ﺱ</w:t>
            </w:r>
          </w:p>
        </w:tc>
        <w:tc>
          <w:tcPr>
            <w:tcW w:w="720" w:type="dxa"/>
          </w:tcPr>
          <w:p w:rsidR="0065216B" w:rsidRPr="00EA4645" w:rsidRDefault="0065216B" w:rsidP="00104431">
            <w:pPr>
              <w:spacing w:line="360" w:lineRule="auto"/>
              <w:jc w:val="center"/>
              <w:rPr>
                <w:rFonts w:ascii="Times New Roman" w:hAnsi="Times New Roman" w:cs="Times New Roman"/>
                <w:sz w:val="24"/>
                <w:szCs w:val="24"/>
              </w:rPr>
            </w:pPr>
            <w:r>
              <w:rPr>
                <w:rFonts w:ascii="Times New Roman" w:hAnsi="Times New Roman" w:cs="Times New Roman"/>
                <w:sz w:val="24"/>
                <w:szCs w:val="24"/>
              </w:rPr>
              <w:t>S</w:t>
            </w:r>
          </w:p>
        </w:tc>
        <w:tc>
          <w:tcPr>
            <w:tcW w:w="720" w:type="dxa"/>
          </w:tcPr>
          <w:p w:rsidR="0065216B" w:rsidRPr="00EA4645" w:rsidRDefault="0065216B" w:rsidP="00104431">
            <w:pPr>
              <w:spacing w:line="360" w:lineRule="auto"/>
              <w:jc w:val="center"/>
              <w:rPr>
                <w:rFonts w:ascii="Times New Roman" w:hAnsi="Times New Roman" w:cs="Times New Roman"/>
                <w:sz w:val="24"/>
                <w:szCs w:val="24"/>
              </w:rPr>
            </w:pPr>
            <w:r w:rsidRPr="00EA4645">
              <w:rPr>
                <w:rFonts w:ascii="Times New Roman" w:hAnsi="Times New Roman" w:cs="Times New Roman"/>
                <w:sz w:val="24"/>
                <w:szCs w:val="24"/>
                <w:rtl/>
              </w:rPr>
              <w:t>ﻍ</w:t>
            </w:r>
          </w:p>
        </w:tc>
        <w:tc>
          <w:tcPr>
            <w:tcW w:w="720" w:type="dxa"/>
          </w:tcPr>
          <w:p w:rsidR="0065216B" w:rsidRPr="00EA4645" w:rsidRDefault="0065216B" w:rsidP="00104431">
            <w:pPr>
              <w:spacing w:line="360" w:lineRule="auto"/>
              <w:jc w:val="center"/>
              <w:rPr>
                <w:rFonts w:ascii="Times New Roman" w:hAnsi="Times New Roman" w:cs="Times New Roman"/>
                <w:sz w:val="24"/>
                <w:szCs w:val="24"/>
              </w:rPr>
            </w:pPr>
            <w:r>
              <w:rPr>
                <w:rFonts w:ascii="Times New Roman" w:hAnsi="Times New Roman" w:cs="Times New Roman"/>
                <w:sz w:val="24"/>
                <w:szCs w:val="24"/>
              </w:rPr>
              <w:t>Gh</w:t>
            </w:r>
          </w:p>
        </w:tc>
        <w:tc>
          <w:tcPr>
            <w:tcW w:w="744" w:type="dxa"/>
          </w:tcPr>
          <w:p w:rsidR="0065216B" w:rsidRPr="00EA4645" w:rsidRDefault="0065216B" w:rsidP="00104431">
            <w:pPr>
              <w:spacing w:line="360" w:lineRule="auto"/>
              <w:jc w:val="center"/>
              <w:rPr>
                <w:rFonts w:ascii="Times New Roman" w:hAnsi="Times New Roman" w:cs="Times New Roman"/>
                <w:sz w:val="24"/>
                <w:szCs w:val="24"/>
              </w:rPr>
            </w:pPr>
            <w:r w:rsidRPr="00EA4645">
              <w:rPr>
                <w:rFonts w:ascii="Times New Roman" w:hAnsi="Times New Roman" w:cs="Times New Roman"/>
                <w:sz w:val="24"/>
                <w:szCs w:val="24"/>
                <w:rtl/>
              </w:rPr>
              <w:t>ﻫ</w:t>
            </w:r>
          </w:p>
        </w:tc>
        <w:tc>
          <w:tcPr>
            <w:tcW w:w="720" w:type="dxa"/>
          </w:tcPr>
          <w:p w:rsidR="0065216B" w:rsidRPr="00EA4645" w:rsidRDefault="0065216B" w:rsidP="00104431">
            <w:pPr>
              <w:spacing w:line="360" w:lineRule="auto"/>
              <w:jc w:val="center"/>
              <w:rPr>
                <w:rFonts w:ascii="Times New Roman" w:hAnsi="Times New Roman" w:cs="Times New Roman"/>
                <w:sz w:val="24"/>
                <w:szCs w:val="24"/>
              </w:rPr>
            </w:pPr>
            <w:r>
              <w:rPr>
                <w:rFonts w:ascii="Times New Roman" w:hAnsi="Times New Roman" w:cs="Times New Roman"/>
                <w:sz w:val="24"/>
                <w:szCs w:val="24"/>
              </w:rPr>
              <w:t>h</w:t>
            </w:r>
          </w:p>
        </w:tc>
      </w:tr>
      <w:tr w:rsidR="0065216B" w:rsidRPr="00E10FBF" w:rsidTr="00104431">
        <w:tc>
          <w:tcPr>
            <w:tcW w:w="810" w:type="dxa"/>
          </w:tcPr>
          <w:p w:rsidR="0065216B" w:rsidRPr="00EA4645" w:rsidRDefault="0065216B" w:rsidP="00104431">
            <w:pPr>
              <w:spacing w:line="360" w:lineRule="auto"/>
              <w:jc w:val="center"/>
              <w:rPr>
                <w:rFonts w:ascii="Times New Roman" w:hAnsi="Times New Roman" w:cs="Times New Roman"/>
                <w:sz w:val="24"/>
                <w:szCs w:val="24"/>
              </w:rPr>
            </w:pPr>
            <w:r w:rsidRPr="00EA4645">
              <w:rPr>
                <w:rFonts w:ascii="Times New Roman" w:hAnsi="Times New Roman" w:cs="Times New Roman"/>
                <w:sz w:val="24"/>
                <w:szCs w:val="24"/>
                <w:rtl/>
              </w:rPr>
              <w:t>ﺡ</w:t>
            </w:r>
          </w:p>
        </w:tc>
        <w:tc>
          <w:tcPr>
            <w:tcW w:w="810" w:type="dxa"/>
          </w:tcPr>
          <w:p w:rsidR="0065216B" w:rsidRPr="00EA4645" w:rsidRDefault="0065216B" w:rsidP="00104431">
            <w:pPr>
              <w:spacing w:line="360" w:lineRule="auto"/>
              <w:jc w:val="center"/>
              <w:rPr>
                <w:rFonts w:ascii="Times New Roman" w:hAnsi="Times New Roman" w:cs="Times New Roman"/>
                <w:sz w:val="24"/>
                <w:szCs w:val="24"/>
              </w:rPr>
            </w:pPr>
            <w:r>
              <w:rPr>
                <w:rFonts w:ascii="Times New Roman" w:hAnsi="Times New Roman" w:cs="Times New Roman"/>
                <w:sz w:val="24"/>
                <w:szCs w:val="24"/>
              </w:rPr>
              <w:t>ḥ</w:t>
            </w:r>
          </w:p>
        </w:tc>
        <w:tc>
          <w:tcPr>
            <w:tcW w:w="720" w:type="dxa"/>
          </w:tcPr>
          <w:p w:rsidR="0065216B" w:rsidRPr="00EA4645" w:rsidRDefault="0065216B" w:rsidP="00104431">
            <w:pPr>
              <w:spacing w:line="360" w:lineRule="auto"/>
              <w:jc w:val="center"/>
              <w:rPr>
                <w:rFonts w:ascii="Times New Roman" w:hAnsi="Times New Roman" w:cs="Times New Roman"/>
                <w:sz w:val="24"/>
                <w:szCs w:val="24"/>
              </w:rPr>
            </w:pPr>
            <w:r w:rsidRPr="00EA4645">
              <w:rPr>
                <w:rFonts w:ascii="Times New Roman" w:hAnsi="Times New Roman" w:cs="Times New Roman"/>
                <w:sz w:val="24"/>
                <w:szCs w:val="24"/>
                <w:rtl/>
              </w:rPr>
              <w:t>ﺵ</w:t>
            </w:r>
          </w:p>
        </w:tc>
        <w:tc>
          <w:tcPr>
            <w:tcW w:w="720" w:type="dxa"/>
          </w:tcPr>
          <w:p w:rsidR="0065216B" w:rsidRPr="00EA4645" w:rsidRDefault="0065216B" w:rsidP="00104431">
            <w:pPr>
              <w:spacing w:line="360" w:lineRule="auto"/>
              <w:jc w:val="center"/>
              <w:rPr>
                <w:rFonts w:ascii="Times New Roman" w:hAnsi="Times New Roman" w:cs="Times New Roman"/>
                <w:sz w:val="24"/>
                <w:szCs w:val="24"/>
              </w:rPr>
            </w:pPr>
            <w:r>
              <w:rPr>
                <w:rFonts w:ascii="Times New Roman" w:hAnsi="Times New Roman" w:cs="Times New Roman"/>
                <w:sz w:val="24"/>
                <w:szCs w:val="24"/>
              </w:rPr>
              <w:t>Sh</w:t>
            </w:r>
          </w:p>
        </w:tc>
        <w:tc>
          <w:tcPr>
            <w:tcW w:w="720" w:type="dxa"/>
          </w:tcPr>
          <w:p w:rsidR="0065216B" w:rsidRPr="00EA4645" w:rsidRDefault="0065216B" w:rsidP="00104431">
            <w:pPr>
              <w:spacing w:line="360" w:lineRule="auto"/>
              <w:jc w:val="center"/>
              <w:rPr>
                <w:rFonts w:ascii="Times New Roman" w:hAnsi="Times New Roman" w:cs="Times New Roman"/>
                <w:sz w:val="24"/>
                <w:szCs w:val="24"/>
              </w:rPr>
            </w:pPr>
            <w:r w:rsidRPr="00EA4645">
              <w:rPr>
                <w:rFonts w:ascii="Times New Roman" w:hAnsi="Times New Roman" w:cs="Times New Roman"/>
                <w:sz w:val="24"/>
                <w:szCs w:val="24"/>
                <w:rtl/>
              </w:rPr>
              <w:t>ﻑ</w:t>
            </w:r>
          </w:p>
        </w:tc>
        <w:tc>
          <w:tcPr>
            <w:tcW w:w="720" w:type="dxa"/>
          </w:tcPr>
          <w:p w:rsidR="0065216B" w:rsidRPr="00EA4645" w:rsidRDefault="0065216B" w:rsidP="00104431">
            <w:pPr>
              <w:spacing w:line="360" w:lineRule="auto"/>
              <w:jc w:val="center"/>
              <w:rPr>
                <w:rFonts w:ascii="Times New Roman" w:hAnsi="Times New Roman" w:cs="Times New Roman"/>
                <w:sz w:val="24"/>
                <w:szCs w:val="24"/>
              </w:rPr>
            </w:pPr>
            <w:r>
              <w:rPr>
                <w:rFonts w:ascii="Times New Roman" w:hAnsi="Times New Roman" w:cs="Times New Roman"/>
                <w:sz w:val="24"/>
                <w:szCs w:val="24"/>
              </w:rPr>
              <w:t>F</w:t>
            </w:r>
          </w:p>
        </w:tc>
        <w:tc>
          <w:tcPr>
            <w:tcW w:w="744" w:type="dxa"/>
          </w:tcPr>
          <w:p w:rsidR="0065216B" w:rsidRPr="00EA4645" w:rsidRDefault="0065216B" w:rsidP="00104431">
            <w:pPr>
              <w:spacing w:line="360" w:lineRule="auto"/>
              <w:jc w:val="center"/>
              <w:rPr>
                <w:rFonts w:ascii="Times New Roman" w:hAnsi="Times New Roman" w:cs="Times New Roman"/>
                <w:sz w:val="24"/>
                <w:szCs w:val="24"/>
              </w:rPr>
            </w:pPr>
            <w:r w:rsidRPr="00EA4645">
              <w:rPr>
                <w:rFonts w:ascii="Times New Roman" w:hAnsi="Times New Roman" w:cs="Times New Roman"/>
                <w:sz w:val="24"/>
                <w:szCs w:val="24"/>
                <w:rtl/>
              </w:rPr>
              <w:t>ﻭ</w:t>
            </w:r>
          </w:p>
        </w:tc>
        <w:tc>
          <w:tcPr>
            <w:tcW w:w="720" w:type="dxa"/>
          </w:tcPr>
          <w:p w:rsidR="0065216B" w:rsidRPr="00EA4645" w:rsidRDefault="0065216B" w:rsidP="00104431">
            <w:pPr>
              <w:spacing w:line="360" w:lineRule="auto"/>
              <w:jc w:val="center"/>
              <w:rPr>
                <w:rFonts w:ascii="Times New Roman" w:hAnsi="Times New Roman" w:cs="Times New Roman"/>
                <w:sz w:val="24"/>
                <w:szCs w:val="24"/>
              </w:rPr>
            </w:pPr>
            <w:r>
              <w:rPr>
                <w:rFonts w:ascii="Times New Roman" w:hAnsi="Times New Roman" w:cs="Times New Roman"/>
                <w:sz w:val="24"/>
                <w:szCs w:val="24"/>
              </w:rPr>
              <w:t>w</w:t>
            </w:r>
          </w:p>
        </w:tc>
      </w:tr>
      <w:tr w:rsidR="0065216B" w:rsidRPr="00E10FBF" w:rsidTr="00104431">
        <w:tc>
          <w:tcPr>
            <w:tcW w:w="810" w:type="dxa"/>
          </w:tcPr>
          <w:p w:rsidR="0065216B" w:rsidRPr="00EA4645" w:rsidRDefault="0065216B" w:rsidP="00104431">
            <w:pPr>
              <w:spacing w:line="360" w:lineRule="auto"/>
              <w:jc w:val="center"/>
              <w:rPr>
                <w:rFonts w:ascii="Times New Roman" w:hAnsi="Times New Roman" w:cs="Times New Roman"/>
                <w:sz w:val="24"/>
                <w:szCs w:val="24"/>
              </w:rPr>
            </w:pPr>
            <w:r w:rsidRPr="00EA4645">
              <w:rPr>
                <w:rFonts w:ascii="Times New Roman" w:hAnsi="Times New Roman" w:cs="Times New Roman"/>
                <w:sz w:val="24"/>
                <w:szCs w:val="24"/>
                <w:rtl/>
              </w:rPr>
              <w:t>ﺥ</w:t>
            </w:r>
          </w:p>
        </w:tc>
        <w:tc>
          <w:tcPr>
            <w:tcW w:w="810" w:type="dxa"/>
          </w:tcPr>
          <w:p w:rsidR="0065216B" w:rsidRPr="00EA4645" w:rsidRDefault="0065216B" w:rsidP="00104431">
            <w:pPr>
              <w:spacing w:line="360" w:lineRule="auto"/>
              <w:jc w:val="center"/>
              <w:rPr>
                <w:rFonts w:ascii="Times New Roman" w:hAnsi="Times New Roman" w:cs="Times New Roman"/>
                <w:sz w:val="24"/>
                <w:szCs w:val="24"/>
              </w:rPr>
            </w:pPr>
            <w:r>
              <w:rPr>
                <w:rFonts w:ascii="Times New Roman" w:hAnsi="Times New Roman" w:cs="Times New Roman"/>
                <w:sz w:val="24"/>
                <w:szCs w:val="24"/>
              </w:rPr>
              <w:t>kh</w:t>
            </w:r>
          </w:p>
        </w:tc>
        <w:tc>
          <w:tcPr>
            <w:tcW w:w="720" w:type="dxa"/>
          </w:tcPr>
          <w:p w:rsidR="0065216B" w:rsidRPr="00EA4645" w:rsidRDefault="0065216B" w:rsidP="00104431">
            <w:pPr>
              <w:spacing w:line="360" w:lineRule="auto"/>
              <w:jc w:val="center"/>
              <w:rPr>
                <w:rFonts w:ascii="Times New Roman" w:hAnsi="Times New Roman" w:cs="Times New Roman"/>
                <w:sz w:val="24"/>
                <w:szCs w:val="24"/>
              </w:rPr>
            </w:pPr>
            <w:r w:rsidRPr="00EA4645">
              <w:rPr>
                <w:rFonts w:ascii="Times New Roman" w:hAnsi="Times New Roman" w:cs="Times New Roman"/>
                <w:sz w:val="24"/>
                <w:szCs w:val="24"/>
                <w:rtl/>
              </w:rPr>
              <w:t>ﺹ</w:t>
            </w:r>
          </w:p>
        </w:tc>
        <w:tc>
          <w:tcPr>
            <w:tcW w:w="720" w:type="dxa"/>
          </w:tcPr>
          <w:p w:rsidR="0065216B" w:rsidRPr="00EA4645" w:rsidRDefault="0065216B" w:rsidP="00104431">
            <w:pPr>
              <w:spacing w:line="360" w:lineRule="auto"/>
              <w:jc w:val="center"/>
              <w:rPr>
                <w:rFonts w:ascii="Times New Roman" w:hAnsi="Times New Roman" w:cs="Times New Roman"/>
                <w:sz w:val="24"/>
                <w:szCs w:val="24"/>
              </w:rPr>
            </w:pPr>
            <w:r>
              <w:rPr>
                <w:rFonts w:ascii="Times New Roman" w:hAnsi="Times New Roman" w:cs="Times New Roman"/>
                <w:sz w:val="24"/>
                <w:szCs w:val="24"/>
              </w:rPr>
              <w:t>ṣ</w:t>
            </w:r>
          </w:p>
        </w:tc>
        <w:tc>
          <w:tcPr>
            <w:tcW w:w="720" w:type="dxa"/>
          </w:tcPr>
          <w:p w:rsidR="0065216B" w:rsidRPr="00EA4645" w:rsidRDefault="0065216B" w:rsidP="00104431">
            <w:pPr>
              <w:spacing w:line="360" w:lineRule="auto"/>
              <w:jc w:val="center"/>
              <w:rPr>
                <w:rFonts w:ascii="Times New Roman" w:hAnsi="Times New Roman" w:cs="Times New Roman"/>
                <w:sz w:val="24"/>
                <w:szCs w:val="24"/>
              </w:rPr>
            </w:pPr>
            <w:r w:rsidRPr="00EA4645">
              <w:rPr>
                <w:rFonts w:ascii="Times New Roman" w:hAnsi="Times New Roman" w:cs="Times New Roman"/>
                <w:sz w:val="24"/>
                <w:szCs w:val="24"/>
                <w:rtl/>
              </w:rPr>
              <w:t>ﻕ</w:t>
            </w:r>
          </w:p>
        </w:tc>
        <w:tc>
          <w:tcPr>
            <w:tcW w:w="720" w:type="dxa"/>
          </w:tcPr>
          <w:p w:rsidR="0065216B" w:rsidRPr="00EA4645" w:rsidRDefault="0065216B" w:rsidP="00104431">
            <w:pPr>
              <w:spacing w:line="360" w:lineRule="auto"/>
              <w:jc w:val="center"/>
              <w:rPr>
                <w:rFonts w:ascii="Times New Roman" w:hAnsi="Times New Roman" w:cs="Times New Roman"/>
                <w:sz w:val="24"/>
                <w:szCs w:val="24"/>
              </w:rPr>
            </w:pPr>
            <w:r>
              <w:rPr>
                <w:rFonts w:ascii="Times New Roman" w:hAnsi="Times New Roman" w:cs="Times New Roman"/>
                <w:sz w:val="24"/>
                <w:szCs w:val="24"/>
              </w:rPr>
              <w:t>Q</w:t>
            </w:r>
          </w:p>
        </w:tc>
        <w:tc>
          <w:tcPr>
            <w:tcW w:w="744" w:type="dxa"/>
          </w:tcPr>
          <w:p w:rsidR="0065216B" w:rsidRPr="00EA4645" w:rsidRDefault="0065216B" w:rsidP="00104431">
            <w:pPr>
              <w:spacing w:line="360" w:lineRule="auto"/>
              <w:jc w:val="center"/>
              <w:rPr>
                <w:rFonts w:ascii="Times New Roman" w:hAnsi="Times New Roman" w:cs="Times New Roman"/>
                <w:sz w:val="24"/>
                <w:szCs w:val="24"/>
              </w:rPr>
            </w:pPr>
            <w:r w:rsidRPr="00EA4645">
              <w:rPr>
                <w:rFonts w:ascii="Times New Roman" w:hAnsi="Times New Roman" w:cs="Times New Roman"/>
                <w:sz w:val="24"/>
                <w:szCs w:val="24"/>
                <w:rtl/>
              </w:rPr>
              <w:t>ﻱ</w:t>
            </w:r>
          </w:p>
        </w:tc>
        <w:tc>
          <w:tcPr>
            <w:tcW w:w="720" w:type="dxa"/>
          </w:tcPr>
          <w:p w:rsidR="0065216B" w:rsidRPr="00EA4645" w:rsidRDefault="0065216B" w:rsidP="00104431">
            <w:pPr>
              <w:spacing w:line="360" w:lineRule="auto"/>
              <w:jc w:val="center"/>
              <w:rPr>
                <w:rFonts w:ascii="Times New Roman" w:hAnsi="Times New Roman" w:cs="Times New Roman"/>
                <w:sz w:val="24"/>
                <w:szCs w:val="24"/>
              </w:rPr>
            </w:pPr>
            <w:r>
              <w:rPr>
                <w:rFonts w:ascii="Times New Roman" w:hAnsi="Times New Roman" w:cs="Times New Roman"/>
                <w:sz w:val="24"/>
                <w:szCs w:val="24"/>
              </w:rPr>
              <w:t>y</w:t>
            </w:r>
          </w:p>
        </w:tc>
      </w:tr>
    </w:tbl>
    <w:p w:rsidR="0065216B" w:rsidRDefault="0065216B" w:rsidP="0065216B">
      <w:pPr>
        <w:pStyle w:val="ListParagraph"/>
        <w:spacing w:line="480" w:lineRule="auto"/>
        <w:rPr>
          <w:rFonts w:ascii="Times New Roman" w:hAnsi="Times New Roman" w:cs="Times New Roman"/>
          <w:sz w:val="24"/>
          <w:szCs w:val="24"/>
          <w:lang w:val="id-ID"/>
        </w:rPr>
      </w:pPr>
    </w:p>
    <w:p w:rsidR="0065216B" w:rsidRDefault="0065216B" w:rsidP="0065216B">
      <w:pPr>
        <w:pStyle w:val="ListParagraph"/>
        <w:numPr>
          <w:ilvl w:val="0"/>
          <w:numId w:val="2"/>
        </w:numPr>
        <w:spacing w:after="160" w:line="48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Untuk menunjukkan bunyi hidup panjang caranya dengan menuliskan coretan horizontal di atas huruf ā, ī, dan ā.</w:t>
      </w:r>
    </w:p>
    <w:p w:rsidR="0065216B" w:rsidRPr="00434C42" w:rsidRDefault="0065216B" w:rsidP="0065216B">
      <w:pPr>
        <w:pStyle w:val="ListParagraph"/>
        <w:numPr>
          <w:ilvl w:val="0"/>
          <w:numId w:val="2"/>
        </w:numPr>
        <w:spacing w:after="160" w:line="480" w:lineRule="auto"/>
        <w:ind w:left="426" w:hanging="426"/>
        <w:jc w:val="both"/>
        <w:rPr>
          <w:rFonts w:ascii="Times New Roman" w:hAnsi="Times New Roman" w:cs="Times New Roman"/>
          <w:sz w:val="24"/>
          <w:szCs w:val="24"/>
          <w:lang w:val="id-ID"/>
        </w:rPr>
      </w:pPr>
      <w:r w:rsidRPr="00434C42">
        <w:rPr>
          <w:rFonts w:ascii="Times New Roman" w:hAnsi="Times New Roman" w:cs="Times New Roman"/>
          <w:sz w:val="24"/>
          <w:szCs w:val="24"/>
          <w:lang w:val="id-ID"/>
        </w:rPr>
        <w:t>Bunyi huruf dobel (diftong) Arab ditransliterasikan dengan menggabung dua huruf “ay” dan “aw”.</w:t>
      </w:r>
    </w:p>
    <w:p w:rsidR="0065216B" w:rsidRDefault="0065216B" w:rsidP="0065216B">
      <w:pPr>
        <w:pStyle w:val="ListParagraph"/>
        <w:spacing w:line="48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Contoh:</w:t>
      </w:r>
    </w:p>
    <w:p w:rsidR="0065216B" w:rsidRDefault="0065216B" w:rsidP="0065216B">
      <w:pPr>
        <w:pStyle w:val="ListParagraph"/>
        <w:spacing w:line="480" w:lineRule="auto"/>
        <w:ind w:left="426"/>
        <w:rPr>
          <w:rFonts w:ascii="Times New Roman" w:hAnsi="Times New Roman" w:cs="Times New Roman"/>
          <w:sz w:val="24"/>
          <w:szCs w:val="24"/>
          <w:lang w:val="id-ID"/>
        </w:rPr>
      </w:pPr>
      <w:r>
        <w:rPr>
          <w:rFonts w:ascii="Times New Roman" w:hAnsi="Times New Roman" w:cs="Times New Roman"/>
          <w:i/>
          <w:sz w:val="24"/>
          <w:szCs w:val="24"/>
          <w:lang w:val="id-ID"/>
        </w:rPr>
        <w:t>Bayna,</w:t>
      </w:r>
      <w:r w:rsidRPr="00EA4645">
        <w:rPr>
          <w:rFonts w:ascii="Times New Roman" w:hAnsi="Times New Roman" w:cs="Times New Roman"/>
          <w:sz w:val="24"/>
          <w:szCs w:val="24"/>
        </w:rPr>
        <w:t>'</w:t>
      </w:r>
      <w:r>
        <w:rPr>
          <w:rFonts w:ascii="Times New Roman" w:hAnsi="Times New Roman" w:cs="Times New Roman"/>
          <w:i/>
          <w:sz w:val="24"/>
          <w:szCs w:val="24"/>
          <w:lang w:val="id-ID"/>
        </w:rPr>
        <w:t>l</w:t>
      </w:r>
      <w:r w:rsidRPr="002A5618">
        <w:rPr>
          <w:rFonts w:ascii="Times New Roman" w:hAnsi="Times New Roman" w:cs="Times New Roman"/>
          <w:b/>
          <w:i/>
          <w:sz w:val="24"/>
          <w:szCs w:val="24"/>
          <w:lang w:val="id-ID"/>
        </w:rPr>
        <w:t>ay</w:t>
      </w:r>
      <w:r>
        <w:rPr>
          <w:rFonts w:ascii="Times New Roman" w:hAnsi="Times New Roman" w:cs="Times New Roman"/>
          <w:i/>
          <w:sz w:val="24"/>
          <w:szCs w:val="24"/>
          <w:lang w:val="id-ID"/>
        </w:rPr>
        <w:t>him,q</w:t>
      </w:r>
      <w:r w:rsidRPr="002A5618">
        <w:rPr>
          <w:rFonts w:ascii="Times New Roman" w:hAnsi="Times New Roman" w:cs="Times New Roman"/>
          <w:b/>
          <w:i/>
          <w:sz w:val="24"/>
          <w:szCs w:val="24"/>
          <w:lang w:val="id-ID"/>
        </w:rPr>
        <w:t>aw</w:t>
      </w:r>
      <w:r>
        <w:rPr>
          <w:rFonts w:ascii="Times New Roman" w:hAnsi="Times New Roman" w:cs="Times New Roman"/>
          <w:i/>
          <w:sz w:val="24"/>
          <w:szCs w:val="24"/>
          <w:lang w:val="id-ID"/>
        </w:rPr>
        <w:t>l,m</w:t>
      </w:r>
      <w:r w:rsidRPr="002A5618">
        <w:rPr>
          <w:rFonts w:ascii="Times New Roman" w:hAnsi="Times New Roman" w:cs="Times New Roman"/>
          <w:b/>
          <w:i/>
          <w:sz w:val="24"/>
          <w:szCs w:val="24"/>
          <w:lang w:val="id-ID"/>
        </w:rPr>
        <w:t>aw</w:t>
      </w:r>
      <w:r>
        <w:rPr>
          <w:rFonts w:ascii="Times New Roman" w:hAnsi="Times New Roman" w:cs="Times New Roman"/>
          <w:sz w:val="24"/>
          <w:szCs w:val="24"/>
        </w:rPr>
        <w:t>ḍ</w:t>
      </w:r>
      <w:r>
        <w:rPr>
          <w:rFonts w:ascii="Times New Roman" w:hAnsi="Times New Roman" w:cs="Times New Roman"/>
          <w:sz w:val="24"/>
          <w:szCs w:val="24"/>
          <w:lang w:val="id-ID"/>
        </w:rPr>
        <w:t>ū</w:t>
      </w:r>
      <w:r w:rsidRPr="00EA4645">
        <w:rPr>
          <w:rFonts w:ascii="Times New Roman" w:hAnsi="Times New Roman" w:cs="Times New Roman"/>
          <w:sz w:val="24"/>
          <w:szCs w:val="24"/>
        </w:rPr>
        <w:t>'</w:t>
      </w:r>
      <w:r>
        <w:rPr>
          <w:rFonts w:ascii="Times New Roman" w:hAnsi="Times New Roman" w:cs="Times New Roman"/>
          <w:sz w:val="24"/>
          <w:szCs w:val="24"/>
          <w:lang w:val="id-ID"/>
        </w:rPr>
        <w:t>ah</w:t>
      </w:r>
    </w:p>
    <w:p w:rsidR="0065216B" w:rsidRPr="00434C42" w:rsidRDefault="0065216B" w:rsidP="0065216B">
      <w:pPr>
        <w:pStyle w:val="ListParagraph"/>
        <w:numPr>
          <w:ilvl w:val="0"/>
          <w:numId w:val="2"/>
        </w:numPr>
        <w:spacing w:after="160" w:line="480" w:lineRule="auto"/>
        <w:ind w:left="426" w:hanging="426"/>
        <w:jc w:val="both"/>
        <w:rPr>
          <w:rFonts w:ascii="Times New Roman" w:hAnsi="Times New Roman" w:cs="Times New Roman"/>
          <w:i/>
          <w:sz w:val="24"/>
          <w:szCs w:val="24"/>
          <w:lang w:val="id-ID"/>
        </w:rPr>
      </w:pPr>
      <w:r>
        <w:rPr>
          <w:rFonts w:ascii="Times New Roman" w:hAnsi="Times New Roman" w:cs="Times New Roman"/>
          <w:sz w:val="24"/>
          <w:szCs w:val="24"/>
          <w:lang w:val="id-ID"/>
        </w:rPr>
        <w:t>Kata yang ditransliterasikan dan kata-kata dalam bahasa asing yang belum terserap menjadi bahasa baku Indonesia harus dicetak miring.</w:t>
      </w:r>
    </w:p>
    <w:p w:rsidR="0065216B" w:rsidRPr="00434C42" w:rsidRDefault="0065216B" w:rsidP="0065216B">
      <w:pPr>
        <w:pStyle w:val="ListParagraph"/>
        <w:numPr>
          <w:ilvl w:val="0"/>
          <w:numId w:val="2"/>
        </w:numPr>
        <w:spacing w:after="160" w:line="480" w:lineRule="auto"/>
        <w:ind w:left="426" w:hanging="426"/>
        <w:jc w:val="both"/>
        <w:rPr>
          <w:rFonts w:ascii="Times New Roman" w:hAnsi="Times New Roman" w:cs="Times New Roman"/>
          <w:i/>
          <w:sz w:val="24"/>
          <w:szCs w:val="24"/>
          <w:lang w:val="id-ID"/>
        </w:rPr>
      </w:pPr>
      <w:r w:rsidRPr="00434C42">
        <w:rPr>
          <w:rFonts w:ascii="Times New Roman" w:hAnsi="Times New Roman" w:cs="Times New Roman"/>
          <w:sz w:val="24"/>
          <w:szCs w:val="24"/>
          <w:lang w:val="id-ID"/>
        </w:rPr>
        <w:lastRenderedPageBreak/>
        <w:t>Bunyi huruf hidup akhir sebuah kata tidak dinyatakan dalam transliterasi. Transliterasi hanya berlaku pada huruf konsonan akhir.</w:t>
      </w:r>
    </w:p>
    <w:p w:rsidR="0065216B" w:rsidRDefault="0065216B" w:rsidP="0065216B">
      <w:pPr>
        <w:pStyle w:val="ListParagraph"/>
        <w:spacing w:line="48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 xml:space="preserve">Contoh: </w:t>
      </w:r>
    </w:p>
    <w:p w:rsidR="0065216B" w:rsidRDefault="0065216B" w:rsidP="0065216B">
      <w:pPr>
        <w:pStyle w:val="ListParagraph"/>
        <w:tabs>
          <w:tab w:val="left" w:pos="450"/>
        </w:tabs>
        <w:spacing w:line="480" w:lineRule="auto"/>
        <w:ind w:left="426"/>
        <w:rPr>
          <w:rFonts w:ascii="Times New Roman" w:hAnsi="Times New Roman" w:cs="Times New Roman"/>
          <w:sz w:val="24"/>
          <w:szCs w:val="24"/>
          <w:lang w:val="id-ID"/>
        </w:rPr>
      </w:pPr>
      <w:r w:rsidRPr="00233A37">
        <w:rPr>
          <w:rFonts w:ascii="Times New Roman" w:hAnsi="Times New Roman" w:cs="Times New Roman"/>
          <w:b/>
          <w:sz w:val="24"/>
          <w:szCs w:val="24"/>
          <w:lang w:val="id-ID"/>
        </w:rPr>
        <w:t xml:space="preserve">Ibn </w:t>
      </w:r>
      <w:r>
        <w:rPr>
          <w:rFonts w:ascii="Times New Roman" w:hAnsi="Times New Roman" w:cs="Times New Roman"/>
          <w:sz w:val="24"/>
          <w:szCs w:val="24"/>
          <w:lang w:val="id-ID"/>
        </w:rPr>
        <w:t xml:space="preserve">Taymīyah bukan </w:t>
      </w:r>
      <w:r w:rsidRPr="00233A37">
        <w:rPr>
          <w:rFonts w:ascii="Times New Roman" w:hAnsi="Times New Roman" w:cs="Times New Roman"/>
          <w:b/>
          <w:sz w:val="24"/>
          <w:szCs w:val="24"/>
          <w:lang w:val="id-ID"/>
        </w:rPr>
        <w:t>Ibnu</w:t>
      </w:r>
      <w:r>
        <w:rPr>
          <w:rFonts w:ascii="Times New Roman" w:hAnsi="Times New Roman" w:cs="Times New Roman"/>
          <w:sz w:val="24"/>
          <w:szCs w:val="24"/>
          <w:lang w:val="id-ID"/>
        </w:rPr>
        <w:t xml:space="preserve"> Taymīyah. Inna </w:t>
      </w:r>
      <w:r w:rsidRPr="00233A37">
        <w:rPr>
          <w:rFonts w:ascii="Times New Roman" w:hAnsi="Times New Roman" w:cs="Times New Roman"/>
          <w:b/>
          <w:sz w:val="24"/>
          <w:szCs w:val="24"/>
          <w:lang w:val="id-ID"/>
        </w:rPr>
        <w:t>al-dīn</w:t>
      </w:r>
      <w:r w:rsidRPr="00EA4645">
        <w:rPr>
          <w:rFonts w:ascii="Times New Roman" w:hAnsi="Times New Roman" w:cs="Times New Roman"/>
          <w:sz w:val="24"/>
          <w:szCs w:val="24"/>
        </w:rPr>
        <w:t>'</w:t>
      </w:r>
      <w:r>
        <w:rPr>
          <w:rFonts w:ascii="Times New Roman" w:hAnsi="Times New Roman" w:cs="Times New Roman"/>
          <w:sz w:val="24"/>
          <w:szCs w:val="24"/>
          <w:lang w:val="id-ID"/>
        </w:rPr>
        <w:t xml:space="preserve">inda Allāh al-Islām bukan Inna </w:t>
      </w:r>
      <w:r w:rsidRPr="00233A37">
        <w:rPr>
          <w:rFonts w:ascii="Times New Roman" w:hAnsi="Times New Roman" w:cs="Times New Roman"/>
          <w:b/>
          <w:sz w:val="24"/>
          <w:szCs w:val="24"/>
          <w:lang w:val="id-ID"/>
        </w:rPr>
        <w:t>al-dīna</w:t>
      </w:r>
      <w:r w:rsidRPr="00EA4645">
        <w:rPr>
          <w:rFonts w:ascii="Times New Roman" w:hAnsi="Times New Roman" w:cs="Times New Roman"/>
          <w:sz w:val="24"/>
          <w:szCs w:val="24"/>
        </w:rPr>
        <w:t>'</w:t>
      </w:r>
      <w:r>
        <w:rPr>
          <w:rFonts w:ascii="Times New Roman" w:hAnsi="Times New Roman" w:cs="Times New Roman"/>
          <w:sz w:val="24"/>
          <w:szCs w:val="24"/>
          <w:lang w:val="id-ID"/>
        </w:rPr>
        <w:t>inda Allāhi al-Islāmu.</w:t>
      </w:r>
    </w:p>
    <w:p w:rsidR="0065216B" w:rsidRDefault="0065216B" w:rsidP="0065216B">
      <w:pPr>
        <w:pStyle w:val="ListParagraph"/>
        <w:spacing w:line="48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 Fahuwa wājib bukan Fahuwa wājibu dan bukan pula Fahuwa wājibun</w:t>
      </w:r>
    </w:p>
    <w:p w:rsidR="0065216B" w:rsidRPr="007E0D2C" w:rsidRDefault="0065216B" w:rsidP="0065216B">
      <w:pPr>
        <w:pStyle w:val="ListParagraph"/>
        <w:numPr>
          <w:ilvl w:val="0"/>
          <w:numId w:val="2"/>
        </w:numPr>
        <w:spacing w:before="240" w:after="160" w:line="480" w:lineRule="auto"/>
        <w:ind w:left="426" w:hanging="426"/>
        <w:jc w:val="both"/>
        <w:rPr>
          <w:rFonts w:ascii="Times New Roman" w:hAnsi="Times New Roman" w:cs="Times New Roman"/>
          <w:i/>
          <w:sz w:val="24"/>
          <w:szCs w:val="24"/>
          <w:lang w:val="id-ID"/>
        </w:rPr>
      </w:pPr>
      <w:r>
        <w:rPr>
          <w:rFonts w:ascii="Times New Roman" w:hAnsi="Times New Roman" w:cs="Times New Roman"/>
          <w:sz w:val="24"/>
          <w:szCs w:val="24"/>
          <w:lang w:val="id-ID"/>
        </w:rPr>
        <w:t xml:space="preserve">Kata yang berakhiran dengan </w:t>
      </w:r>
      <w:r w:rsidRPr="00233A37">
        <w:rPr>
          <w:rFonts w:ascii="Times New Roman" w:hAnsi="Times New Roman" w:cs="Times New Roman"/>
          <w:i/>
          <w:sz w:val="24"/>
          <w:szCs w:val="24"/>
          <w:lang w:val="id-ID"/>
        </w:rPr>
        <w:t>tā</w:t>
      </w:r>
      <w:r>
        <w:rPr>
          <w:rFonts w:ascii="Times New Roman" w:hAnsi="Times New Roman" w:cs="Times New Roman"/>
          <w:sz w:val="24"/>
          <w:szCs w:val="24"/>
          <w:lang w:val="id-ID"/>
        </w:rPr>
        <w:t>’</w:t>
      </w:r>
      <w:r w:rsidRPr="00233A37">
        <w:rPr>
          <w:rFonts w:ascii="Times New Roman" w:hAnsi="Times New Roman" w:cs="Times New Roman"/>
          <w:i/>
          <w:sz w:val="24"/>
          <w:szCs w:val="24"/>
          <w:lang w:val="id-ID"/>
        </w:rPr>
        <w:t>marbūtah</w:t>
      </w:r>
      <w:r>
        <w:rPr>
          <w:rFonts w:ascii="Times New Roman" w:hAnsi="Times New Roman" w:cs="Times New Roman"/>
          <w:sz w:val="24"/>
          <w:szCs w:val="24"/>
          <w:lang w:val="id-ID"/>
        </w:rPr>
        <w:t xml:space="preserve"> dan berkedudukan sebagai sifat (</w:t>
      </w:r>
      <w:r>
        <w:rPr>
          <w:rFonts w:ascii="Times New Roman" w:hAnsi="Times New Roman" w:cs="Times New Roman"/>
          <w:i/>
          <w:sz w:val="24"/>
          <w:szCs w:val="24"/>
          <w:lang w:val="id-ID"/>
        </w:rPr>
        <w:t>na’at</w:t>
      </w:r>
      <w:r>
        <w:rPr>
          <w:rFonts w:ascii="Times New Roman" w:hAnsi="Times New Roman" w:cs="Times New Roman"/>
          <w:sz w:val="24"/>
          <w:szCs w:val="24"/>
          <w:lang w:val="id-ID"/>
        </w:rPr>
        <w:t xml:space="preserve">) dan </w:t>
      </w:r>
      <w:r w:rsidRPr="007E0D2C">
        <w:rPr>
          <w:rFonts w:ascii="Times New Roman" w:hAnsi="Times New Roman" w:cs="Times New Roman"/>
          <w:i/>
          <w:sz w:val="24"/>
          <w:szCs w:val="24"/>
          <w:lang w:val="id-ID"/>
        </w:rPr>
        <w:t>idāfah</w:t>
      </w:r>
      <w:r>
        <w:rPr>
          <w:rFonts w:ascii="Times New Roman" w:hAnsi="Times New Roman" w:cs="Times New Roman"/>
          <w:sz w:val="24"/>
          <w:szCs w:val="24"/>
          <w:lang w:val="id-ID"/>
        </w:rPr>
        <w:t xml:space="preserve"> ditransliterasikan dengan “ah”. sedangkan </w:t>
      </w:r>
      <w:r w:rsidRPr="007E0D2C">
        <w:rPr>
          <w:rFonts w:ascii="Times New Roman" w:hAnsi="Times New Roman" w:cs="Times New Roman"/>
          <w:i/>
          <w:sz w:val="24"/>
          <w:szCs w:val="24"/>
          <w:lang w:val="id-ID"/>
        </w:rPr>
        <w:t>mudāf</w:t>
      </w:r>
      <w:r>
        <w:rPr>
          <w:rFonts w:ascii="Times New Roman" w:hAnsi="Times New Roman" w:cs="Times New Roman"/>
          <w:sz w:val="24"/>
          <w:szCs w:val="24"/>
          <w:lang w:val="id-ID"/>
        </w:rPr>
        <w:t xml:space="preserve"> ditransliterasikan dengan “at”.</w:t>
      </w:r>
    </w:p>
    <w:p w:rsidR="0065216B" w:rsidRDefault="0065216B" w:rsidP="0065216B">
      <w:pPr>
        <w:pStyle w:val="ListParagraph"/>
        <w:spacing w:before="240" w:line="48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Contoh:</w:t>
      </w:r>
    </w:p>
    <w:p w:rsidR="0065216B" w:rsidRDefault="0065216B" w:rsidP="0065216B">
      <w:pPr>
        <w:pStyle w:val="ListParagraph"/>
        <w:numPr>
          <w:ilvl w:val="0"/>
          <w:numId w:val="3"/>
        </w:numPr>
        <w:spacing w:before="240" w:after="160" w:line="480" w:lineRule="auto"/>
        <w:ind w:left="851" w:hanging="425"/>
        <w:jc w:val="both"/>
        <w:rPr>
          <w:rFonts w:ascii="Times New Roman" w:hAnsi="Times New Roman" w:cs="Times New Roman"/>
          <w:i/>
          <w:sz w:val="24"/>
          <w:szCs w:val="24"/>
          <w:lang w:val="id-ID"/>
        </w:rPr>
      </w:pPr>
      <w:r>
        <w:rPr>
          <w:rFonts w:ascii="Times New Roman" w:hAnsi="Times New Roman" w:cs="Times New Roman"/>
          <w:i/>
          <w:sz w:val="24"/>
          <w:szCs w:val="24"/>
          <w:lang w:val="id-ID"/>
        </w:rPr>
        <w:t>Na’at</w:t>
      </w:r>
      <w:r>
        <w:rPr>
          <w:rFonts w:ascii="Times New Roman" w:hAnsi="Times New Roman" w:cs="Times New Roman"/>
          <w:sz w:val="24"/>
          <w:szCs w:val="24"/>
          <w:lang w:val="id-ID"/>
        </w:rPr>
        <w:t xml:space="preserve"> dan </w:t>
      </w:r>
      <w:r>
        <w:rPr>
          <w:rFonts w:ascii="Times New Roman" w:hAnsi="Times New Roman" w:cs="Times New Roman"/>
          <w:i/>
          <w:sz w:val="24"/>
          <w:szCs w:val="24"/>
          <w:lang w:val="id-ID"/>
        </w:rPr>
        <w:t>M</w:t>
      </w:r>
      <w:r w:rsidRPr="007E0D2C">
        <w:rPr>
          <w:rFonts w:ascii="Times New Roman" w:hAnsi="Times New Roman" w:cs="Times New Roman"/>
          <w:i/>
          <w:sz w:val="24"/>
          <w:szCs w:val="24"/>
          <w:lang w:val="id-ID"/>
        </w:rPr>
        <w:t>udāf</w:t>
      </w:r>
      <w:r>
        <w:rPr>
          <w:rFonts w:ascii="Times New Roman" w:hAnsi="Times New Roman" w:cs="Times New Roman"/>
          <w:i/>
          <w:sz w:val="24"/>
          <w:szCs w:val="24"/>
          <w:lang w:val="id-ID"/>
        </w:rPr>
        <w:t xml:space="preserve"> ilayh</w:t>
      </w:r>
      <w:r>
        <w:rPr>
          <w:rFonts w:ascii="Times New Roman" w:hAnsi="Times New Roman" w:cs="Times New Roman"/>
          <w:i/>
          <w:sz w:val="24"/>
          <w:szCs w:val="24"/>
          <w:lang w:val="id-ID"/>
        </w:rPr>
        <w:tab/>
      </w:r>
      <w:r>
        <w:rPr>
          <w:rFonts w:ascii="Times New Roman" w:hAnsi="Times New Roman" w:cs="Times New Roman"/>
          <w:sz w:val="24"/>
          <w:szCs w:val="24"/>
          <w:lang w:val="id-ID"/>
        </w:rPr>
        <w:t xml:space="preserve">: </w:t>
      </w:r>
      <w:r>
        <w:rPr>
          <w:rFonts w:ascii="Times New Roman" w:hAnsi="Times New Roman" w:cs="Times New Roman"/>
          <w:i/>
          <w:sz w:val="24"/>
          <w:szCs w:val="24"/>
          <w:lang w:val="id-ID"/>
        </w:rPr>
        <w:t>Sunnah sayy’iah, al-maktabah al-misriyah</w:t>
      </w:r>
    </w:p>
    <w:p w:rsidR="0065216B" w:rsidRDefault="0065216B" w:rsidP="0065216B">
      <w:pPr>
        <w:pStyle w:val="ListParagraph"/>
        <w:numPr>
          <w:ilvl w:val="0"/>
          <w:numId w:val="3"/>
        </w:numPr>
        <w:spacing w:before="240" w:after="160" w:line="480" w:lineRule="auto"/>
        <w:ind w:left="851" w:hanging="425"/>
        <w:jc w:val="both"/>
        <w:rPr>
          <w:rFonts w:ascii="Times New Roman" w:hAnsi="Times New Roman" w:cs="Times New Roman"/>
          <w:i/>
          <w:sz w:val="24"/>
          <w:szCs w:val="24"/>
          <w:lang w:val="id-ID"/>
        </w:rPr>
      </w:pPr>
      <w:r>
        <w:rPr>
          <w:rFonts w:ascii="Times New Roman" w:hAnsi="Times New Roman" w:cs="Times New Roman"/>
          <w:i/>
          <w:sz w:val="24"/>
          <w:szCs w:val="24"/>
          <w:lang w:val="id-ID"/>
        </w:rPr>
        <w:t>M</w:t>
      </w:r>
      <w:r w:rsidRPr="007E0D2C">
        <w:rPr>
          <w:rFonts w:ascii="Times New Roman" w:hAnsi="Times New Roman" w:cs="Times New Roman"/>
          <w:i/>
          <w:sz w:val="24"/>
          <w:szCs w:val="24"/>
          <w:lang w:val="id-ID"/>
        </w:rPr>
        <w:t>udāf</w:t>
      </w:r>
      <w:r>
        <w:rPr>
          <w:rFonts w:ascii="Times New Roman" w:hAnsi="Times New Roman" w:cs="Times New Roman"/>
          <w:i/>
          <w:sz w:val="24"/>
          <w:szCs w:val="24"/>
          <w:lang w:val="id-ID"/>
        </w:rPr>
        <w:tab/>
      </w:r>
      <w:r>
        <w:rPr>
          <w:rFonts w:ascii="Times New Roman" w:hAnsi="Times New Roman" w:cs="Times New Roman"/>
          <w:i/>
          <w:sz w:val="24"/>
          <w:szCs w:val="24"/>
          <w:lang w:val="id-ID"/>
        </w:rPr>
        <w:tab/>
      </w:r>
      <w:r>
        <w:rPr>
          <w:rFonts w:ascii="Times New Roman" w:hAnsi="Times New Roman" w:cs="Times New Roman"/>
          <w:i/>
          <w:sz w:val="24"/>
          <w:szCs w:val="24"/>
          <w:lang w:val="id-ID"/>
        </w:rPr>
        <w:tab/>
      </w:r>
      <w:r w:rsidRPr="007E0D2C">
        <w:rPr>
          <w:rFonts w:ascii="Times New Roman" w:hAnsi="Times New Roman" w:cs="Times New Roman"/>
          <w:sz w:val="24"/>
          <w:szCs w:val="24"/>
          <w:lang w:val="id-ID"/>
        </w:rPr>
        <w:t>:</w:t>
      </w:r>
      <w:r>
        <w:rPr>
          <w:rFonts w:ascii="Times New Roman" w:hAnsi="Times New Roman" w:cs="Times New Roman"/>
          <w:i/>
          <w:sz w:val="24"/>
          <w:szCs w:val="24"/>
          <w:lang w:val="id-ID"/>
        </w:rPr>
        <w:t>matba’at al-</w:t>
      </w:r>
      <w:r w:rsidRPr="007E0D2C">
        <w:rPr>
          <w:rFonts w:ascii="Times New Roman" w:hAnsi="Times New Roman" w:cs="Times New Roman"/>
          <w:i/>
          <w:sz w:val="24"/>
          <w:szCs w:val="24"/>
        </w:rPr>
        <w:t>'</w:t>
      </w:r>
      <w:r w:rsidRPr="007E0D2C">
        <w:rPr>
          <w:rFonts w:ascii="Times New Roman" w:hAnsi="Times New Roman" w:cs="Times New Roman"/>
          <w:i/>
          <w:sz w:val="24"/>
          <w:szCs w:val="24"/>
          <w:lang w:val="id-ID"/>
        </w:rPr>
        <w:t>āmmah.</w:t>
      </w:r>
    </w:p>
    <w:p w:rsidR="0065216B" w:rsidRDefault="0065216B" w:rsidP="0065216B">
      <w:pPr>
        <w:pStyle w:val="ListParagraph"/>
        <w:numPr>
          <w:ilvl w:val="0"/>
          <w:numId w:val="2"/>
        </w:numPr>
        <w:spacing w:before="240" w:after="160" w:line="48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Kata yang berakhiran dengan </w:t>
      </w:r>
      <w:r>
        <w:rPr>
          <w:rFonts w:ascii="Times New Roman" w:hAnsi="Times New Roman" w:cs="Times New Roman"/>
          <w:i/>
          <w:sz w:val="24"/>
          <w:szCs w:val="24"/>
          <w:lang w:val="id-ID"/>
        </w:rPr>
        <w:t>ya’</w:t>
      </w:r>
      <w:r>
        <w:rPr>
          <w:rFonts w:ascii="Times New Roman" w:hAnsi="Times New Roman" w:cs="Times New Roman"/>
          <w:sz w:val="24"/>
          <w:szCs w:val="24"/>
          <w:lang w:val="id-ID"/>
        </w:rPr>
        <w:t xml:space="preserve"> mushaddadah (</w:t>
      </w:r>
      <w:r>
        <w:rPr>
          <w:rFonts w:ascii="Times New Roman" w:hAnsi="Times New Roman" w:cs="Times New Roman"/>
          <w:i/>
          <w:sz w:val="24"/>
          <w:szCs w:val="24"/>
          <w:lang w:val="id-ID"/>
        </w:rPr>
        <w:t xml:space="preserve">ya’ </w:t>
      </w:r>
      <w:r>
        <w:rPr>
          <w:rFonts w:ascii="Times New Roman" w:hAnsi="Times New Roman" w:cs="Times New Roman"/>
          <w:sz w:val="24"/>
          <w:szCs w:val="24"/>
          <w:lang w:val="id-ID"/>
        </w:rPr>
        <w:t xml:space="preserve">bertashdid) ditransliterasikan dengan </w:t>
      </w:r>
      <w:r w:rsidRPr="00233A37">
        <w:rPr>
          <w:rFonts w:ascii="Times New Roman" w:hAnsi="Times New Roman" w:cs="Times New Roman"/>
          <w:b/>
          <w:sz w:val="24"/>
          <w:szCs w:val="24"/>
          <w:lang w:val="id-ID"/>
        </w:rPr>
        <w:t>ī</w:t>
      </w:r>
      <w:r>
        <w:rPr>
          <w:rFonts w:ascii="Times New Roman" w:hAnsi="Times New Roman" w:cs="Times New Roman"/>
          <w:sz w:val="24"/>
          <w:szCs w:val="24"/>
          <w:lang w:val="id-ID"/>
        </w:rPr>
        <w:t xml:space="preserve">. Jika </w:t>
      </w:r>
      <w:r w:rsidRPr="00233A37">
        <w:rPr>
          <w:rFonts w:ascii="Times New Roman" w:hAnsi="Times New Roman" w:cs="Times New Roman"/>
          <w:b/>
          <w:sz w:val="24"/>
          <w:szCs w:val="24"/>
          <w:lang w:val="id-ID"/>
        </w:rPr>
        <w:t>ī</w:t>
      </w:r>
      <w:r>
        <w:rPr>
          <w:rFonts w:ascii="Times New Roman" w:hAnsi="Times New Roman" w:cs="Times New Roman"/>
          <w:sz w:val="24"/>
          <w:szCs w:val="24"/>
          <w:lang w:val="id-ID"/>
        </w:rPr>
        <w:t xml:space="preserve"> diikuti dengan </w:t>
      </w:r>
      <w:r w:rsidRPr="00233A37">
        <w:rPr>
          <w:rFonts w:ascii="Times New Roman" w:hAnsi="Times New Roman" w:cs="Times New Roman"/>
          <w:i/>
          <w:sz w:val="24"/>
          <w:szCs w:val="24"/>
          <w:lang w:val="id-ID"/>
        </w:rPr>
        <w:t>tā</w:t>
      </w:r>
      <w:r>
        <w:rPr>
          <w:rFonts w:ascii="Times New Roman" w:hAnsi="Times New Roman" w:cs="Times New Roman"/>
          <w:sz w:val="24"/>
          <w:szCs w:val="24"/>
          <w:lang w:val="id-ID"/>
        </w:rPr>
        <w:t>’</w:t>
      </w:r>
      <w:r w:rsidRPr="00233A37">
        <w:rPr>
          <w:rFonts w:ascii="Times New Roman" w:hAnsi="Times New Roman" w:cs="Times New Roman"/>
          <w:i/>
          <w:sz w:val="24"/>
          <w:szCs w:val="24"/>
          <w:lang w:val="id-ID"/>
        </w:rPr>
        <w:t>marbūtah</w:t>
      </w:r>
      <w:r>
        <w:rPr>
          <w:rFonts w:ascii="Times New Roman" w:hAnsi="Times New Roman" w:cs="Times New Roman"/>
          <w:sz w:val="24"/>
          <w:szCs w:val="24"/>
          <w:lang w:val="id-ID"/>
        </w:rPr>
        <w:t>maka transliterasinya  adalah</w:t>
      </w:r>
      <w:r w:rsidRPr="00372A9C">
        <w:rPr>
          <w:rFonts w:ascii="Times New Roman" w:hAnsi="Times New Roman" w:cs="Times New Roman"/>
          <w:i/>
          <w:sz w:val="24"/>
          <w:szCs w:val="24"/>
          <w:lang w:val="id-ID"/>
        </w:rPr>
        <w:t xml:space="preserve"> īyah</w:t>
      </w:r>
      <w:r>
        <w:rPr>
          <w:rFonts w:ascii="Times New Roman" w:hAnsi="Times New Roman" w:cs="Times New Roman"/>
          <w:i/>
          <w:sz w:val="24"/>
          <w:szCs w:val="24"/>
          <w:lang w:val="id-ID"/>
        </w:rPr>
        <w:t>.</w:t>
      </w:r>
      <w:r>
        <w:rPr>
          <w:rFonts w:ascii="Times New Roman" w:hAnsi="Times New Roman" w:cs="Times New Roman"/>
          <w:sz w:val="24"/>
          <w:szCs w:val="24"/>
          <w:lang w:val="id-ID"/>
        </w:rPr>
        <w:t xml:space="preserve"> Jika </w:t>
      </w:r>
      <w:r>
        <w:rPr>
          <w:rFonts w:ascii="Times New Roman" w:hAnsi="Times New Roman" w:cs="Times New Roman"/>
          <w:i/>
          <w:sz w:val="24"/>
          <w:szCs w:val="24"/>
          <w:lang w:val="id-ID"/>
        </w:rPr>
        <w:t xml:space="preserve">ya’ </w:t>
      </w:r>
      <w:r>
        <w:rPr>
          <w:rFonts w:ascii="Times New Roman" w:hAnsi="Times New Roman" w:cs="Times New Roman"/>
          <w:sz w:val="24"/>
          <w:szCs w:val="24"/>
          <w:lang w:val="id-ID"/>
        </w:rPr>
        <w:t xml:space="preserve">bertashdid berada di tengah kata ditransliterasikan dengan </w:t>
      </w:r>
      <w:r>
        <w:rPr>
          <w:rFonts w:ascii="Times New Roman" w:hAnsi="Times New Roman" w:cs="Times New Roman"/>
          <w:i/>
          <w:sz w:val="24"/>
          <w:szCs w:val="24"/>
          <w:lang w:val="id-ID"/>
        </w:rPr>
        <w:t>yy</w:t>
      </w:r>
      <w:r>
        <w:rPr>
          <w:rFonts w:ascii="Times New Roman" w:hAnsi="Times New Roman" w:cs="Times New Roman"/>
          <w:sz w:val="24"/>
          <w:szCs w:val="24"/>
          <w:lang w:val="id-ID"/>
        </w:rPr>
        <w:t>.</w:t>
      </w:r>
    </w:p>
    <w:p w:rsidR="0065216B" w:rsidRDefault="0065216B" w:rsidP="0065216B">
      <w:pPr>
        <w:pStyle w:val="ListParagraph"/>
        <w:spacing w:before="240" w:line="480" w:lineRule="auto"/>
        <w:ind w:left="426"/>
        <w:rPr>
          <w:rFonts w:ascii="Times New Roman" w:hAnsi="Times New Roman" w:cs="Times New Roman"/>
          <w:sz w:val="24"/>
          <w:szCs w:val="24"/>
          <w:lang w:val="id-ID"/>
        </w:rPr>
      </w:pPr>
      <w:r>
        <w:rPr>
          <w:rFonts w:ascii="Times New Roman" w:hAnsi="Times New Roman" w:cs="Times New Roman"/>
          <w:sz w:val="24"/>
          <w:szCs w:val="24"/>
          <w:lang w:val="id-ID"/>
        </w:rPr>
        <w:t>Contoh:</w:t>
      </w:r>
    </w:p>
    <w:p w:rsidR="0065216B" w:rsidRPr="00372A9C" w:rsidRDefault="0065216B" w:rsidP="0065216B">
      <w:pPr>
        <w:pStyle w:val="ListParagraph"/>
        <w:numPr>
          <w:ilvl w:val="0"/>
          <w:numId w:val="4"/>
        </w:numPr>
        <w:spacing w:before="240" w:after="160" w:line="480" w:lineRule="auto"/>
        <w:ind w:left="851" w:hanging="425"/>
        <w:jc w:val="both"/>
        <w:rPr>
          <w:rFonts w:ascii="Times New Roman" w:hAnsi="Times New Roman" w:cs="Times New Roman"/>
          <w:i/>
          <w:sz w:val="24"/>
          <w:szCs w:val="24"/>
          <w:lang w:val="id-ID"/>
        </w:rPr>
      </w:pPr>
      <w:r w:rsidRPr="00372A9C">
        <w:rPr>
          <w:rFonts w:ascii="Times New Roman" w:hAnsi="Times New Roman" w:cs="Times New Roman"/>
          <w:i/>
          <w:sz w:val="24"/>
          <w:szCs w:val="24"/>
          <w:lang w:val="id-ID"/>
        </w:rPr>
        <w:t>al-ghazālī, al-Nawāwī</w:t>
      </w:r>
    </w:p>
    <w:p w:rsidR="0065216B" w:rsidRPr="00372A9C" w:rsidRDefault="0065216B" w:rsidP="0065216B">
      <w:pPr>
        <w:pStyle w:val="ListParagraph"/>
        <w:numPr>
          <w:ilvl w:val="0"/>
          <w:numId w:val="4"/>
        </w:numPr>
        <w:spacing w:before="240" w:after="160" w:line="480" w:lineRule="auto"/>
        <w:ind w:left="851" w:hanging="425"/>
        <w:jc w:val="both"/>
        <w:rPr>
          <w:rFonts w:ascii="Times New Roman" w:hAnsi="Times New Roman" w:cs="Times New Roman"/>
          <w:i/>
          <w:sz w:val="24"/>
          <w:szCs w:val="24"/>
          <w:lang w:val="id-ID"/>
        </w:rPr>
      </w:pPr>
      <w:r w:rsidRPr="00372A9C">
        <w:rPr>
          <w:rFonts w:ascii="Times New Roman" w:hAnsi="Times New Roman" w:cs="Times New Roman"/>
          <w:i/>
          <w:sz w:val="24"/>
          <w:szCs w:val="24"/>
          <w:lang w:val="id-ID"/>
        </w:rPr>
        <w:t>Ibn Taymīyah. Al-Jawzīyah</w:t>
      </w:r>
    </w:p>
    <w:p w:rsidR="0065216B" w:rsidRPr="00231343" w:rsidRDefault="0065216B" w:rsidP="0065216B">
      <w:pPr>
        <w:pStyle w:val="ListParagraph"/>
        <w:numPr>
          <w:ilvl w:val="0"/>
          <w:numId w:val="4"/>
        </w:numPr>
        <w:spacing w:before="240" w:after="160" w:line="480" w:lineRule="auto"/>
        <w:ind w:left="851" w:hanging="425"/>
        <w:jc w:val="both"/>
        <w:rPr>
          <w:rFonts w:ascii="Times New Roman" w:hAnsi="Times New Roman" w:cs="Times New Roman"/>
          <w:i/>
          <w:sz w:val="24"/>
          <w:szCs w:val="24"/>
          <w:lang w:val="id-ID"/>
        </w:rPr>
      </w:pPr>
      <w:r w:rsidRPr="00372A9C">
        <w:rPr>
          <w:rFonts w:ascii="Times New Roman" w:hAnsi="Times New Roman" w:cs="Times New Roman"/>
          <w:i/>
          <w:sz w:val="24"/>
          <w:szCs w:val="24"/>
          <w:lang w:val="id-ID"/>
        </w:rPr>
        <w:t>Sayyid, mu’ayyid, muqayyid</w:t>
      </w:r>
      <w:r w:rsidRPr="00231343">
        <w:rPr>
          <w:rFonts w:ascii="TimesNewRomanPSMT" w:hAnsi="TimesNewRomanPSMT" w:cs="TimesNewRomanPSMT"/>
          <w:b/>
          <w:sz w:val="24"/>
          <w:szCs w:val="24"/>
        </w:rPr>
        <w:br w:type="page"/>
      </w:r>
    </w:p>
    <w:p w:rsidR="0065216B" w:rsidRPr="00EE161F" w:rsidRDefault="0065216B" w:rsidP="00EE161F">
      <w:pPr>
        <w:pStyle w:val="Heading1"/>
        <w:rPr>
          <w:lang w:val="id-ID"/>
        </w:rPr>
      </w:pPr>
      <w:bookmarkStart w:id="3" w:name="_Toc40365094"/>
      <w:r w:rsidRPr="00C27F8C">
        <w:lastRenderedPageBreak/>
        <w:t>KATA PENGANTAR</w:t>
      </w:r>
      <w:bookmarkEnd w:id="3"/>
    </w:p>
    <w:p w:rsidR="0065216B" w:rsidRDefault="0065216B" w:rsidP="0065216B">
      <w:pPr>
        <w:spacing w:line="480" w:lineRule="auto"/>
        <w:ind w:firstLine="709"/>
        <w:jc w:val="both"/>
        <w:rPr>
          <w:rFonts w:ascii="Times New Roman" w:hAnsi="Times New Roman" w:cs="Times New Roman"/>
          <w:sz w:val="24"/>
          <w:szCs w:val="24"/>
          <w:lang w:val="id-ID"/>
        </w:rPr>
      </w:pPr>
      <w:r w:rsidRPr="00C312D1">
        <w:rPr>
          <w:rFonts w:ascii="Times New Roman" w:hAnsi="Times New Roman" w:cs="Times New Roman"/>
          <w:sz w:val="24"/>
          <w:szCs w:val="24"/>
          <w:lang w:val="id-ID"/>
        </w:rPr>
        <w:t>Puji syukur kehadirat Allah SWT yang telah melimpahkan karuniannya sehingga penulis dapat menyelesaikan tugas akhir ini. Shalawat serta salam penulis haturkan kepada Nabi Muhammad S</w:t>
      </w:r>
      <w:r>
        <w:rPr>
          <w:rFonts w:ascii="Times New Roman" w:hAnsi="Times New Roman" w:cs="Times New Roman"/>
          <w:sz w:val="24"/>
          <w:szCs w:val="24"/>
          <w:lang w:val="id-ID"/>
        </w:rPr>
        <w:t>.</w:t>
      </w:r>
      <w:r w:rsidRPr="00C312D1">
        <w:rPr>
          <w:rFonts w:ascii="Times New Roman" w:hAnsi="Times New Roman" w:cs="Times New Roman"/>
          <w:sz w:val="24"/>
          <w:szCs w:val="24"/>
          <w:lang w:val="id-ID"/>
        </w:rPr>
        <w:t>A.W semoga kita mendapat syafaatnya dikehidupan kelak.</w:t>
      </w:r>
      <w:r>
        <w:rPr>
          <w:rFonts w:ascii="Times New Roman" w:hAnsi="Times New Roman" w:cs="Times New Roman"/>
          <w:sz w:val="24"/>
          <w:szCs w:val="24"/>
          <w:lang w:val="id-ID"/>
        </w:rPr>
        <w:t>Penulis menyadari bahwa lancarnya penyusunan tugas akhir ini tidak mungkin tercapai tanpa dorongan dari berbagai pihak. Berkat doa, bantuan, dan dorongan dari mereka tugas akhir ini dapat selesai.Oleh karena itu penulis mengucapkan terimakasih kepada semua pihak, anatara lain kepada:</w:t>
      </w:r>
    </w:p>
    <w:p w:rsidR="0065216B" w:rsidRDefault="0065216B" w:rsidP="0065216B">
      <w:pPr>
        <w:pStyle w:val="ListParagraph"/>
        <w:numPr>
          <w:ilvl w:val="0"/>
          <w:numId w:val="5"/>
        </w:numPr>
        <w:spacing w:after="160" w:line="48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Ibu Dr. Hj. S. Maryam Yusuf, M</w:t>
      </w:r>
      <w:r w:rsidR="00FB1DA4">
        <w:rPr>
          <w:rFonts w:ascii="Times New Roman" w:hAnsi="Times New Roman" w:cs="Times New Roman"/>
          <w:sz w:val="24"/>
          <w:szCs w:val="24"/>
          <w:lang w:val="id-ID"/>
        </w:rPr>
        <w:t>.Ag selaku Rektor IAIN Ponorogo.</w:t>
      </w:r>
    </w:p>
    <w:p w:rsidR="0065216B" w:rsidRDefault="0065216B" w:rsidP="0065216B">
      <w:pPr>
        <w:pStyle w:val="ListParagraph"/>
        <w:numPr>
          <w:ilvl w:val="0"/>
          <w:numId w:val="5"/>
        </w:numPr>
        <w:spacing w:after="160" w:line="48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Bapak Dr. H. Luthfihadi Aminuddin, M.Ag. selaku Dekan Fakultas Ekonomi Dan Bisnis Islam IAIN Ponorogo.</w:t>
      </w:r>
    </w:p>
    <w:p w:rsidR="00811296" w:rsidRDefault="0065216B" w:rsidP="00811296">
      <w:pPr>
        <w:pStyle w:val="ListParagraph"/>
        <w:numPr>
          <w:ilvl w:val="0"/>
          <w:numId w:val="5"/>
        </w:numPr>
        <w:spacing w:after="160" w:line="48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Ibu Unun Roudlotul Janah M. Ag selaku Ketua Jurusan Fakultas Ekonomi Dan Bisnis Islam IAIN Ponorogo.</w:t>
      </w:r>
    </w:p>
    <w:p w:rsidR="0065216B" w:rsidRPr="00811296" w:rsidRDefault="00811296" w:rsidP="00811296">
      <w:pPr>
        <w:pStyle w:val="ListParagraph"/>
        <w:numPr>
          <w:ilvl w:val="0"/>
          <w:numId w:val="5"/>
        </w:numPr>
        <w:spacing w:after="160" w:line="480" w:lineRule="auto"/>
        <w:ind w:left="426" w:hanging="426"/>
        <w:jc w:val="both"/>
        <w:rPr>
          <w:rFonts w:ascii="Times New Roman" w:hAnsi="Times New Roman" w:cs="Times New Roman"/>
          <w:sz w:val="24"/>
          <w:szCs w:val="24"/>
          <w:lang w:val="id-ID"/>
        </w:rPr>
      </w:pPr>
      <w:r w:rsidRPr="00811296">
        <w:rPr>
          <w:rFonts w:ascii="Times New Roman" w:hAnsi="Times New Roman" w:cs="Times New Roman"/>
          <w:sz w:val="24"/>
          <w:szCs w:val="24"/>
          <w:lang w:val="id-ID"/>
        </w:rPr>
        <w:t>Ibu Dwi Setya Nugrahini, M.Pd.</w:t>
      </w:r>
      <w:r w:rsidR="0065216B" w:rsidRPr="00811296">
        <w:rPr>
          <w:rFonts w:ascii="Times New Roman" w:hAnsi="Times New Roman" w:cs="Times New Roman"/>
          <w:sz w:val="24"/>
          <w:szCs w:val="24"/>
          <w:lang w:val="id-ID"/>
        </w:rPr>
        <w:t xml:space="preserve"> selaku Dosen Pembimbing  skripsi yang telah memberikan arahan dan masukan bagi penulis dalam penyusunan tugas akhir </w:t>
      </w:r>
    </w:p>
    <w:p w:rsidR="0065216B" w:rsidRDefault="0065216B" w:rsidP="0065216B">
      <w:pPr>
        <w:pStyle w:val="ListParagraph"/>
        <w:numPr>
          <w:ilvl w:val="0"/>
          <w:numId w:val="5"/>
        </w:numPr>
        <w:spacing w:after="160" w:line="48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Keluarga besar civitas akademika IAIN Ponorogo yang telah memberikan banyak ilmu  dan pengetahuan kepada penulis.</w:t>
      </w:r>
    </w:p>
    <w:p w:rsidR="0065216B" w:rsidRDefault="0065216B" w:rsidP="0065216B">
      <w:pPr>
        <w:pStyle w:val="ListParagraph"/>
        <w:numPr>
          <w:ilvl w:val="0"/>
          <w:numId w:val="5"/>
        </w:numPr>
        <w:spacing w:after="160" w:line="48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Teman-teman kelas Ekonomi Syariah (D) yang telah memberikan motivasi dan batuan serta bersama-sama berjuang bersama menyelesaikan tugas akhir.</w:t>
      </w:r>
    </w:p>
    <w:p w:rsidR="0065216B" w:rsidRPr="001D0734" w:rsidRDefault="0065216B" w:rsidP="0065216B">
      <w:pPr>
        <w:pStyle w:val="ListParagraph"/>
        <w:numPr>
          <w:ilvl w:val="0"/>
          <w:numId w:val="5"/>
        </w:numPr>
        <w:spacing w:after="160" w:line="480" w:lineRule="auto"/>
        <w:ind w:left="426" w:hanging="426"/>
        <w:jc w:val="both"/>
        <w:rPr>
          <w:rFonts w:ascii="Times New Roman" w:hAnsi="Times New Roman" w:cs="Times New Roman"/>
          <w:sz w:val="24"/>
          <w:szCs w:val="24"/>
          <w:lang w:val="id-ID"/>
        </w:rPr>
      </w:pPr>
      <w:r>
        <w:rPr>
          <w:rFonts w:ascii="Times New Roman" w:hAnsi="Times New Roman" w:cs="Times New Roman"/>
          <w:sz w:val="24"/>
          <w:szCs w:val="24"/>
          <w:lang w:val="id-ID"/>
        </w:rPr>
        <w:t>Bapak, Ibu dan keluarga besar saya yang telah memotivasi saya sehingga saya mampu menyelesaikan tugas akhir ini.</w:t>
      </w:r>
    </w:p>
    <w:p w:rsidR="0065216B" w:rsidRDefault="0065216B" w:rsidP="0065216B">
      <w:pPr>
        <w:pStyle w:val="ListParagraph"/>
        <w:spacing w:line="48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Semoga semua yang telah kepada penulis menjadi amal baik yang akan diberikan ganjaran oleh Allah SWT. Dan semoga  hasil karya ini dapat bermanfaat bagi penulis khususnya  bagi seluruh pembaca. </w:t>
      </w:r>
    </w:p>
    <w:p w:rsidR="0065216B" w:rsidRDefault="0065216B" w:rsidP="0065216B">
      <w:pPr>
        <w:pStyle w:val="ListParagraph"/>
        <w:spacing w:line="480" w:lineRule="auto"/>
        <w:ind w:left="0" w:firstLine="720"/>
        <w:jc w:val="both"/>
        <w:rPr>
          <w:rFonts w:ascii="Times New Roman" w:hAnsi="Times New Roman" w:cs="Times New Roman"/>
          <w:sz w:val="24"/>
          <w:szCs w:val="24"/>
          <w:lang w:val="id-ID"/>
        </w:rPr>
      </w:pPr>
    </w:p>
    <w:p w:rsidR="0065216B" w:rsidRPr="00FB1DA4" w:rsidRDefault="00FB1DA4" w:rsidP="0065216B">
      <w:pPr>
        <w:pStyle w:val="ListParagraph"/>
        <w:spacing w:line="480" w:lineRule="auto"/>
        <w:ind w:left="0" w:firstLine="720"/>
        <w:jc w:val="right"/>
        <w:rPr>
          <w:rFonts w:ascii="Times New Roman" w:hAnsi="Times New Roman" w:cs="Times New Roman"/>
          <w:sz w:val="24"/>
          <w:szCs w:val="24"/>
          <w:lang w:val="id-ID"/>
        </w:rPr>
      </w:pPr>
      <w:r>
        <w:rPr>
          <w:rFonts w:ascii="Times New Roman" w:hAnsi="Times New Roman" w:cs="Times New Roman"/>
          <w:sz w:val="24"/>
          <w:szCs w:val="24"/>
          <w:lang w:val="id-ID"/>
        </w:rPr>
        <w:t>Ponorogo November 2020</w:t>
      </w:r>
    </w:p>
    <w:p w:rsidR="0065216B" w:rsidRDefault="0065216B" w:rsidP="0065216B">
      <w:pPr>
        <w:pStyle w:val="ListParagraph"/>
        <w:spacing w:line="480" w:lineRule="auto"/>
        <w:ind w:left="0" w:firstLine="720"/>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Penyusun,</w:t>
      </w:r>
    </w:p>
    <w:p w:rsidR="0065216B" w:rsidRDefault="0065216B" w:rsidP="0065216B">
      <w:pPr>
        <w:pStyle w:val="ListParagraph"/>
        <w:spacing w:line="480" w:lineRule="auto"/>
        <w:ind w:left="0" w:firstLine="720"/>
        <w:rPr>
          <w:rFonts w:ascii="Times New Roman" w:hAnsi="Times New Roman" w:cs="Times New Roman"/>
          <w:sz w:val="24"/>
          <w:szCs w:val="24"/>
          <w:lang w:val="id-ID"/>
        </w:rPr>
      </w:pPr>
    </w:p>
    <w:p w:rsidR="0065216B" w:rsidRDefault="0065216B" w:rsidP="0065216B">
      <w:pPr>
        <w:pStyle w:val="ListParagraph"/>
        <w:spacing w:line="480" w:lineRule="auto"/>
        <w:ind w:left="0" w:firstLine="720"/>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Sri Rahayu</w:t>
      </w:r>
    </w:p>
    <w:p w:rsidR="00BA4A28" w:rsidRPr="00BA4A28" w:rsidRDefault="0065216B" w:rsidP="00BA4A28">
      <w:pPr>
        <w:pStyle w:val="TOCHeading"/>
        <w:tabs>
          <w:tab w:val="center" w:pos="4135"/>
        </w:tabs>
        <w:rPr>
          <w:rFonts w:ascii="Times New Roman" w:hAnsi="Times New Roman" w:cs="Times New Roman"/>
          <w:sz w:val="24"/>
          <w:szCs w:val="24"/>
          <w:lang w:val="id-ID"/>
        </w:rPr>
      </w:pPr>
      <w:r>
        <w:rPr>
          <w:rFonts w:ascii="Times New Roman" w:hAnsi="Times New Roman" w:cs="Times New Roman"/>
          <w:sz w:val="24"/>
          <w:szCs w:val="24"/>
          <w:lang w:val="id-ID"/>
        </w:rPr>
        <w:br w:type="page"/>
      </w:r>
      <w:bookmarkStart w:id="4" w:name="_Toc40365096"/>
    </w:p>
    <w:p w:rsidR="00BA4A28" w:rsidRPr="00A61ECF" w:rsidRDefault="00BA4A28" w:rsidP="00986CE2">
      <w:pPr>
        <w:spacing w:line="480" w:lineRule="auto"/>
        <w:jc w:val="center"/>
        <w:rPr>
          <w:rFonts w:asciiTheme="majorBidi" w:hAnsiTheme="majorBidi" w:cstheme="majorBidi"/>
          <w:b/>
          <w:bCs/>
          <w:sz w:val="24"/>
          <w:szCs w:val="24"/>
          <w:lang w:val="id-ID"/>
        </w:rPr>
      </w:pPr>
      <w:r w:rsidRPr="00A61ECF">
        <w:rPr>
          <w:rFonts w:asciiTheme="majorBidi" w:hAnsiTheme="majorBidi" w:cstheme="majorBidi"/>
          <w:b/>
          <w:bCs/>
          <w:sz w:val="24"/>
          <w:szCs w:val="24"/>
          <w:lang w:val="id-ID"/>
        </w:rPr>
        <w:lastRenderedPageBreak/>
        <w:t>DAFTAR PUASTAKA</w:t>
      </w:r>
    </w:p>
    <w:p w:rsidR="00BA4A28" w:rsidRPr="00A61ECF" w:rsidRDefault="00BA4A28" w:rsidP="00986CE2">
      <w:pPr>
        <w:tabs>
          <w:tab w:val="left" w:leader="dot" w:pos="8505"/>
        </w:tabs>
        <w:spacing w:line="480" w:lineRule="auto"/>
        <w:rPr>
          <w:rFonts w:asciiTheme="majorBidi" w:hAnsiTheme="majorBidi" w:cstheme="majorBidi"/>
          <w:sz w:val="24"/>
          <w:szCs w:val="24"/>
          <w:lang w:val="id-ID"/>
        </w:rPr>
      </w:pPr>
      <w:r w:rsidRPr="00A61ECF">
        <w:rPr>
          <w:rFonts w:asciiTheme="majorBidi" w:hAnsiTheme="majorBidi" w:cstheme="majorBidi"/>
          <w:sz w:val="24"/>
          <w:szCs w:val="24"/>
          <w:lang w:val="id-ID"/>
        </w:rPr>
        <w:t>LEMBAR PERSETUJUAN</w:t>
      </w:r>
      <w:r w:rsidRPr="00A61ECF">
        <w:rPr>
          <w:rFonts w:asciiTheme="majorBidi" w:hAnsiTheme="majorBidi" w:cstheme="majorBidi"/>
          <w:sz w:val="24"/>
          <w:szCs w:val="24"/>
          <w:lang w:val="id-ID"/>
        </w:rPr>
        <w:tab/>
        <w:t>i</w:t>
      </w:r>
      <w:r w:rsidR="00CC35CF">
        <w:rPr>
          <w:rFonts w:asciiTheme="majorBidi" w:hAnsiTheme="majorBidi" w:cstheme="majorBidi"/>
          <w:sz w:val="24"/>
          <w:szCs w:val="24"/>
          <w:lang w:val="id-ID"/>
        </w:rPr>
        <w:t>i</w:t>
      </w:r>
    </w:p>
    <w:p w:rsidR="00BA4A28" w:rsidRPr="00A61ECF" w:rsidRDefault="00BA4A28" w:rsidP="00986CE2">
      <w:pPr>
        <w:tabs>
          <w:tab w:val="left" w:leader="dot" w:pos="8505"/>
        </w:tabs>
        <w:spacing w:line="480" w:lineRule="auto"/>
        <w:rPr>
          <w:rFonts w:asciiTheme="majorBidi" w:hAnsiTheme="majorBidi" w:cstheme="majorBidi"/>
          <w:sz w:val="24"/>
          <w:szCs w:val="24"/>
          <w:lang w:val="id-ID"/>
        </w:rPr>
      </w:pPr>
      <w:r w:rsidRPr="00A61ECF">
        <w:rPr>
          <w:rFonts w:asciiTheme="majorBidi" w:hAnsiTheme="majorBidi" w:cstheme="majorBidi"/>
          <w:sz w:val="24"/>
          <w:szCs w:val="24"/>
          <w:lang w:val="id-ID"/>
        </w:rPr>
        <w:t>LEMBAR PENGESAHAN SKRIPSI</w:t>
      </w:r>
      <w:r w:rsidRPr="00A61ECF">
        <w:rPr>
          <w:rFonts w:asciiTheme="majorBidi" w:hAnsiTheme="majorBidi" w:cstheme="majorBidi"/>
          <w:sz w:val="24"/>
          <w:szCs w:val="24"/>
          <w:lang w:val="id-ID"/>
        </w:rPr>
        <w:tab/>
        <w:t>ii</w:t>
      </w:r>
      <w:r w:rsidR="00CC35CF">
        <w:rPr>
          <w:rFonts w:asciiTheme="majorBidi" w:hAnsiTheme="majorBidi" w:cstheme="majorBidi"/>
          <w:sz w:val="24"/>
          <w:szCs w:val="24"/>
          <w:lang w:val="id-ID"/>
        </w:rPr>
        <w:t>i</w:t>
      </w:r>
    </w:p>
    <w:p w:rsidR="00BA4A28" w:rsidRPr="00A61ECF" w:rsidRDefault="00CC35CF" w:rsidP="00986CE2">
      <w:pPr>
        <w:tabs>
          <w:tab w:val="left" w:leader="dot" w:pos="8505"/>
        </w:tabs>
        <w:spacing w:line="480" w:lineRule="auto"/>
        <w:rPr>
          <w:rFonts w:asciiTheme="majorBidi" w:hAnsiTheme="majorBidi" w:cstheme="majorBidi"/>
          <w:sz w:val="24"/>
          <w:szCs w:val="24"/>
          <w:lang w:val="id-ID"/>
        </w:rPr>
      </w:pPr>
      <w:r>
        <w:rPr>
          <w:rFonts w:asciiTheme="majorBidi" w:hAnsiTheme="majorBidi" w:cstheme="majorBidi"/>
          <w:sz w:val="24"/>
          <w:szCs w:val="24"/>
          <w:lang w:val="id-ID"/>
        </w:rPr>
        <w:t>PERNYATAAN KEASLIAN</w:t>
      </w:r>
      <w:r>
        <w:rPr>
          <w:rFonts w:asciiTheme="majorBidi" w:hAnsiTheme="majorBidi" w:cstheme="majorBidi"/>
          <w:sz w:val="24"/>
          <w:szCs w:val="24"/>
          <w:lang w:val="id-ID"/>
        </w:rPr>
        <w:tab/>
        <w:t>iv</w:t>
      </w:r>
    </w:p>
    <w:p w:rsidR="00BA4A28" w:rsidRPr="00A61ECF" w:rsidRDefault="00CC35CF" w:rsidP="00986CE2">
      <w:pPr>
        <w:tabs>
          <w:tab w:val="left" w:leader="dot" w:pos="8505"/>
        </w:tabs>
        <w:spacing w:line="480" w:lineRule="auto"/>
        <w:rPr>
          <w:rFonts w:asciiTheme="majorBidi" w:hAnsiTheme="majorBidi" w:cstheme="majorBidi"/>
          <w:sz w:val="24"/>
          <w:szCs w:val="24"/>
          <w:lang w:val="id-ID"/>
        </w:rPr>
      </w:pPr>
      <w:r>
        <w:rPr>
          <w:rFonts w:asciiTheme="majorBidi" w:hAnsiTheme="majorBidi" w:cstheme="majorBidi"/>
          <w:sz w:val="24"/>
          <w:szCs w:val="24"/>
          <w:lang w:val="id-ID"/>
        </w:rPr>
        <w:t>MOTTO</w:t>
      </w:r>
      <w:r>
        <w:rPr>
          <w:rFonts w:asciiTheme="majorBidi" w:hAnsiTheme="majorBidi" w:cstheme="majorBidi"/>
          <w:sz w:val="24"/>
          <w:szCs w:val="24"/>
          <w:lang w:val="id-ID"/>
        </w:rPr>
        <w:tab/>
        <w:t>v</w:t>
      </w:r>
    </w:p>
    <w:p w:rsidR="00BA4A28" w:rsidRPr="00A61ECF" w:rsidRDefault="00BA4A28" w:rsidP="00986CE2">
      <w:pPr>
        <w:tabs>
          <w:tab w:val="left" w:leader="dot" w:pos="8505"/>
        </w:tabs>
        <w:spacing w:line="480" w:lineRule="auto"/>
        <w:rPr>
          <w:rFonts w:asciiTheme="majorBidi" w:hAnsiTheme="majorBidi" w:cstheme="majorBidi"/>
          <w:sz w:val="24"/>
          <w:szCs w:val="24"/>
          <w:lang w:val="id-ID"/>
        </w:rPr>
      </w:pPr>
      <w:r w:rsidRPr="00A61ECF">
        <w:rPr>
          <w:rFonts w:asciiTheme="majorBidi" w:hAnsiTheme="majorBidi" w:cstheme="majorBidi"/>
          <w:sz w:val="24"/>
          <w:szCs w:val="24"/>
          <w:lang w:val="id-ID"/>
        </w:rPr>
        <w:t>HALAMAN PERSEMBAHAN</w:t>
      </w:r>
      <w:r w:rsidRPr="00A61ECF">
        <w:rPr>
          <w:rFonts w:asciiTheme="majorBidi" w:hAnsiTheme="majorBidi" w:cstheme="majorBidi"/>
          <w:sz w:val="24"/>
          <w:szCs w:val="24"/>
          <w:lang w:val="id-ID"/>
        </w:rPr>
        <w:tab/>
        <w:t>v</w:t>
      </w:r>
      <w:r w:rsidR="00CC35CF">
        <w:rPr>
          <w:rFonts w:asciiTheme="majorBidi" w:hAnsiTheme="majorBidi" w:cstheme="majorBidi"/>
          <w:sz w:val="24"/>
          <w:szCs w:val="24"/>
          <w:lang w:val="id-ID"/>
        </w:rPr>
        <w:t>i</w:t>
      </w:r>
    </w:p>
    <w:p w:rsidR="00BA4A28" w:rsidRPr="00A61ECF" w:rsidRDefault="00BA4A28" w:rsidP="00986CE2">
      <w:pPr>
        <w:tabs>
          <w:tab w:val="left" w:leader="dot" w:pos="8505"/>
        </w:tabs>
        <w:spacing w:line="480" w:lineRule="auto"/>
        <w:rPr>
          <w:rFonts w:asciiTheme="majorBidi" w:hAnsiTheme="majorBidi" w:cstheme="majorBidi"/>
          <w:sz w:val="24"/>
          <w:szCs w:val="24"/>
          <w:lang w:val="id-ID"/>
        </w:rPr>
      </w:pPr>
      <w:r w:rsidRPr="00A61ECF">
        <w:rPr>
          <w:rFonts w:asciiTheme="majorBidi" w:hAnsiTheme="majorBidi" w:cstheme="majorBidi"/>
          <w:sz w:val="24"/>
          <w:szCs w:val="24"/>
          <w:lang w:val="id-ID"/>
        </w:rPr>
        <w:t>ABSTRAK</w:t>
      </w:r>
      <w:r w:rsidRPr="00A61ECF">
        <w:rPr>
          <w:rFonts w:asciiTheme="majorBidi" w:hAnsiTheme="majorBidi" w:cstheme="majorBidi"/>
          <w:sz w:val="24"/>
          <w:szCs w:val="24"/>
          <w:lang w:val="id-ID"/>
        </w:rPr>
        <w:tab/>
        <w:t>vi</w:t>
      </w:r>
      <w:r w:rsidR="00CC35CF">
        <w:rPr>
          <w:rFonts w:asciiTheme="majorBidi" w:hAnsiTheme="majorBidi" w:cstheme="majorBidi"/>
          <w:sz w:val="24"/>
          <w:szCs w:val="24"/>
          <w:lang w:val="id-ID"/>
        </w:rPr>
        <w:t>i</w:t>
      </w:r>
    </w:p>
    <w:p w:rsidR="00BA4A28" w:rsidRPr="00A61ECF" w:rsidRDefault="00BA4A28" w:rsidP="00986CE2">
      <w:pPr>
        <w:tabs>
          <w:tab w:val="left" w:leader="dot" w:pos="8505"/>
        </w:tabs>
        <w:spacing w:line="480" w:lineRule="auto"/>
        <w:rPr>
          <w:rFonts w:asciiTheme="majorBidi" w:hAnsiTheme="majorBidi" w:cstheme="majorBidi"/>
          <w:sz w:val="24"/>
          <w:szCs w:val="24"/>
          <w:lang w:val="id-ID"/>
        </w:rPr>
      </w:pPr>
      <w:r w:rsidRPr="00A61ECF">
        <w:rPr>
          <w:rFonts w:asciiTheme="majorBidi" w:hAnsiTheme="majorBidi" w:cstheme="majorBidi"/>
          <w:sz w:val="24"/>
          <w:szCs w:val="24"/>
          <w:lang w:val="id-ID"/>
        </w:rPr>
        <w:t>TRANSLITERASI</w:t>
      </w:r>
      <w:r w:rsidRPr="00A61ECF">
        <w:rPr>
          <w:rFonts w:asciiTheme="majorBidi" w:hAnsiTheme="majorBidi" w:cstheme="majorBidi"/>
          <w:sz w:val="24"/>
          <w:szCs w:val="24"/>
          <w:lang w:val="id-ID"/>
        </w:rPr>
        <w:tab/>
        <w:t>viii</w:t>
      </w:r>
    </w:p>
    <w:p w:rsidR="00BA4A28" w:rsidRPr="00A61ECF" w:rsidRDefault="00BA4A28" w:rsidP="00986CE2">
      <w:pPr>
        <w:tabs>
          <w:tab w:val="left" w:leader="dot" w:pos="8505"/>
        </w:tabs>
        <w:spacing w:line="480" w:lineRule="auto"/>
        <w:rPr>
          <w:rFonts w:asciiTheme="majorBidi" w:hAnsiTheme="majorBidi" w:cstheme="majorBidi"/>
          <w:sz w:val="24"/>
          <w:szCs w:val="24"/>
          <w:lang w:val="id-ID"/>
        </w:rPr>
      </w:pPr>
      <w:r w:rsidRPr="00A61ECF">
        <w:rPr>
          <w:rFonts w:asciiTheme="majorBidi" w:hAnsiTheme="majorBidi" w:cstheme="majorBidi"/>
          <w:sz w:val="24"/>
          <w:szCs w:val="24"/>
          <w:lang w:val="id-ID"/>
        </w:rPr>
        <w:t>KATA PENGANTAR</w:t>
      </w:r>
      <w:r w:rsidRPr="00A61ECF">
        <w:rPr>
          <w:rFonts w:asciiTheme="majorBidi" w:hAnsiTheme="majorBidi" w:cstheme="majorBidi"/>
          <w:sz w:val="24"/>
          <w:szCs w:val="24"/>
          <w:lang w:val="id-ID"/>
        </w:rPr>
        <w:tab/>
        <w:t>x</w:t>
      </w:r>
      <w:r w:rsidR="00CC35CF">
        <w:rPr>
          <w:rFonts w:asciiTheme="majorBidi" w:hAnsiTheme="majorBidi" w:cstheme="majorBidi"/>
          <w:sz w:val="24"/>
          <w:szCs w:val="24"/>
          <w:lang w:val="id-ID"/>
        </w:rPr>
        <w:t>ii</w:t>
      </w:r>
    </w:p>
    <w:p w:rsidR="00BA4A28" w:rsidRPr="00A61ECF" w:rsidRDefault="00503EBC" w:rsidP="00986CE2">
      <w:pPr>
        <w:tabs>
          <w:tab w:val="left" w:leader="dot" w:pos="8505"/>
        </w:tabs>
        <w:spacing w:line="480" w:lineRule="auto"/>
        <w:rPr>
          <w:rFonts w:asciiTheme="majorBidi" w:hAnsiTheme="majorBidi" w:cstheme="majorBidi"/>
          <w:sz w:val="24"/>
          <w:szCs w:val="24"/>
          <w:lang w:val="id-ID"/>
        </w:rPr>
      </w:pPr>
      <w:r>
        <w:rPr>
          <w:rFonts w:asciiTheme="majorBidi" w:hAnsiTheme="majorBidi" w:cstheme="majorBidi"/>
          <w:sz w:val="24"/>
          <w:szCs w:val="24"/>
          <w:lang w:val="id-ID"/>
        </w:rPr>
        <w:t>DAFTAR PUSTAKA</w:t>
      </w:r>
      <w:r>
        <w:rPr>
          <w:rFonts w:asciiTheme="majorBidi" w:hAnsiTheme="majorBidi" w:cstheme="majorBidi"/>
          <w:sz w:val="24"/>
          <w:szCs w:val="24"/>
          <w:lang w:val="id-ID"/>
        </w:rPr>
        <w:tab/>
        <w:t>xi</w:t>
      </w:r>
    </w:p>
    <w:p w:rsidR="00BA4A28" w:rsidRPr="00A61ECF" w:rsidRDefault="00BA4A28" w:rsidP="00986CE2">
      <w:pPr>
        <w:tabs>
          <w:tab w:val="left" w:leader="dot" w:pos="8505"/>
        </w:tabs>
        <w:spacing w:line="480" w:lineRule="auto"/>
        <w:rPr>
          <w:rFonts w:asciiTheme="majorBidi" w:hAnsiTheme="majorBidi" w:cstheme="majorBidi"/>
          <w:sz w:val="24"/>
          <w:szCs w:val="24"/>
          <w:lang w:val="id-ID"/>
        </w:rPr>
      </w:pPr>
      <w:r w:rsidRPr="00A61ECF">
        <w:rPr>
          <w:rFonts w:asciiTheme="majorBidi" w:hAnsiTheme="majorBidi" w:cstheme="majorBidi"/>
          <w:sz w:val="24"/>
          <w:szCs w:val="24"/>
          <w:lang w:val="id-ID"/>
        </w:rPr>
        <w:t>DAFTAR TABEL</w:t>
      </w:r>
      <w:r w:rsidRPr="00A61ECF">
        <w:rPr>
          <w:rFonts w:asciiTheme="majorBidi" w:hAnsiTheme="majorBidi" w:cstheme="majorBidi"/>
          <w:sz w:val="24"/>
          <w:szCs w:val="24"/>
          <w:lang w:val="id-ID"/>
        </w:rPr>
        <w:tab/>
        <w:t>x</w:t>
      </w:r>
      <w:r w:rsidR="00503EBC">
        <w:rPr>
          <w:rFonts w:asciiTheme="majorBidi" w:hAnsiTheme="majorBidi" w:cstheme="majorBidi"/>
          <w:sz w:val="24"/>
          <w:szCs w:val="24"/>
          <w:lang w:val="id-ID"/>
        </w:rPr>
        <w:t>i</w:t>
      </w:r>
      <w:r w:rsidRPr="00A61ECF">
        <w:rPr>
          <w:rFonts w:asciiTheme="majorBidi" w:hAnsiTheme="majorBidi" w:cstheme="majorBidi"/>
          <w:sz w:val="24"/>
          <w:szCs w:val="24"/>
          <w:lang w:val="id-ID"/>
        </w:rPr>
        <w:t>v</w:t>
      </w:r>
    </w:p>
    <w:p w:rsidR="00BA4A28" w:rsidRPr="00A61ECF" w:rsidRDefault="00BA4A28" w:rsidP="00986CE2">
      <w:pPr>
        <w:tabs>
          <w:tab w:val="left" w:leader="dot" w:pos="8505"/>
        </w:tabs>
        <w:spacing w:line="480" w:lineRule="auto"/>
        <w:rPr>
          <w:rFonts w:asciiTheme="majorBidi" w:hAnsiTheme="majorBidi" w:cstheme="majorBidi"/>
          <w:sz w:val="24"/>
          <w:szCs w:val="24"/>
          <w:lang w:val="id-ID"/>
        </w:rPr>
      </w:pPr>
      <w:r w:rsidRPr="00A61ECF">
        <w:rPr>
          <w:rFonts w:asciiTheme="majorBidi" w:hAnsiTheme="majorBidi" w:cstheme="majorBidi"/>
          <w:sz w:val="24"/>
          <w:szCs w:val="24"/>
          <w:lang w:val="id-ID"/>
        </w:rPr>
        <w:t>DAFTAR GAMBAR</w:t>
      </w:r>
      <w:r w:rsidRPr="00A61ECF">
        <w:rPr>
          <w:rFonts w:asciiTheme="majorBidi" w:hAnsiTheme="majorBidi" w:cstheme="majorBidi"/>
          <w:sz w:val="24"/>
          <w:szCs w:val="24"/>
          <w:lang w:val="id-ID"/>
        </w:rPr>
        <w:tab/>
        <w:t>x</w:t>
      </w:r>
      <w:r w:rsidR="00503EBC">
        <w:rPr>
          <w:rFonts w:asciiTheme="majorBidi" w:hAnsiTheme="majorBidi" w:cstheme="majorBidi"/>
          <w:sz w:val="24"/>
          <w:szCs w:val="24"/>
          <w:lang w:val="id-ID"/>
        </w:rPr>
        <w:t>i</w:t>
      </w:r>
      <w:r w:rsidRPr="00A61ECF">
        <w:rPr>
          <w:rFonts w:asciiTheme="majorBidi" w:hAnsiTheme="majorBidi" w:cstheme="majorBidi"/>
          <w:sz w:val="24"/>
          <w:szCs w:val="24"/>
          <w:lang w:val="id-ID"/>
        </w:rPr>
        <w:t>v</w:t>
      </w:r>
    </w:p>
    <w:p w:rsidR="00BA4A28" w:rsidRPr="00A61ECF" w:rsidRDefault="00BA4A28" w:rsidP="00986CE2">
      <w:pPr>
        <w:tabs>
          <w:tab w:val="left" w:leader="dot" w:pos="8505"/>
        </w:tabs>
        <w:spacing w:line="480" w:lineRule="auto"/>
        <w:rPr>
          <w:rFonts w:asciiTheme="majorBidi" w:hAnsiTheme="majorBidi" w:cstheme="majorBidi"/>
          <w:sz w:val="24"/>
          <w:szCs w:val="24"/>
          <w:lang w:val="id-ID"/>
        </w:rPr>
      </w:pPr>
      <w:r w:rsidRPr="00A61ECF">
        <w:rPr>
          <w:rFonts w:asciiTheme="majorBidi" w:hAnsiTheme="majorBidi" w:cstheme="majorBidi"/>
          <w:sz w:val="24"/>
          <w:szCs w:val="24"/>
          <w:lang w:val="id-ID"/>
        </w:rPr>
        <w:t>BAB I PENDAHULUAN</w:t>
      </w:r>
      <w:r w:rsidRPr="00A61ECF">
        <w:rPr>
          <w:rFonts w:asciiTheme="majorBidi" w:hAnsiTheme="majorBidi" w:cstheme="majorBidi"/>
          <w:sz w:val="24"/>
          <w:szCs w:val="24"/>
          <w:lang w:val="id-ID"/>
        </w:rPr>
        <w:tab/>
        <w:t>1</w:t>
      </w:r>
    </w:p>
    <w:p w:rsidR="00BA4A28" w:rsidRPr="00A61ECF" w:rsidRDefault="00BA4A28" w:rsidP="001E3B1D">
      <w:pPr>
        <w:pStyle w:val="ListParagraph"/>
        <w:numPr>
          <w:ilvl w:val="0"/>
          <w:numId w:val="64"/>
        </w:numPr>
        <w:tabs>
          <w:tab w:val="left" w:leader="dot" w:pos="8505"/>
        </w:tabs>
        <w:spacing w:line="480" w:lineRule="auto"/>
        <w:rPr>
          <w:rFonts w:asciiTheme="majorBidi" w:hAnsiTheme="majorBidi" w:cstheme="majorBidi"/>
          <w:sz w:val="24"/>
          <w:szCs w:val="24"/>
          <w:lang w:val="id-ID"/>
        </w:rPr>
      </w:pPr>
      <w:r w:rsidRPr="00A61ECF">
        <w:rPr>
          <w:rFonts w:asciiTheme="majorBidi" w:hAnsiTheme="majorBidi" w:cstheme="majorBidi"/>
          <w:sz w:val="24"/>
          <w:szCs w:val="24"/>
          <w:lang w:val="id-ID"/>
        </w:rPr>
        <w:t>Latar Belakang</w:t>
      </w:r>
      <w:r w:rsidRPr="00A61ECF">
        <w:rPr>
          <w:rFonts w:asciiTheme="majorBidi" w:hAnsiTheme="majorBidi" w:cstheme="majorBidi"/>
          <w:sz w:val="24"/>
          <w:szCs w:val="24"/>
          <w:lang w:val="id-ID"/>
        </w:rPr>
        <w:tab/>
        <w:t>1</w:t>
      </w:r>
    </w:p>
    <w:p w:rsidR="00BA4A28" w:rsidRPr="00A61ECF" w:rsidRDefault="00BA4A28" w:rsidP="001E3B1D">
      <w:pPr>
        <w:pStyle w:val="ListParagraph"/>
        <w:numPr>
          <w:ilvl w:val="0"/>
          <w:numId w:val="64"/>
        </w:numPr>
        <w:tabs>
          <w:tab w:val="left" w:leader="dot" w:pos="8505"/>
        </w:tabs>
        <w:spacing w:line="480" w:lineRule="auto"/>
        <w:rPr>
          <w:rFonts w:asciiTheme="majorBidi" w:hAnsiTheme="majorBidi" w:cstheme="majorBidi"/>
          <w:sz w:val="24"/>
          <w:szCs w:val="24"/>
          <w:lang w:val="id-ID"/>
        </w:rPr>
      </w:pPr>
      <w:r w:rsidRPr="00A61ECF">
        <w:rPr>
          <w:rFonts w:asciiTheme="majorBidi" w:hAnsiTheme="majorBidi" w:cstheme="majorBidi"/>
          <w:sz w:val="24"/>
          <w:szCs w:val="24"/>
          <w:lang w:val="id-ID"/>
        </w:rPr>
        <w:t xml:space="preserve">Rumusan </w:t>
      </w:r>
      <w:r w:rsidR="00CC35CF">
        <w:rPr>
          <w:rFonts w:asciiTheme="majorBidi" w:hAnsiTheme="majorBidi" w:cstheme="majorBidi"/>
          <w:sz w:val="24"/>
          <w:szCs w:val="24"/>
          <w:lang w:val="id-ID"/>
        </w:rPr>
        <w:t>Masalah</w:t>
      </w:r>
      <w:r w:rsidR="00CC35CF">
        <w:rPr>
          <w:rFonts w:asciiTheme="majorBidi" w:hAnsiTheme="majorBidi" w:cstheme="majorBidi"/>
          <w:sz w:val="24"/>
          <w:szCs w:val="24"/>
          <w:lang w:val="id-ID"/>
        </w:rPr>
        <w:tab/>
        <w:t>9</w:t>
      </w:r>
    </w:p>
    <w:p w:rsidR="00BA4A28" w:rsidRPr="00A61ECF" w:rsidRDefault="00CC35CF" w:rsidP="001E3B1D">
      <w:pPr>
        <w:pStyle w:val="ListParagraph"/>
        <w:numPr>
          <w:ilvl w:val="0"/>
          <w:numId w:val="64"/>
        </w:numPr>
        <w:tabs>
          <w:tab w:val="left" w:leader="dot" w:pos="8505"/>
        </w:tabs>
        <w:spacing w:line="480" w:lineRule="auto"/>
        <w:rPr>
          <w:rFonts w:asciiTheme="majorBidi" w:hAnsiTheme="majorBidi" w:cstheme="majorBidi"/>
          <w:sz w:val="24"/>
          <w:szCs w:val="24"/>
          <w:lang w:val="id-ID"/>
        </w:rPr>
      </w:pPr>
      <w:r>
        <w:rPr>
          <w:rFonts w:asciiTheme="majorBidi" w:hAnsiTheme="majorBidi" w:cstheme="majorBidi"/>
          <w:sz w:val="24"/>
          <w:szCs w:val="24"/>
          <w:lang w:val="id-ID"/>
        </w:rPr>
        <w:t>Tujuan Penelitian</w:t>
      </w:r>
      <w:r>
        <w:rPr>
          <w:rFonts w:asciiTheme="majorBidi" w:hAnsiTheme="majorBidi" w:cstheme="majorBidi"/>
          <w:sz w:val="24"/>
          <w:szCs w:val="24"/>
          <w:lang w:val="id-ID"/>
        </w:rPr>
        <w:tab/>
        <w:t>10</w:t>
      </w:r>
    </w:p>
    <w:p w:rsidR="00BA4A28" w:rsidRDefault="00CC35CF" w:rsidP="001E3B1D">
      <w:pPr>
        <w:pStyle w:val="ListParagraph"/>
        <w:numPr>
          <w:ilvl w:val="0"/>
          <w:numId w:val="64"/>
        </w:numPr>
        <w:tabs>
          <w:tab w:val="left" w:leader="dot" w:pos="8505"/>
        </w:tabs>
        <w:spacing w:line="480" w:lineRule="auto"/>
        <w:rPr>
          <w:rFonts w:asciiTheme="majorBidi" w:hAnsiTheme="majorBidi" w:cstheme="majorBidi"/>
          <w:sz w:val="24"/>
          <w:szCs w:val="24"/>
          <w:lang w:val="id-ID"/>
        </w:rPr>
      </w:pPr>
      <w:r>
        <w:rPr>
          <w:rFonts w:asciiTheme="majorBidi" w:hAnsiTheme="majorBidi" w:cstheme="majorBidi"/>
          <w:sz w:val="24"/>
          <w:szCs w:val="24"/>
          <w:lang w:val="id-ID"/>
        </w:rPr>
        <w:t>Manfaat Penelitian</w:t>
      </w:r>
      <w:r>
        <w:rPr>
          <w:rFonts w:asciiTheme="majorBidi" w:hAnsiTheme="majorBidi" w:cstheme="majorBidi"/>
          <w:sz w:val="24"/>
          <w:szCs w:val="24"/>
          <w:lang w:val="id-ID"/>
        </w:rPr>
        <w:tab/>
        <w:t>10</w:t>
      </w:r>
    </w:p>
    <w:p w:rsidR="00CC35CF" w:rsidRPr="00A61ECF" w:rsidRDefault="00CC35CF" w:rsidP="001E3B1D">
      <w:pPr>
        <w:pStyle w:val="ListParagraph"/>
        <w:numPr>
          <w:ilvl w:val="0"/>
          <w:numId w:val="64"/>
        </w:numPr>
        <w:tabs>
          <w:tab w:val="left" w:leader="dot" w:pos="8505"/>
        </w:tabs>
        <w:spacing w:line="480" w:lineRule="auto"/>
        <w:rPr>
          <w:rFonts w:asciiTheme="majorBidi" w:hAnsiTheme="majorBidi" w:cstheme="majorBidi"/>
          <w:sz w:val="24"/>
          <w:szCs w:val="24"/>
          <w:lang w:val="id-ID"/>
        </w:rPr>
      </w:pPr>
      <w:r>
        <w:rPr>
          <w:rFonts w:asciiTheme="majorBidi" w:hAnsiTheme="majorBidi" w:cstheme="majorBidi"/>
          <w:sz w:val="24"/>
          <w:szCs w:val="24"/>
          <w:lang w:val="id-ID"/>
        </w:rPr>
        <w:t>Sistematika Penulisan</w:t>
      </w:r>
      <w:r>
        <w:rPr>
          <w:rFonts w:asciiTheme="majorBidi" w:hAnsiTheme="majorBidi" w:cstheme="majorBidi"/>
          <w:sz w:val="24"/>
          <w:szCs w:val="24"/>
          <w:lang w:val="id-ID"/>
        </w:rPr>
        <w:tab/>
        <w:t>11</w:t>
      </w:r>
    </w:p>
    <w:p w:rsidR="00BA4A28" w:rsidRPr="00A61ECF" w:rsidRDefault="00783FF8" w:rsidP="00986CE2">
      <w:pPr>
        <w:tabs>
          <w:tab w:val="left" w:leader="dot" w:pos="8505"/>
        </w:tabs>
        <w:spacing w:line="480" w:lineRule="auto"/>
        <w:rPr>
          <w:rFonts w:asciiTheme="majorBidi" w:hAnsiTheme="majorBidi" w:cstheme="majorBidi"/>
          <w:sz w:val="24"/>
          <w:szCs w:val="24"/>
          <w:lang w:val="id-ID"/>
        </w:rPr>
      </w:pPr>
      <w:r>
        <w:rPr>
          <w:rFonts w:asciiTheme="majorBidi" w:hAnsiTheme="majorBidi" w:cstheme="majorBidi"/>
          <w:sz w:val="24"/>
          <w:szCs w:val="24"/>
          <w:lang w:val="id-ID"/>
        </w:rPr>
        <w:lastRenderedPageBreak/>
        <w:t>BAB II LANDASAN TE</w:t>
      </w:r>
      <w:r w:rsidR="00CC35CF">
        <w:rPr>
          <w:rFonts w:asciiTheme="majorBidi" w:hAnsiTheme="majorBidi" w:cstheme="majorBidi"/>
          <w:sz w:val="24"/>
          <w:szCs w:val="24"/>
          <w:lang w:val="id-ID"/>
        </w:rPr>
        <w:t>ORI</w:t>
      </w:r>
      <w:r w:rsidR="00CC35CF">
        <w:rPr>
          <w:rFonts w:asciiTheme="majorBidi" w:hAnsiTheme="majorBidi" w:cstheme="majorBidi"/>
          <w:sz w:val="24"/>
          <w:szCs w:val="24"/>
          <w:lang w:val="id-ID"/>
        </w:rPr>
        <w:tab/>
        <w:t>14</w:t>
      </w:r>
    </w:p>
    <w:p w:rsidR="00BA4A28" w:rsidRPr="00A61ECF" w:rsidRDefault="00CC35CF" w:rsidP="001E3B1D">
      <w:pPr>
        <w:pStyle w:val="ListParagraph"/>
        <w:numPr>
          <w:ilvl w:val="0"/>
          <w:numId w:val="65"/>
        </w:numPr>
        <w:tabs>
          <w:tab w:val="left" w:leader="dot" w:pos="8505"/>
        </w:tabs>
        <w:spacing w:line="480" w:lineRule="auto"/>
        <w:rPr>
          <w:rFonts w:asciiTheme="majorBidi" w:hAnsiTheme="majorBidi" w:cstheme="majorBidi"/>
          <w:sz w:val="24"/>
          <w:szCs w:val="24"/>
          <w:lang w:val="id-ID"/>
        </w:rPr>
      </w:pPr>
      <w:r>
        <w:rPr>
          <w:rFonts w:asciiTheme="majorBidi" w:hAnsiTheme="majorBidi" w:cstheme="majorBidi"/>
          <w:sz w:val="24"/>
          <w:szCs w:val="24"/>
          <w:lang w:val="id-ID"/>
        </w:rPr>
        <w:t>Deskripsi Teori</w:t>
      </w:r>
      <w:r>
        <w:rPr>
          <w:rFonts w:asciiTheme="majorBidi" w:hAnsiTheme="majorBidi" w:cstheme="majorBidi"/>
          <w:sz w:val="24"/>
          <w:szCs w:val="24"/>
          <w:lang w:val="id-ID"/>
        </w:rPr>
        <w:tab/>
        <w:t>14</w:t>
      </w:r>
    </w:p>
    <w:p w:rsidR="00BA4A28" w:rsidRPr="00CC35CF" w:rsidRDefault="00CC35CF" w:rsidP="00CC35CF">
      <w:pPr>
        <w:pStyle w:val="ListParagraph"/>
        <w:numPr>
          <w:ilvl w:val="0"/>
          <w:numId w:val="66"/>
        </w:numPr>
        <w:tabs>
          <w:tab w:val="left" w:leader="dot" w:pos="8505"/>
        </w:tabs>
        <w:spacing w:line="480" w:lineRule="auto"/>
        <w:ind w:left="993"/>
        <w:rPr>
          <w:rFonts w:asciiTheme="majorBidi" w:hAnsiTheme="majorBidi" w:cstheme="majorBidi"/>
          <w:sz w:val="24"/>
          <w:szCs w:val="24"/>
          <w:lang w:val="id-ID"/>
        </w:rPr>
      </w:pPr>
      <w:r>
        <w:rPr>
          <w:rFonts w:asciiTheme="majorBidi" w:hAnsiTheme="majorBidi" w:cstheme="majorBidi"/>
          <w:sz w:val="24"/>
          <w:szCs w:val="24"/>
          <w:lang w:val="id-ID"/>
        </w:rPr>
        <w:t xml:space="preserve">Pendapatan </w:t>
      </w:r>
      <w:r>
        <w:rPr>
          <w:rFonts w:asciiTheme="majorBidi" w:hAnsiTheme="majorBidi" w:cstheme="majorBidi"/>
          <w:sz w:val="24"/>
          <w:szCs w:val="24"/>
          <w:lang w:val="id-ID"/>
        </w:rPr>
        <w:tab/>
        <w:t>14</w:t>
      </w:r>
    </w:p>
    <w:p w:rsidR="00BA4A28" w:rsidRPr="00A61ECF" w:rsidRDefault="00CC35CF" w:rsidP="001E3B1D">
      <w:pPr>
        <w:pStyle w:val="ListParagraph"/>
        <w:numPr>
          <w:ilvl w:val="0"/>
          <w:numId w:val="66"/>
        </w:numPr>
        <w:tabs>
          <w:tab w:val="left" w:leader="dot" w:pos="8505"/>
        </w:tabs>
        <w:spacing w:line="480" w:lineRule="auto"/>
        <w:ind w:left="993"/>
        <w:rPr>
          <w:rFonts w:asciiTheme="majorBidi" w:hAnsiTheme="majorBidi" w:cstheme="majorBidi"/>
          <w:sz w:val="24"/>
          <w:szCs w:val="24"/>
          <w:lang w:val="id-ID"/>
        </w:rPr>
      </w:pPr>
      <w:r>
        <w:rPr>
          <w:rFonts w:asciiTheme="majorBidi" w:hAnsiTheme="majorBidi" w:cstheme="majorBidi"/>
          <w:sz w:val="24"/>
          <w:szCs w:val="24"/>
          <w:lang w:val="id-ID"/>
        </w:rPr>
        <w:t>Biaya Produksi</w:t>
      </w:r>
      <w:r>
        <w:rPr>
          <w:rFonts w:asciiTheme="majorBidi" w:hAnsiTheme="majorBidi" w:cstheme="majorBidi"/>
          <w:sz w:val="24"/>
          <w:szCs w:val="24"/>
          <w:lang w:val="id-ID"/>
        </w:rPr>
        <w:tab/>
        <w:t>22</w:t>
      </w:r>
    </w:p>
    <w:p w:rsidR="00BA4A28" w:rsidRPr="00A61ECF" w:rsidRDefault="00AC1188" w:rsidP="001E3B1D">
      <w:pPr>
        <w:pStyle w:val="ListParagraph"/>
        <w:numPr>
          <w:ilvl w:val="0"/>
          <w:numId w:val="66"/>
        </w:numPr>
        <w:tabs>
          <w:tab w:val="left" w:leader="dot" w:pos="8505"/>
        </w:tabs>
        <w:spacing w:line="480" w:lineRule="auto"/>
        <w:ind w:left="993"/>
        <w:rPr>
          <w:rFonts w:asciiTheme="majorBidi" w:hAnsiTheme="majorBidi" w:cstheme="majorBidi"/>
          <w:sz w:val="24"/>
          <w:szCs w:val="24"/>
          <w:lang w:val="id-ID"/>
        </w:rPr>
      </w:pPr>
      <w:r>
        <w:rPr>
          <w:rFonts w:asciiTheme="majorBidi" w:hAnsiTheme="majorBidi" w:cstheme="majorBidi"/>
          <w:sz w:val="24"/>
          <w:szCs w:val="24"/>
          <w:lang w:val="id-ID"/>
        </w:rPr>
        <w:t>Harga Jual</w:t>
      </w:r>
      <w:r w:rsidR="00CC35CF">
        <w:rPr>
          <w:rFonts w:asciiTheme="majorBidi" w:hAnsiTheme="majorBidi" w:cstheme="majorBidi"/>
          <w:sz w:val="24"/>
          <w:szCs w:val="24"/>
          <w:lang w:val="id-ID"/>
        </w:rPr>
        <w:tab/>
        <w:t>28</w:t>
      </w:r>
    </w:p>
    <w:p w:rsidR="00BA4A28" w:rsidRPr="00A61ECF" w:rsidRDefault="00CC35CF" w:rsidP="001E3B1D">
      <w:pPr>
        <w:pStyle w:val="ListParagraph"/>
        <w:numPr>
          <w:ilvl w:val="0"/>
          <w:numId w:val="65"/>
        </w:numPr>
        <w:tabs>
          <w:tab w:val="left" w:leader="dot" w:pos="8505"/>
        </w:tabs>
        <w:spacing w:line="480" w:lineRule="auto"/>
        <w:rPr>
          <w:rFonts w:asciiTheme="majorBidi" w:hAnsiTheme="majorBidi" w:cstheme="majorBidi"/>
          <w:sz w:val="24"/>
          <w:szCs w:val="24"/>
          <w:lang w:val="id-ID"/>
        </w:rPr>
      </w:pPr>
      <w:r>
        <w:rPr>
          <w:rFonts w:asciiTheme="majorBidi" w:hAnsiTheme="majorBidi" w:cstheme="majorBidi"/>
          <w:sz w:val="24"/>
          <w:szCs w:val="24"/>
          <w:lang w:val="id-ID"/>
        </w:rPr>
        <w:t>Kajian Pustaka</w:t>
      </w:r>
      <w:r>
        <w:rPr>
          <w:rFonts w:asciiTheme="majorBidi" w:hAnsiTheme="majorBidi" w:cstheme="majorBidi"/>
          <w:sz w:val="24"/>
          <w:szCs w:val="24"/>
          <w:lang w:val="id-ID"/>
        </w:rPr>
        <w:tab/>
        <w:t>35</w:t>
      </w:r>
    </w:p>
    <w:p w:rsidR="00BA4A28" w:rsidRPr="00A61ECF" w:rsidRDefault="00073FDA" w:rsidP="001E3B1D">
      <w:pPr>
        <w:pStyle w:val="ListParagraph"/>
        <w:numPr>
          <w:ilvl w:val="0"/>
          <w:numId w:val="65"/>
        </w:numPr>
        <w:tabs>
          <w:tab w:val="left" w:leader="dot" w:pos="8505"/>
        </w:tabs>
        <w:spacing w:line="480" w:lineRule="auto"/>
        <w:rPr>
          <w:rFonts w:asciiTheme="majorBidi" w:hAnsiTheme="majorBidi" w:cstheme="majorBidi"/>
          <w:sz w:val="24"/>
          <w:szCs w:val="24"/>
          <w:lang w:val="id-ID"/>
        </w:rPr>
      </w:pPr>
      <w:r>
        <w:rPr>
          <w:rFonts w:asciiTheme="majorBidi" w:hAnsiTheme="majorBidi" w:cstheme="majorBidi"/>
          <w:sz w:val="24"/>
          <w:szCs w:val="24"/>
          <w:lang w:val="id-ID"/>
        </w:rPr>
        <w:t>Kerangka Pemikiran</w:t>
      </w:r>
      <w:r>
        <w:rPr>
          <w:rFonts w:asciiTheme="majorBidi" w:hAnsiTheme="majorBidi" w:cstheme="majorBidi"/>
          <w:sz w:val="24"/>
          <w:szCs w:val="24"/>
          <w:lang w:val="id-ID"/>
        </w:rPr>
        <w:tab/>
        <w:t>3</w:t>
      </w:r>
      <w:r w:rsidR="00CC35CF">
        <w:rPr>
          <w:rFonts w:asciiTheme="majorBidi" w:hAnsiTheme="majorBidi" w:cstheme="majorBidi"/>
          <w:sz w:val="24"/>
          <w:szCs w:val="24"/>
          <w:lang w:val="id-ID"/>
        </w:rPr>
        <w:t>9</w:t>
      </w:r>
    </w:p>
    <w:p w:rsidR="00BA4A28" w:rsidRPr="00A61ECF" w:rsidRDefault="00CC35CF" w:rsidP="001E3B1D">
      <w:pPr>
        <w:pStyle w:val="ListParagraph"/>
        <w:numPr>
          <w:ilvl w:val="0"/>
          <w:numId w:val="65"/>
        </w:numPr>
        <w:tabs>
          <w:tab w:val="left" w:leader="dot" w:pos="8505"/>
        </w:tabs>
        <w:spacing w:line="480" w:lineRule="auto"/>
        <w:rPr>
          <w:rFonts w:asciiTheme="majorBidi" w:hAnsiTheme="majorBidi" w:cstheme="majorBidi"/>
          <w:sz w:val="24"/>
          <w:szCs w:val="24"/>
          <w:lang w:val="id-ID"/>
        </w:rPr>
      </w:pPr>
      <w:r>
        <w:rPr>
          <w:rFonts w:asciiTheme="majorBidi" w:hAnsiTheme="majorBidi" w:cstheme="majorBidi"/>
          <w:sz w:val="24"/>
          <w:szCs w:val="24"/>
          <w:lang w:val="id-ID"/>
        </w:rPr>
        <w:t>Hipotesis</w:t>
      </w:r>
      <w:r>
        <w:rPr>
          <w:rFonts w:asciiTheme="majorBidi" w:hAnsiTheme="majorBidi" w:cstheme="majorBidi"/>
          <w:sz w:val="24"/>
          <w:szCs w:val="24"/>
          <w:lang w:val="id-ID"/>
        </w:rPr>
        <w:tab/>
        <w:t>40</w:t>
      </w:r>
    </w:p>
    <w:p w:rsidR="00BA4A28" w:rsidRPr="00A61ECF" w:rsidRDefault="003C5736" w:rsidP="00986CE2">
      <w:pPr>
        <w:tabs>
          <w:tab w:val="left" w:leader="dot" w:pos="8505"/>
        </w:tabs>
        <w:spacing w:line="480" w:lineRule="auto"/>
        <w:rPr>
          <w:rFonts w:asciiTheme="majorBidi" w:hAnsiTheme="majorBidi" w:cstheme="majorBidi"/>
          <w:sz w:val="24"/>
          <w:szCs w:val="24"/>
          <w:lang w:val="id-ID"/>
        </w:rPr>
      </w:pPr>
      <w:r>
        <w:rPr>
          <w:rFonts w:asciiTheme="majorBidi" w:hAnsiTheme="majorBidi" w:cstheme="majorBidi"/>
          <w:sz w:val="24"/>
          <w:szCs w:val="24"/>
          <w:lang w:val="id-ID"/>
        </w:rPr>
        <w:t>BAB III METODE PENELITIAN</w:t>
      </w:r>
      <w:r>
        <w:rPr>
          <w:rFonts w:asciiTheme="majorBidi" w:hAnsiTheme="majorBidi" w:cstheme="majorBidi"/>
          <w:sz w:val="24"/>
          <w:szCs w:val="24"/>
          <w:lang w:val="id-ID"/>
        </w:rPr>
        <w:tab/>
        <w:t>41</w:t>
      </w:r>
    </w:p>
    <w:p w:rsidR="00BA4A28" w:rsidRPr="00A61ECF" w:rsidRDefault="00BA4A28" w:rsidP="001E3B1D">
      <w:pPr>
        <w:pStyle w:val="ListParagraph"/>
        <w:numPr>
          <w:ilvl w:val="0"/>
          <w:numId w:val="67"/>
        </w:numPr>
        <w:tabs>
          <w:tab w:val="left" w:leader="dot" w:pos="8505"/>
        </w:tabs>
        <w:spacing w:line="480" w:lineRule="auto"/>
        <w:rPr>
          <w:rFonts w:asciiTheme="majorBidi" w:hAnsiTheme="majorBidi" w:cstheme="majorBidi"/>
          <w:sz w:val="24"/>
          <w:szCs w:val="24"/>
          <w:lang w:val="id-ID"/>
        </w:rPr>
      </w:pPr>
      <w:r w:rsidRPr="00A61ECF">
        <w:rPr>
          <w:rFonts w:asciiTheme="majorBidi" w:hAnsiTheme="majorBidi" w:cstheme="majorBidi"/>
          <w:sz w:val="24"/>
          <w:szCs w:val="24"/>
          <w:lang w:val="id-ID"/>
        </w:rPr>
        <w:t>Je</w:t>
      </w:r>
      <w:r w:rsidR="003C5736">
        <w:rPr>
          <w:rFonts w:asciiTheme="majorBidi" w:hAnsiTheme="majorBidi" w:cstheme="majorBidi"/>
          <w:sz w:val="24"/>
          <w:szCs w:val="24"/>
          <w:lang w:val="id-ID"/>
        </w:rPr>
        <w:t>nis dan Pendekatan Penelitian</w:t>
      </w:r>
      <w:r w:rsidR="003C5736">
        <w:rPr>
          <w:rFonts w:asciiTheme="majorBidi" w:hAnsiTheme="majorBidi" w:cstheme="majorBidi"/>
          <w:sz w:val="24"/>
          <w:szCs w:val="24"/>
          <w:lang w:val="id-ID"/>
        </w:rPr>
        <w:tab/>
        <w:t>41</w:t>
      </w:r>
    </w:p>
    <w:p w:rsidR="00BA4A28" w:rsidRPr="00A61ECF" w:rsidRDefault="003C5736" w:rsidP="001E3B1D">
      <w:pPr>
        <w:pStyle w:val="ListParagraph"/>
        <w:numPr>
          <w:ilvl w:val="0"/>
          <w:numId w:val="67"/>
        </w:numPr>
        <w:tabs>
          <w:tab w:val="left" w:leader="dot" w:pos="8505"/>
        </w:tabs>
        <w:spacing w:line="480" w:lineRule="auto"/>
        <w:rPr>
          <w:rFonts w:asciiTheme="majorBidi" w:hAnsiTheme="majorBidi" w:cstheme="majorBidi"/>
          <w:sz w:val="24"/>
          <w:szCs w:val="24"/>
          <w:lang w:val="id-ID"/>
        </w:rPr>
      </w:pPr>
      <w:r>
        <w:rPr>
          <w:rFonts w:asciiTheme="majorBidi" w:hAnsiTheme="majorBidi" w:cstheme="majorBidi"/>
          <w:sz w:val="24"/>
          <w:szCs w:val="24"/>
          <w:lang w:val="id-ID"/>
        </w:rPr>
        <w:t>Lokasi Peneltian</w:t>
      </w:r>
      <w:r>
        <w:rPr>
          <w:rFonts w:asciiTheme="majorBidi" w:hAnsiTheme="majorBidi" w:cstheme="majorBidi"/>
          <w:sz w:val="24"/>
          <w:szCs w:val="24"/>
          <w:lang w:val="id-ID"/>
        </w:rPr>
        <w:tab/>
        <w:t>41</w:t>
      </w:r>
    </w:p>
    <w:p w:rsidR="00BA4A28" w:rsidRPr="00A61ECF" w:rsidRDefault="003C5736" w:rsidP="001E3B1D">
      <w:pPr>
        <w:pStyle w:val="ListParagraph"/>
        <w:numPr>
          <w:ilvl w:val="0"/>
          <w:numId w:val="67"/>
        </w:numPr>
        <w:tabs>
          <w:tab w:val="left" w:leader="dot" w:pos="8505"/>
        </w:tabs>
        <w:spacing w:line="480" w:lineRule="auto"/>
        <w:rPr>
          <w:rFonts w:asciiTheme="majorBidi" w:hAnsiTheme="majorBidi" w:cstheme="majorBidi"/>
          <w:sz w:val="24"/>
          <w:szCs w:val="24"/>
          <w:lang w:val="id-ID"/>
        </w:rPr>
      </w:pPr>
      <w:r>
        <w:rPr>
          <w:rFonts w:asciiTheme="majorBidi" w:hAnsiTheme="majorBidi" w:cstheme="majorBidi"/>
          <w:sz w:val="24"/>
          <w:szCs w:val="24"/>
          <w:lang w:val="id-ID"/>
        </w:rPr>
        <w:t>Rancangan Penelitian</w:t>
      </w:r>
      <w:r>
        <w:rPr>
          <w:rFonts w:asciiTheme="majorBidi" w:hAnsiTheme="majorBidi" w:cstheme="majorBidi"/>
          <w:sz w:val="24"/>
          <w:szCs w:val="24"/>
          <w:lang w:val="id-ID"/>
        </w:rPr>
        <w:tab/>
        <w:t>42</w:t>
      </w:r>
    </w:p>
    <w:p w:rsidR="00BA4A28" w:rsidRPr="00A61ECF" w:rsidRDefault="00BA4A28" w:rsidP="001E3B1D">
      <w:pPr>
        <w:pStyle w:val="ListParagraph"/>
        <w:numPr>
          <w:ilvl w:val="0"/>
          <w:numId w:val="67"/>
        </w:numPr>
        <w:tabs>
          <w:tab w:val="left" w:leader="dot" w:pos="8505"/>
        </w:tabs>
        <w:spacing w:line="480" w:lineRule="auto"/>
        <w:rPr>
          <w:rFonts w:asciiTheme="majorBidi" w:hAnsiTheme="majorBidi" w:cstheme="majorBidi"/>
          <w:sz w:val="24"/>
          <w:szCs w:val="24"/>
          <w:lang w:val="id-ID"/>
        </w:rPr>
      </w:pPr>
      <w:r w:rsidRPr="00A61ECF">
        <w:rPr>
          <w:rFonts w:asciiTheme="majorBidi" w:hAnsiTheme="majorBidi" w:cstheme="majorBidi"/>
          <w:sz w:val="24"/>
          <w:szCs w:val="24"/>
          <w:lang w:val="id-ID"/>
        </w:rPr>
        <w:t>Variabel Penelit</w:t>
      </w:r>
      <w:r w:rsidR="003C5736">
        <w:rPr>
          <w:rFonts w:asciiTheme="majorBidi" w:hAnsiTheme="majorBidi" w:cstheme="majorBidi"/>
          <w:sz w:val="24"/>
          <w:szCs w:val="24"/>
          <w:lang w:val="id-ID"/>
        </w:rPr>
        <w:t>ian dan Definisi Operasiional</w:t>
      </w:r>
      <w:r w:rsidR="003C5736">
        <w:rPr>
          <w:rFonts w:asciiTheme="majorBidi" w:hAnsiTheme="majorBidi" w:cstheme="majorBidi"/>
          <w:sz w:val="24"/>
          <w:szCs w:val="24"/>
          <w:lang w:val="id-ID"/>
        </w:rPr>
        <w:tab/>
        <w:t>44</w:t>
      </w:r>
    </w:p>
    <w:p w:rsidR="00BA4A28" w:rsidRPr="00A61ECF" w:rsidRDefault="003C5736" w:rsidP="001E3B1D">
      <w:pPr>
        <w:pStyle w:val="ListParagraph"/>
        <w:numPr>
          <w:ilvl w:val="0"/>
          <w:numId w:val="67"/>
        </w:numPr>
        <w:tabs>
          <w:tab w:val="left" w:leader="dot" w:pos="8505"/>
        </w:tabs>
        <w:spacing w:line="480" w:lineRule="auto"/>
        <w:rPr>
          <w:rFonts w:asciiTheme="majorBidi" w:hAnsiTheme="majorBidi" w:cstheme="majorBidi"/>
          <w:sz w:val="24"/>
          <w:szCs w:val="24"/>
          <w:lang w:val="id-ID"/>
        </w:rPr>
      </w:pPr>
      <w:r>
        <w:rPr>
          <w:rFonts w:asciiTheme="majorBidi" w:hAnsiTheme="majorBidi" w:cstheme="majorBidi"/>
          <w:sz w:val="24"/>
          <w:szCs w:val="24"/>
          <w:lang w:val="id-ID"/>
        </w:rPr>
        <w:t>Populasi dan Sampel</w:t>
      </w:r>
      <w:r>
        <w:rPr>
          <w:rFonts w:asciiTheme="majorBidi" w:hAnsiTheme="majorBidi" w:cstheme="majorBidi"/>
          <w:sz w:val="24"/>
          <w:szCs w:val="24"/>
          <w:lang w:val="id-ID"/>
        </w:rPr>
        <w:tab/>
        <w:t>45</w:t>
      </w:r>
    </w:p>
    <w:p w:rsidR="003C5736" w:rsidRDefault="003C5736" w:rsidP="001E3B1D">
      <w:pPr>
        <w:pStyle w:val="ListParagraph"/>
        <w:numPr>
          <w:ilvl w:val="0"/>
          <w:numId w:val="67"/>
        </w:numPr>
        <w:tabs>
          <w:tab w:val="left" w:leader="dot" w:pos="8505"/>
        </w:tabs>
        <w:spacing w:line="480" w:lineRule="auto"/>
        <w:rPr>
          <w:rFonts w:asciiTheme="majorBidi" w:hAnsiTheme="majorBidi" w:cstheme="majorBidi"/>
          <w:sz w:val="24"/>
          <w:szCs w:val="24"/>
          <w:lang w:val="id-ID"/>
        </w:rPr>
      </w:pPr>
      <w:r>
        <w:rPr>
          <w:rFonts w:asciiTheme="majorBidi" w:hAnsiTheme="majorBidi" w:cstheme="majorBidi"/>
          <w:sz w:val="24"/>
          <w:szCs w:val="24"/>
          <w:lang w:val="id-ID"/>
        </w:rPr>
        <w:t>Metode Pengumpulan Data</w:t>
      </w:r>
      <w:r>
        <w:rPr>
          <w:rFonts w:asciiTheme="majorBidi" w:hAnsiTheme="majorBidi" w:cstheme="majorBidi"/>
          <w:sz w:val="24"/>
          <w:szCs w:val="24"/>
          <w:lang w:val="id-ID"/>
        </w:rPr>
        <w:tab/>
        <w:t>46</w:t>
      </w:r>
    </w:p>
    <w:p w:rsidR="00BA4A28" w:rsidRPr="00A61ECF" w:rsidRDefault="003C5736" w:rsidP="001E3B1D">
      <w:pPr>
        <w:pStyle w:val="ListParagraph"/>
        <w:numPr>
          <w:ilvl w:val="0"/>
          <w:numId w:val="67"/>
        </w:numPr>
        <w:tabs>
          <w:tab w:val="left" w:leader="dot" w:pos="8505"/>
        </w:tabs>
        <w:spacing w:line="480" w:lineRule="auto"/>
        <w:rPr>
          <w:rFonts w:asciiTheme="majorBidi" w:hAnsiTheme="majorBidi" w:cstheme="majorBidi"/>
          <w:sz w:val="24"/>
          <w:szCs w:val="24"/>
          <w:lang w:val="id-ID"/>
        </w:rPr>
      </w:pPr>
      <w:r>
        <w:rPr>
          <w:rFonts w:asciiTheme="majorBidi" w:hAnsiTheme="majorBidi" w:cstheme="majorBidi"/>
          <w:sz w:val="24"/>
          <w:szCs w:val="24"/>
          <w:lang w:val="id-ID"/>
        </w:rPr>
        <w:t>Instrumen Penelitian</w:t>
      </w:r>
      <w:r>
        <w:rPr>
          <w:rFonts w:asciiTheme="majorBidi" w:hAnsiTheme="majorBidi" w:cstheme="majorBidi"/>
          <w:sz w:val="24"/>
          <w:szCs w:val="24"/>
          <w:lang w:val="id-ID"/>
        </w:rPr>
        <w:tab/>
        <w:t>47</w:t>
      </w:r>
    </w:p>
    <w:p w:rsidR="00BA4A28" w:rsidRPr="00A61ECF" w:rsidRDefault="00BA4A28" w:rsidP="001E3B1D">
      <w:pPr>
        <w:pStyle w:val="ListParagraph"/>
        <w:numPr>
          <w:ilvl w:val="0"/>
          <w:numId w:val="67"/>
        </w:numPr>
        <w:tabs>
          <w:tab w:val="left" w:leader="dot" w:pos="8505"/>
        </w:tabs>
        <w:spacing w:line="480" w:lineRule="auto"/>
        <w:rPr>
          <w:rFonts w:asciiTheme="majorBidi" w:hAnsiTheme="majorBidi" w:cstheme="majorBidi"/>
          <w:sz w:val="24"/>
          <w:szCs w:val="24"/>
          <w:lang w:val="id-ID"/>
        </w:rPr>
      </w:pPr>
      <w:r w:rsidRPr="00A61ECF">
        <w:rPr>
          <w:rFonts w:asciiTheme="majorBidi" w:hAnsiTheme="majorBidi" w:cstheme="majorBidi"/>
          <w:sz w:val="24"/>
          <w:szCs w:val="24"/>
          <w:lang w:val="id-ID"/>
        </w:rPr>
        <w:t>Teknik</w:t>
      </w:r>
      <w:r w:rsidR="00073FDA">
        <w:rPr>
          <w:rFonts w:asciiTheme="majorBidi" w:hAnsiTheme="majorBidi" w:cstheme="majorBidi"/>
          <w:sz w:val="24"/>
          <w:szCs w:val="24"/>
          <w:lang w:val="id-ID"/>
        </w:rPr>
        <w:t xml:space="preserve"> Pengolahan dan Analisis Da</w:t>
      </w:r>
      <w:r w:rsidR="003C5736">
        <w:rPr>
          <w:rFonts w:asciiTheme="majorBidi" w:hAnsiTheme="majorBidi" w:cstheme="majorBidi"/>
          <w:sz w:val="24"/>
          <w:szCs w:val="24"/>
          <w:lang w:val="id-ID"/>
        </w:rPr>
        <w:t>ta</w:t>
      </w:r>
      <w:r w:rsidR="003C5736">
        <w:rPr>
          <w:rFonts w:asciiTheme="majorBidi" w:hAnsiTheme="majorBidi" w:cstheme="majorBidi"/>
          <w:sz w:val="24"/>
          <w:szCs w:val="24"/>
          <w:lang w:val="id-ID"/>
        </w:rPr>
        <w:tab/>
        <w:t>48</w:t>
      </w:r>
    </w:p>
    <w:p w:rsidR="00BA4A28" w:rsidRPr="00A61ECF" w:rsidRDefault="00BA4A28" w:rsidP="00986CE2">
      <w:pPr>
        <w:tabs>
          <w:tab w:val="left" w:leader="dot" w:pos="8505"/>
        </w:tabs>
        <w:spacing w:line="480" w:lineRule="auto"/>
        <w:rPr>
          <w:rFonts w:asciiTheme="majorBidi" w:hAnsiTheme="majorBidi" w:cstheme="majorBidi"/>
          <w:sz w:val="24"/>
          <w:szCs w:val="24"/>
          <w:lang w:val="id-ID"/>
        </w:rPr>
      </w:pPr>
      <w:r w:rsidRPr="00A61ECF">
        <w:rPr>
          <w:rFonts w:asciiTheme="majorBidi" w:hAnsiTheme="majorBidi" w:cstheme="majorBidi"/>
          <w:sz w:val="24"/>
          <w:szCs w:val="24"/>
          <w:lang w:val="id-ID"/>
        </w:rPr>
        <w:t>BAB I</w:t>
      </w:r>
      <w:r w:rsidR="00D54ECB">
        <w:rPr>
          <w:rFonts w:asciiTheme="majorBidi" w:hAnsiTheme="majorBidi" w:cstheme="majorBidi"/>
          <w:sz w:val="24"/>
          <w:szCs w:val="24"/>
          <w:lang w:val="id-ID"/>
        </w:rPr>
        <w:t>V PEMBAHASAN DAN ANALISI</w:t>
      </w:r>
      <w:r w:rsidR="005B3C2E">
        <w:rPr>
          <w:rFonts w:asciiTheme="majorBidi" w:hAnsiTheme="majorBidi" w:cstheme="majorBidi"/>
          <w:sz w:val="24"/>
          <w:szCs w:val="24"/>
          <w:lang w:val="id-ID"/>
        </w:rPr>
        <w:t>S</w:t>
      </w:r>
      <w:r w:rsidR="003C5736">
        <w:rPr>
          <w:rFonts w:asciiTheme="majorBidi" w:hAnsiTheme="majorBidi" w:cstheme="majorBidi"/>
          <w:sz w:val="24"/>
          <w:szCs w:val="24"/>
          <w:lang w:val="id-ID"/>
        </w:rPr>
        <w:t xml:space="preserve"> DATA</w:t>
      </w:r>
      <w:r w:rsidR="003C5736">
        <w:rPr>
          <w:rFonts w:asciiTheme="majorBidi" w:hAnsiTheme="majorBidi" w:cstheme="majorBidi"/>
          <w:sz w:val="24"/>
          <w:szCs w:val="24"/>
          <w:lang w:val="id-ID"/>
        </w:rPr>
        <w:tab/>
        <w:t>58</w:t>
      </w:r>
    </w:p>
    <w:p w:rsidR="003C5736" w:rsidRDefault="003C5736" w:rsidP="001E3B1D">
      <w:pPr>
        <w:pStyle w:val="ListParagraph"/>
        <w:numPr>
          <w:ilvl w:val="0"/>
          <w:numId w:val="68"/>
        </w:numPr>
        <w:tabs>
          <w:tab w:val="left" w:leader="dot" w:pos="8505"/>
        </w:tabs>
        <w:spacing w:line="480" w:lineRule="auto"/>
        <w:rPr>
          <w:rFonts w:asciiTheme="majorBidi" w:hAnsiTheme="majorBidi" w:cstheme="majorBidi"/>
          <w:sz w:val="24"/>
          <w:szCs w:val="24"/>
          <w:lang w:val="id-ID"/>
        </w:rPr>
      </w:pPr>
      <w:r>
        <w:rPr>
          <w:rFonts w:asciiTheme="majorBidi" w:hAnsiTheme="majorBidi" w:cstheme="majorBidi"/>
          <w:sz w:val="24"/>
          <w:szCs w:val="24"/>
          <w:lang w:val="id-ID"/>
        </w:rPr>
        <w:t>Gambaran Umum Lokasi Penelitian</w:t>
      </w:r>
      <w:r>
        <w:rPr>
          <w:rFonts w:asciiTheme="majorBidi" w:hAnsiTheme="majorBidi" w:cstheme="majorBidi"/>
          <w:sz w:val="24"/>
          <w:szCs w:val="24"/>
          <w:lang w:val="id-ID"/>
        </w:rPr>
        <w:tab/>
        <w:t>58</w:t>
      </w:r>
    </w:p>
    <w:p w:rsidR="00BA4A28" w:rsidRPr="00A61ECF" w:rsidRDefault="003C5736" w:rsidP="001E3B1D">
      <w:pPr>
        <w:pStyle w:val="ListParagraph"/>
        <w:numPr>
          <w:ilvl w:val="0"/>
          <w:numId w:val="68"/>
        </w:numPr>
        <w:tabs>
          <w:tab w:val="left" w:leader="dot" w:pos="8505"/>
        </w:tabs>
        <w:spacing w:line="480" w:lineRule="auto"/>
        <w:rPr>
          <w:rFonts w:asciiTheme="majorBidi" w:hAnsiTheme="majorBidi" w:cstheme="majorBidi"/>
          <w:sz w:val="24"/>
          <w:szCs w:val="24"/>
          <w:lang w:val="id-ID"/>
        </w:rPr>
      </w:pPr>
      <w:r>
        <w:rPr>
          <w:rFonts w:asciiTheme="majorBidi" w:hAnsiTheme="majorBidi" w:cstheme="majorBidi"/>
          <w:sz w:val="24"/>
          <w:szCs w:val="24"/>
          <w:lang w:val="id-ID"/>
        </w:rPr>
        <w:t>Karakteristik Responden</w:t>
      </w:r>
      <w:r>
        <w:rPr>
          <w:rFonts w:asciiTheme="majorBidi" w:hAnsiTheme="majorBidi" w:cstheme="majorBidi"/>
          <w:sz w:val="24"/>
          <w:szCs w:val="24"/>
          <w:lang w:val="id-ID"/>
        </w:rPr>
        <w:tab/>
        <w:t>60</w:t>
      </w:r>
    </w:p>
    <w:p w:rsidR="00BA4A28" w:rsidRPr="00A61ECF" w:rsidRDefault="003C5736" w:rsidP="001E3B1D">
      <w:pPr>
        <w:pStyle w:val="ListParagraph"/>
        <w:numPr>
          <w:ilvl w:val="0"/>
          <w:numId w:val="68"/>
        </w:numPr>
        <w:tabs>
          <w:tab w:val="left" w:leader="dot" w:pos="8505"/>
        </w:tabs>
        <w:spacing w:line="480" w:lineRule="auto"/>
        <w:rPr>
          <w:rFonts w:asciiTheme="majorBidi" w:hAnsiTheme="majorBidi" w:cstheme="majorBidi"/>
          <w:sz w:val="24"/>
          <w:szCs w:val="24"/>
          <w:lang w:val="id-ID"/>
        </w:rPr>
      </w:pPr>
      <w:r>
        <w:rPr>
          <w:rFonts w:asciiTheme="majorBidi" w:hAnsiTheme="majorBidi" w:cstheme="majorBidi"/>
          <w:sz w:val="24"/>
          <w:szCs w:val="24"/>
          <w:lang w:val="id-ID"/>
        </w:rPr>
        <w:t>Hasil Pengujian Instrumen</w:t>
      </w:r>
      <w:r>
        <w:rPr>
          <w:rFonts w:asciiTheme="majorBidi" w:hAnsiTheme="majorBidi" w:cstheme="majorBidi"/>
          <w:sz w:val="24"/>
          <w:szCs w:val="24"/>
          <w:lang w:val="id-ID"/>
        </w:rPr>
        <w:tab/>
        <w:t>64</w:t>
      </w:r>
    </w:p>
    <w:p w:rsidR="003C5736" w:rsidRDefault="003C5736" w:rsidP="001E3B1D">
      <w:pPr>
        <w:pStyle w:val="ListParagraph"/>
        <w:numPr>
          <w:ilvl w:val="0"/>
          <w:numId w:val="68"/>
        </w:numPr>
        <w:tabs>
          <w:tab w:val="left" w:leader="dot" w:pos="8505"/>
        </w:tabs>
        <w:spacing w:line="480" w:lineRule="auto"/>
        <w:rPr>
          <w:rFonts w:asciiTheme="majorBidi" w:hAnsiTheme="majorBidi" w:cstheme="majorBidi"/>
          <w:sz w:val="24"/>
          <w:szCs w:val="24"/>
          <w:lang w:val="id-ID"/>
        </w:rPr>
      </w:pPr>
      <w:r>
        <w:rPr>
          <w:rFonts w:asciiTheme="majorBidi" w:hAnsiTheme="majorBidi" w:cstheme="majorBidi"/>
          <w:sz w:val="24"/>
          <w:szCs w:val="24"/>
          <w:lang w:val="id-ID"/>
        </w:rPr>
        <w:t>Hasil Pengujian Deskriptif</w:t>
      </w:r>
      <w:r>
        <w:rPr>
          <w:rFonts w:asciiTheme="majorBidi" w:hAnsiTheme="majorBidi" w:cstheme="majorBidi"/>
          <w:sz w:val="24"/>
          <w:szCs w:val="24"/>
          <w:lang w:val="id-ID"/>
        </w:rPr>
        <w:tab/>
        <w:t>67</w:t>
      </w:r>
    </w:p>
    <w:p w:rsidR="003C5736" w:rsidRDefault="003C5736" w:rsidP="001E3B1D">
      <w:pPr>
        <w:pStyle w:val="ListParagraph"/>
        <w:numPr>
          <w:ilvl w:val="0"/>
          <w:numId w:val="68"/>
        </w:numPr>
        <w:tabs>
          <w:tab w:val="left" w:leader="dot" w:pos="8505"/>
        </w:tabs>
        <w:spacing w:line="480" w:lineRule="auto"/>
        <w:rPr>
          <w:rFonts w:asciiTheme="majorBidi" w:hAnsiTheme="majorBidi" w:cstheme="majorBidi"/>
          <w:sz w:val="24"/>
          <w:szCs w:val="24"/>
          <w:lang w:val="id-ID"/>
        </w:rPr>
      </w:pPr>
      <w:r>
        <w:rPr>
          <w:rFonts w:asciiTheme="majorBidi" w:hAnsiTheme="majorBidi" w:cstheme="majorBidi"/>
          <w:sz w:val="24"/>
          <w:szCs w:val="24"/>
          <w:lang w:val="id-ID"/>
        </w:rPr>
        <w:lastRenderedPageBreak/>
        <w:t>Hasil Pengujian hipotesis</w:t>
      </w:r>
      <w:r>
        <w:rPr>
          <w:rFonts w:asciiTheme="majorBidi" w:hAnsiTheme="majorBidi" w:cstheme="majorBidi"/>
          <w:sz w:val="24"/>
          <w:szCs w:val="24"/>
          <w:lang w:val="id-ID"/>
        </w:rPr>
        <w:tab/>
        <w:t>67</w:t>
      </w:r>
    </w:p>
    <w:p w:rsidR="00BA4A28" w:rsidRPr="00A61ECF" w:rsidRDefault="003C5736" w:rsidP="001E3B1D">
      <w:pPr>
        <w:pStyle w:val="ListParagraph"/>
        <w:numPr>
          <w:ilvl w:val="0"/>
          <w:numId w:val="68"/>
        </w:numPr>
        <w:tabs>
          <w:tab w:val="left" w:leader="dot" w:pos="8505"/>
        </w:tabs>
        <w:spacing w:line="480" w:lineRule="auto"/>
        <w:rPr>
          <w:rFonts w:asciiTheme="majorBidi" w:hAnsiTheme="majorBidi" w:cstheme="majorBidi"/>
          <w:sz w:val="24"/>
          <w:szCs w:val="24"/>
          <w:lang w:val="id-ID"/>
        </w:rPr>
      </w:pPr>
      <w:r>
        <w:rPr>
          <w:rFonts w:asciiTheme="majorBidi" w:hAnsiTheme="majorBidi" w:cstheme="majorBidi"/>
          <w:sz w:val="24"/>
          <w:szCs w:val="24"/>
          <w:lang w:val="id-ID"/>
        </w:rPr>
        <w:t>Pembahasan</w:t>
      </w:r>
      <w:r>
        <w:rPr>
          <w:rFonts w:asciiTheme="majorBidi" w:hAnsiTheme="majorBidi" w:cstheme="majorBidi"/>
          <w:sz w:val="24"/>
          <w:szCs w:val="24"/>
          <w:lang w:val="id-ID"/>
        </w:rPr>
        <w:tab/>
        <w:t>75</w:t>
      </w:r>
    </w:p>
    <w:p w:rsidR="00BA4A28" w:rsidRPr="00A61ECF" w:rsidRDefault="003C5736" w:rsidP="00986CE2">
      <w:pPr>
        <w:tabs>
          <w:tab w:val="left" w:leader="dot" w:pos="8505"/>
        </w:tabs>
        <w:spacing w:line="480" w:lineRule="auto"/>
        <w:rPr>
          <w:rFonts w:asciiTheme="majorBidi" w:hAnsiTheme="majorBidi" w:cstheme="majorBidi"/>
          <w:sz w:val="24"/>
          <w:szCs w:val="24"/>
          <w:lang w:val="id-ID"/>
        </w:rPr>
      </w:pPr>
      <w:r>
        <w:rPr>
          <w:rFonts w:asciiTheme="majorBidi" w:hAnsiTheme="majorBidi" w:cstheme="majorBidi"/>
          <w:sz w:val="24"/>
          <w:szCs w:val="24"/>
          <w:lang w:val="id-ID"/>
        </w:rPr>
        <w:t>BAB V PENUTUP</w:t>
      </w:r>
      <w:r>
        <w:rPr>
          <w:rFonts w:asciiTheme="majorBidi" w:hAnsiTheme="majorBidi" w:cstheme="majorBidi"/>
          <w:sz w:val="24"/>
          <w:szCs w:val="24"/>
          <w:lang w:val="id-ID"/>
        </w:rPr>
        <w:tab/>
        <w:t>79</w:t>
      </w:r>
    </w:p>
    <w:p w:rsidR="00BA4A28" w:rsidRPr="00A61ECF" w:rsidRDefault="00BA4A28" w:rsidP="001E3B1D">
      <w:pPr>
        <w:pStyle w:val="ListParagraph"/>
        <w:numPr>
          <w:ilvl w:val="0"/>
          <w:numId w:val="69"/>
        </w:numPr>
        <w:tabs>
          <w:tab w:val="left" w:leader="dot" w:pos="8505"/>
        </w:tabs>
        <w:spacing w:line="480" w:lineRule="auto"/>
        <w:rPr>
          <w:rFonts w:asciiTheme="majorBidi" w:hAnsiTheme="majorBidi" w:cstheme="majorBidi"/>
          <w:sz w:val="24"/>
          <w:szCs w:val="24"/>
          <w:lang w:val="id-ID"/>
        </w:rPr>
      </w:pPr>
      <w:r w:rsidRPr="00A61ECF">
        <w:rPr>
          <w:rFonts w:asciiTheme="majorBidi" w:hAnsiTheme="majorBidi" w:cstheme="majorBidi"/>
          <w:sz w:val="24"/>
          <w:szCs w:val="24"/>
          <w:lang w:val="id-ID"/>
        </w:rPr>
        <w:t>Kesimpulan</w:t>
      </w:r>
      <w:r w:rsidRPr="00A61ECF">
        <w:rPr>
          <w:rFonts w:asciiTheme="majorBidi" w:hAnsiTheme="majorBidi" w:cstheme="majorBidi"/>
          <w:sz w:val="24"/>
          <w:szCs w:val="24"/>
          <w:lang w:val="id-ID"/>
        </w:rPr>
        <w:tab/>
        <w:t>7</w:t>
      </w:r>
      <w:r w:rsidR="003C5736">
        <w:rPr>
          <w:rFonts w:asciiTheme="majorBidi" w:hAnsiTheme="majorBidi" w:cstheme="majorBidi"/>
          <w:sz w:val="24"/>
          <w:szCs w:val="24"/>
          <w:lang w:val="id-ID"/>
        </w:rPr>
        <w:t>9</w:t>
      </w:r>
    </w:p>
    <w:p w:rsidR="00BA4A28" w:rsidRPr="00A61ECF" w:rsidRDefault="003C5736" w:rsidP="001E3B1D">
      <w:pPr>
        <w:pStyle w:val="ListParagraph"/>
        <w:numPr>
          <w:ilvl w:val="0"/>
          <w:numId w:val="69"/>
        </w:numPr>
        <w:tabs>
          <w:tab w:val="left" w:leader="dot" w:pos="8505"/>
        </w:tabs>
        <w:spacing w:line="480" w:lineRule="auto"/>
        <w:rPr>
          <w:rFonts w:asciiTheme="majorBidi" w:hAnsiTheme="majorBidi" w:cstheme="majorBidi"/>
          <w:sz w:val="24"/>
          <w:szCs w:val="24"/>
          <w:lang w:val="id-ID"/>
        </w:rPr>
      </w:pPr>
      <w:r>
        <w:rPr>
          <w:rFonts w:asciiTheme="majorBidi" w:hAnsiTheme="majorBidi" w:cstheme="majorBidi"/>
          <w:sz w:val="24"/>
          <w:szCs w:val="24"/>
          <w:lang w:val="id-ID"/>
        </w:rPr>
        <w:t>Saran</w:t>
      </w:r>
      <w:r>
        <w:rPr>
          <w:rFonts w:asciiTheme="majorBidi" w:hAnsiTheme="majorBidi" w:cstheme="majorBidi"/>
          <w:sz w:val="24"/>
          <w:szCs w:val="24"/>
          <w:lang w:val="id-ID"/>
        </w:rPr>
        <w:tab/>
        <w:t>80</w:t>
      </w:r>
    </w:p>
    <w:p w:rsidR="00BA4A28" w:rsidRPr="00A61ECF" w:rsidRDefault="002D0FE8" w:rsidP="00986CE2">
      <w:pPr>
        <w:tabs>
          <w:tab w:val="left" w:leader="dot" w:pos="8505"/>
        </w:tabs>
        <w:spacing w:line="480" w:lineRule="auto"/>
        <w:rPr>
          <w:rFonts w:asciiTheme="majorBidi" w:hAnsiTheme="majorBidi" w:cstheme="majorBidi"/>
          <w:sz w:val="24"/>
          <w:szCs w:val="24"/>
          <w:lang w:val="id-ID"/>
        </w:rPr>
      </w:pPr>
      <w:r>
        <w:rPr>
          <w:rFonts w:asciiTheme="majorBidi" w:hAnsiTheme="majorBidi" w:cstheme="majorBidi"/>
          <w:sz w:val="24"/>
          <w:szCs w:val="24"/>
          <w:lang w:val="id-ID"/>
        </w:rPr>
        <w:t>DAFTAR PUSTAKA</w:t>
      </w:r>
    </w:p>
    <w:p w:rsidR="00BA4A28" w:rsidRPr="00A61ECF" w:rsidRDefault="002D0FE8" w:rsidP="00986CE2">
      <w:pPr>
        <w:tabs>
          <w:tab w:val="left" w:leader="dot" w:pos="8505"/>
        </w:tabs>
        <w:spacing w:line="480" w:lineRule="auto"/>
        <w:rPr>
          <w:rFonts w:asciiTheme="majorBidi" w:hAnsiTheme="majorBidi" w:cstheme="majorBidi"/>
          <w:sz w:val="24"/>
          <w:szCs w:val="24"/>
          <w:lang w:val="id-ID"/>
        </w:rPr>
      </w:pPr>
      <w:r>
        <w:rPr>
          <w:rFonts w:asciiTheme="majorBidi" w:hAnsiTheme="majorBidi" w:cstheme="majorBidi"/>
          <w:sz w:val="24"/>
          <w:szCs w:val="24"/>
          <w:lang w:val="id-ID"/>
        </w:rPr>
        <w:t>LAMPIRAN</w:t>
      </w:r>
    </w:p>
    <w:p w:rsidR="00BA4A28" w:rsidRPr="00A61ECF" w:rsidRDefault="002D0FE8" w:rsidP="002D0FE8">
      <w:pPr>
        <w:tabs>
          <w:tab w:val="left" w:leader="dot" w:pos="8505"/>
        </w:tabs>
        <w:spacing w:line="480" w:lineRule="auto"/>
        <w:rPr>
          <w:rFonts w:asciiTheme="majorBidi" w:hAnsiTheme="majorBidi" w:cstheme="majorBidi"/>
          <w:sz w:val="24"/>
          <w:szCs w:val="24"/>
          <w:lang w:val="id-ID"/>
        </w:rPr>
      </w:pPr>
      <w:r>
        <w:rPr>
          <w:rFonts w:asciiTheme="majorBidi" w:hAnsiTheme="majorBidi" w:cstheme="majorBidi"/>
          <w:sz w:val="24"/>
          <w:szCs w:val="24"/>
          <w:lang w:val="id-ID"/>
        </w:rPr>
        <w:t>RIWAYAT HIDUP</w:t>
      </w:r>
    </w:p>
    <w:p w:rsidR="00BA4A28" w:rsidRDefault="00BA4A28" w:rsidP="00986CE2">
      <w:pPr>
        <w:pStyle w:val="TOCHeading"/>
        <w:spacing w:line="480" w:lineRule="auto"/>
        <w:rPr>
          <w:rFonts w:asciiTheme="minorHAnsi" w:eastAsiaTheme="minorHAnsi" w:hAnsiTheme="minorHAnsi" w:cstheme="minorBidi"/>
          <w:b/>
          <w:bCs/>
          <w:noProof/>
          <w:color w:val="auto"/>
          <w:sz w:val="22"/>
          <w:szCs w:val="22"/>
        </w:rPr>
      </w:pPr>
    </w:p>
    <w:p w:rsidR="00BA4A28" w:rsidRPr="00A61ECF" w:rsidRDefault="00BA4A28" w:rsidP="00986CE2">
      <w:pPr>
        <w:pStyle w:val="TOCHeading"/>
        <w:spacing w:line="480" w:lineRule="auto"/>
        <w:rPr>
          <w:rFonts w:asciiTheme="majorBidi" w:eastAsiaTheme="minorHAnsi" w:hAnsiTheme="majorBidi"/>
          <w:b/>
          <w:bCs/>
          <w:noProof/>
          <w:color w:val="auto"/>
          <w:sz w:val="24"/>
          <w:szCs w:val="24"/>
        </w:rPr>
      </w:pPr>
    </w:p>
    <w:p w:rsidR="00BA4A28" w:rsidRPr="00B968B1" w:rsidRDefault="00BA4A28" w:rsidP="00986CE2">
      <w:pPr>
        <w:spacing w:line="480" w:lineRule="auto"/>
        <w:rPr>
          <w:lang w:val="id-ID"/>
        </w:rPr>
      </w:pPr>
    </w:p>
    <w:p w:rsidR="00506072" w:rsidRDefault="00506072" w:rsidP="0065216B">
      <w:pPr>
        <w:pStyle w:val="Heading1"/>
      </w:pPr>
    </w:p>
    <w:p w:rsidR="00506072" w:rsidRPr="00506072" w:rsidRDefault="00506072" w:rsidP="00506072">
      <w:pPr>
        <w:rPr>
          <w:rFonts w:ascii="Times New Roman" w:hAnsi="Times New Roman" w:cs="Times New Roman"/>
          <w:b/>
          <w:sz w:val="24"/>
          <w:szCs w:val="24"/>
          <w:lang w:val="id-ID"/>
        </w:rPr>
      </w:pPr>
    </w:p>
    <w:p w:rsidR="00506072" w:rsidRDefault="00506072">
      <w:pPr>
        <w:rPr>
          <w:rFonts w:ascii="Times New Roman" w:hAnsi="Times New Roman" w:cs="Times New Roman"/>
          <w:b/>
          <w:sz w:val="24"/>
          <w:szCs w:val="24"/>
        </w:rPr>
      </w:pPr>
      <w:r>
        <w:br w:type="page"/>
      </w:r>
    </w:p>
    <w:p w:rsidR="0065216B" w:rsidRPr="006072D6" w:rsidRDefault="0065216B" w:rsidP="0065216B">
      <w:pPr>
        <w:pStyle w:val="Heading1"/>
        <w:rPr>
          <w:lang w:val="id-ID"/>
        </w:rPr>
      </w:pPr>
      <w:r w:rsidRPr="00C27F8C">
        <w:lastRenderedPageBreak/>
        <w:t>DAFTAR TABEL</w:t>
      </w:r>
      <w:bookmarkEnd w:id="4"/>
    </w:p>
    <w:tbl>
      <w:tblPr>
        <w:tblStyle w:val="TableGrid"/>
        <w:tblW w:w="0" w:type="auto"/>
        <w:jc w:val="center"/>
        <w:tblLook w:val="04A0"/>
      </w:tblPr>
      <w:tblGrid>
        <w:gridCol w:w="1363"/>
        <w:gridCol w:w="4927"/>
        <w:gridCol w:w="1163"/>
      </w:tblGrid>
      <w:tr w:rsidR="006A06F7" w:rsidRPr="0095437E" w:rsidTr="006A06F7">
        <w:trPr>
          <w:jc w:val="center"/>
        </w:trPr>
        <w:tc>
          <w:tcPr>
            <w:tcW w:w="1363" w:type="dxa"/>
            <w:vAlign w:val="center"/>
          </w:tcPr>
          <w:p w:rsidR="006A06F7" w:rsidRPr="0095437E" w:rsidRDefault="006A06F7" w:rsidP="00A94FC8">
            <w:pPr>
              <w:autoSpaceDE w:val="0"/>
              <w:autoSpaceDN w:val="0"/>
              <w:adjustRightInd w:val="0"/>
              <w:jc w:val="center"/>
              <w:rPr>
                <w:rFonts w:ascii="Times New Roman" w:hAnsi="Times New Roman" w:cs="Times New Roman"/>
                <w:b/>
                <w:sz w:val="24"/>
                <w:szCs w:val="24"/>
              </w:rPr>
            </w:pPr>
            <w:r w:rsidRPr="0095437E">
              <w:rPr>
                <w:rFonts w:ascii="Times New Roman" w:hAnsi="Times New Roman" w:cs="Times New Roman"/>
                <w:b/>
                <w:sz w:val="24"/>
                <w:szCs w:val="24"/>
              </w:rPr>
              <w:t>Tabel</w:t>
            </w:r>
          </w:p>
        </w:tc>
        <w:tc>
          <w:tcPr>
            <w:tcW w:w="4927" w:type="dxa"/>
            <w:vAlign w:val="center"/>
          </w:tcPr>
          <w:p w:rsidR="006A06F7" w:rsidRPr="0095437E" w:rsidRDefault="006A06F7" w:rsidP="00A94FC8">
            <w:pPr>
              <w:autoSpaceDE w:val="0"/>
              <w:autoSpaceDN w:val="0"/>
              <w:adjustRightInd w:val="0"/>
              <w:jc w:val="center"/>
              <w:rPr>
                <w:rFonts w:ascii="Times New Roman" w:hAnsi="Times New Roman" w:cs="Times New Roman"/>
                <w:b/>
                <w:sz w:val="24"/>
                <w:szCs w:val="24"/>
              </w:rPr>
            </w:pPr>
            <w:r w:rsidRPr="0095437E">
              <w:rPr>
                <w:rFonts w:ascii="Times New Roman" w:hAnsi="Times New Roman" w:cs="Times New Roman"/>
                <w:b/>
                <w:sz w:val="24"/>
                <w:szCs w:val="24"/>
              </w:rPr>
              <w:t>Judul</w:t>
            </w:r>
          </w:p>
        </w:tc>
        <w:tc>
          <w:tcPr>
            <w:tcW w:w="1163" w:type="dxa"/>
            <w:vAlign w:val="center"/>
          </w:tcPr>
          <w:p w:rsidR="006A06F7" w:rsidRPr="0095437E" w:rsidRDefault="006A06F7" w:rsidP="00A94FC8">
            <w:pPr>
              <w:autoSpaceDE w:val="0"/>
              <w:autoSpaceDN w:val="0"/>
              <w:adjustRightInd w:val="0"/>
              <w:jc w:val="center"/>
              <w:rPr>
                <w:rFonts w:ascii="Times New Roman" w:hAnsi="Times New Roman" w:cs="Times New Roman"/>
                <w:b/>
                <w:sz w:val="24"/>
                <w:szCs w:val="24"/>
              </w:rPr>
            </w:pPr>
            <w:r w:rsidRPr="0095437E">
              <w:rPr>
                <w:rFonts w:ascii="Times New Roman" w:hAnsi="Times New Roman" w:cs="Times New Roman"/>
                <w:b/>
                <w:sz w:val="24"/>
                <w:szCs w:val="24"/>
              </w:rPr>
              <w:t>Halaman</w:t>
            </w:r>
          </w:p>
        </w:tc>
      </w:tr>
      <w:tr w:rsidR="006A06F7" w:rsidRPr="0095437E" w:rsidTr="006A06F7">
        <w:trPr>
          <w:jc w:val="center"/>
        </w:trPr>
        <w:tc>
          <w:tcPr>
            <w:tcW w:w="1363" w:type="dxa"/>
            <w:vAlign w:val="center"/>
          </w:tcPr>
          <w:p w:rsidR="006A06F7" w:rsidRPr="0095437E" w:rsidRDefault="006A06F7" w:rsidP="00A94FC8">
            <w:pPr>
              <w:autoSpaceDE w:val="0"/>
              <w:autoSpaceDN w:val="0"/>
              <w:adjustRightInd w:val="0"/>
              <w:jc w:val="center"/>
              <w:rPr>
                <w:rFonts w:ascii="Times New Roman" w:hAnsi="Times New Roman" w:cs="Times New Roman"/>
                <w:sz w:val="24"/>
                <w:szCs w:val="24"/>
              </w:rPr>
            </w:pPr>
            <w:r w:rsidRPr="0095437E">
              <w:rPr>
                <w:rFonts w:ascii="Times New Roman" w:hAnsi="Times New Roman" w:cs="Times New Roman"/>
                <w:sz w:val="24"/>
                <w:szCs w:val="24"/>
              </w:rPr>
              <w:t>Tabel 1.1</w:t>
            </w:r>
          </w:p>
        </w:tc>
        <w:tc>
          <w:tcPr>
            <w:tcW w:w="4927" w:type="dxa"/>
            <w:vAlign w:val="center"/>
          </w:tcPr>
          <w:p w:rsidR="006A06F7" w:rsidRPr="00DB31C0" w:rsidRDefault="006A06F7" w:rsidP="00A94FC8">
            <w:pPr>
              <w:pStyle w:val="ListParagraph"/>
              <w:ind w:left="5" w:firstLine="4"/>
              <w:jc w:val="both"/>
              <w:rPr>
                <w:rFonts w:asciiTheme="majorBidi" w:hAnsiTheme="majorBidi" w:cstheme="majorBidi"/>
                <w:sz w:val="24"/>
                <w:szCs w:val="24"/>
                <w:lang w:val="id-ID"/>
              </w:rPr>
            </w:pPr>
            <w:r w:rsidRPr="00DB31C0">
              <w:rPr>
                <w:rFonts w:asciiTheme="majorBidi" w:hAnsiTheme="majorBidi" w:cstheme="majorBidi"/>
                <w:sz w:val="24"/>
                <w:szCs w:val="24"/>
                <w:lang w:val="id-ID"/>
              </w:rPr>
              <w:t xml:space="preserve">Hasil produksi Komoditas Perkebunan </w:t>
            </w:r>
          </w:p>
        </w:tc>
        <w:tc>
          <w:tcPr>
            <w:tcW w:w="1163" w:type="dxa"/>
            <w:vAlign w:val="center"/>
          </w:tcPr>
          <w:p w:rsidR="006A06F7" w:rsidRPr="00556197" w:rsidRDefault="00B31D5C" w:rsidP="00A94FC8">
            <w:pPr>
              <w:autoSpaceDE w:val="0"/>
              <w:autoSpaceDN w:val="0"/>
              <w:adjustRightInd w:val="0"/>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r>
      <w:tr w:rsidR="00B31D5C" w:rsidRPr="0095437E" w:rsidTr="006A06F7">
        <w:trPr>
          <w:jc w:val="center"/>
        </w:trPr>
        <w:tc>
          <w:tcPr>
            <w:tcW w:w="1363" w:type="dxa"/>
            <w:vAlign w:val="center"/>
          </w:tcPr>
          <w:p w:rsidR="00B31D5C" w:rsidRPr="00B31D5C" w:rsidRDefault="00B31D5C" w:rsidP="00A94FC8">
            <w:pPr>
              <w:autoSpaceDE w:val="0"/>
              <w:autoSpaceDN w:val="0"/>
              <w:adjustRightInd w:val="0"/>
              <w:jc w:val="center"/>
              <w:rPr>
                <w:rFonts w:ascii="Times New Roman" w:hAnsi="Times New Roman" w:cs="Times New Roman"/>
                <w:sz w:val="24"/>
                <w:szCs w:val="24"/>
                <w:lang w:val="id-ID"/>
              </w:rPr>
            </w:pPr>
            <w:r>
              <w:rPr>
                <w:rFonts w:ascii="Times New Roman" w:hAnsi="Times New Roman" w:cs="Times New Roman"/>
                <w:sz w:val="24"/>
                <w:szCs w:val="24"/>
                <w:lang w:val="id-ID"/>
              </w:rPr>
              <w:t>Tabel 1.2</w:t>
            </w:r>
          </w:p>
        </w:tc>
        <w:tc>
          <w:tcPr>
            <w:tcW w:w="4927" w:type="dxa"/>
            <w:vAlign w:val="center"/>
          </w:tcPr>
          <w:p w:rsidR="00B31D5C" w:rsidRPr="00DB31C0" w:rsidRDefault="00A94FC8" w:rsidP="00A94FC8">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 xml:space="preserve">Daftar </w:t>
            </w:r>
            <w:r w:rsidR="00DB31C0" w:rsidRPr="00DB31C0">
              <w:rPr>
                <w:rFonts w:asciiTheme="majorBidi" w:hAnsiTheme="majorBidi" w:cstheme="majorBidi"/>
                <w:sz w:val="24"/>
                <w:szCs w:val="24"/>
                <w:lang w:val="id-ID"/>
              </w:rPr>
              <w:t>Harga Cengkeh Desa Wonokarto Kecamatan Ngadirojo Kabupaten Pacitan Periode Tahun 2017-2019</w:t>
            </w:r>
          </w:p>
        </w:tc>
        <w:tc>
          <w:tcPr>
            <w:tcW w:w="1163" w:type="dxa"/>
            <w:vAlign w:val="center"/>
          </w:tcPr>
          <w:p w:rsidR="00B31D5C" w:rsidRDefault="00DB31C0" w:rsidP="00A94FC8">
            <w:pPr>
              <w:autoSpaceDE w:val="0"/>
              <w:autoSpaceDN w:val="0"/>
              <w:adjustRightInd w:val="0"/>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r>
      <w:tr w:rsidR="00DB31C0" w:rsidRPr="0095437E" w:rsidTr="006A06F7">
        <w:trPr>
          <w:jc w:val="center"/>
        </w:trPr>
        <w:tc>
          <w:tcPr>
            <w:tcW w:w="1363" w:type="dxa"/>
            <w:vAlign w:val="center"/>
          </w:tcPr>
          <w:p w:rsidR="00DB31C0" w:rsidRDefault="00DB31C0" w:rsidP="00A94FC8">
            <w:pPr>
              <w:autoSpaceDE w:val="0"/>
              <w:autoSpaceDN w:val="0"/>
              <w:adjustRightInd w:val="0"/>
              <w:jc w:val="center"/>
              <w:rPr>
                <w:rFonts w:ascii="Times New Roman" w:hAnsi="Times New Roman" w:cs="Times New Roman"/>
                <w:sz w:val="24"/>
                <w:szCs w:val="24"/>
                <w:lang w:val="id-ID"/>
              </w:rPr>
            </w:pPr>
            <w:r>
              <w:rPr>
                <w:rFonts w:ascii="Times New Roman" w:hAnsi="Times New Roman" w:cs="Times New Roman"/>
                <w:sz w:val="24"/>
                <w:szCs w:val="24"/>
                <w:lang w:val="id-ID"/>
              </w:rPr>
              <w:t>Tabel 1.3</w:t>
            </w:r>
          </w:p>
        </w:tc>
        <w:tc>
          <w:tcPr>
            <w:tcW w:w="4927" w:type="dxa"/>
            <w:vAlign w:val="center"/>
          </w:tcPr>
          <w:p w:rsidR="00DB31C0" w:rsidRPr="00DB31C0" w:rsidRDefault="00DB31C0" w:rsidP="00A94FC8">
            <w:pPr>
              <w:pStyle w:val="ListParagraph"/>
              <w:ind w:left="0"/>
              <w:jc w:val="both"/>
              <w:rPr>
                <w:rFonts w:asciiTheme="majorBidi" w:hAnsiTheme="majorBidi" w:cstheme="majorBidi"/>
                <w:sz w:val="24"/>
                <w:szCs w:val="24"/>
                <w:lang w:val="id-ID"/>
              </w:rPr>
            </w:pPr>
            <w:r w:rsidRPr="00DB31C0">
              <w:rPr>
                <w:rFonts w:asciiTheme="majorBidi" w:hAnsiTheme="majorBidi" w:cstheme="majorBidi"/>
                <w:sz w:val="24"/>
                <w:szCs w:val="24"/>
                <w:lang w:val="id-ID"/>
              </w:rPr>
              <w:t>Data Pendapatan Petani Cengkeh Di Desa Wonokarto</w:t>
            </w:r>
          </w:p>
        </w:tc>
        <w:tc>
          <w:tcPr>
            <w:tcW w:w="1163" w:type="dxa"/>
            <w:vAlign w:val="center"/>
          </w:tcPr>
          <w:p w:rsidR="00DB31C0" w:rsidRDefault="00DB31C0" w:rsidP="00A94FC8">
            <w:pPr>
              <w:autoSpaceDE w:val="0"/>
              <w:autoSpaceDN w:val="0"/>
              <w:adjustRightInd w:val="0"/>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r>
      <w:tr w:rsidR="006A06F7" w:rsidRPr="0095437E" w:rsidTr="006A06F7">
        <w:trPr>
          <w:jc w:val="center"/>
        </w:trPr>
        <w:tc>
          <w:tcPr>
            <w:tcW w:w="1363" w:type="dxa"/>
            <w:vAlign w:val="center"/>
          </w:tcPr>
          <w:p w:rsidR="006A06F7" w:rsidRPr="00556197" w:rsidRDefault="006A06F7" w:rsidP="00A94FC8">
            <w:pPr>
              <w:autoSpaceDE w:val="0"/>
              <w:autoSpaceDN w:val="0"/>
              <w:adjustRightInd w:val="0"/>
              <w:jc w:val="center"/>
              <w:rPr>
                <w:rFonts w:ascii="Times New Roman" w:hAnsi="Times New Roman" w:cs="Times New Roman"/>
                <w:sz w:val="24"/>
                <w:szCs w:val="24"/>
                <w:lang w:val="id-ID"/>
              </w:rPr>
            </w:pPr>
            <w:r>
              <w:rPr>
                <w:rFonts w:ascii="Times New Roman" w:hAnsi="Times New Roman" w:cs="Times New Roman"/>
                <w:sz w:val="24"/>
                <w:szCs w:val="24"/>
              </w:rPr>
              <w:t xml:space="preserve">Tabel </w:t>
            </w:r>
            <w:r>
              <w:rPr>
                <w:rFonts w:ascii="Times New Roman" w:hAnsi="Times New Roman" w:cs="Times New Roman"/>
                <w:sz w:val="24"/>
                <w:szCs w:val="24"/>
                <w:lang w:val="id-ID"/>
              </w:rPr>
              <w:t>3.1</w:t>
            </w:r>
          </w:p>
        </w:tc>
        <w:tc>
          <w:tcPr>
            <w:tcW w:w="4927" w:type="dxa"/>
            <w:vAlign w:val="center"/>
          </w:tcPr>
          <w:p w:rsidR="006A06F7" w:rsidRPr="00556197" w:rsidRDefault="006A06F7" w:rsidP="00A94FC8">
            <w:pPr>
              <w:jc w:val="both"/>
              <w:rPr>
                <w:rFonts w:ascii="Times New Roman" w:hAnsi="Times New Roman" w:cs="Times New Roman"/>
                <w:sz w:val="24"/>
                <w:szCs w:val="24"/>
              </w:rPr>
            </w:pPr>
            <w:r w:rsidRPr="00556197">
              <w:rPr>
                <w:rFonts w:ascii="Times New Roman" w:hAnsi="Times New Roman"/>
                <w:sz w:val="24"/>
                <w:szCs w:val="24"/>
                <w:lang w:val="id-ID"/>
              </w:rPr>
              <w:t>Kerangka Pemikira</w:t>
            </w:r>
            <w:r w:rsidRPr="00556197">
              <w:rPr>
                <w:rFonts w:ascii="Times New Roman" w:hAnsi="Times New Roman"/>
                <w:sz w:val="24"/>
                <w:szCs w:val="24"/>
              </w:rPr>
              <w:t>n</w:t>
            </w:r>
          </w:p>
        </w:tc>
        <w:tc>
          <w:tcPr>
            <w:tcW w:w="1163" w:type="dxa"/>
            <w:vAlign w:val="center"/>
          </w:tcPr>
          <w:p w:rsidR="006A06F7" w:rsidRPr="00556197" w:rsidRDefault="00DB31C0" w:rsidP="00A94FC8">
            <w:pPr>
              <w:autoSpaceDE w:val="0"/>
              <w:autoSpaceDN w:val="0"/>
              <w:adjustRightInd w:val="0"/>
              <w:jc w:val="center"/>
              <w:rPr>
                <w:rFonts w:ascii="Times New Roman" w:hAnsi="Times New Roman" w:cs="Times New Roman"/>
                <w:sz w:val="24"/>
                <w:szCs w:val="24"/>
                <w:lang w:val="id-ID"/>
              </w:rPr>
            </w:pPr>
            <w:r>
              <w:rPr>
                <w:rFonts w:ascii="Times New Roman" w:hAnsi="Times New Roman" w:cs="Times New Roman"/>
                <w:sz w:val="24"/>
                <w:szCs w:val="24"/>
                <w:lang w:val="id-ID"/>
              </w:rPr>
              <w:t>43</w:t>
            </w:r>
          </w:p>
        </w:tc>
      </w:tr>
      <w:tr w:rsidR="00DB31C0" w:rsidRPr="0095437E" w:rsidTr="006A06F7">
        <w:trPr>
          <w:jc w:val="center"/>
        </w:trPr>
        <w:tc>
          <w:tcPr>
            <w:tcW w:w="1363" w:type="dxa"/>
            <w:vAlign w:val="center"/>
          </w:tcPr>
          <w:p w:rsidR="00DB31C0" w:rsidRPr="00DB31C0" w:rsidRDefault="00DB31C0" w:rsidP="00A94FC8">
            <w:pPr>
              <w:autoSpaceDE w:val="0"/>
              <w:autoSpaceDN w:val="0"/>
              <w:adjustRightInd w:val="0"/>
              <w:jc w:val="center"/>
              <w:rPr>
                <w:rFonts w:ascii="Times New Roman" w:hAnsi="Times New Roman" w:cs="Times New Roman"/>
                <w:sz w:val="24"/>
                <w:szCs w:val="24"/>
                <w:lang w:val="id-ID"/>
              </w:rPr>
            </w:pPr>
            <w:r>
              <w:rPr>
                <w:rFonts w:ascii="Times New Roman" w:hAnsi="Times New Roman" w:cs="Times New Roman"/>
                <w:sz w:val="24"/>
                <w:szCs w:val="24"/>
                <w:lang w:val="id-ID"/>
              </w:rPr>
              <w:t>Tabel 4.1</w:t>
            </w:r>
          </w:p>
        </w:tc>
        <w:tc>
          <w:tcPr>
            <w:tcW w:w="4927" w:type="dxa"/>
            <w:vAlign w:val="center"/>
          </w:tcPr>
          <w:p w:rsidR="00DB31C0" w:rsidRPr="00556197" w:rsidRDefault="00DB31C0" w:rsidP="00A94FC8">
            <w:pPr>
              <w:jc w:val="both"/>
              <w:rPr>
                <w:rFonts w:ascii="Times New Roman" w:hAnsi="Times New Roman"/>
                <w:sz w:val="24"/>
                <w:szCs w:val="24"/>
                <w:lang w:val="id-ID"/>
              </w:rPr>
            </w:pPr>
            <w:r>
              <w:rPr>
                <w:rFonts w:ascii="Times New Roman" w:hAnsi="Times New Roman"/>
                <w:sz w:val="24"/>
                <w:szCs w:val="24"/>
                <w:lang w:val="id-ID"/>
              </w:rPr>
              <w:t>Batas Adminitrasi Desa Wonoakrto</w:t>
            </w:r>
          </w:p>
        </w:tc>
        <w:tc>
          <w:tcPr>
            <w:tcW w:w="1163" w:type="dxa"/>
            <w:vAlign w:val="center"/>
          </w:tcPr>
          <w:p w:rsidR="00DB31C0" w:rsidRDefault="00DB31C0" w:rsidP="00A94FC8">
            <w:pPr>
              <w:autoSpaceDE w:val="0"/>
              <w:autoSpaceDN w:val="0"/>
              <w:adjustRightInd w:val="0"/>
              <w:jc w:val="center"/>
              <w:rPr>
                <w:rFonts w:ascii="Times New Roman" w:hAnsi="Times New Roman" w:cs="Times New Roman"/>
                <w:sz w:val="24"/>
                <w:szCs w:val="24"/>
                <w:lang w:val="id-ID"/>
              </w:rPr>
            </w:pPr>
            <w:r>
              <w:rPr>
                <w:rFonts w:ascii="Times New Roman" w:hAnsi="Times New Roman" w:cs="Times New Roman"/>
                <w:sz w:val="24"/>
                <w:szCs w:val="24"/>
                <w:lang w:val="id-ID"/>
              </w:rPr>
              <w:t>59</w:t>
            </w:r>
          </w:p>
        </w:tc>
      </w:tr>
      <w:tr w:rsidR="00DB31C0" w:rsidRPr="0095437E" w:rsidTr="006A06F7">
        <w:trPr>
          <w:jc w:val="center"/>
        </w:trPr>
        <w:tc>
          <w:tcPr>
            <w:tcW w:w="1363" w:type="dxa"/>
            <w:vAlign w:val="center"/>
          </w:tcPr>
          <w:p w:rsidR="00DB31C0" w:rsidRPr="00DB31C0" w:rsidRDefault="00DB31C0" w:rsidP="00A94FC8">
            <w:pPr>
              <w:autoSpaceDE w:val="0"/>
              <w:autoSpaceDN w:val="0"/>
              <w:adjustRightInd w:val="0"/>
              <w:jc w:val="center"/>
              <w:rPr>
                <w:rFonts w:ascii="Times New Roman" w:hAnsi="Times New Roman" w:cs="Times New Roman"/>
                <w:sz w:val="24"/>
                <w:szCs w:val="24"/>
                <w:lang w:val="id-ID"/>
              </w:rPr>
            </w:pPr>
            <w:r>
              <w:rPr>
                <w:rFonts w:ascii="Times New Roman" w:hAnsi="Times New Roman" w:cs="Times New Roman"/>
                <w:sz w:val="24"/>
                <w:szCs w:val="24"/>
                <w:lang w:val="id-ID"/>
              </w:rPr>
              <w:t>Tabel 4.2</w:t>
            </w:r>
          </w:p>
        </w:tc>
        <w:tc>
          <w:tcPr>
            <w:tcW w:w="4927" w:type="dxa"/>
            <w:vAlign w:val="center"/>
          </w:tcPr>
          <w:p w:rsidR="00DB31C0" w:rsidRPr="00556197" w:rsidRDefault="00DB31C0" w:rsidP="00A94FC8">
            <w:pPr>
              <w:jc w:val="both"/>
              <w:rPr>
                <w:rFonts w:ascii="Times New Roman" w:hAnsi="Times New Roman"/>
                <w:sz w:val="24"/>
                <w:szCs w:val="24"/>
                <w:lang w:val="id-ID"/>
              </w:rPr>
            </w:pPr>
            <w:r>
              <w:rPr>
                <w:rFonts w:ascii="Times New Roman" w:hAnsi="Times New Roman"/>
                <w:sz w:val="24"/>
                <w:szCs w:val="24"/>
                <w:lang w:val="id-ID"/>
              </w:rPr>
              <w:t>Jumlah Populasi Penduduk</w:t>
            </w:r>
          </w:p>
        </w:tc>
        <w:tc>
          <w:tcPr>
            <w:tcW w:w="1163" w:type="dxa"/>
            <w:vAlign w:val="center"/>
          </w:tcPr>
          <w:p w:rsidR="00DB31C0" w:rsidRDefault="00DB31C0" w:rsidP="00A94FC8">
            <w:pPr>
              <w:autoSpaceDE w:val="0"/>
              <w:autoSpaceDN w:val="0"/>
              <w:adjustRightInd w:val="0"/>
              <w:jc w:val="center"/>
              <w:rPr>
                <w:rFonts w:ascii="Times New Roman" w:hAnsi="Times New Roman" w:cs="Times New Roman"/>
                <w:sz w:val="24"/>
                <w:szCs w:val="24"/>
                <w:lang w:val="id-ID"/>
              </w:rPr>
            </w:pPr>
            <w:r>
              <w:rPr>
                <w:rFonts w:ascii="Times New Roman" w:hAnsi="Times New Roman" w:cs="Times New Roman"/>
                <w:sz w:val="24"/>
                <w:szCs w:val="24"/>
                <w:lang w:val="id-ID"/>
              </w:rPr>
              <w:t>59</w:t>
            </w:r>
          </w:p>
        </w:tc>
      </w:tr>
      <w:tr w:rsidR="00DB31C0" w:rsidRPr="0095437E" w:rsidTr="006A06F7">
        <w:trPr>
          <w:jc w:val="center"/>
        </w:trPr>
        <w:tc>
          <w:tcPr>
            <w:tcW w:w="1363" w:type="dxa"/>
            <w:vAlign w:val="center"/>
          </w:tcPr>
          <w:p w:rsidR="00DB31C0" w:rsidRPr="00DB31C0" w:rsidRDefault="00DB31C0" w:rsidP="00A94FC8">
            <w:pPr>
              <w:autoSpaceDE w:val="0"/>
              <w:autoSpaceDN w:val="0"/>
              <w:adjustRightInd w:val="0"/>
              <w:jc w:val="center"/>
              <w:rPr>
                <w:rFonts w:ascii="Times New Roman" w:hAnsi="Times New Roman" w:cs="Times New Roman"/>
                <w:sz w:val="24"/>
                <w:szCs w:val="24"/>
                <w:lang w:val="id-ID"/>
              </w:rPr>
            </w:pPr>
            <w:r>
              <w:rPr>
                <w:rFonts w:ascii="Times New Roman" w:hAnsi="Times New Roman" w:cs="Times New Roman"/>
                <w:sz w:val="24"/>
                <w:szCs w:val="24"/>
                <w:lang w:val="id-ID"/>
              </w:rPr>
              <w:t>Tabel 4.3</w:t>
            </w:r>
          </w:p>
        </w:tc>
        <w:tc>
          <w:tcPr>
            <w:tcW w:w="4927" w:type="dxa"/>
            <w:vAlign w:val="center"/>
          </w:tcPr>
          <w:p w:rsidR="00DB31C0" w:rsidRPr="00556197" w:rsidRDefault="00DB31C0" w:rsidP="00A94FC8">
            <w:pPr>
              <w:jc w:val="both"/>
              <w:rPr>
                <w:rFonts w:ascii="Times New Roman" w:hAnsi="Times New Roman"/>
                <w:sz w:val="24"/>
                <w:szCs w:val="24"/>
                <w:lang w:val="id-ID"/>
              </w:rPr>
            </w:pPr>
            <w:r>
              <w:rPr>
                <w:rFonts w:ascii="Times New Roman" w:hAnsi="Times New Roman"/>
                <w:sz w:val="24"/>
                <w:szCs w:val="24"/>
                <w:lang w:val="id-ID"/>
              </w:rPr>
              <w:t>Jumlah penduduk Desa Menurut umur</w:t>
            </w:r>
          </w:p>
        </w:tc>
        <w:tc>
          <w:tcPr>
            <w:tcW w:w="1163" w:type="dxa"/>
            <w:vAlign w:val="center"/>
          </w:tcPr>
          <w:p w:rsidR="00DB31C0" w:rsidRDefault="00DB31C0" w:rsidP="00A94FC8">
            <w:pPr>
              <w:autoSpaceDE w:val="0"/>
              <w:autoSpaceDN w:val="0"/>
              <w:adjustRightInd w:val="0"/>
              <w:jc w:val="center"/>
              <w:rPr>
                <w:rFonts w:ascii="Times New Roman" w:hAnsi="Times New Roman" w:cs="Times New Roman"/>
                <w:sz w:val="24"/>
                <w:szCs w:val="24"/>
                <w:lang w:val="id-ID"/>
              </w:rPr>
            </w:pPr>
            <w:r>
              <w:rPr>
                <w:rFonts w:ascii="Times New Roman" w:hAnsi="Times New Roman" w:cs="Times New Roman"/>
                <w:sz w:val="24"/>
                <w:szCs w:val="24"/>
                <w:lang w:val="id-ID"/>
              </w:rPr>
              <w:t>60</w:t>
            </w:r>
          </w:p>
        </w:tc>
      </w:tr>
      <w:tr w:rsidR="006A06F7" w:rsidRPr="0095437E" w:rsidTr="006A06F7">
        <w:trPr>
          <w:jc w:val="center"/>
        </w:trPr>
        <w:tc>
          <w:tcPr>
            <w:tcW w:w="1363" w:type="dxa"/>
            <w:vAlign w:val="center"/>
          </w:tcPr>
          <w:p w:rsidR="006A06F7" w:rsidRPr="00DB31C0" w:rsidRDefault="006A06F7" w:rsidP="00A94FC8">
            <w:pPr>
              <w:autoSpaceDE w:val="0"/>
              <w:autoSpaceDN w:val="0"/>
              <w:adjustRightInd w:val="0"/>
              <w:jc w:val="center"/>
              <w:rPr>
                <w:rFonts w:ascii="Times New Roman" w:hAnsi="Times New Roman" w:cs="Times New Roman"/>
                <w:sz w:val="24"/>
                <w:szCs w:val="24"/>
                <w:lang w:val="id-ID"/>
              </w:rPr>
            </w:pPr>
            <w:r w:rsidRPr="0095437E">
              <w:rPr>
                <w:rFonts w:ascii="Times New Roman" w:hAnsi="Times New Roman" w:cs="Times New Roman"/>
                <w:sz w:val="24"/>
                <w:szCs w:val="24"/>
              </w:rPr>
              <w:t>Tab</w:t>
            </w:r>
            <w:r>
              <w:rPr>
                <w:rFonts w:ascii="Times New Roman" w:hAnsi="Times New Roman" w:cs="Times New Roman"/>
                <w:sz w:val="24"/>
                <w:szCs w:val="24"/>
              </w:rPr>
              <w:t>el 4</w:t>
            </w:r>
            <w:r>
              <w:rPr>
                <w:rFonts w:ascii="Times New Roman" w:hAnsi="Times New Roman" w:cs="Times New Roman"/>
                <w:sz w:val="24"/>
                <w:szCs w:val="24"/>
                <w:lang w:val="id-ID"/>
              </w:rPr>
              <w:t>.</w:t>
            </w:r>
            <w:r w:rsidR="00DB31C0">
              <w:rPr>
                <w:rFonts w:ascii="Times New Roman" w:hAnsi="Times New Roman" w:cs="Times New Roman"/>
                <w:sz w:val="24"/>
                <w:szCs w:val="24"/>
                <w:lang w:val="id-ID"/>
              </w:rPr>
              <w:t>4</w:t>
            </w:r>
          </w:p>
        </w:tc>
        <w:tc>
          <w:tcPr>
            <w:tcW w:w="4927" w:type="dxa"/>
            <w:vAlign w:val="center"/>
          </w:tcPr>
          <w:p w:rsidR="006A06F7" w:rsidRPr="00556197" w:rsidRDefault="006A06F7" w:rsidP="00A94FC8">
            <w:pPr>
              <w:pStyle w:val="ListParagraph"/>
              <w:ind w:left="5"/>
              <w:jc w:val="both"/>
              <w:rPr>
                <w:rFonts w:asciiTheme="majorBidi" w:hAnsiTheme="majorBidi" w:cstheme="majorBidi"/>
                <w:sz w:val="24"/>
                <w:szCs w:val="24"/>
                <w:lang w:val="id-ID"/>
              </w:rPr>
            </w:pPr>
            <w:r w:rsidRPr="00556197">
              <w:rPr>
                <w:rFonts w:asciiTheme="majorBidi" w:hAnsiTheme="majorBidi" w:cstheme="majorBidi"/>
                <w:sz w:val="24"/>
                <w:szCs w:val="24"/>
                <w:lang w:val="id-ID"/>
              </w:rPr>
              <w:t>Hasil Uji Validitas Biaya Produksi</w:t>
            </w:r>
          </w:p>
        </w:tc>
        <w:tc>
          <w:tcPr>
            <w:tcW w:w="1163" w:type="dxa"/>
            <w:vAlign w:val="center"/>
          </w:tcPr>
          <w:p w:rsidR="006A06F7" w:rsidRPr="00556197" w:rsidRDefault="00DB31C0" w:rsidP="00A94FC8">
            <w:pPr>
              <w:autoSpaceDE w:val="0"/>
              <w:autoSpaceDN w:val="0"/>
              <w:adjustRightInd w:val="0"/>
              <w:jc w:val="center"/>
              <w:rPr>
                <w:rFonts w:ascii="Times New Roman" w:hAnsi="Times New Roman" w:cs="Times New Roman"/>
                <w:sz w:val="24"/>
                <w:szCs w:val="24"/>
                <w:lang w:val="id-ID"/>
              </w:rPr>
            </w:pPr>
            <w:r>
              <w:rPr>
                <w:rFonts w:ascii="Times New Roman" w:hAnsi="Times New Roman" w:cs="Times New Roman"/>
                <w:sz w:val="24"/>
                <w:szCs w:val="24"/>
                <w:lang w:val="id-ID"/>
              </w:rPr>
              <w:t>65</w:t>
            </w:r>
          </w:p>
        </w:tc>
      </w:tr>
      <w:tr w:rsidR="006A06F7" w:rsidRPr="0095437E" w:rsidTr="006A06F7">
        <w:trPr>
          <w:jc w:val="center"/>
        </w:trPr>
        <w:tc>
          <w:tcPr>
            <w:tcW w:w="1363" w:type="dxa"/>
            <w:vAlign w:val="center"/>
          </w:tcPr>
          <w:p w:rsidR="006A06F7" w:rsidRPr="00DB31C0" w:rsidRDefault="00DB31C0" w:rsidP="00A94FC8">
            <w:pPr>
              <w:autoSpaceDE w:val="0"/>
              <w:autoSpaceDN w:val="0"/>
              <w:adjustRightInd w:val="0"/>
              <w:jc w:val="center"/>
              <w:rPr>
                <w:rFonts w:ascii="Times New Roman" w:hAnsi="Times New Roman" w:cs="Times New Roman"/>
                <w:sz w:val="24"/>
                <w:szCs w:val="24"/>
                <w:lang w:val="id-ID"/>
              </w:rPr>
            </w:pPr>
            <w:r>
              <w:rPr>
                <w:rFonts w:ascii="Times New Roman" w:hAnsi="Times New Roman" w:cs="Times New Roman"/>
                <w:sz w:val="24"/>
                <w:szCs w:val="24"/>
              </w:rPr>
              <w:t>Tabel 4.</w:t>
            </w:r>
            <w:r>
              <w:rPr>
                <w:rFonts w:ascii="Times New Roman" w:hAnsi="Times New Roman" w:cs="Times New Roman"/>
                <w:sz w:val="24"/>
                <w:szCs w:val="24"/>
                <w:lang w:val="id-ID"/>
              </w:rPr>
              <w:t>5</w:t>
            </w:r>
          </w:p>
        </w:tc>
        <w:tc>
          <w:tcPr>
            <w:tcW w:w="4927" w:type="dxa"/>
            <w:vAlign w:val="center"/>
          </w:tcPr>
          <w:p w:rsidR="006A06F7" w:rsidRPr="00556197" w:rsidRDefault="00AC1188" w:rsidP="00A94FC8">
            <w:pPr>
              <w:autoSpaceDE w:val="0"/>
              <w:autoSpaceDN w:val="0"/>
              <w:adjustRightInd w:val="0"/>
              <w:jc w:val="both"/>
              <w:rPr>
                <w:rFonts w:ascii="Times New Roman" w:hAnsi="Times New Roman" w:cs="Times New Roman"/>
                <w:sz w:val="24"/>
                <w:szCs w:val="24"/>
                <w:lang w:val="id-ID"/>
              </w:rPr>
            </w:pPr>
            <w:r>
              <w:rPr>
                <w:rFonts w:asciiTheme="majorBidi" w:hAnsiTheme="majorBidi" w:cstheme="majorBidi"/>
                <w:sz w:val="24"/>
                <w:szCs w:val="24"/>
                <w:lang w:val="id-ID"/>
              </w:rPr>
              <w:t>Hasil Uji Validitas Harga Jual</w:t>
            </w:r>
          </w:p>
        </w:tc>
        <w:tc>
          <w:tcPr>
            <w:tcW w:w="1163" w:type="dxa"/>
            <w:vAlign w:val="center"/>
          </w:tcPr>
          <w:p w:rsidR="006A06F7" w:rsidRPr="00556197" w:rsidRDefault="00DB31C0" w:rsidP="00A94FC8">
            <w:pPr>
              <w:autoSpaceDE w:val="0"/>
              <w:autoSpaceDN w:val="0"/>
              <w:adjustRightInd w:val="0"/>
              <w:jc w:val="center"/>
              <w:rPr>
                <w:rFonts w:ascii="Times New Roman" w:hAnsi="Times New Roman" w:cs="Times New Roman"/>
                <w:sz w:val="24"/>
                <w:szCs w:val="24"/>
                <w:lang w:val="id-ID"/>
              </w:rPr>
            </w:pPr>
            <w:r>
              <w:rPr>
                <w:rFonts w:ascii="Times New Roman" w:hAnsi="Times New Roman" w:cs="Times New Roman"/>
                <w:sz w:val="24"/>
                <w:szCs w:val="24"/>
                <w:lang w:val="id-ID"/>
              </w:rPr>
              <w:t>65</w:t>
            </w:r>
          </w:p>
        </w:tc>
      </w:tr>
      <w:tr w:rsidR="006A06F7" w:rsidRPr="0095437E" w:rsidTr="006A06F7">
        <w:trPr>
          <w:jc w:val="center"/>
        </w:trPr>
        <w:tc>
          <w:tcPr>
            <w:tcW w:w="1363" w:type="dxa"/>
            <w:vAlign w:val="center"/>
          </w:tcPr>
          <w:p w:rsidR="006A06F7" w:rsidRPr="00DB31C0" w:rsidRDefault="00DB31C0" w:rsidP="00A94FC8">
            <w:pPr>
              <w:autoSpaceDE w:val="0"/>
              <w:autoSpaceDN w:val="0"/>
              <w:adjustRightInd w:val="0"/>
              <w:jc w:val="center"/>
              <w:rPr>
                <w:rFonts w:ascii="Times New Roman" w:hAnsi="Times New Roman" w:cs="Times New Roman"/>
                <w:sz w:val="24"/>
                <w:szCs w:val="24"/>
                <w:lang w:val="id-ID"/>
              </w:rPr>
            </w:pPr>
            <w:r>
              <w:rPr>
                <w:rFonts w:ascii="Times New Roman" w:hAnsi="Times New Roman" w:cs="Times New Roman"/>
                <w:sz w:val="24"/>
                <w:szCs w:val="24"/>
              </w:rPr>
              <w:t>Tabel 4.</w:t>
            </w:r>
            <w:r>
              <w:rPr>
                <w:rFonts w:ascii="Times New Roman" w:hAnsi="Times New Roman" w:cs="Times New Roman"/>
                <w:sz w:val="24"/>
                <w:szCs w:val="24"/>
                <w:lang w:val="id-ID"/>
              </w:rPr>
              <w:t>6</w:t>
            </w:r>
          </w:p>
        </w:tc>
        <w:tc>
          <w:tcPr>
            <w:tcW w:w="4927" w:type="dxa"/>
            <w:vAlign w:val="center"/>
          </w:tcPr>
          <w:p w:rsidR="006A06F7" w:rsidRPr="00556197" w:rsidRDefault="006A06F7" w:rsidP="00A94FC8">
            <w:pPr>
              <w:autoSpaceDE w:val="0"/>
              <w:autoSpaceDN w:val="0"/>
              <w:adjustRightInd w:val="0"/>
              <w:jc w:val="both"/>
              <w:rPr>
                <w:rFonts w:ascii="Times New Roman" w:hAnsi="Times New Roman" w:cs="Times New Roman"/>
                <w:sz w:val="24"/>
                <w:szCs w:val="24"/>
              </w:rPr>
            </w:pPr>
            <w:r w:rsidRPr="00556197">
              <w:rPr>
                <w:rFonts w:asciiTheme="majorBidi" w:hAnsiTheme="majorBidi" w:cstheme="majorBidi"/>
                <w:sz w:val="24"/>
                <w:szCs w:val="24"/>
                <w:lang w:val="id-ID"/>
              </w:rPr>
              <w:t>Hasil Uji Validitas Pendapatan</w:t>
            </w:r>
          </w:p>
        </w:tc>
        <w:tc>
          <w:tcPr>
            <w:tcW w:w="1163" w:type="dxa"/>
            <w:vAlign w:val="center"/>
          </w:tcPr>
          <w:p w:rsidR="006A06F7" w:rsidRPr="00556197" w:rsidRDefault="00DB31C0" w:rsidP="00A94FC8">
            <w:pPr>
              <w:autoSpaceDE w:val="0"/>
              <w:autoSpaceDN w:val="0"/>
              <w:adjustRightInd w:val="0"/>
              <w:jc w:val="center"/>
              <w:rPr>
                <w:rFonts w:ascii="Times New Roman" w:hAnsi="Times New Roman" w:cs="Times New Roman"/>
                <w:sz w:val="24"/>
                <w:szCs w:val="24"/>
                <w:lang w:val="id-ID"/>
              </w:rPr>
            </w:pPr>
            <w:r>
              <w:rPr>
                <w:rFonts w:ascii="Times New Roman" w:hAnsi="Times New Roman" w:cs="Times New Roman"/>
                <w:sz w:val="24"/>
                <w:szCs w:val="24"/>
                <w:lang w:val="id-ID"/>
              </w:rPr>
              <w:t>66</w:t>
            </w:r>
          </w:p>
        </w:tc>
      </w:tr>
      <w:tr w:rsidR="006A06F7" w:rsidRPr="0095437E" w:rsidTr="006A06F7">
        <w:trPr>
          <w:jc w:val="center"/>
        </w:trPr>
        <w:tc>
          <w:tcPr>
            <w:tcW w:w="1363" w:type="dxa"/>
            <w:vAlign w:val="center"/>
          </w:tcPr>
          <w:p w:rsidR="006A06F7" w:rsidRPr="00DB31C0" w:rsidRDefault="00DB31C0" w:rsidP="00A94FC8">
            <w:pPr>
              <w:autoSpaceDE w:val="0"/>
              <w:autoSpaceDN w:val="0"/>
              <w:adjustRightInd w:val="0"/>
              <w:jc w:val="center"/>
              <w:rPr>
                <w:rFonts w:ascii="Times New Roman" w:hAnsi="Times New Roman" w:cs="Times New Roman"/>
                <w:sz w:val="24"/>
                <w:szCs w:val="24"/>
                <w:lang w:val="id-ID"/>
              </w:rPr>
            </w:pPr>
            <w:r>
              <w:rPr>
                <w:rFonts w:ascii="Times New Roman" w:hAnsi="Times New Roman" w:cs="Times New Roman"/>
                <w:sz w:val="24"/>
                <w:szCs w:val="24"/>
              </w:rPr>
              <w:t>Tabel 4.</w:t>
            </w:r>
            <w:r>
              <w:rPr>
                <w:rFonts w:ascii="Times New Roman" w:hAnsi="Times New Roman" w:cs="Times New Roman"/>
                <w:sz w:val="24"/>
                <w:szCs w:val="24"/>
                <w:lang w:val="id-ID"/>
              </w:rPr>
              <w:t>7</w:t>
            </w:r>
          </w:p>
        </w:tc>
        <w:tc>
          <w:tcPr>
            <w:tcW w:w="4927" w:type="dxa"/>
            <w:vAlign w:val="center"/>
          </w:tcPr>
          <w:p w:rsidR="006A06F7" w:rsidRPr="00556197" w:rsidRDefault="006A06F7" w:rsidP="00A94FC8">
            <w:pPr>
              <w:autoSpaceDE w:val="0"/>
              <w:autoSpaceDN w:val="0"/>
              <w:adjustRightInd w:val="0"/>
              <w:jc w:val="both"/>
              <w:rPr>
                <w:rFonts w:ascii="Times New Roman" w:hAnsi="Times New Roman" w:cs="Times New Roman"/>
                <w:sz w:val="24"/>
                <w:szCs w:val="24"/>
              </w:rPr>
            </w:pPr>
            <w:r w:rsidRPr="00556197">
              <w:rPr>
                <w:rFonts w:asciiTheme="majorBidi" w:hAnsiTheme="majorBidi" w:cstheme="majorBidi"/>
                <w:sz w:val="24"/>
                <w:szCs w:val="24"/>
                <w:lang w:val="id-ID"/>
              </w:rPr>
              <w:t>Hasil Uji Reliabilitas Instrumen</w:t>
            </w:r>
          </w:p>
        </w:tc>
        <w:tc>
          <w:tcPr>
            <w:tcW w:w="1163" w:type="dxa"/>
            <w:vAlign w:val="center"/>
          </w:tcPr>
          <w:p w:rsidR="006A06F7" w:rsidRPr="00556197" w:rsidRDefault="00DB31C0" w:rsidP="00A94FC8">
            <w:pPr>
              <w:autoSpaceDE w:val="0"/>
              <w:autoSpaceDN w:val="0"/>
              <w:adjustRightInd w:val="0"/>
              <w:jc w:val="center"/>
              <w:rPr>
                <w:rFonts w:ascii="Times New Roman" w:hAnsi="Times New Roman" w:cs="Times New Roman"/>
                <w:sz w:val="24"/>
                <w:szCs w:val="24"/>
                <w:lang w:val="id-ID"/>
              </w:rPr>
            </w:pPr>
            <w:r>
              <w:rPr>
                <w:rFonts w:ascii="Times New Roman" w:hAnsi="Times New Roman" w:cs="Times New Roman"/>
                <w:sz w:val="24"/>
                <w:szCs w:val="24"/>
                <w:lang w:val="id-ID"/>
              </w:rPr>
              <w:t>66</w:t>
            </w:r>
          </w:p>
        </w:tc>
      </w:tr>
      <w:tr w:rsidR="006A06F7" w:rsidRPr="0095437E" w:rsidTr="006A06F7">
        <w:trPr>
          <w:jc w:val="center"/>
        </w:trPr>
        <w:tc>
          <w:tcPr>
            <w:tcW w:w="1363" w:type="dxa"/>
            <w:vAlign w:val="center"/>
          </w:tcPr>
          <w:p w:rsidR="006A06F7" w:rsidRPr="00DB31C0" w:rsidRDefault="00DB31C0" w:rsidP="00A94FC8">
            <w:pPr>
              <w:autoSpaceDE w:val="0"/>
              <w:autoSpaceDN w:val="0"/>
              <w:adjustRightInd w:val="0"/>
              <w:jc w:val="center"/>
              <w:rPr>
                <w:rFonts w:ascii="Times New Roman" w:hAnsi="Times New Roman" w:cs="Times New Roman"/>
                <w:sz w:val="24"/>
                <w:szCs w:val="24"/>
                <w:lang w:val="id-ID"/>
              </w:rPr>
            </w:pPr>
            <w:r>
              <w:rPr>
                <w:rFonts w:ascii="Times New Roman" w:hAnsi="Times New Roman" w:cs="Times New Roman"/>
                <w:sz w:val="24"/>
                <w:szCs w:val="24"/>
              </w:rPr>
              <w:t>Tabel 4.</w:t>
            </w:r>
            <w:r>
              <w:rPr>
                <w:rFonts w:ascii="Times New Roman" w:hAnsi="Times New Roman" w:cs="Times New Roman"/>
                <w:sz w:val="24"/>
                <w:szCs w:val="24"/>
                <w:lang w:val="id-ID"/>
              </w:rPr>
              <w:t>8</w:t>
            </w:r>
          </w:p>
        </w:tc>
        <w:tc>
          <w:tcPr>
            <w:tcW w:w="4927" w:type="dxa"/>
            <w:vAlign w:val="center"/>
          </w:tcPr>
          <w:p w:rsidR="006A06F7" w:rsidRPr="00556197" w:rsidRDefault="006A06F7" w:rsidP="00A94FC8">
            <w:pPr>
              <w:pStyle w:val="ListParagraph"/>
              <w:tabs>
                <w:tab w:val="left" w:pos="1915"/>
              </w:tabs>
              <w:ind w:left="5"/>
              <w:jc w:val="both"/>
              <w:rPr>
                <w:rFonts w:asciiTheme="majorBidi" w:hAnsiTheme="majorBidi" w:cstheme="majorBidi"/>
                <w:sz w:val="24"/>
                <w:szCs w:val="24"/>
                <w:lang w:val="id-ID"/>
              </w:rPr>
            </w:pPr>
            <w:r w:rsidRPr="00556197">
              <w:rPr>
                <w:rFonts w:ascii="Times New Roman" w:hAnsi="Times New Roman" w:cs="Times New Roman"/>
                <w:sz w:val="24"/>
                <w:szCs w:val="24"/>
              </w:rPr>
              <w:t>Hasil Analisis Statistik Deskriptif</w:t>
            </w:r>
          </w:p>
        </w:tc>
        <w:tc>
          <w:tcPr>
            <w:tcW w:w="1163" w:type="dxa"/>
            <w:vAlign w:val="center"/>
          </w:tcPr>
          <w:p w:rsidR="006A06F7" w:rsidRPr="00556197" w:rsidRDefault="00DB31C0" w:rsidP="00A94FC8">
            <w:pPr>
              <w:autoSpaceDE w:val="0"/>
              <w:autoSpaceDN w:val="0"/>
              <w:adjustRightInd w:val="0"/>
              <w:jc w:val="center"/>
              <w:rPr>
                <w:rFonts w:ascii="Times New Roman" w:hAnsi="Times New Roman" w:cs="Times New Roman"/>
                <w:sz w:val="24"/>
                <w:szCs w:val="24"/>
                <w:lang w:val="id-ID"/>
              </w:rPr>
            </w:pPr>
            <w:r>
              <w:rPr>
                <w:rFonts w:ascii="Times New Roman" w:hAnsi="Times New Roman" w:cs="Times New Roman"/>
                <w:sz w:val="24"/>
                <w:szCs w:val="24"/>
                <w:lang w:val="id-ID"/>
              </w:rPr>
              <w:t>67</w:t>
            </w:r>
          </w:p>
        </w:tc>
      </w:tr>
      <w:tr w:rsidR="006A06F7" w:rsidRPr="0095437E" w:rsidTr="006A06F7">
        <w:trPr>
          <w:jc w:val="center"/>
        </w:trPr>
        <w:tc>
          <w:tcPr>
            <w:tcW w:w="1363" w:type="dxa"/>
            <w:vAlign w:val="center"/>
          </w:tcPr>
          <w:p w:rsidR="006A06F7" w:rsidRPr="00DB31C0" w:rsidRDefault="00DB31C0" w:rsidP="00A94FC8">
            <w:pPr>
              <w:autoSpaceDE w:val="0"/>
              <w:autoSpaceDN w:val="0"/>
              <w:adjustRightInd w:val="0"/>
              <w:jc w:val="center"/>
              <w:rPr>
                <w:rFonts w:ascii="Times New Roman" w:hAnsi="Times New Roman" w:cs="Times New Roman"/>
                <w:sz w:val="24"/>
                <w:szCs w:val="24"/>
                <w:lang w:val="id-ID"/>
              </w:rPr>
            </w:pPr>
            <w:r>
              <w:rPr>
                <w:rFonts w:ascii="Times New Roman" w:hAnsi="Times New Roman" w:cs="Times New Roman"/>
                <w:sz w:val="24"/>
                <w:szCs w:val="24"/>
              </w:rPr>
              <w:t>Tabel 4.</w:t>
            </w:r>
            <w:r>
              <w:rPr>
                <w:rFonts w:ascii="Times New Roman" w:hAnsi="Times New Roman" w:cs="Times New Roman"/>
                <w:sz w:val="24"/>
                <w:szCs w:val="24"/>
                <w:lang w:val="id-ID"/>
              </w:rPr>
              <w:t>9</w:t>
            </w:r>
          </w:p>
        </w:tc>
        <w:tc>
          <w:tcPr>
            <w:tcW w:w="4927" w:type="dxa"/>
            <w:vAlign w:val="center"/>
          </w:tcPr>
          <w:p w:rsidR="006A06F7" w:rsidRPr="00556197" w:rsidRDefault="006A06F7" w:rsidP="00A94FC8">
            <w:pPr>
              <w:pStyle w:val="ListParagraph"/>
              <w:autoSpaceDE w:val="0"/>
              <w:autoSpaceDN w:val="0"/>
              <w:adjustRightInd w:val="0"/>
              <w:ind w:left="0"/>
              <w:jc w:val="both"/>
              <w:rPr>
                <w:rFonts w:ascii="Times New Roman" w:hAnsi="Times New Roman" w:cs="Times New Roman"/>
                <w:i/>
                <w:sz w:val="24"/>
                <w:szCs w:val="24"/>
                <w:lang w:val="id-ID"/>
              </w:rPr>
            </w:pPr>
            <w:r w:rsidRPr="00556197">
              <w:rPr>
                <w:rFonts w:ascii="Times New Roman" w:hAnsi="Times New Roman" w:cs="Times New Roman"/>
                <w:sz w:val="24"/>
                <w:szCs w:val="24"/>
              </w:rPr>
              <w:t xml:space="preserve">Uji Normalitas </w:t>
            </w:r>
            <w:r w:rsidRPr="00556197">
              <w:rPr>
                <w:rFonts w:ascii="Times New Roman" w:hAnsi="Times New Roman" w:cs="Times New Roman"/>
                <w:i/>
                <w:sz w:val="24"/>
                <w:szCs w:val="24"/>
              </w:rPr>
              <w:t>One Sample Kolmogrov Smirnov</w:t>
            </w:r>
          </w:p>
        </w:tc>
        <w:tc>
          <w:tcPr>
            <w:tcW w:w="1163" w:type="dxa"/>
            <w:vAlign w:val="center"/>
          </w:tcPr>
          <w:p w:rsidR="006A06F7" w:rsidRPr="00556197" w:rsidRDefault="00DB31C0" w:rsidP="00A94FC8">
            <w:pPr>
              <w:autoSpaceDE w:val="0"/>
              <w:autoSpaceDN w:val="0"/>
              <w:adjustRightInd w:val="0"/>
              <w:jc w:val="center"/>
              <w:rPr>
                <w:rFonts w:ascii="Times New Roman" w:hAnsi="Times New Roman" w:cs="Times New Roman"/>
                <w:sz w:val="24"/>
                <w:szCs w:val="24"/>
                <w:lang w:val="id-ID"/>
              </w:rPr>
            </w:pPr>
            <w:r>
              <w:rPr>
                <w:rFonts w:ascii="Times New Roman" w:hAnsi="Times New Roman" w:cs="Times New Roman"/>
                <w:sz w:val="24"/>
                <w:szCs w:val="24"/>
                <w:lang w:val="id-ID"/>
              </w:rPr>
              <w:t>67</w:t>
            </w:r>
          </w:p>
        </w:tc>
      </w:tr>
      <w:tr w:rsidR="006A06F7" w:rsidRPr="0095437E" w:rsidTr="006A06F7">
        <w:trPr>
          <w:jc w:val="center"/>
        </w:trPr>
        <w:tc>
          <w:tcPr>
            <w:tcW w:w="1363" w:type="dxa"/>
            <w:vAlign w:val="center"/>
          </w:tcPr>
          <w:p w:rsidR="006A06F7" w:rsidRPr="00DB31C0" w:rsidRDefault="00DB31C0" w:rsidP="00A94FC8">
            <w:pPr>
              <w:autoSpaceDE w:val="0"/>
              <w:autoSpaceDN w:val="0"/>
              <w:adjustRightInd w:val="0"/>
              <w:jc w:val="center"/>
              <w:rPr>
                <w:rFonts w:ascii="Times New Roman" w:hAnsi="Times New Roman" w:cs="Times New Roman"/>
                <w:sz w:val="24"/>
                <w:szCs w:val="24"/>
                <w:lang w:val="id-ID"/>
              </w:rPr>
            </w:pPr>
            <w:r>
              <w:rPr>
                <w:rFonts w:ascii="Times New Roman" w:hAnsi="Times New Roman" w:cs="Times New Roman"/>
                <w:sz w:val="24"/>
                <w:szCs w:val="24"/>
              </w:rPr>
              <w:t>Tabel 4.</w:t>
            </w:r>
            <w:r>
              <w:rPr>
                <w:rFonts w:ascii="Times New Roman" w:hAnsi="Times New Roman" w:cs="Times New Roman"/>
                <w:sz w:val="24"/>
                <w:szCs w:val="24"/>
                <w:lang w:val="id-ID"/>
              </w:rPr>
              <w:t>10</w:t>
            </w:r>
          </w:p>
        </w:tc>
        <w:tc>
          <w:tcPr>
            <w:tcW w:w="4927" w:type="dxa"/>
            <w:vAlign w:val="center"/>
          </w:tcPr>
          <w:p w:rsidR="006A06F7" w:rsidRPr="00556197" w:rsidRDefault="006A06F7" w:rsidP="00A94FC8">
            <w:pPr>
              <w:pStyle w:val="ListParagraph"/>
              <w:autoSpaceDE w:val="0"/>
              <w:autoSpaceDN w:val="0"/>
              <w:adjustRightInd w:val="0"/>
              <w:ind w:left="0"/>
              <w:jc w:val="both"/>
              <w:rPr>
                <w:rFonts w:ascii="Times New Roman" w:hAnsi="Times New Roman" w:cs="Times New Roman"/>
                <w:sz w:val="24"/>
                <w:szCs w:val="24"/>
                <w:lang w:val="id-ID"/>
              </w:rPr>
            </w:pPr>
            <w:r w:rsidRPr="00556197">
              <w:rPr>
                <w:rFonts w:ascii="Times New Roman" w:hAnsi="Times New Roman" w:cs="Times New Roman"/>
                <w:sz w:val="24"/>
                <w:szCs w:val="24"/>
              </w:rPr>
              <w:t>Hasil Uji Multikolonieritas</w:t>
            </w:r>
          </w:p>
        </w:tc>
        <w:tc>
          <w:tcPr>
            <w:tcW w:w="1163" w:type="dxa"/>
            <w:vAlign w:val="center"/>
          </w:tcPr>
          <w:p w:rsidR="006A06F7" w:rsidRPr="00556197" w:rsidRDefault="00DB31C0" w:rsidP="00A94FC8">
            <w:pPr>
              <w:autoSpaceDE w:val="0"/>
              <w:autoSpaceDN w:val="0"/>
              <w:adjustRightInd w:val="0"/>
              <w:jc w:val="center"/>
              <w:rPr>
                <w:rFonts w:ascii="Times New Roman" w:hAnsi="Times New Roman" w:cs="Times New Roman"/>
                <w:sz w:val="24"/>
                <w:szCs w:val="24"/>
                <w:lang w:val="id-ID"/>
              </w:rPr>
            </w:pPr>
            <w:r>
              <w:rPr>
                <w:rFonts w:ascii="Times New Roman" w:hAnsi="Times New Roman" w:cs="Times New Roman"/>
                <w:sz w:val="24"/>
                <w:szCs w:val="24"/>
                <w:lang w:val="id-ID"/>
              </w:rPr>
              <w:t>68</w:t>
            </w:r>
          </w:p>
        </w:tc>
      </w:tr>
      <w:tr w:rsidR="006A06F7" w:rsidRPr="0095437E" w:rsidTr="006A06F7">
        <w:trPr>
          <w:jc w:val="center"/>
        </w:trPr>
        <w:tc>
          <w:tcPr>
            <w:tcW w:w="1363" w:type="dxa"/>
            <w:vAlign w:val="center"/>
          </w:tcPr>
          <w:p w:rsidR="006A06F7" w:rsidRPr="00DB31C0" w:rsidRDefault="00DB31C0" w:rsidP="00A94FC8">
            <w:pPr>
              <w:autoSpaceDE w:val="0"/>
              <w:autoSpaceDN w:val="0"/>
              <w:adjustRightInd w:val="0"/>
              <w:jc w:val="center"/>
              <w:rPr>
                <w:rFonts w:ascii="Times New Roman" w:hAnsi="Times New Roman" w:cs="Times New Roman"/>
                <w:sz w:val="24"/>
                <w:szCs w:val="24"/>
                <w:lang w:val="id-ID"/>
              </w:rPr>
            </w:pPr>
            <w:r>
              <w:rPr>
                <w:rFonts w:ascii="Times New Roman" w:hAnsi="Times New Roman" w:cs="Times New Roman"/>
                <w:sz w:val="24"/>
                <w:szCs w:val="24"/>
              </w:rPr>
              <w:t>Tabel 4.</w:t>
            </w:r>
            <w:r>
              <w:rPr>
                <w:rFonts w:ascii="Times New Roman" w:hAnsi="Times New Roman" w:cs="Times New Roman"/>
                <w:sz w:val="24"/>
                <w:szCs w:val="24"/>
                <w:lang w:val="id-ID"/>
              </w:rPr>
              <w:t>11</w:t>
            </w:r>
          </w:p>
        </w:tc>
        <w:tc>
          <w:tcPr>
            <w:tcW w:w="4927" w:type="dxa"/>
            <w:vAlign w:val="center"/>
          </w:tcPr>
          <w:p w:rsidR="006A06F7" w:rsidRPr="00556197" w:rsidRDefault="006A06F7" w:rsidP="00A94FC8">
            <w:pPr>
              <w:pStyle w:val="ListParagraph"/>
              <w:autoSpaceDE w:val="0"/>
              <w:autoSpaceDN w:val="0"/>
              <w:adjustRightInd w:val="0"/>
              <w:ind w:left="0"/>
              <w:jc w:val="both"/>
              <w:rPr>
                <w:rFonts w:ascii="Times New Roman" w:hAnsi="Times New Roman" w:cs="Times New Roman"/>
                <w:i/>
                <w:sz w:val="24"/>
                <w:szCs w:val="24"/>
                <w:lang w:val="id-ID"/>
              </w:rPr>
            </w:pPr>
            <w:r w:rsidRPr="00556197">
              <w:rPr>
                <w:rFonts w:ascii="Times New Roman" w:hAnsi="Times New Roman" w:cs="Times New Roman"/>
                <w:sz w:val="24"/>
                <w:szCs w:val="24"/>
              </w:rPr>
              <w:t xml:space="preserve">Uji Heteroskedastisitas Metode </w:t>
            </w:r>
            <w:r w:rsidRPr="00556197">
              <w:rPr>
                <w:rFonts w:ascii="Times New Roman" w:hAnsi="Times New Roman" w:cs="Times New Roman"/>
                <w:i/>
                <w:sz w:val="24"/>
                <w:szCs w:val="24"/>
              </w:rPr>
              <w:t>Glejser</w:t>
            </w:r>
          </w:p>
        </w:tc>
        <w:tc>
          <w:tcPr>
            <w:tcW w:w="1163" w:type="dxa"/>
            <w:vAlign w:val="center"/>
          </w:tcPr>
          <w:p w:rsidR="006A06F7" w:rsidRPr="00556197" w:rsidRDefault="00DB31C0" w:rsidP="00A94FC8">
            <w:pPr>
              <w:autoSpaceDE w:val="0"/>
              <w:autoSpaceDN w:val="0"/>
              <w:adjustRightInd w:val="0"/>
              <w:jc w:val="center"/>
              <w:rPr>
                <w:rFonts w:ascii="Times New Roman" w:hAnsi="Times New Roman" w:cs="Times New Roman"/>
                <w:sz w:val="24"/>
                <w:szCs w:val="24"/>
                <w:lang w:val="id-ID"/>
              </w:rPr>
            </w:pPr>
            <w:r>
              <w:rPr>
                <w:rFonts w:ascii="Times New Roman" w:hAnsi="Times New Roman" w:cs="Times New Roman"/>
                <w:sz w:val="24"/>
                <w:szCs w:val="24"/>
                <w:lang w:val="id-ID"/>
              </w:rPr>
              <w:t>69</w:t>
            </w:r>
          </w:p>
        </w:tc>
      </w:tr>
      <w:tr w:rsidR="006A06F7" w:rsidRPr="0095437E" w:rsidTr="006A06F7">
        <w:trPr>
          <w:jc w:val="center"/>
        </w:trPr>
        <w:tc>
          <w:tcPr>
            <w:tcW w:w="1363" w:type="dxa"/>
            <w:vAlign w:val="center"/>
          </w:tcPr>
          <w:p w:rsidR="006A06F7" w:rsidRPr="00DB31C0" w:rsidRDefault="00DB31C0" w:rsidP="00A94FC8">
            <w:pPr>
              <w:autoSpaceDE w:val="0"/>
              <w:autoSpaceDN w:val="0"/>
              <w:adjustRightInd w:val="0"/>
              <w:jc w:val="center"/>
              <w:rPr>
                <w:rFonts w:ascii="Times New Roman" w:hAnsi="Times New Roman" w:cs="Times New Roman"/>
                <w:sz w:val="24"/>
                <w:szCs w:val="24"/>
                <w:lang w:val="id-ID"/>
              </w:rPr>
            </w:pPr>
            <w:r>
              <w:rPr>
                <w:rFonts w:ascii="Times New Roman" w:hAnsi="Times New Roman" w:cs="Times New Roman"/>
                <w:sz w:val="24"/>
                <w:szCs w:val="24"/>
              </w:rPr>
              <w:t>Tabel 4.</w:t>
            </w:r>
            <w:r>
              <w:rPr>
                <w:rFonts w:ascii="Times New Roman" w:hAnsi="Times New Roman" w:cs="Times New Roman"/>
                <w:sz w:val="24"/>
                <w:szCs w:val="24"/>
                <w:lang w:val="id-ID"/>
              </w:rPr>
              <w:t>12</w:t>
            </w:r>
          </w:p>
        </w:tc>
        <w:tc>
          <w:tcPr>
            <w:tcW w:w="4927" w:type="dxa"/>
            <w:vAlign w:val="center"/>
          </w:tcPr>
          <w:p w:rsidR="006A06F7" w:rsidRPr="00556197" w:rsidRDefault="006A06F7" w:rsidP="00A94FC8">
            <w:pPr>
              <w:pStyle w:val="ListParagraph"/>
              <w:autoSpaceDE w:val="0"/>
              <w:autoSpaceDN w:val="0"/>
              <w:adjustRightInd w:val="0"/>
              <w:ind w:left="0"/>
              <w:jc w:val="both"/>
              <w:rPr>
                <w:rFonts w:ascii="Times New Roman" w:hAnsi="Times New Roman" w:cs="Times New Roman"/>
                <w:sz w:val="24"/>
                <w:szCs w:val="24"/>
                <w:lang w:val="id-ID"/>
              </w:rPr>
            </w:pPr>
            <w:r w:rsidRPr="00556197">
              <w:rPr>
                <w:rFonts w:ascii="Times New Roman" w:hAnsi="Times New Roman" w:cs="Times New Roman"/>
                <w:sz w:val="24"/>
                <w:szCs w:val="24"/>
              </w:rPr>
              <w:t>Hasil Uji Autokorelasi</w:t>
            </w:r>
          </w:p>
        </w:tc>
        <w:tc>
          <w:tcPr>
            <w:tcW w:w="1163" w:type="dxa"/>
            <w:vAlign w:val="center"/>
          </w:tcPr>
          <w:p w:rsidR="006A06F7" w:rsidRPr="00556197" w:rsidRDefault="00DB31C0" w:rsidP="00A94FC8">
            <w:pPr>
              <w:autoSpaceDE w:val="0"/>
              <w:autoSpaceDN w:val="0"/>
              <w:adjustRightInd w:val="0"/>
              <w:jc w:val="center"/>
              <w:rPr>
                <w:rFonts w:ascii="Times New Roman" w:hAnsi="Times New Roman" w:cs="Times New Roman"/>
                <w:sz w:val="24"/>
                <w:szCs w:val="24"/>
                <w:lang w:val="id-ID"/>
              </w:rPr>
            </w:pPr>
            <w:r>
              <w:rPr>
                <w:rFonts w:ascii="Times New Roman" w:hAnsi="Times New Roman" w:cs="Times New Roman"/>
                <w:sz w:val="24"/>
                <w:szCs w:val="24"/>
                <w:lang w:val="id-ID"/>
              </w:rPr>
              <w:t>70</w:t>
            </w:r>
          </w:p>
        </w:tc>
      </w:tr>
      <w:tr w:rsidR="006A06F7" w:rsidRPr="0095437E" w:rsidTr="006A06F7">
        <w:trPr>
          <w:jc w:val="center"/>
        </w:trPr>
        <w:tc>
          <w:tcPr>
            <w:tcW w:w="1363" w:type="dxa"/>
            <w:vAlign w:val="center"/>
          </w:tcPr>
          <w:p w:rsidR="006A06F7" w:rsidRPr="00DB31C0" w:rsidRDefault="00DB31C0" w:rsidP="00A94FC8">
            <w:pPr>
              <w:autoSpaceDE w:val="0"/>
              <w:autoSpaceDN w:val="0"/>
              <w:adjustRightInd w:val="0"/>
              <w:jc w:val="center"/>
              <w:rPr>
                <w:rFonts w:ascii="Times New Roman" w:hAnsi="Times New Roman" w:cs="Times New Roman"/>
                <w:sz w:val="24"/>
                <w:szCs w:val="24"/>
                <w:lang w:val="id-ID"/>
              </w:rPr>
            </w:pPr>
            <w:r>
              <w:rPr>
                <w:rFonts w:ascii="Times New Roman" w:hAnsi="Times New Roman" w:cs="Times New Roman"/>
                <w:sz w:val="24"/>
                <w:szCs w:val="24"/>
              </w:rPr>
              <w:t>Tabel 4.1</w:t>
            </w:r>
            <w:r>
              <w:rPr>
                <w:rFonts w:ascii="Times New Roman" w:hAnsi="Times New Roman" w:cs="Times New Roman"/>
                <w:sz w:val="24"/>
                <w:szCs w:val="24"/>
                <w:lang w:val="id-ID"/>
              </w:rPr>
              <w:t>3</w:t>
            </w:r>
          </w:p>
        </w:tc>
        <w:tc>
          <w:tcPr>
            <w:tcW w:w="4927" w:type="dxa"/>
            <w:vAlign w:val="center"/>
          </w:tcPr>
          <w:p w:rsidR="006A06F7" w:rsidRPr="00556197" w:rsidRDefault="006A06F7" w:rsidP="00A94FC8">
            <w:pPr>
              <w:pStyle w:val="NormalWeb"/>
              <w:spacing w:before="0" w:beforeAutospacing="0" w:after="0" w:afterAutospacing="0"/>
              <w:jc w:val="both"/>
            </w:pPr>
            <w:r w:rsidRPr="00556197">
              <w:t>Hasil Uji Regresi Linier Berganda</w:t>
            </w:r>
          </w:p>
        </w:tc>
        <w:tc>
          <w:tcPr>
            <w:tcW w:w="1163" w:type="dxa"/>
            <w:vAlign w:val="center"/>
          </w:tcPr>
          <w:p w:rsidR="006A06F7" w:rsidRPr="00556197" w:rsidRDefault="006A06F7" w:rsidP="00A94FC8">
            <w:pPr>
              <w:autoSpaceDE w:val="0"/>
              <w:autoSpaceDN w:val="0"/>
              <w:adjustRightInd w:val="0"/>
              <w:jc w:val="center"/>
              <w:rPr>
                <w:rFonts w:ascii="Times New Roman" w:hAnsi="Times New Roman" w:cs="Times New Roman"/>
                <w:sz w:val="24"/>
                <w:szCs w:val="24"/>
                <w:lang w:val="id-ID"/>
              </w:rPr>
            </w:pPr>
            <w:r>
              <w:rPr>
                <w:rFonts w:ascii="Times New Roman" w:hAnsi="Times New Roman" w:cs="Times New Roman"/>
                <w:sz w:val="24"/>
                <w:szCs w:val="24"/>
                <w:lang w:val="id-ID"/>
              </w:rPr>
              <w:t>7</w:t>
            </w:r>
            <w:r w:rsidR="00DB31C0">
              <w:rPr>
                <w:rFonts w:ascii="Times New Roman" w:hAnsi="Times New Roman" w:cs="Times New Roman"/>
                <w:sz w:val="24"/>
                <w:szCs w:val="24"/>
                <w:lang w:val="id-ID"/>
              </w:rPr>
              <w:t>1</w:t>
            </w:r>
          </w:p>
        </w:tc>
      </w:tr>
      <w:tr w:rsidR="006A06F7" w:rsidRPr="0095437E" w:rsidTr="006A06F7">
        <w:trPr>
          <w:jc w:val="center"/>
        </w:trPr>
        <w:tc>
          <w:tcPr>
            <w:tcW w:w="1363" w:type="dxa"/>
            <w:vAlign w:val="center"/>
          </w:tcPr>
          <w:p w:rsidR="006A06F7" w:rsidRPr="00DB31C0" w:rsidRDefault="00DB31C0" w:rsidP="00A94FC8">
            <w:pPr>
              <w:autoSpaceDE w:val="0"/>
              <w:autoSpaceDN w:val="0"/>
              <w:adjustRightInd w:val="0"/>
              <w:jc w:val="center"/>
              <w:rPr>
                <w:rFonts w:ascii="Times New Roman" w:hAnsi="Times New Roman" w:cs="Times New Roman"/>
                <w:sz w:val="24"/>
                <w:szCs w:val="24"/>
                <w:lang w:val="id-ID"/>
              </w:rPr>
            </w:pPr>
            <w:r>
              <w:rPr>
                <w:rFonts w:ascii="Times New Roman" w:hAnsi="Times New Roman" w:cs="Times New Roman"/>
                <w:sz w:val="24"/>
                <w:szCs w:val="24"/>
              </w:rPr>
              <w:t>Tabel 4.1</w:t>
            </w:r>
            <w:r>
              <w:rPr>
                <w:rFonts w:ascii="Times New Roman" w:hAnsi="Times New Roman" w:cs="Times New Roman"/>
                <w:sz w:val="24"/>
                <w:szCs w:val="24"/>
                <w:lang w:val="id-ID"/>
              </w:rPr>
              <w:t>4</w:t>
            </w:r>
          </w:p>
        </w:tc>
        <w:tc>
          <w:tcPr>
            <w:tcW w:w="4927" w:type="dxa"/>
            <w:vAlign w:val="center"/>
          </w:tcPr>
          <w:p w:rsidR="006A06F7" w:rsidRPr="00556197" w:rsidRDefault="006A06F7" w:rsidP="00A94FC8">
            <w:pPr>
              <w:autoSpaceDE w:val="0"/>
              <w:autoSpaceDN w:val="0"/>
              <w:adjustRightInd w:val="0"/>
              <w:jc w:val="both"/>
              <w:rPr>
                <w:rFonts w:ascii="Times New Roman" w:hAnsi="Times New Roman" w:cs="Times New Roman"/>
                <w:sz w:val="24"/>
                <w:szCs w:val="24"/>
                <w:lang w:val="id-ID"/>
              </w:rPr>
            </w:pPr>
            <w:r w:rsidRPr="00556197">
              <w:rPr>
                <w:rFonts w:ascii="Times New Roman" w:hAnsi="Times New Roman" w:cs="Times New Roman"/>
                <w:sz w:val="24"/>
                <w:szCs w:val="24"/>
                <w:lang w:val="id-ID"/>
              </w:rPr>
              <w:t>Hasil Uji Determinasi (R</w:t>
            </w:r>
            <w:r w:rsidRPr="00556197">
              <w:rPr>
                <w:rFonts w:ascii="Times New Roman" w:hAnsi="Times New Roman" w:cs="Times New Roman"/>
                <w:sz w:val="24"/>
                <w:szCs w:val="24"/>
                <w:vertAlign w:val="superscript"/>
                <w:lang w:val="id-ID"/>
              </w:rPr>
              <w:t>2</w:t>
            </w:r>
            <w:r w:rsidRPr="00556197">
              <w:rPr>
                <w:rFonts w:ascii="Times New Roman" w:hAnsi="Times New Roman" w:cs="Times New Roman"/>
                <w:sz w:val="24"/>
                <w:szCs w:val="24"/>
                <w:lang w:val="id-ID"/>
              </w:rPr>
              <w:t>)</w:t>
            </w:r>
          </w:p>
        </w:tc>
        <w:tc>
          <w:tcPr>
            <w:tcW w:w="1163" w:type="dxa"/>
            <w:vAlign w:val="center"/>
          </w:tcPr>
          <w:p w:rsidR="006A06F7" w:rsidRPr="00556197" w:rsidRDefault="00DB31C0" w:rsidP="00A94FC8">
            <w:pPr>
              <w:autoSpaceDE w:val="0"/>
              <w:autoSpaceDN w:val="0"/>
              <w:adjustRightInd w:val="0"/>
              <w:jc w:val="center"/>
              <w:rPr>
                <w:rFonts w:ascii="Times New Roman" w:hAnsi="Times New Roman" w:cs="Times New Roman"/>
                <w:sz w:val="24"/>
                <w:szCs w:val="24"/>
                <w:lang w:val="id-ID"/>
              </w:rPr>
            </w:pPr>
            <w:r>
              <w:rPr>
                <w:rFonts w:ascii="Times New Roman" w:hAnsi="Times New Roman" w:cs="Times New Roman"/>
                <w:sz w:val="24"/>
                <w:szCs w:val="24"/>
                <w:lang w:val="id-ID"/>
              </w:rPr>
              <w:t>72</w:t>
            </w:r>
          </w:p>
        </w:tc>
      </w:tr>
      <w:tr w:rsidR="006A06F7" w:rsidRPr="0095437E" w:rsidTr="006A06F7">
        <w:trPr>
          <w:jc w:val="center"/>
        </w:trPr>
        <w:tc>
          <w:tcPr>
            <w:tcW w:w="1363" w:type="dxa"/>
            <w:vAlign w:val="center"/>
          </w:tcPr>
          <w:p w:rsidR="006A06F7" w:rsidRPr="00DB31C0" w:rsidRDefault="00DB31C0" w:rsidP="00A94FC8">
            <w:pPr>
              <w:autoSpaceDE w:val="0"/>
              <w:autoSpaceDN w:val="0"/>
              <w:adjustRightInd w:val="0"/>
              <w:jc w:val="center"/>
              <w:rPr>
                <w:rFonts w:ascii="Times New Roman" w:hAnsi="Times New Roman" w:cs="Times New Roman"/>
                <w:sz w:val="24"/>
                <w:szCs w:val="24"/>
                <w:lang w:val="id-ID"/>
              </w:rPr>
            </w:pPr>
            <w:r>
              <w:rPr>
                <w:rFonts w:ascii="Times New Roman" w:hAnsi="Times New Roman" w:cs="Times New Roman"/>
                <w:sz w:val="24"/>
                <w:szCs w:val="24"/>
              </w:rPr>
              <w:t>Tabel 4.1</w:t>
            </w:r>
            <w:r>
              <w:rPr>
                <w:rFonts w:ascii="Times New Roman" w:hAnsi="Times New Roman" w:cs="Times New Roman"/>
                <w:sz w:val="24"/>
                <w:szCs w:val="24"/>
                <w:lang w:val="id-ID"/>
              </w:rPr>
              <w:t>5</w:t>
            </w:r>
          </w:p>
        </w:tc>
        <w:tc>
          <w:tcPr>
            <w:tcW w:w="4927" w:type="dxa"/>
            <w:vAlign w:val="center"/>
          </w:tcPr>
          <w:p w:rsidR="006A06F7" w:rsidRPr="00556197" w:rsidRDefault="006A06F7" w:rsidP="00A94FC8">
            <w:pPr>
              <w:pStyle w:val="ListParagraph"/>
              <w:autoSpaceDE w:val="0"/>
              <w:autoSpaceDN w:val="0"/>
              <w:adjustRightInd w:val="0"/>
              <w:ind w:left="0" w:firstLine="55"/>
              <w:jc w:val="both"/>
              <w:rPr>
                <w:rFonts w:ascii="Times New Roman" w:hAnsi="Times New Roman" w:cs="Times New Roman"/>
                <w:sz w:val="24"/>
                <w:szCs w:val="24"/>
                <w:lang w:val="id-ID"/>
              </w:rPr>
            </w:pPr>
            <w:r w:rsidRPr="00556197">
              <w:rPr>
                <w:rFonts w:ascii="Times New Roman" w:hAnsi="Times New Roman" w:cs="Times New Roman"/>
                <w:sz w:val="24"/>
                <w:szCs w:val="24"/>
                <w:lang w:val="id-ID"/>
              </w:rPr>
              <w:t>Hasil Uji Korelasi (r)</w:t>
            </w:r>
          </w:p>
        </w:tc>
        <w:tc>
          <w:tcPr>
            <w:tcW w:w="1163" w:type="dxa"/>
            <w:vAlign w:val="center"/>
          </w:tcPr>
          <w:p w:rsidR="006A06F7" w:rsidRPr="00556197" w:rsidRDefault="00DB31C0" w:rsidP="00A94FC8">
            <w:pPr>
              <w:autoSpaceDE w:val="0"/>
              <w:autoSpaceDN w:val="0"/>
              <w:adjustRightInd w:val="0"/>
              <w:jc w:val="center"/>
              <w:rPr>
                <w:rFonts w:ascii="Times New Roman" w:hAnsi="Times New Roman" w:cs="Times New Roman"/>
                <w:sz w:val="24"/>
                <w:szCs w:val="24"/>
                <w:lang w:val="id-ID"/>
              </w:rPr>
            </w:pPr>
            <w:r>
              <w:rPr>
                <w:rFonts w:ascii="Times New Roman" w:hAnsi="Times New Roman" w:cs="Times New Roman"/>
                <w:sz w:val="24"/>
                <w:szCs w:val="24"/>
                <w:lang w:val="id-ID"/>
              </w:rPr>
              <w:t>72</w:t>
            </w:r>
          </w:p>
        </w:tc>
      </w:tr>
      <w:tr w:rsidR="006A06F7" w:rsidRPr="0095437E" w:rsidTr="006A06F7">
        <w:trPr>
          <w:jc w:val="center"/>
        </w:trPr>
        <w:tc>
          <w:tcPr>
            <w:tcW w:w="1363" w:type="dxa"/>
            <w:vAlign w:val="center"/>
          </w:tcPr>
          <w:p w:rsidR="006A06F7" w:rsidRPr="00DB31C0" w:rsidRDefault="00DB31C0" w:rsidP="00A94FC8">
            <w:pPr>
              <w:autoSpaceDE w:val="0"/>
              <w:autoSpaceDN w:val="0"/>
              <w:adjustRightInd w:val="0"/>
              <w:jc w:val="center"/>
              <w:rPr>
                <w:rFonts w:ascii="Times New Roman" w:hAnsi="Times New Roman" w:cs="Times New Roman"/>
                <w:sz w:val="24"/>
                <w:szCs w:val="24"/>
                <w:lang w:val="id-ID"/>
              </w:rPr>
            </w:pPr>
            <w:r>
              <w:rPr>
                <w:rFonts w:ascii="Times New Roman" w:hAnsi="Times New Roman" w:cs="Times New Roman"/>
                <w:sz w:val="24"/>
                <w:szCs w:val="24"/>
              </w:rPr>
              <w:t>Tabel 4.1</w:t>
            </w:r>
            <w:r>
              <w:rPr>
                <w:rFonts w:ascii="Times New Roman" w:hAnsi="Times New Roman" w:cs="Times New Roman"/>
                <w:sz w:val="24"/>
                <w:szCs w:val="24"/>
                <w:lang w:val="id-ID"/>
              </w:rPr>
              <w:t>6</w:t>
            </w:r>
          </w:p>
        </w:tc>
        <w:tc>
          <w:tcPr>
            <w:tcW w:w="4927" w:type="dxa"/>
            <w:vAlign w:val="center"/>
          </w:tcPr>
          <w:p w:rsidR="006A06F7" w:rsidRPr="00556197" w:rsidRDefault="006A06F7" w:rsidP="00A94FC8">
            <w:pPr>
              <w:autoSpaceDE w:val="0"/>
              <w:autoSpaceDN w:val="0"/>
              <w:adjustRightInd w:val="0"/>
              <w:jc w:val="both"/>
              <w:rPr>
                <w:rFonts w:ascii="Times New Roman" w:hAnsi="Times New Roman" w:cs="Times New Roman"/>
                <w:sz w:val="24"/>
                <w:szCs w:val="24"/>
                <w:lang w:val="id-ID"/>
              </w:rPr>
            </w:pPr>
            <w:r>
              <w:rPr>
                <w:rFonts w:ascii="Times New Roman" w:hAnsi="Times New Roman" w:cs="Times New Roman"/>
                <w:sz w:val="24"/>
                <w:szCs w:val="24"/>
                <w:lang w:val="id-ID"/>
              </w:rPr>
              <w:t>Hasil Uji Parsial (Uji t</w:t>
            </w:r>
            <w:r w:rsidRPr="00556197">
              <w:rPr>
                <w:rFonts w:ascii="Times New Roman" w:hAnsi="Times New Roman" w:cs="Times New Roman"/>
                <w:sz w:val="24"/>
                <w:szCs w:val="24"/>
                <w:lang w:val="id-ID"/>
              </w:rPr>
              <w:t>)</w:t>
            </w:r>
          </w:p>
        </w:tc>
        <w:tc>
          <w:tcPr>
            <w:tcW w:w="1163" w:type="dxa"/>
            <w:vAlign w:val="center"/>
          </w:tcPr>
          <w:p w:rsidR="006A06F7" w:rsidRPr="00556197" w:rsidRDefault="00DB31C0" w:rsidP="00A94FC8">
            <w:pPr>
              <w:autoSpaceDE w:val="0"/>
              <w:autoSpaceDN w:val="0"/>
              <w:adjustRightInd w:val="0"/>
              <w:jc w:val="center"/>
              <w:rPr>
                <w:rFonts w:ascii="Times New Roman" w:hAnsi="Times New Roman" w:cs="Times New Roman"/>
                <w:sz w:val="24"/>
                <w:szCs w:val="24"/>
                <w:lang w:val="id-ID"/>
              </w:rPr>
            </w:pPr>
            <w:r>
              <w:rPr>
                <w:rFonts w:ascii="Times New Roman" w:hAnsi="Times New Roman" w:cs="Times New Roman"/>
                <w:sz w:val="24"/>
                <w:szCs w:val="24"/>
                <w:lang w:val="id-ID"/>
              </w:rPr>
              <w:t>73</w:t>
            </w:r>
          </w:p>
        </w:tc>
      </w:tr>
      <w:tr w:rsidR="006A06F7" w:rsidRPr="0095437E" w:rsidTr="006A06F7">
        <w:trPr>
          <w:jc w:val="center"/>
        </w:trPr>
        <w:tc>
          <w:tcPr>
            <w:tcW w:w="1363" w:type="dxa"/>
            <w:vAlign w:val="center"/>
          </w:tcPr>
          <w:p w:rsidR="006A06F7" w:rsidRPr="00DB31C0" w:rsidRDefault="00DB31C0" w:rsidP="00A94FC8">
            <w:pPr>
              <w:autoSpaceDE w:val="0"/>
              <w:autoSpaceDN w:val="0"/>
              <w:adjustRightInd w:val="0"/>
              <w:jc w:val="center"/>
              <w:rPr>
                <w:rFonts w:ascii="Times New Roman" w:hAnsi="Times New Roman" w:cs="Times New Roman"/>
                <w:sz w:val="24"/>
                <w:szCs w:val="24"/>
                <w:lang w:val="id-ID"/>
              </w:rPr>
            </w:pPr>
            <w:r>
              <w:rPr>
                <w:rFonts w:ascii="Times New Roman" w:hAnsi="Times New Roman" w:cs="Times New Roman"/>
                <w:sz w:val="24"/>
                <w:szCs w:val="24"/>
              </w:rPr>
              <w:t>Tabel 4.1</w:t>
            </w:r>
            <w:r>
              <w:rPr>
                <w:rFonts w:ascii="Times New Roman" w:hAnsi="Times New Roman" w:cs="Times New Roman"/>
                <w:sz w:val="24"/>
                <w:szCs w:val="24"/>
                <w:lang w:val="id-ID"/>
              </w:rPr>
              <w:t>7</w:t>
            </w:r>
          </w:p>
        </w:tc>
        <w:tc>
          <w:tcPr>
            <w:tcW w:w="4927" w:type="dxa"/>
            <w:vAlign w:val="center"/>
          </w:tcPr>
          <w:p w:rsidR="006A06F7" w:rsidRPr="00556197" w:rsidRDefault="006A06F7" w:rsidP="00A94FC8">
            <w:pPr>
              <w:autoSpaceDE w:val="0"/>
              <w:autoSpaceDN w:val="0"/>
              <w:adjustRightInd w:val="0"/>
              <w:jc w:val="both"/>
              <w:rPr>
                <w:rFonts w:ascii="Times New Roman" w:hAnsi="Times New Roman" w:cs="Times New Roman"/>
                <w:sz w:val="24"/>
                <w:szCs w:val="24"/>
              </w:rPr>
            </w:pPr>
            <w:r w:rsidRPr="00556197">
              <w:rPr>
                <w:rFonts w:asciiTheme="majorBidi" w:hAnsiTheme="majorBidi" w:cstheme="majorBidi"/>
                <w:sz w:val="24"/>
                <w:szCs w:val="24"/>
                <w:lang w:val="id-ID"/>
              </w:rPr>
              <w:t>Hasil Uji Simultan (Uji F)</w:t>
            </w:r>
          </w:p>
        </w:tc>
        <w:tc>
          <w:tcPr>
            <w:tcW w:w="1163" w:type="dxa"/>
            <w:vAlign w:val="center"/>
          </w:tcPr>
          <w:p w:rsidR="006A06F7" w:rsidRPr="00556197" w:rsidRDefault="00DB31C0" w:rsidP="00A94FC8">
            <w:pPr>
              <w:autoSpaceDE w:val="0"/>
              <w:autoSpaceDN w:val="0"/>
              <w:adjustRightInd w:val="0"/>
              <w:jc w:val="center"/>
              <w:rPr>
                <w:rFonts w:ascii="Times New Roman" w:hAnsi="Times New Roman" w:cs="Times New Roman"/>
                <w:sz w:val="24"/>
                <w:szCs w:val="24"/>
                <w:lang w:val="id-ID"/>
              </w:rPr>
            </w:pPr>
            <w:r>
              <w:rPr>
                <w:rFonts w:ascii="Times New Roman" w:hAnsi="Times New Roman" w:cs="Times New Roman"/>
                <w:sz w:val="24"/>
                <w:szCs w:val="24"/>
                <w:lang w:val="id-ID"/>
              </w:rPr>
              <w:t>74</w:t>
            </w:r>
          </w:p>
        </w:tc>
      </w:tr>
    </w:tbl>
    <w:p w:rsidR="00240225" w:rsidRDefault="00240225" w:rsidP="006A06F7">
      <w:pPr>
        <w:autoSpaceDE w:val="0"/>
        <w:autoSpaceDN w:val="0"/>
        <w:adjustRightInd w:val="0"/>
        <w:spacing w:line="480" w:lineRule="auto"/>
        <w:jc w:val="center"/>
        <w:rPr>
          <w:rFonts w:ascii="TimesNewRomanPSMT" w:hAnsi="TimesNewRomanPSMT" w:cs="TimesNewRomanPSMT"/>
          <w:b/>
          <w:sz w:val="24"/>
          <w:szCs w:val="24"/>
        </w:rPr>
      </w:pPr>
    </w:p>
    <w:p w:rsidR="005F0BF9" w:rsidRDefault="005F0BF9" w:rsidP="006A06F7">
      <w:pPr>
        <w:autoSpaceDE w:val="0"/>
        <w:autoSpaceDN w:val="0"/>
        <w:adjustRightInd w:val="0"/>
        <w:spacing w:line="480" w:lineRule="auto"/>
        <w:jc w:val="center"/>
        <w:rPr>
          <w:rFonts w:ascii="TimesNewRomanPSMT" w:hAnsi="TimesNewRomanPSMT" w:cs="TimesNewRomanPSMT"/>
          <w:b/>
          <w:sz w:val="24"/>
          <w:szCs w:val="24"/>
        </w:rPr>
      </w:pPr>
    </w:p>
    <w:p w:rsidR="005F0BF9" w:rsidRDefault="005F0BF9" w:rsidP="006A06F7">
      <w:pPr>
        <w:autoSpaceDE w:val="0"/>
        <w:autoSpaceDN w:val="0"/>
        <w:adjustRightInd w:val="0"/>
        <w:spacing w:line="480" w:lineRule="auto"/>
        <w:jc w:val="center"/>
        <w:rPr>
          <w:rFonts w:ascii="TimesNewRomanPSMT" w:hAnsi="TimesNewRomanPSMT" w:cs="TimesNewRomanPSMT"/>
          <w:b/>
          <w:sz w:val="24"/>
          <w:szCs w:val="24"/>
        </w:rPr>
      </w:pPr>
    </w:p>
    <w:p w:rsidR="005F0BF9" w:rsidRDefault="005F0BF9" w:rsidP="006A06F7">
      <w:pPr>
        <w:autoSpaceDE w:val="0"/>
        <w:autoSpaceDN w:val="0"/>
        <w:adjustRightInd w:val="0"/>
        <w:spacing w:line="480" w:lineRule="auto"/>
        <w:jc w:val="center"/>
        <w:rPr>
          <w:rFonts w:ascii="TimesNewRomanPSMT" w:hAnsi="TimesNewRomanPSMT" w:cs="TimesNewRomanPSMT"/>
          <w:b/>
          <w:sz w:val="24"/>
          <w:szCs w:val="24"/>
        </w:rPr>
      </w:pPr>
    </w:p>
    <w:p w:rsidR="005F0BF9" w:rsidRDefault="005F0BF9" w:rsidP="006A06F7">
      <w:pPr>
        <w:autoSpaceDE w:val="0"/>
        <w:autoSpaceDN w:val="0"/>
        <w:adjustRightInd w:val="0"/>
        <w:spacing w:line="480" w:lineRule="auto"/>
        <w:jc w:val="center"/>
        <w:rPr>
          <w:rFonts w:ascii="TimesNewRomanPSMT" w:hAnsi="TimesNewRomanPSMT" w:cs="TimesNewRomanPSMT"/>
          <w:b/>
          <w:sz w:val="24"/>
          <w:szCs w:val="24"/>
        </w:rPr>
      </w:pPr>
    </w:p>
    <w:p w:rsidR="005F0BF9" w:rsidRPr="005F0BF9" w:rsidRDefault="005F0BF9" w:rsidP="006A06F7">
      <w:pPr>
        <w:autoSpaceDE w:val="0"/>
        <w:autoSpaceDN w:val="0"/>
        <w:adjustRightInd w:val="0"/>
        <w:spacing w:line="480" w:lineRule="auto"/>
        <w:jc w:val="center"/>
        <w:rPr>
          <w:rFonts w:ascii="TimesNewRomanPSMT" w:hAnsi="TimesNewRomanPSMT" w:cs="TimesNewRomanPSMT"/>
          <w:b/>
          <w:sz w:val="24"/>
          <w:szCs w:val="24"/>
        </w:rPr>
      </w:pPr>
    </w:p>
    <w:p w:rsidR="0065216B" w:rsidRPr="00C27F8C" w:rsidRDefault="0065216B" w:rsidP="0065216B">
      <w:pPr>
        <w:pStyle w:val="Heading1"/>
      </w:pPr>
      <w:r w:rsidRPr="00C27F8C">
        <w:t>DAFTAR GAMBAR</w:t>
      </w:r>
    </w:p>
    <w:tbl>
      <w:tblPr>
        <w:tblStyle w:val="TableGrid"/>
        <w:tblW w:w="0" w:type="auto"/>
        <w:jc w:val="center"/>
        <w:tblLayout w:type="fixed"/>
        <w:tblLook w:val="04A0"/>
      </w:tblPr>
      <w:tblGrid>
        <w:gridCol w:w="1384"/>
        <w:gridCol w:w="4820"/>
        <w:gridCol w:w="1275"/>
      </w:tblGrid>
      <w:tr w:rsidR="006A06F7" w:rsidRPr="0076340E" w:rsidTr="006A06F7">
        <w:trPr>
          <w:jc w:val="center"/>
        </w:trPr>
        <w:tc>
          <w:tcPr>
            <w:tcW w:w="1384" w:type="dxa"/>
          </w:tcPr>
          <w:p w:rsidR="006A06F7" w:rsidRPr="006072D6" w:rsidRDefault="006A06F7" w:rsidP="00182167">
            <w:pPr>
              <w:spacing w:line="276" w:lineRule="auto"/>
              <w:rPr>
                <w:rFonts w:asciiTheme="majorBidi" w:hAnsiTheme="majorBidi" w:cstheme="majorBidi"/>
                <w:b/>
                <w:bCs/>
                <w:sz w:val="24"/>
                <w:szCs w:val="24"/>
                <w:lang w:val="id-ID"/>
              </w:rPr>
            </w:pPr>
            <w:r w:rsidRPr="006072D6">
              <w:rPr>
                <w:rFonts w:asciiTheme="majorBidi" w:hAnsiTheme="majorBidi" w:cstheme="majorBidi"/>
                <w:b/>
                <w:bCs/>
                <w:sz w:val="24"/>
                <w:szCs w:val="24"/>
                <w:lang w:val="id-ID"/>
              </w:rPr>
              <w:lastRenderedPageBreak/>
              <w:t>Gambar</w:t>
            </w:r>
          </w:p>
        </w:tc>
        <w:tc>
          <w:tcPr>
            <w:tcW w:w="4820" w:type="dxa"/>
          </w:tcPr>
          <w:p w:rsidR="006A06F7" w:rsidRPr="006072D6" w:rsidRDefault="006A06F7" w:rsidP="00182167">
            <w:pPr>
              <w:spacing w:line="276" w:lineRule="auto"/>
              <w:rPr>
                <w:rFonts w:asciiTheme="majorBidi" w:hAnsiTheme="majorBidi" w:cstheme="majorBidi"/>
                <w:b/>
                <w:bCs/>
                <w:sz w:val="24"/>
                <w:szCs w:val="24"/>
                <w:lang w:val="id-ID"/>
              </w:rPr>
            </w:pPr>
            <w:r w:rsidRPr="006072D6">
              <w:rPr>
                <w:rFonts w:asciiTheme="majorBidi" w:hAnsiTheme="majorBidi" w:cstheme="majorBidi"/>
                <w:b/>
                <w:bCs/>
                <w:sz w:val="24"/>
                <w:szCs w:val="24"/>
                <w:lang w:val="id-ID"/>
              </w:rPr>
              <w:t>Judul</w:t>
            </w:r>
          </w:p>
        </w:tc>
        <w:tc>
          <w:tcPr>
            <w:tcW w:w="1275" w:type="dxa"/>
          </w:tcPr>
          <w:p w:rsidR="006A06F7" w:rsidRPr="006072D6" w:rsidRDefault="006A06F7" w:rsidP="00182167">
            <w:pPr>
              <w:spacing w:line="276" w:lineRule="auto"/>
              <w:rPr>
                <w:rFonts w:asciiTheme="majorBidi" w:hAnsiTheme="majorBidi" w:cstheme="majorBidi"/>
                <w:b/>
                <w:bCs/>
                <w:sz w:val="24"/>
                <w:szCs w:val="24"/>
                <w:lang w:val="id-ID"/>
              </w:rPr>
            </w:pPr>
            <w:r w:rsidRPr="006072D6">
              <w:rPr>
                <w:rFonts w:asciiTheme="majorBidi" w:hAnsiTheme="majorBidi" w:cstheme="majorBidi"/>
                <w:b/>
                <w:bCs/>
                <w:sz w:val="24"/>
                <w:szCs w:val="24"/>
                <w:lang w:val="id-ID"/>
              </w:rPr>
              <w:t>Halaman</w:t>
            </w:r>
          </w:p>
        </w:tc>
      </w:tr>
      <w:tr w:rsidR="006A06F7" w:rsidRPr="0076340E" w:rsidTr="006A06F7">
        <w:trPr>
          <w:jc w:val="center"/>
        </w:trPr>
        <w:tc>
          <w:tcPr>
            <w:tcW w:w="1384" w:type="dxa"/>
          </w:tcPr>
          <w:p w:rsidR="006A06F7" w:rsidRPr="0076340E" w:rsidRDefault="006A06F7" w:rsidP="00182167">
            <w:pPr>
              <w:spacing w:line="276" w:lineRule="auto"/>
              <w:rPr>
                <w:rFonts w:asciiTheme="majorBidi" w:hAnsiTheme="majorBidi" w:cstheme="majorBidi"/>
                <w:sz w:val="24"/>
                <w:szCs w:val="24"/>
                <w:lang w:val="id-ID"/>
              </w:rPr>
            </w:pPr>
            <w:r w:rsidRPr="0076340E">
              <w:rPr>
                <w:rFonts w:asciiTheme="majorBidi" w:hAnsiTheme="majorBidi" w:cstheme="majorBidi"/>
                <w:sz w:val="24"/>
                <w:szCs w:val="24"/>
                <w:lang w:val="id-ID"/>
              </w:rPr>
              <w:t>Gambar 2.1</w:t>
            </w:r>
          </w:p>
        </w:tc>
        <w:tc>
          <w:tcPr>
            <w:tcW w:w="4820" w:type="dxa"/>
          </w:tcPr>
          <w:p w:rsidR="006A06F7" w:rsidRPr="006072D6" w:rsidRDefault="006A06F7" w:rsidP="00182167">
            <w:pPr>
              <w:spacing w:line="276" w:lineRule="auto"/>
              <w:ind w:left="34"/>
              <w:rPr>
                <w:rFonts w:asciiTheme="majorBidi" w:hAnsiTheme="majorBidi" w:cstheme="majorBidi"/>
                <w:sz w:val="24"/>
                <w:szCs w:val="24"/>
                <w:lang w:val="id-ID"/>
              </w:rPr>
            </w:pPr>
            <w:r w:rsidRPr="006072D6">
              <w:rPr>
                <w:rFonts w:asciiTheme="majorBidi" w:hAnsiTheme="majorBidi" w:cstheme="majorBidi"/>
                <w:sz w:val="24"/>
                <w:szCs w:val="24"/>
                <w:lang w:val="id-ID"/>
              </w:rPr>
              <w:t>Kerangka pemikiran</w:t>
            </w:r>
          </w:p>
        </w:tc>
        <w:tc>
          <w:tcPr>
            <w:tcW w:w="1275" w:type="dxa"/>
          </w:tcPr>
          <w:p w:rsidR="006A06F7" w:rsidRPr="0076340E" w:rsidRDefault="006A06F7" w:rsidP="00182167">
            <w:pPr>
              <w:spacing w:line="276" w:lineRule="auto"/>
              <w:rPr>
                <w:rFonts w:asciiTheme="majorBidi" w:hAnsiTheme="majorBidi" w:cstheme="majorBidi"/>
                <w:sz w:val="24"/>
                <w:szCs w:val="24"/>
                <w:lang w:val="id-ID"/>
              </w:rPr>
            </w:pPr>
            <w:r>
              <w:rPr>
                <w:rFonts w:asciiTheme="majorBidi" w:hAnsiTheme="majorBidi" w:cstheme="majorBidi"/>
                <w:sz w:val="24"/>
                <w:szCs w:val="24"/>
                <w:lang w:val="id-ID"/>
              </w:rPr>
              <w:t>37</w:t>
            </w:r>
          </w:p>
        </w:tc>
      </w:tr>
      <w:tr w:rsidR="006A06F7" w:rsidRPr="0076340E" w:rsidTr="006A06F7">
        <w:trPr>
          <w:jc w:val="center"/>
        </w:trPr>
        <w:tc>
          <w:tcPr>
            <w:tcW w:w="1384" w:type="dxa"/>
          </w:tcPr>
          <w:p w:rsidR="006A06F7" w:rsidRPr="0076340E" w:rsidRDefault="006A06F7" w:rsidP="00182167">
            <w:pPr>
              <w:spacing w:line="276" w:lineRule="auto"/>
              <w:rPr>
                <w:rFonts w:asciiTheme="majorBidi" w:hAnsiTheme="majorBidi" w:cstheme="majorBidi"/>
                <w:sz w:val="24"/>
                <w:szCs w:val="24"/>
                <w:lang w:val="id-ID"/>
              </w:rPr>
            </w:pPr>
            <w:r w:rsidRPr="0076340E">
              <w:rPr>
                <w:rFonts w:asciiTheme="majorBidi" w:hAnsiTheme="majorBidi" w:cstheme="majorBidi"/>
                <w:sz w:val="24"/>
                <w:szCs w:val="24"/>
                <w:lang w:val="id-ID"/>
              </w:rPr>
              <w:t>Gambar 4.1</w:t>
            </w:r>
          </w:p>
        </w:tc>
        <w:tc>
          <w:tcPr>
            <w:tcW w:w="4820" w:type="dxa"/>
          </w:tcPr>
          <w:p w:rsidR="006A06F7" w:rsidRPr="006072D6" w:rsidRDefault="006A06F7" w:rsidP="00182167">
            <w:pPr>
              <w:pStyle w:val="ListParagraph"/>
              <w:spacing w:line="276" w:lineRule="auto"/>
              <w:ind w:left="69"/>
              <w:jc w:val="both"/>
              <w:rPr>
                <w:rFonts w:asciiTheme="majorBidi" w:hAnsiTheme="majorBidi" w:cstheme="majorBidi"/>
                <w:sz w:val="24"/>
                <w:szCs w:val="24"/>
                <w:lang w:val="id-ID"/>
              </w:rPr>
            </w:pPr>
            <w:r w:rsidRPr="006072D6">
              <w:rPr>
                <w:rFonts w:asciiTheme="majorBidi" w:hAnsiTheme="majorBidi" w:cstheme="majorBidi"/>
                <w:sz w:val="24"/>
                <w:szCs w:val="24"/>
                <w:lang w:val="id-ID"/>
              </w:rPr>
              <w:t>Karakteristik responden berdasarkan usia</w:t>
            </w:r>
          </w:p>
        </w:tc>
        <w:tc>
          <w:tcPr>
            <w:tcW w:w="1275" w:type="dxa"/>
          </w:tcPr>
          <w:p w:rsidR="006A06F7" w:rsidRPr="0076340E" w:rsidRDefault="00AD2173" w:rsidP="00182167">
            <w:pPr>
              <w:spacing w:line="276" w:lineRule="auto"/>
              <w:rPr>
                <w:rFonts w:asciiTheme="majorBidi" w:hAnsiTheme="majorBidi" w:cstheme="majorBidi"/>
                <w:sz w:val="24"/>
                <w:szCs w:val="24"/>
                <w:lang w:val="id-ID"/>
              </w:rPr>
            </w:pPr>
            <w:r>
              <w:rPr>
                <w:rFonts w:asciiTheme="majorBidi" w:hAnsiTheme="majorBidi" w:cstheme="majorBidi"/>
                <w:sz w:val="24"/>
                <w:szCs w:val="24"/>
                <w:lang w:val="id-ID"/>
              </w:rPr>
              <w:t>61</w:t>
            </w:r>
          </w:p>
        </w:tc>
      </w:tr>
      <w:tr w:rsidR="006A06F7" w:rsidRPr="0076340E" w:rsidTr="006A06F7">
        <w:trPr>
          <w:jc w:val="center"/>
        </w:trPr>
        <w:tc>
          <w:tcPr>
            <w:tcW w:w="1384" w:type="dxa"/>
          </w:tcPr>
          <w:p w:rsidR="006A06F7" w:rsidRPr="0076340E" w:rsidRDefault="006A06F7" w:rsidP="00182167">
            <w:pPr>
              <w:spacing w:line="276" w:lineRule="auto"/>
              <w:rPr>
                <w:rFonts w:asciiTheme="majorBidi" w:hAnsiTheme="majorBidi" w:cstheme="majorBidi"/>
                <w:sz w:val="24"/>
                <w:szCs w:val="24"/>
                <w:lang w:val="id-ID"/>
              </w:rPr>
            </w:pPr>
            <w:r w:rsidRPr="0076340E">
              <w:rPr>
                <w:rFonts w:asciiTheme="majorBidi" w:hAnsiTheme="majorBidi" w:cstheme="majorBidi"/>
                <w:sz w:val="24"/>
                <w:szCs w:val="24"/>
                <w:lang w:val="id-ID"/>
              </w:rPr>
              <w:t>Gambar 4.2</w:t>
            </w:r>
          </w:p>
        </w:tc>
        <w:tc>
          <w:tcPr>
            <w:tcW w:w="4820" w:type="dxa"/>
          </w:tcPr>
          <w:p w:rsidR="006A06F7" w:rsidRPr="006072D6" w:rsidRDefault="006A06F7" w:rsidP="00182167">
            <w:pPr>
              <w:pStyle w:val="ListParagraph"/>
              <w:spacing w:line="276" w:lineRule="auto"/>
              <w:ind w:left="69"/>
              <w:jc w:val="both"/>
              <w:rPr>
                <w:rFonts w:asciiTheme="majorBidi" w:hAnsiTheme="majorBidi" w:cstheme="majorBidi"/>
                <w:sz w:val="24"/>
                <w:szCs w:val="24"/>
                <w:lang w:val="id-ID"/>
              </w:rPr>
            </w:pPr>
            <w:r w:rsidRPr="006072D6">
              <w:rPr>
                <w:rFonts w:asciiTheme="majorBidi" w:hAnsiTheme="majorBidi" w:cstheme="majorBidi"/>
                <w:sz w:val="24"/>
                <w:szCs w:val="24"/>
                <w:lang w:val="id-ID"/>
              </w:rPr>
              <w:t>Karakteristik responden berdasarkan jenis kelamin</w:t>
            </w:r>
          </w:p>
        </w:tc>
        <w:tc>
          <w:tcPr>
            <w:tcW w:w="1275" w:type="dxa"/>
          </w:tcPr>
          <w:p w:rsidR="006A06F7" w:rsidRPr="0076340E" w:rsidRDefault="00AD2173" w:rsidP="00182167">
            <w:pPr>
              <w:spacing w:line="276" w:lineRule="auto"/>
              <w:rPr>
                <w:rFonts w:asciiTheme="majorBidi" w:hAnsiTheme="majorBidi" w:cstheme="majorBidi"/>
                <w:sz w:val="24"/>
                <w:szCs w:val="24"/>
                <w:lang w:val="id-ID"/>
              </w:rPr>
            </w:pPr>
            <w:r>
              <w:rPr>
                <w:rFonts w:asciiTheme="majorBidi" w:hAnsiTheme="majorBidi" w:cstheme="majorBidi"/>
                <w:sz w:val="24"/>
                <w:szCs w:val="24"/>
                <w:lang w:val="id-ID"/>
              </w:rPr>
              <w:t>62</w:t>
            </w:r>
          </w:p>
        </w:tc>
      </w:tr>
      <w:tr w:rsidR="006A06F7" w:rsidRPr="0076340E" w:rsidTr="006A06F7">
        <w:trPr>
          <w:jc w:val="center"/>
        </w:trPr>
        <w:tc>
          <w:tcPr>
            <w:tcW w:w="1384" w:type="dxa"/>
          </w:tcPr>
          <w:p w:rsidR="006A06F7" w:rsidRPr="0076340E" w:rsidRDefault="006A06F7" w:rsidP="00182167">
            <w:pPr>
              <w:spacing w:line="276" w:lineRule="auto"/>
              <w:rPr>
                <w:rFonts w:asciiTheme="majorBidi" w:hAnsiTheme="majorBidi" w:cstheme="majorBidi"/>
                <w:sz w:val="24"/>
                <w:szCs w:val="24"/>
                <w:lang w:val="id-ID"/>
              </w:rPr>
            </w:pPr>
            <w:r w:rsidRPr="0076340E">
              <w:rPr>
                <w:rFonts w:asciiTheme="majorBidi" w:hAnsiTheme="majorBidi" w:cstheme="majorBidi"/>
                <w:sz w:val="24"/>
                <w:szCs w:val="24"/>
                <w:lang w:val="id-ID"/>
              </w:rPr>
              <w:t>Gambar 4.3</w:t>
            </w:r>
          </w:p>
        </w:tc>
        <w:tc>
          <w:tcPr>
            <w:tcW w:w="4820" w:type="dxa"/>
          </w:tcPr>
          <w:p w:rsidR="006A06F7" w:rsidRPr="006072D6" w:rsidRDefault="006A06F7" w:rsidP="00182167">
            <w:pPr>
              <w:pStyle w:val="ListParagraph"/>
              <w:spacing w:line="276" w:lineRule="auto"/>
              <w:ind w:left="69"/>
              <w:jc w:val="both"/>
              <w:rPr>
                <w:rFonts w:asciiTheme="majorBidi" w:hAnsiTheme="majorBidi" w:cstheme="majorBidi"/>
                <w:sz w:val="24"/>
                <w:szCs w:val="24"/>
                <w:lang w:val="id-ID"/>
              </w:rPr>
            </w:pPr>
            <w:r w:rsidRPr="006072D6">
              <w:rPr>
                <w:rFonts w:asciiTheme="majorBidi" w:hAnsiTheme="majorBidi" w:cstheme="majorBidi"/>
                <w:sz w:val="24"/>
                <w:szCs w:val="24"/>
                <w:lang w:val="id-ID"/>
              </w:rPr>
              <w:t>Karakteristik responden berdasarkan tingkat pendidikan</w:t>
            </w:r>
          </w:p>
        </w:tc>
        <w:tc>
          <w:tcPr>
            <w:tcW w:w="1275" w:type="dxa"/>
          </w:tcPr>
          <w:p w:rsidR="006A06F7" w:rsidRPr="0076340E" w:rsidRDefault="00AD2173" w:rsidP="00182167">
            <w:pPr>
              <w:spacing w:line="276" w:lineRule="auto"/>
              <w:rPr>
                <w:rFonts w:asciiTheme="majorBidi" w:hAnsiTheme="majorBidi" w:cstheme="majorBidi"/>
                <w:sz w:val="24"/>
                <w:szCs w:val="24"/>
                <w:lang w:val="id-ID"/>
              </w:rPr>
            </w:pPr>
            <w:r>
              <w:rPr>
                <w:rFonts w:asciiTheme="majorBidi" w:hAnsiTheme="majorBidi" w:cstheme="majorBidi"/>
                <w:sz w:val="24"/>
                <w:szCs w:val="24"/>
                <w:lang w:val="id-ID"/>
              </w:rPr>
              <w:t>62</w:t>
            </w:r>
          </w:p>
        </w:tc>
      </w:tr>
      <w:tr w:rsidR="006A06F7" w:rsidRPr="0076340E" w:rsidTr="006A06F7">
        <w:trPr>
          <w:trHeight w:val="772"/>
          <w:jc w:val="center"/>
        </w:trPr>
        <w:tc>
          <w:tcPr>
            <w:tcW w:w="1384" w:type="dxa"/>
          </w:tcPr>
          <w:p w:rsidR="006A06F7" w:rsidRPr="0076340E" w:rsidRDefault="006A06F7" w:rsidP="00182167">
            <w:pPr>
              <w:spacing w:line="276" w:lineRule="auto"/>
              <w:rPr>
                <w:rFonts w:asciiTheme="majorBidi" w:hAnsiTheme="majorBidi" w:cstheme="majorBidi"/>
                <w:sz w:val="24"/>
                <w:szCs w:val="24"/>
                <w:lang w:val="id-ID"/>
              </w:rPr>
            </w:pPr>
            <w:r w:rsidRPr="0076340E">
              <w:rPr>
                <w:rFonts w:asciiTheme="majorBidi" w:hAnsiTheme="majorBidi" w:cstheme="majorBidi"/>
                <w:sz w:val="24"/>
                <w:szCs w:val="24"/>
                <w:lang w:val="id-ID"/>
              </w:rPr>
              <w:t>Gambar 4.4</w:t>
            </w:r>
          </w:p>
        </w:tc>
        <w:tc>
          <w:tcPr>
            <w:tcW w:w="4820" w:type="dxa"/>
          </w:tcPr>
          <w:p w:rsidR="006A06F7" w:rsidRPr="006072D6" w:rsidRDefault="006A06F7" w:rsidP="00182167">
            <w:pPr>
              <w:pStyle w:val="ListParagraph"/>
              <w:spacing w:line="276" w:lineRule="auto"/>
              <w:ind w:left="69"/>
              <w:jc w:val="both"/>
              <w:rPr>
                <w:rFonts w:asciiTheme="majorBidi" w:hAnsiTheme="majorBidi" w:cstheme="majorBidi"/>
                <w:sz w:val="24"/>
                <w:szCs w:val="24"/>
                <w:lang w:val="id-ID"/>
              </w:rPr>
            </w:pPr>
            <w:r w:rsidRPr="006072D6">
              <w:rPr>
                <w:rFonts w:asciiTheme="majorBidi" w:hAnsiTheme="majorBidi" w:cstheme="majorBidi"/>
                <w:sz w:val="24"/>
                <w:szCs w:val="24"/>
                <w:lang w:val="id-ID"/>
              </w:rPr>
              <w:t>Karakteristik responden berdasarkan penghasilan per bulan</w:t>
            </w:r>
          </w:p>
        </w:tc>
        <w:tc>
          <w:tcPr>
            <w:tcW w:w="1275" w:type="dxa"/>
          </w:tcPr>
          <w:p w:rsidR="006A06F7" w:rsidRPr="0076340E" w:rsidRDefault="00AD2173" w:rsidP="00182167">
            <w:pPr>
              <w:spacing w:line="276" w:lineRule="auto"/>
              <w:rPr>
                <w:rFonts w:asciiTheme="majorBidi" w:hAnsiTheme="majorBidi" w:cstheme="majorBidi"/>
                <w:sz w:val="24"/>
                <w:szCs w:val="24"/>
                <w:lang w:val="id-ID"/>
              </w:rPr>
            </w:pPr>
            <w:r>
              <w:rPr>
                <w:rFonts w:asciiTheme="majorBidi" w:hAnsiTheme="majorBidi" w:cstheme="majorBidi"/>
                <w:sz w:val="24"/>
                <w:szCs w:val="24"/>
                <w:lang w:val="id-ID"/>
              </w:rPr>
              <w:t>63</w:t>
            </w:r>
          </w:p>
        </w:tc>
      </w:tr>
      <w:tr w:rsidR="006A06F7" w:rsidRPr="0076340E" w:rsidTr="006A06F7">
        <w:trPr>
          <w:trHeight w:val="772"/>
          <w:jc w:val="center"/>
        </w:trPr>
        <w:tc>
          <w:tcPr>
            <w:tcW w:w="1384" w:type="dxa"/>
          </w:tcPr>
          <w:p w:rsidR="006A06F7" w:rsidRPr="0076340E" w:rsidRDefault="006A06F7" w:rsidP="00182167">
            <w:pPr>
              <w:spacing w:line="276" w:lineRule="auto"/>
              <w:rPr>
                <w:rFonts w:asciiTheme="majorBidi" w:hAnsiTheme="majorBidi" w:cstheme="majorBidi"/>
                <w:sz w:val="24"/>
                <w:szCs w:val="24"/>
                <w:lang w:val="id-ID"/>
              </w:rPr>
            </w:pPr>
            <w:r>
              <w:rPr>
                <w:rFonts w:asciiTheme="majorBidi" w:hAnsiTheme="majorBidi" w:cstheme="majorBidi"/>
                <w:sz w:val="24"/>
                <w:szCs w:val="24"/>
                <w:lang w:val="id-ID"/>
              </w:rPr>
              <w:t>Gambar 4.5</w:t>
            </w:r>
          </w:p>
        </w:tc>
        <w:tc>
          <w:tcPr>
            <w:tcW w:w="4820" w:type="dxa"/>
          </w:tcPr>
          <w:p w:rsidR="006A06F7" w:rsidRPr="006072D6" w:rsidRDefault="006A06F7" w:rsidP="00182167">
            <w:pPr>
              <w:pStyle w:val="ListParagraph"/>
              <w:spacing w:line="276" w:lineRule="auto"/>
              <w:ind w:left="69"/>
              <w:jc w:val="both"/>
              <w:rPr>
                <w:rFonts w:asciiTheme="majorBidi" w:hAnsiTheme="majorBidi" w:cstheme="majorBidi"/>
                <w:sz w:val="24"/>
                <w:szCs w:val="24"/>
                <w:lang w:val="id-ID"/>
              </w:rPr>
            </w:pPr>
            <w:r w:rsidRPr="006072D6">
              <w:rPr>
                <w:rFonts w:asciiTheme="majorBidi" w:hAnsiTheme="majorBidi" w:cstheme="majorBidi"/>
                <w:sz w:val="24"/>
                <w:szCs w:val="24"/>
                <w:lang w:val="id-ID"/>
              </w:rPr>
              <w:t>Karakteristik responden berdasarkan luas lahan (ha)</w:t>
            </w:r>
          </w:p>
        </w:tc>
        <w:tc>
          <w:tcPr>
            <w:tcW w:w="1275" w:type="dxa"/>
          </w:tcPr>
          <w:p w:rsidR="006A06F7" w:rsidRPr="0076340E" w:rsidRDefault="00AD2173" w:rsidP="00182167">
            <w:pPr>
              <w:spacing w:line="276" w:lineRule="auto"/>
              <w:rPr>
                <w:rFonts w:asciiTheme="majorBidi" w:hAnsiTheme="majorBidi" w:cstheme="majorBidi"/>
                <w:sz w:val="24"/>
                <w:szCs w:val="24"/>
                <w:lang w:val="id-ID"/>
              </w:rPr>
            </w:pPr>
            <w:r>
              <w:rPr>
                <w:rFonts w:asciiTheme="majorBidi" w:hAnsiTheme="majorBidi" w:cstheme="majorBidi"/>
                <w:sz w:val="24"/>
                <w:szCs w:val="24"/>
                <w:lang w:val="id-ID"/>
              </w:rPr>
              <w:t>64</w:t>
            </w:r>
          </w:p>
        </w:tc>
      </w:tr>
    </w:tbl>
    <w:p w:rsidR="0065216B" w:rsidRPr="0065216B" w:rsidRDefault="0065216B" w:rsidP="0065216B">
      <w:pPr>
        <w:autoSpaceDE w:val="0"/>
        <w:autoSpaceDN w:val="0"/>
        <w:adjustRightInd w:val="0"/>
        <w:spacing w:line="480" w:lineRule="auto"/>
        <w:jc w:val="center"/>
        <w:rPr>
          <w:rFonts w:ascii="TimesNewRomanPSMT" w:hAnsi="TimesNewRomanPSMT" w:cs="TimesNewRomanPSMT"/>
          <w:b/>
          <w:sz w:val="24"/>
          <w:szCs w:val="24"/>
          <w:lang w:val="id-ID"/>
        </w:rPr>
      </w:pPr>
      <w:r>
        <w:rPr>
          <w:rFonts w:ascii="TimesNewRomanPSMT" w:hAnsi="TimesNewRomanPSMT" w:cs="TimesNewRomanPSMT"/>
          <w:b/>
          <w:sz w:val="24"/>
          <w:szCs w:val="24"/>
        </w:rPr>
        <w:br w:type="page"/>
      </w:r>
    </w:p>
    <w:p w:rsidR="008366E4" w:rsidRDefault="008366E4" w:rsidP="0065216B">
      <w:pPr>
        <w:spacing w:line="480" w:lineRule="auto"/>
        <w:jc w:val="center"/>
        <w:rPr>
          <w:rFonts w:asciiTheme="majorBidi" w:hAnsiTheme="majorBidi" w:cstheme="majorBidi"/>
          <w:b/>
          <w:bCs/>
          <w:sz w:val="24"/>
          <w:szCs w:val="24"/>
          <w:lang w:val="id-ID"/>
        </w:rPr>
        <w:sectPr w:rsidR="008366E4" w:rsidSect="005F0BF9">
          <w:headerReference w:type="even" r:id="rId19"/>
          <w:headerReference w:type="default" r:id="rId20"/>
          <w:footerReference w:type="default" r:id="rId21"/>
          <w:headerReference w:type="first" r:id="rId22"/>
          <w:footnotePr>
            <w:numRestart w:val="eachSect"/>
          </w:footnotePr>
          <w:pgSz w:w="11907" w:h="16839" w:code="9"/>
          <w:pgMar w:top="2268" w:right="1701" w:bottom="1701" w:left="2268" w:header="720" w:footer="720" w:gutter="0"/>
          <w:pgNumType w:fmt="lowerRoman" w:start="2"/>
          <w:cols w:space="720"/>
          <w:docGrid w:linePitch="360"/>
        </w:sectPr>
      </w:pPr>
    </w:p>
    <w:p w:rsidR="0065216B" w:rsidRPr="008173D8" w:rsidRDefault="0065216B" w:rsidP="0065216B">
      <w:pPr>
        <w:spacing w:line="480" w:lineRule="auto"/>
        <w:jc w:val="center"/>
        <w:rPr>
          <w:rFonts w:asciiTheme="majorBidi" w:hAnsiTheme="majorBidi" w:cstheme="majorBidi"/>
          <w:b/>
          <w:bCs/>
          <w:sz w:val="24"/>
          <w:szCs w:val="24"/>
          <w:lang w:val="id-ID"/>
        </w:rPr>
      </w:pPr>
      <w:r w:rsidRPr="008173D8">
        <w:rPr>
          <w:rFonts w:asciiTheme="majorBidi" w:hAnsiTheme="majorBidi" w:cstheme="majorBidi"/>
          <w:b/>
          <w:bCs/>
          <w:sz w:val="24"/>
          <w:szCs w:val="24"/>
          <w:lang w:val="id-ID"/>
        </w:rPr>
        <w:lastRenderedPageBreak/>
        <w:t>BAB I</w:t>
      </w:r>
    </w:p>
    <w:p w:rsidR="0065216B" w:rsidRDefault="0065216B" w:rsidP="0065216B">
      <w:pPr>
        <w:spacing w:line="480" w:lineRule="auto"/>
        <w:jc w:val="center"/>
        <w:rPr>
          <w:rFonts w:asciiTheme="majorBidi" w:hAnsiTheme="majorBidi" w:cstheme="majorBidi"/>
          <w:b/>
          <w:bCs/>
          <w:sz w:val="24"/>
          <w:szCs w:val="24"/>
          <w:lang w:val="id-ID"/>
        </w:rPr>
      </w:pPr>
      <w:r w:rsidRPr="008173D8">
        <w:rPr>
          <w:rFonts w:asciiTheme="majorBidi" w:hAnsiTheme="majorBidi" w:cstheme="majorBidi"/>
          <w:b/>
          <w:bCs/>
          <w:sz w:val="24"/>
          <w:szCs w:val="24"/>
          <w:lang w:val="id-ID"/>
        </w:rPr>
        <w:t>PENDAHULUA</w:t>
      </w:r>
      <w:r>
        <w:rPr>
          <w:rFonts w:asciiTheme="majorBidi" w:hAnsiTheme="majorBidi" w:cstheme="majorBidi"/>
          <w:b/>
          <w:bCs/>
          <w:sz w:val="24"/>
          <w:szCs w:val="24"/>
          <w:lang w:val="id-ID"/>
        </w:rPr>
        <w:t>N</w:t>
      </w:r>
    </w:p>
    <w:p w:rsidR="0065216B" w:rsidRDefault="0065216B" w:rsidP="0065216B">
      <w:pPr>
        <w:pStyle w:val="ListParagraph"/>
        <w:numPr>
          <w:ilvl w:val="0"/>
          <w:numId w:val="6"/>
        </w:numPr>
        <w:spacing w:line="480" w:lineRule="auto"/>
        <w:ind w:left="426"/>
        <w:jc w:val="both"/>
        <w:rPr>
          <w:rFonts w:asciiTheme="majorBidi" w:hAnsiTheme="majorBidi" w:cstheme="majorBidi"/>
          <w:sz w:val="24"/>
          <w:szCs w:val="24"/>
          <w:lang w:val="id-ID"/>
        </w:rPr>
      </w:pPr>
      <w:r w:rsidRPr="005D0761">
        <w:rPr>
          <w:rFonts w:asciiTheme="majorBidi" w:hAnsiTheme="majorBidi" w:cstheme="majorBidi"/>
          <w:b/>
          <w:bCs/>
          <w:sz w:val="24"/>
          <w:szCs w:val="24"/>
          <w:lang w:val="id-ID"/>
        </w:rPr>
        <w:t>Latar Belakang Masala</w:t>
      </w:r>
      <w:r w:rsidRPr="00192F86">
        <w:rPr>
          <w:rFonts w:asciiTheme="majorBidi" w:hAnsiTheme="majorBidi" w:cstheme="majorBidi"/>
          <w:b/>
          <w:bCs/>
          <w:sz w:val="24"/>
          <w:szCs w:val="24"/>
          <w:lang w:val="id-ID"/>
        </w:rPr>
        <w:t>h</w:t>
      </w:r>
    </w:p>
    <w:p w:rsidR="0065216B" w:rsidRDefault="0065216B" w:rsidP="0065216B">
      <w:pPr>
        <w:pStyle w:val="ListParagraph"/>
        <w:spacing w:line="480" w:lineRule="auto"/>
        <w:ind w:left="426" w:firstLine="708"/>
        <w:jc w:val="both"/>
        <w:rPr>
          <w:rFonts w:asciiTheme="majorBidi" w:hAnsiTheme="majorBidi" w:cstheme="majorBidi"/>
          <w:sz w:val="24"/>
          <w:szCs w:val="24"/>
          <w:lang w:val="id-ID"/>
        </w:rPr>
      </w:pPr>
      <w:r w:rsidRPr="00192F86">
        <w:rPr>
          <w:rFonts w:asciiTheme="majorBidi" w:hAnsiTheme="majorBidi" w:cstheme="majorBidi"/>
          <w:sz w:val="24"/>
          <w:szCs w:val="24"/>
          <w:lang w:val="id-ID"/>
        </w:rPr>
        <w:t>Pertanian Indonesia tidak pernah terlepas dari</w:t>
      </w:r>
      <w:r>
        <w:rPr>
          <w:rFonts w:asciiTheme="majorBidi" w:hAnsiTheme="majorBidi" w:cstheme="majorBidi"/>
          <w:sz w:val="24"/>
          <w:szCs w:val="24"/>
          <w:lang w:val="id-ID"/>
        </w:rPr>
        <w:t xml:space="preserve"> sektor-sektor yang mencerminkan k</w:t>
      </w:r>
      <w:r w:rsidRPr="00192F86">
        <w:rPr>
          <w:rFonts w:asciiTheme="majorBidi" w:hAnsiTheme="majorBidi" w:cstheme="majorBidi"/>
          <w:sz w:val="24"/>
          <w:szCs w:val="24"/>
          <w:lang w:val="id-ID"/>
        </w:rPr>
        <w:t>ebutuhan dan pendukung aktivitas kehidupan. Salah satu sektor yang mendukungperekonomian Indonesia adalah sektor pertanian. Pertanian mempunyai peranan yang sangat penting bagi pembangunan ekonomi di Indonesia. Pentingnya peranan tersebut menyebabkan kegiatan di bidang ekonomi diletakkan pada pembangunan ekonomi dengan fokus utama dengan sektor pertanian. Pembangunan pertanian diarahkan untuk meningkatkan produksi pertanian demi memenuhi kebutuhan pangan dan kebutuhan industri dalam negeri, meningkatkan ekspor, meningkatkan pendapatan petani, memperluas kesempatan kerja, dan mendorong pemerataan kesempatan berusaha.</w:t>
      </w:r>
      <w:r w:rsidRPr="008173D8">
        <w:rPr>
          <w:rStyle w:val="FootnoteReference"/>
          <w:rFonts w:asciiTheme="majorBidi" w:hAnsiTheme="majorBidi" w:cstheme="majorBidi"/>
          <w:sz w:val="24"/>
          <w:szCs w:val="24"/>
          <w:lang w:val="id-ID"/>
        </w:rPr>
        <w:footnoteReference w:id="3"/>
      </w:r>
    </w:p>
    <w:p w:rsidR="00104431" w:rsidRDefault="0065216B" w:rsidP="00104431">
      <w:pPr>
        <w:pStyle w:val="ListParagraph"/>
        <w:spacing w:line="480" w:lineRule="auto"/>
        <w:ind w:left="426" w:firstLine="708"/>
        <w:jc w:val="both"/>
        <w:rPr>
          <w:rFonts w:asciiTheme="majorBidi" w:hAnsiTheme="majorBidi" w:cstheme="majorBidi"/>
          <w:sz w:val="24"/>
          <w:szCs w:val="24"/>
          <w:lang w:val="id-ID"/>
        </w:rPr>
      </w:pPr>
      <w:r w:rsidRPr="008173D8">
        <w:rPr>
          <w:rFonts w:asciiTheme="majorBidi" w:hAnsiTheme="majorBidi" w:cstheme="majorBidi"/>
          <w:sz w:val="24"/>
          <w:szCs w:val="24"/>
          <w:lang w:val="id-ID"/>
        </w:rPr>
        <w:t>Pertanian adalah kegiatan pemanfaatan sumber daya hayati yang dilakukan oleh manusia untuk menghasilkan bahan pangan, bahan baku industri atau sumber energi, dan kegiatan yang bertujuan untuk m</w:t>
      </w:r>
      <w:r>
        <w:rPr>
          <w:rFonts w:asciiTheme="majorBidi" w:hAnsiTheme="majorBidi" w:cstheme="majorBidi"/>
          <w:sz w:val="24"/>
          <w:szCs w:val="24"/>
          <w:lang w:val="id-ID"/>
        </w:rPr>
        <w:t>engel</w:t>
      </w:r>
      <w:r w:rsidRPr="008173D8">
        <w:rPr>
          <w:rFonts w:asciiTheme="majorBidi" w:hAnsiTheme="majorBidi" w:cstheme="majorBidi"/>
          <w:sz w:val="24"/>
          <w:szCs w:val="24"/>
          <w:lang w:val="id-ID"/>
        </w:rPr>
        <w:t xml:space="preserve">ola lingkungan hidupnya. Sumbangan sektor pertanian dalam pembangunan </w:t>
      </w:r>
      <w:r>
        <w:rPr>
          <w:rFonts w:asciiTheme="majorBidi" w:hAnsiTheme="majorBidi" w:cstheme="majorBidi"/>
          <w:sz w:val="24"/>
          <w:szCs w:val="24"/>
          <w:lang w:val="id-ID"/>
        </w:rPr>
        <w:t>ekonomi terletak dalam lima hal:</w:t>
      </w:r>
      <w:r w:rsidRPr="008173D8">
        <w:rPr>
          <w:rFonts w:asciiTheme="majorBidi" w:hAnsiTheme="majorBidi" w:cstheme="majorBidi"/>
          <w:sz w:val="24"/>
          <w:szCs w:val="24"/>
          <w:lang w:val="id-ID"/>
        </w:rPr>
        <w:t xml:space="preserve"> yaitu menyediakan surplus pangan yang semakin besar kepada penduduk yang semakin meningkat, meningkatkan permintaan akan produk</w:t>
      </w:r>
      <w:r w:rsidR="00104431" w:rsidRPr="008173D8">
        <w:rPr>
          <w:rFonts w:asciiTheme="majorBidi" w:hAnsiTheme="majorBidi" w:cstheme="majorBidi"/>
          <w:sz w:val="24"/>
          <w:szCs w:val="24"/>
          <w:lang w:val="id-ID"/>
        </w:rPr>
        <w:t xml:space="preserve">penduduk yang semakin meningkat, meningkatkan </w:t>
      </w:r>
      <w:r w:rsidR="00104431" w:rsidRPr="008173D8">
        <w:rPr>
          <w:rFonts w:asciiTheme="majorBidi" w:hAnsiTheme="majorBidi" w:cstheme="majorBidi"/>
          <w:sz w:val="24"/>
          <w:szCs w:val="24"/>
          <w:lang w:val="id-ID"/>
        </w:rPr>
        <w:lastRenderedPageBreak/>
        <w:t>permin</w:t>
      </w:r>
      <w:r w:rsidR="009F1BCA">
        <w:rPr>
          <w:rFonts w:asciiTheme="majorBidi" w:hAnsiTheme="majorBidi" w:cstheme="majorBidi"/>
          <w:sz w:val="24"/>
          <w:szCs w:val="24"/>
          <w:lang w:val="id-ID"/>
        </w:rPr>
        <w:t>taan akan produk industri sehin</w:t>
      </w:r>
      <w:r w:rsidR="00104431" w:rsidRPr="008173D8">
        <w:rPr>
          <w:rFonts w:asciiTheme="majorBidi" w:hAnsiTheme="majorBidi" w:cstheme="majorBidi"/>
          <w:sz w:val="24"/>
          <w:szCs w:val="24"/>
          <w:lang w:val="id-ID"/>
        </w:rPr>
        <w:t xml:space="preserve">ga mendorong diperluasnya sektor sekunder dan tersier, menyediakan tambahan penghasilan devisa untuk </w:t>
      </w:r>
      <w:r w:rsidR="00104431">
        <w:rPr>
          <w:rFonts w:asciiTheme="majorBidi" w:hAnsiTheme="majorBidi" w:cstheme="majorBidi"/>
          <w:sz w:val="24"/>
          <w:szCs w:val="24"/>
          <w:lang w:val="id-ID"/>
        </w:rPr>
        <w:t xml:space="preserve"> pertanian secara terus menerus</w:t>
      </w:r>
      <w:r w:rsidR="00104431" w:rsidRPr="008173D8">
        <w:rPr>
          <w:rFonts w:asciiTheme="majorBidi" w:hAnsiTheme="majorBidi" w:cstheme="majorBidi"/>
          <w:sz w:val="24"/>
          <w:szCs w:val="24"/>
          <w:lang w:val="id-ID"/>
        </w:rPr>
        <w:t>, meningkatkan pendapatan desa, dan memperbaiki kesejahteraan rakyat p</w:t>
      </w:r>
      <w:r w:rsidR="00104431">
        <w:rPr>
          <w:rFonts w:asciiTheme="majorBidi" w:hAnsiTheme="majorBidi" w:cstheme="majorBidi"/>
          <w:sz w:val="24"/>
          <w:szCs w:val="24"/>
          <w:lang w:val="id-ID"/>
        </w:rPr>
        <w:t>edesaan.</w:t>
      </w:r>
      <w:r w:rsidR="00104431">
        <w:rPr>
          <w:rStyle w:val="FootnoteReference"/>
          <w:rFonts w:asciiTheme="majorBidi" w:hAnsiTheme="majorBidi" w:cstheme="majorBidi"/>
          <w:sz w:val="24"/>
          <w:szCs w:val="24"/>
          <w:lang w:val="id-ID"/>
        </w:rPr>
        <w:footnoteReference w:id="4"/>
      </w:r>
    </w:p>
    <w:p w:rsidR="00104431" w:rsidRDefault="00104431" w:rsidP="00414F28">
      <w:pPr>
        <w:pStyle w:val="ListParagraph"/>
        <w:spacing w:line="480" w:lineRule="auto"/>
        <w:ind w:left="426" w:firstLine="708"/>
        <w:jc w:val="both"/>
        <w:rPr>
          <w:rFonts w:asciiTheme="majorBidi" w:hAnsiTheme="majorBidi" w:cstheme="majorBidi"/>
          <w:sz w:val="24"/>
          <w:szCs w:val="24"/>
          <w:lang w:val="id-ID"/>
        </w:rPr>
      </w:pPr>
      <w:r>
        <w:rPr>
          <w:rFonts w:asciiTheme="majorBidi" w:hAnsiTheme="majorBidi" w:cstheme="majorBidi"/>
          <w:sz w:val="24"/>
          <w:szCs w:val="24"/>
          <w:lang w:val="id-ID"/>
        </w:rPr>
        <w:t>S</w:t>
      </w:r>
      <w:r w:rsidRPr="00F606A4">
        <w:rPr>
          <w:rFonts w:asciiTheme="majorBidi" w:hAnsiTheme="majorBidi" w:cstheme="majorBidi"/>
          <w:sz w:val="24"/>
          <w:szCs w:val="24"/>
          <w:lang w:val="id-ID"/>
        </w:rPr>
        <w:t>alah satu indikator untuk mengukur tingkat kesejahteraan petani adalah pendapatan. Pendapatan adalah sejumlah uang penghasilan yang di terima oleh masyarakat dalam waktu tertentu sebagai balas jasa atas faktor-faktor produksi yang telah di sumbangkan. Apabila pendapatan petani semakin meningkat, maka kesejahteraan petani juga ikut meningkat.</w:t>
      </w:r>
      <w:r w:rsidRPr="008173D8">
        <w:rPr>
          <w:rStyle w:val="FootnoteReference"/>
          <w:rFonts w:asciiTheme="majorBidi" w:hAnsiTheme="majorBidi" w:cstheme="majorBidi"/>
          <w:sz w:val="24"/>
          <w:szCs w:val="24"/>
          <w:lang w:val="id-ID"/>
        </w:rPr>
        <w:footnoteReference w:id="5"/>
      </w:r>
      <w:r w:rsidRPr="00F606A4">
        <w:rPr>
          <w:rFonts w:asciiTheme="majorBidi" w:hAnsiTheme="majorBidi" w:cstheme="majorBidi"/>
          <w:sz w:val="24"/>
          <w:szCs w:val="24"/>
          <w:lang w:val="id-ID"/>
        </w:rPr>
        <w:t xml:space="preserve"> pendapatan merupakan suatu hal yang sangat penting dalam menentukan laba atau rugi dari suatu usaha, laba atau rugi tersebut diperoleh dengan melakukan perbandingan antara pendapatan beban atau biaya yang dikeluarkan atas pendapatan tersebut. Pendapatan dapat digunakan sebagai ukuran dalam menilai keberhasilan suatu usaha dan juga faktor yang menentukan dalam kelangsungan suatu usaha.</w:t>
      </w:r>
      <w:r>
        <w:rPr>
          <w:rStyle w:val="FootnoteReference"/>
          <w:rFonts w:asciiTheme="majorBidi" w:hAnsiTheme="majorBidi" w:cstheme="majorBidi"/>
          <w:sz w:val="24"/>
          <w:szCs w:val="24"/>
          <w:lang w:val="id-ID"/>
        </w:rPr>
        <w:footnoteReference w:id="6"/>
      </w:r>
      <w:r w:rsidRPr="00F606A4">
        <w:rPr>
          <w:rFonts w:asciiTheme="majorBidi" w:hAnsiTheme="majorBidi" w:cstheme="majorBidi"/>
          <w:sz w:val="24"/>
          <w:szCs w:val="24"/>
          <w:lang w:val="id-ID"/>
        </w:rPr>
        <w:t xml:space="preserve"> Oleh karena itu untuk keberlangsunan usaha tani serta meningkatkan profit pendapatan petani harus mampu memperhatikan faktor-faktor yang mampu mempengaruhi pendapatan petani di antaranya luas lahan pertanian, biaya produksi,</w:t>
      </w:r>
      <w:r w:rsidR="000A1C6E">
        <w:rPr>
          <w:rFonts w:asciiTheme="majorBidi" w:hAnsiTheme="majorBidi" w:cstheme="majorBidi"/>
          <w:sz w:val="24"/>
          <w:szCs w:val="24"/>
          <w:lang w:val="id-ID"/>
        </w:rPr>
        <w:t xml:space="preserve"> dan </w:t>
      </w:r>
      <w:r w:rsidR="000A1C6E">
        <w:rPr>
          <w:rFonts w:asciiTheme="majorBidi" w:hAnsiTheme="majorBidi" w:cstheme="majorBidi"/>
          <w:sz w:val="24"/>
          <w:szCs w:val="24"/>
          <w:lang w:val="id-ID"/>
        </w:rPr>
        <w:lastRenderedPageBreak/>
        <w:t>jumlah produksi</w:t>
      </w:r>
      <w:r w:rsidRPr="00F606A4">
        <w:rPr>
          <w:rFonts w:asciiTheme="majorBidi" w:hAnsiTheme="majorBidi" w:cstheme="majorBidi"/>
          <w:sz w:val="24"/>
          <w:szCs w:val="24"/>
          <w:lang w:val="id-ID"/>
        </w:rPr>
        <w:t xml:space="preserve"> jika petani mampumemperhatikan hal tersebut usaha mereka akan mampu me</w:t>
      </w:r>
      <w:r>
        <w:rPr>
          <w:rFonts w:asciiTheme="majorBidi" w:hAnsiTheme="majorBidi" w:cstheme="majorBidi"/>
          <w:sz w:val="24"/>
          <w:szCs w:val="24"/>
          <w:lang w:val="id-ID"/>
        </w:rPr>
        <w:t>mberikan hasil yang di inginkan.</w:t>
      </w:r>
      <w:r>
        <w:rPr>
          <w:rStyle w:val="FootnoteReference"/>
          <w:rFonts w:asciiTheme="majorBidi" w:hAnsiTheme="majorBidi" w:cstheme="majorBidi"/>
          <w:sz w:val="24"/>
          <w:szCs w:val="24"/>
          <w:lang w:val="id-ID"/>
        </w:rPr>
        <w:footnoteReference w:id="7"/>
      </w:r>
    </w:p>
    <w:p w:rsidR="00104431" w:rsidRDefault="00104431" w:rsidP="00104431">
      <w:pPr>
        <w:pStyle w:val="ListParagraph"/>
        <w:spacing w:line="480" w:lineRule="auto"/>
        <w:ind w:left="426" w:firstLine="708"/>
        <w:jc w:val="both"/>
        <w:rPr>
          <w:rFonts w:asciiTheme="majorBidi" w:hAnsiTheme="majorBidi" w:cstheme="majorBidi"/>
          <w:sz w:val="24"/>
          <w:szCs w:val="24"/>
          <w:lang w:val="id-ID"/>
        </w:rPr>
      </w:pPr>
      <w:r w:rsidRPr="008173D8">
        <w:rPr>
          <w:rFonts w:asciiTheme="majorBidi" w:hAnsiTheme="majorBidi" w:cstheme="majorBidi"/>
          <w:sz w:val="24"/>
          <w:szCs w:val="24"/>
          <w:lang w:val="id-ID"/>
        </w:rPr>
        <w:t>Peningkatan sektor pertanian di Indonesia sangat dirasakan manfaatnya lewat hasil-hasil pembangunan yang telah di capai sela</w:t>
      </w:r>
      <w:r>
        <w:rPr>
          <w:rFonts w:asciiTheme="majorBidi" w:hAnsiTheme="majorBidi" w:cstheme="majorBidi"/>
          <w:sz w:val="24"/>
          <w:szCs w:val="24"/>
          <w:lang w:val="id-ID"/>
        </w:rPr>
        <w:t>ma ini. Sejarah Indonesia sejak masa kolonial sampai sekarang tidak dapat dipisahkan dari sektor pertanian dan perkebunan, karena sektor-sektor ini memiliki arti yang sangat penting dalam pembentukan berbagai realitas ekonomi dan sosial masyarakat diberbagai wilayah Indonesia. Mengingat bahwa negara Indonesia ada negara agraris</w:t>
      </w:r>
      <w:r w:rsidRPr="008173D8">
        <w:rPr>
          <w:rFonts w:asciiTheme="majorBidi" w:hAnsiTheme="majorBidi" w:cstheme="majorBidi"/>
          <w:sz w:val="24"/>
          <w:szCs w:val="24"/>
          <w:lang w:val="id-ID"/>
        </w:rPr>
        <w:t xml:space="preserve"> yang memiliki modal sumber daya alam yang sangat melimpah sehingga memberikan peluang bagi perkembengan usaha agraris untuk tumbuh dan berkembang</w:t>
      </w:r>
      <w:r>
        <w:rPr>
          <w:rFonts w:asciiTheme="majorBidi" w:hAnsiTheme="majorBidi" w:cstheme="majorBidi"/>
          <w:sz w:val="24"/>
          <w:szCs w:val="24"/>
          <w:lang w:val="id-ID"/>
        </w:rPr>
        <w:t>.</w:t>
      </w:r>
      <w:r>
        <w:rPr>
          <w:rStyle w:val="FootnoteReference"/>
          <w:rFonts w:asciiTheme="majorBidi" w:hAnsiTheme="majorBidi" w:cstheme="majorBidi"/>
          <w:sz w:val="24"/>
          <w:szCs w:val="24"/>
          <w:lang w:val="id-ID"/>
        </w:rPr>
        <w:footnoteReference w:id="8"/>
      </w:r>
    </w:p>
    <w:p w:rsidR="00104431" w:rsidRDefault="00104431" w:rsidP="00104431">
      <w:pPr>
        <w:pStyle w:val="ListParagraph"/>
        <w:spacing w:line="480" w:lineRule="auto"/>
        <w:ind w:left="426" w:firstLine="708"/>
        <w:jc w:val="both"/>
        <w:rPr>
          <w:rFonts w:asciiTheme="majorBidi" w:hAnsiTheme="majorBidi" w:cstheme="majorBidi"/>
          <w:sz w:val="24"/>
          <w:szCs w:val="24"/>
          <w:lang w:val="id-ID"/>
        </w:rPr>
      </w:pPr>
      <w:r>
        <w:rPr>
          <w:rFonts w:asciiTheme="majorBidi" w:hAnsiTheme="majorBidi" w:cstheme="majorBidi"/>
          <w:sz w:val="24"/>
          <w:szCs w:val="24"/>
          <w:lang w:val="id-ID"/>
        </w:rPr>
        <w:t>Perkebunan merupakan segala kegiatan yang mengusahakan tanaman tertentu pada tanah atau media tumbuh lainnya dalam ekosistem yang sesuai, mengolah dan memasarkan barang dan jasa hasil tanaman tersebut, dengan bantuan ilmu pengetahuan dan teknologi, permodalan serta manajemen untuk mewujudkan kesejahteraan bagi pelaku usaha perkebunan dan masyarakat.</w:t>
      </w:r>
      <w:r>
        <w:rPr>
          <w:rStyle w:val="FootnoteReference"/>
          <w:rFonts w:asciiTheme="majorBidi" w:hAnsiTheme="majorBidi" w:cstheme="majorBidi"/>
          <w:sz w:val="24"/>
          <w:szCs w:val="24"/>
          <w:lang w:val="id-ID"/>
        </w:rPr>
        <w:footnoteReference w:id="9"/>
      </w:r>
    </w:p>
    <w:p w:rsidR="00104431" w:rsidRDefault="00104431" w:rsidP="00104431">
      <w:pPr>
        <w:pStyle w:val="ListParagraph"/>
        <w:spacing w:line="480" w:lineRule="auto"/>
        <w:ind w:left="426" w:firstLine="708"/>
        <w:jc w:val="both"/>
        <w:rPr>
          <w:rFonts w:asciiTheme="majorBidi" w:hAnsiTheme="majorBidi" w:cstheme="majorBidi"/>
          <w:sz w:val="24"/>
          <w:szCs w:val="24"/>
          <w:lang w:val="id-ID"/>
        </w:rPr>
      </w:pPr>
      <w:r>
        <w:rPr>
          <w:rFonts w:asciiTheme="majorBidi" w:hAnsiTheme="majorBidi" w:cstheme="majorBidi"/>
          <w:sz w:val="24"/>
          <w:szCs w:val="24"/>
          <w:lang w:val="id-ID"/>
        </w:rPr>
        <w:t>Tanaman cengkeh (</w:t>
      </w:r>
      <w:r w:rsidRPr="00691F95">
        <w:rPr>
          <w:rFonts w:asciiTheme="majorBidi" w:hAnsiTheme="majorBidi" w:cstheme="majorBidi"/>
          <w:i/>
          <w:iCs/>
          <w:sz w:val="24"/>
          <w:szCs w:val="24"/>
          <w:lang w:val="id-ID"/>
        </w:rPr>
        <w:t>Syzygium aromatikum L. Merr &amp; Perr</w:t>
      </w:r>
      <w:r>
        <w:rPr>
          <w:rFonts w:asciiTheme="majorBidi" w:hAnsiTheme="majorBidi" w:cstheme="majorBidi"/>
          <w:sz w:val="24"/>
          <w:szCs w:val="24"/>
          <w:lang w:val="id-ID"/>
        </w:rPr>
        <w:t xml:space="preserve">) termasuk dalam famili </w:t>
      </w:r>
      <w:r w:rsidRPr="00691F95">
        <w:rPr>
          <w:rFonts w:asciiTheme="majorBidi" w:hAnsiTheme="majorBidi" w:cstheme="majorBidi"/>
          <w:i/>
          <w:iCs/>
          <w:sz w:val="24"/>
          <w:szCs w:val="24"/>
          <w:lang w:val="id-ID"/>
        </w:rPr>
        <w:t>Myrtaceae</w:t>
      </w:r>
      <w:r>
        <w:rPr>
          <w:rFonts w:asciiTheme="majorBidi" w:hAnsiTheme="majorBidi" w:cstheme="majorBidi"/>
          <w:sz w:val="24"/>
          <w:szCs w:val="24"/>
          <w:lang w:val="id-ID"/>
        </w:rPr>
        <w:t xml:space="preserve"> dan tanaman asli Indonsia yang berasal dari kepulauan maluku. Cengkeh merupakan tanaman rempah yang sangat penting dan dibutuhkan. Tanamnan cengkeh merupakan merupakan komoditas </w:t>
      </w:r>
      <w:r>
        <w:rPr>
          <w:rFonts w:asciiTheme="majorBidi" w:hAnsiTheme="majorBidi" w:cstheme="majorBidi"/>
          <w:sz w:val="24"/>
          <w:szCs w:val="24"/>
          <w:lang w:val="id-ID"/>
        </w:rPr>
        <w:lastRenderedPageBreak/>
        <w:t>perkebunan yang mempunyai nilai ekonomi tinggi.</w:t>
      </w:r>
      <w:r>
        <w:rPr>
          <w:rStyle w:val="FootnoteReference"/>
          <w:rFonts w:asciiTheme="majorBidi" w:hAnsiTheme="majorBidi" w:cstheme="majorBidi"/>
          <w:sz w:val="24"/>
          <w:szCs w:val="24"/>
          <w:lang w:val="id-ID"/>
        </w:rPr>
        <w:footnoteReference w:id="10"/>
      </w:r>
      <w:r w:rsidR="009B71C7">
        <w:rPr>
          <w:rFonts w:asciiTheme="majorBidi" w:hAnsiTheme="majorBidi" w:cstheme="majorBidi"/>
          <w:sz w:val="24"/>
          <w:szCs w:val="24"/>
          <w:lang w:val="id-ID"/>
        </w:rPr>
        <w:t xml:space="preserve"> Dengan kondisi</w:t>
      </w:r>
      <w:r>
        <w:rPr>
          <w:rFonts w:asciiTheme="majorBidi" w:hAnsiTheme="majorBidi" w:cstheme="majorBidi"/>
          <w:sz w:val="24"/>
          <w:szCs w:val="24"/>
          <w:lang w:val="id-ID"/>
        </w:rPr>
        <w:t xml:space="preserve"> iklim I</w:t>
      </w:r>
      <w:r w:rsidRPr="008173D8">
        <w:rPr>
          <w:rFonts w:asciiTheme="majorBidi" w:hAnsiTheme="majorBidi" w:cstheme="majorBidi"/>
          <w:sz w:val="24"/>
          <w:szCs w:val="24"/>
          <w:lang w:val="id-ID"/>
        </w:rPr>
        <w:t>ndonesia yang berubah ubah menjadikan minuman herbal yang penuh dengan kandungan-kandungan vitamin membuat badan menjadi hangat. Aromanya yang khas cengkeh dijadikan campuran salah satu produk rokok yaitu rokok kretek, serta menjadi menyedap masakan. Selain itu cengkeh juga bisa di ambil minyaknya dengan cara penyulingan.</w:t>
      </w:r>
      <w:r>
        <w:rPr>
          <w:rStyle w:val="FootnoteReference"/>
          <w:rFonts w:asciiTheme="majorBidi" w:hAnsiTheme="majorBidi" w:cstheme="majorBidi"/>
          <w:sz w:val="24"/>
          <w:szCs w:val="24"/>
          <w:lang w:val="id-ID"/>
        </w:rPr>
        <w:footnoteReference w:id="11"/>
      </w:r>
    </w:p>
    <w:p w:rsidR="00104431" w:rsidRDefault="00104431" w:rsidP="00104431">
      <w:pPr>
        <w:pStyle w:val="ListParagraph"/>
        <w:spacing w:line="480" w:lineRule="auto"/>
        <w:ind w:left="426" w:firstLine="708"/>
        <w:jc w:val="both"/>
        <w:rPr>
          <w:rFonts w:asciiTheme="majorBidi" w:hAnsiTheme="majorBidi" w:cstheme="majorBidi"/>
          <w:sz w:val="24"/>
          <w:szCs w:val="24"/>
          <w:lang w:val="id-ID"/>
        </w:rPr>
      </w:pPr>
      <w:r>
        <w:rPr>
          <w:rFonts w:asciiTheme="majorBidi" w:hAnsiTheme="majorBidi" w:cstheme="majorBidi"/>
          <w:sz w:val="24"/>
          <w:szCs w:val="24"/>
          <w:lang w:val="id-ID"/>
        </w:rPr>
        <w:t>Manfaat perkebunan</w:t>
      </w:r>
      <w:r w:rsidRPr="008173D8">
        <w:rPr>
          <w:rFonts w:asciiTheme="majorBidi" w:hAnsiTheme="majorBidi" w:cstheme="majorBidi"/>
          <w:sz w:val="24"/>
          <w:szCs w:val="24"/>
          <w:lang w:val="id-ID"/>
        </w:rPr>
        <w:t xml:space="preserve"> cengkeh juga dapat dirasakan di berbagai daerah di Indonesia salah satunya Pacitan</w:t>
      </w:r>
      <w:r>
        <w:rPr>
          <w:rFonts w:asciiTheme="majorBidi" w:hAnsiTheme="majorBidi" w:cstheme="majorBidi"/>
          <w:sz w:val="24"/>
          <w:szCs w:val="24"/>
          <w:lang w:val="id-ID"/>
        </w:rPr>
        <w:t>. Pacitan merupakan salah satu Kabupaten</w:t>
      </w:r>
      <w:r w:rsidRPr="008173D8">
        <w:rPr>
          <w:rFonts w:asciiTheme="majorBidi" w:hAnsiTheme="majorBidi" w:cstheme="majorBidi"/>
          <w:sz w:val="24"/>
          <w:szCs w:val="24"/>
          <w:lang w:val="id-ID"/>
        </w:rPr>
        <w:t xml:space="preserve"> yang berada di provinsi Jawa Timur terletak di ujung barat daya. Wilayah perbatasan dengan </w:t>
      </w:r>
      <w:r>
        <w:rPr>
          <w:rFonts w:asciiTheme="majorBidi" w:hAnsiTheme="majorBidi" w:cstheme="majorBidi"/>
          <w:sz w:val="24"/>
          <w:szCs w:val="24"/>
          <w:lang w:val="id-ID"/>
        </w:rPr>
        <w:t xml:space="preserve">Kabupaten </w:t>
      </w:r>
      <w:r w:rsidRPr="00DD248C">
        <w:rPr>
          <w:rFonts w:asciiTheme="majorBidi" w:hAnsiTheme="majorBidi" w:cstheme="majorBidi"/>
          <w:sz w:val="24"/>
          <w:szCs w:val="24"/>
          <w:lang w:val="id-ID"/>
        </w:rPr>
        <w:t>Ponorogo</w:t>
      </w:r>
      <w:r w:rsidRPr="008173D8">
        <w:rPr>
          <w:rFonts w:asciiTheme="majorBidi" w:hAnsiTheme="majorBidi" w:cstheme="majorBidi"/>
          <w:sz w:val="24"/>
          <w:szCs w:val="24"/>
          <w:lang w:val="id-ID"/>
        </w:rPr>
        <w:t xml:space="preserve"> di utara, </w:t>
      </w:r>
      <w:r>
        <w:rPr>
          <w:rFonts w:asciiTheme="majorBidi" w:hAnsiTheme="majorBidi" w:cstheme="majorBidi"/>
          <w:sz w:val="24"/>
          <w:szCs w:val="24"/>
          <w:lang w:val="id-ID"/>
        </w:rPr>
        <w:t xml:space="preserve"> T</w:t>
      </w:r>
      <w:r w:rsidRPr="008173D8">
        <w:rPr>
          <w:rFonts w:asciiTheme="majorBidi" w:hAnsiTheme="majorBidi" w:cstheme="majorBidi"/>
          <w:sz w:val="24"/>
          <w:szCs w:val="24"/>
          <w:lang w:val="id-ID"/>
        </w:rPr>
        <w:t xml:space="preserve">renggalek di timur, </w:t>
      </w:r>
      <w:r>
        <w:rPr>
          <w:rFonts w:asciiTheme="majorBidi" w:hAnsiTheme="majorBidi" w:cstheme="majorBidi"/>
          <w:sz w:val="24"/>
          <w:szCs w:val="24"/>
          <w:lang w:val="id-ID"/>
        </w:rPr>
        <w:t xml:space="preserve">Samudera </w:t>
      </w:r>
      <w:r w:rsidRPr="008173D8">
        <w:rPr>
          <w:rFonts w:asciiTheme="majorBidi" w:hAnsiTheme="majorBidi" w:cstheme="majorBidi"/>
          <w:sz w:val="24"/>
          <w:szCs w:val="24"/>
          <w:lang w:val="id-ID"/>
        </w:rPr>
        <w:t xml:space="preserve">Hindia di selatan, serta </w:t>
      </w:r>
      <w:r>
        <w:rPr>
          <w:rFonts w:asciiTheme="majorBidi" w:hAnsiTheme="majorBidi" w:cstheme="majorBidi"/>
          <w:sz w:val="24"/>
          <w:szCs w:val="24"/>
          <w:lang w:val="id-ID"/>
        </w:rPr>
        <w:t>Kabupate</w:t>
      </w:r>
      <w:r w:rsidRPr="008173D8">
        <w:rPr>
          <w:rFonts w:asciiTheme="majorBidi" w:hAnsiTheme="majorBidi" w:cstheme="majorBidi"/>
          <w:sz w:val="24"/>
          <w:szCs w:val="24"/>
          <w:lang w:val="id-ID"/>
        </w:rPr>
        <w:t>n Wonogiri (</w:t>
      </w:r>
      <w:r>
        <w:rPr>
          <w:rFonts w:asciiTheme="majorBidi" w:hAnsiTheme="majorBidi" w:cstheme="majorBidi"/>
          <w:sz w:val="24"/>
          <w:szCs w:val="24"/>
          <w:lang w:val="id-ID"/>
        </w:rPr>
        <w:t xml:space="preserve">Jawa Tengah) di barat. Sebagian </w:t>
      </w:r>
      <w:r w:rsidRPr="008173D8">
        <w:rPr>
          <w:rFonts w:asciiTheme="majorBidi" w:hAnsiTheme="majorBidi" w:cstheme="majorBidi"/>
          <w:sz w:val="24"/>
          <w:szCs w:val="24"/>
          <w:lang w:val="id-ID"/>
        </w:rPr>
        <w:t>besar wilayahnya berupa pegunungan kapur. Yakni bagian dari rangkaian Gunung Kidul. Sebagian besar tanah tersebut kurang cocok untuk pertanian.</w:t>
      </w:r>
      <w:r>
        <w:rPr>
          <w:rStyle w:val="FootnoteReference"/>
          <w:rFonts w:asciiTheme="majorBidi" w:hAnsiTheme="majorBidi" w:cstheme="majorBidi"/>
          <w:sz w:val="24"/>
          <w:szCs w:val="24"/>
          <w:lang w:val="id-ID"/>
        </w:rPr>
        <w:footnoteReference w:id="12"/>
      </w:r>
    </w:p>
    <w:p w:rsidR="00104431" w:rsidRDefault="00104431" w:rsidP="00104431">
      <w:pPr>
        <w:pStyle w:val="ListParagraph"/>
        <w:spacing w:line="480" w:lineRule="auto"/>
        <w:ind w:left="426" w:firstLine="708"/>
        <w:jc w:val="both"/>
        <w:rPr>
          <w:rFonts w:asciiTheme="majorBidi" w:hAnsiTheme="majorBidi" w:cstheme="majorBidi"/>
          <w:sz w:val="24"/>
          <w:szCs w:val="24"/>
          <w:lang w:val="id-ID"/>
        </w:rPr>
      </w:pPr>
      <w:r w:rsidRPr="008173D8">
        <w:rPr>
          <w:rFonts w:asciiTheme="majorBidi" w:hAnsiTheme="majorBidi" w:cstheme="majorBidi"/>
          <w:sz w:val="24"/>
          <w:szCs w:val="24"/>
          <w:lang w:val="id-ID"/>
        </w:rPr>
        <w:t xml:space="preserve">Salah satu daerah yang mengasilkan cengkeh yang melimpah yaitu </w:t>
      </w:r>
      <w:r w:rsidRPr="00F606A4">
        <w:rPr>
          <w:rFonts w:asciiTheme="majorBidi" w:hAnsiTheme="majorBidi" w:cstheme="majorBidi"/>
          <w:sz w:val="24"/>
          <w:szCs w:val="24"/>
          <w:lang w:val="id-ID"/>
        </w:rPr>
        <w:t>Kecamatan</w:t>
      </w:r>
      <w:r>
        <w:rPr>
          <w:rStyle w:val="CommentReference"/>
          <w:rFonts w:asciiTheme="majorBidi" w:hAnsiTheme="majorBidi" w:cstheme="majorBidi"/>
          <w:sz w:val="24"/>
          <w:szCs w:val="24"/>
          <w:lang w:val="id-ID"/>
        </w:rPr>
        <w:t xml:space="preserve"> Ng</w:t>
      </w:r>
      <w:r w:rsidRPr="00F606A4">
        <w:rPr>
          <w:rFonts w:asciiTheme="majorBidi" w:hAnsiTheme="majorBidi" w:cstheme="majorBidi"/>
          <w:sz w:val="24"/>
          <w:szCs w:val="24"/>
          <w:lang w:val="id-ID"/>
        </w:rPr>
        <w:t>adirojo</w:t>
      </w:r>
      <w:r>
        <w:rPr>
          <w:rFonts w:asciiTheme="majorBidi" w:hAnsiTheme="majorBidi" w:cstheme="majorBidi"/>
          <w:sz w:val="24"/>
          <w:szCs w:val="24"/>
          <w:lang w:val="id-ID"/>
        </w:rPr>
        <w:t xml:space="preserve"> lebih tepatnya di D</w:t>
      </w:r>
      <w:r w:rsidRPr="008173D8">
        <w:rPr>
          <w:rFonts w:asciiTheme="majorBidi" w:hAnsiTheme="majorBidi" w:cstheme="majorBidi"/>
          <w:sz w:val="24"/>
          <w:szCs w:val="24"/>
          <w:lang w:val="id-ID"/>
        </w:rPr>
        <w:t>esa Wonokarto</w:t>
      </w:r>
      <w:r>
        <w:rPr>
          <w:rFonts w:asciiTheme="majorBidi" w:hAnsiTheme="majorBidi" w:cstheme="majorBidi"/>
          <w:sz w:val="24"/>
          <w:szCs w:val="24"/>
          <w:lang w:val="id-ID"/>
        </w:rPr>
        <w:t xml:space="preserve">Kecamatan Ngadirojo Kabupaten Pacitan merupakan salah satu kecamatan dari 12 kecamatan yang memiliki lahan cengkeh luas, tekstur tanah pegunungan banyak pohon cengkeh tumbuh di daerah ini. </w:t>
      </w:r>
      <w:r w:rsidRPr="00AE6E40">
        <w:rPr>
          <w:rFonts w:asciiTheme="majorBidi" w:hAnsiTheme="majorBidi" w:cstheme="majorBidi"/>
          <w:sz w:val="24"/>
          <w:szCs w:val="24"/>
          <w:lang w:val="id-ID"/>
        </w:rPr>
        <w:t xml:space="preserve">Sebagian besar tanah yang </w:t>
      </w:r>
      <w:r w:rsidRPr="00AE6E40">
        <w:rPr>
          <w:rFonts w:asciiTheme="majorBidi" w:hAnsiTheme="majorBidi" w:cstheme="majorBidi"/>
          <w:sz w:val="24"/>
          <w:szCs w:val="24"/>
          <w:lang w:val="id-ID"/>
        </w:rPr>
        <w:lastRenderedPageBreak/>
        <w:t>berada di desa</w:t>
      </w:r>
      <w:r>
        <w:rPr>
          <w:rFonts w:asciiTheme="majorBidi" w:hAnsiTheme="majorBidi" w:cstheme="majorBidi"/>
          <w:sz w:val="24"/>
          <w:szCs w:val="24"/>
          <w:lang w:val="id-ID"/>
        </w:rPr>
        <w:t xml:space="preserve"> tersebut di ubah menjadi perke</w:t>
      </w:r>
      <w:r w:rsidRPr="00AE6E40">
        <w:rPr>
          <w:rFonts w:asciiTheme="majorBidi" w:hAnsiTheme="majorBidi" w:cstheme="majorBidi"/>
          <w:sz w:val="24"/>
          <w:szCs w:val="24"/>
          <w:lang w:val="id-ID"/>
        </w:rPr>
        <w:t>bu</w:t>
      </w:r>
      <w:r>
        <w:rPr>
          <w:rFonts w:asciiTheme="majorBidi" w:hAnsiTheme="majorBidi" w:cstheme="majorBidi"/>
          <w:sz w:val="24"/>
          <w:szCs w:val="24"/>
          <w:lang w:val="id-ID"/>
        </w:rPr>
        <w:t xml:space="preserve">nan cengkeh. </w:t>
      </w:r>
      <w:r w:rsidRPr="00AE6E40">
        <w:rPr>
          <w:rFonts w:asciiTheme="majorBidi" w:hAnsiTheme="majorBidi" w:cstheme="majorBidi"/>
          <w:sz w:val="24"/>
          <w:szCs w:val="24"/>
          <w:lang w:val="id-ID"/>
        </w:rPr>
        <w:t xml:space="preserve">Berhektar </w:t>
      </w:r>
      <w:r w:rsidR="002A7857">
        <w:rPr>
          <w:rFonts w:asciiTheme="majorBidi" w:hAnsiTheme="majorBidi" w:cstheme="majorBidi"/>
          <w:sz w:val="24"/>
          <w:szCs w:val="24"/>
          <w:lang w:val="id-ID"/>
        </w:rPr>
        <w:t>hektar lahan yang berada di dae</w:t>
      </w:r>
      <w:r w:rsidRPr="00AE6E40">
        <w:rPr>
          <w:rFonts w:asciiTheme="majorBidi" w:hAnsiTheme="majorBidi" w:cstheme="majorBidi"/>
          <w:sz w:val="24"/>
          <w:szCs w:val="24"/>
          <w:lang w:val="id-ID"/>
        </w:rPr>
        <w:t xml:space="preserve">rah tersebut adalah lahan cengkeh. </w:t>
      </w:r>
    </w:p>
    <w:p w:rsidR="00104431" w:rsidRDefault="00104431" w:rsidP="00104431">
      <w:pPr>
        <w:pStyle w:val="ListParagraph"/>
        <w:spacing w:line="480" w:lineRule="auto"/>
        <w:ind w:left="426" w:firstLine="708"/>
        <w:jc w:val="both"/>
        <w:rPr>
          <w:rFonts w:asciiTheme="majorBidi" w:hAnsiTheme="majorBidi" w:cstheme="majorBidi"/>
          <w:sz w:val="24"/>
          <w:szCs w:val="24"/>
          <w:lang w:val="id-ID"/>
        </w:rPr>
      </w:pPr>
      <w:r>
        <w:rPr>
          <w:rFonts w:asciiTheme="majorBidi" w:hAnsiTheme="majorBidi" w:cstheme="majorBidi"/>
          <w:sz w:val="24"/>
          <w:szCs w:val="24"/>
          <w:lang w:val="id-ID"/>
        </w:rPr>
        <w:t xml:space="preserve">Untuk lebih mengetahui mengenai jenis komoditas yang berada di Desa Wonokarto bisa dilihat pada tabel 1.1 dibawah ini.  </w:t>
      </w:r>
    </w:p>
    <w:p w:rsidR="00104431" w:rsidRPr="006916E6" w:rsidRDefault="00104431" w:rsidP="00104431">
      <w:pPr>
        <w:pStyle w:val="ListParagraph"/>
        <w:spacing w:line="240" w:lineRule="auto"/>
        <w:ind w:left="426" w:firstLine="708"/>
        <w:jc w:val="center"/>
        <w:rPr>
          <w:rFonts w:asciiTheme="majorBidi" w:hAnsiTheme="majorBidi" w:cstheme="majorBidi"/>
          <w:sz w:val="24"/>
          <w:szCs w:val="24"/>
          <w:lang w:val="id-ID"/>
        </w:rPr>
      </w:pPr>
      <w:r>
        <w:rPr>
          <w:rFonts w:asciiTheme="majorBidi" w:hAnsiTheme="majorBidi" w:cstheme="majorBidi"/>
          <w:b/>
          <w:bCs/>
          <w:sz w:val="24"/>
          <w:szCs w:val="24"/>
          <w:lang w:val="id-ID"/>
        </w:rPr>
        <w:t xml:space="preserve">Tabel 1.1 </w:t>
      </w:r>
      <w:r w:rsidRPr="008173D8">
        <w:rPr>
          <w:rFonts w:asciiTheme="majorBidi" w:hAnsiTheme="majorBidi" w:cstheme="majorBidi"/>
          <w:b/>
          <w:bCs/>
          <w:sz w:val="24"/>
          <w:szCs w:val="24"/>
          <w:lang w:val="id-ID"/>
        </w:rPr>
        <w:t>Hasil pr</w:t>
      </w:r>
      <w:r>
        <w:rPr>
          <w:rFonts w:asciiTheme="majorBidi" w:hAnsiTheme="majorBidi" w:cstheme="majorBidi"/>
          <w:b/>
          <w:bCs/>
          <w:sz w:val="24"/>
          <w:szCs w:val="24"/>
          <w:lang w:val="id-ID"/>
        </w:rPr>
        <w:t>oduksi Komoditas Perkebunan Kecamatan Ngadirojo Kecamatan Pacitan</w:t>
      </w:r>
    </w:p>
    <w:tbl>
      <w:tblPr>
        <w:tblStyle w:val="TableGrid"/>
        <w:tblW w:w="0" w:type="auto"/>
        <w:tblInd w:w="1717" w:type="dxa"/>
        <w:tblLook w:val="04A0"/>
      </w:tblPr>
      <w:tblGrid>
        <w:gridCol w:w="1517"/>
        <w:gridCol w:w="1637"/>
        <w:gridCol w:w="1434"/>
        <w:gridCol w:w="1418"/>
      </w:tblGrid>
      <w:tr w:rsidR="00104431" w:rsidRPr="008173D8" w:rsidTr="002A7857">
        <w:trPr>
          <w:trHeight w:val="343"/>
        </w:trPr>
        <w:tc>
          <w:tcPr>
            <w:tcW w:w="1517" w:type="dxa"/>
            <w:vMerge w:val="restart"/>
            <w:tcBorders>
              <w:top w:val="single" w:sz="4" w:space="0" w:color="auto"/>
              <w:left w:val="single" w:sz="4" w:space="0" w:color="auto"/>
              <w:right w:val="single" w:sz="4" w:space="0" w:color="auto"/>
            </w:tcBorders>
          </w:tcPr>
          <w:p w:rsidR="00104431" w:rsidRPr="008173D8" w:rsidRDefault="00104431" w:rsidP="002A7857">
            <w:pPr>
              <w:pStyle w:val="ListParagraph"/>
              <w:ind w:left="0"/>
              <w:jc w:val="center"/>
              <w:rPr>
                <w:rFonts w:asciiTheme="majorBidi" w:hAnsiTheme="majorBidi" w:cstheme="majorBidi"/>
                <w:b/>
                <w:bCs/>
                <w:sz w:val="24"/>
                <w:szCs w:val="24"/>
                <w:lang w:val="id-ID"/>
              </w:rPr>
            </w:pPr>
            <w:r w:rsidRPr="008173D8">
              <w:rPr>
                <w:rFonts w:asciiTheme="majorBidi" w:hAnsiTheme="majorBidi" w:cstheme="majorBidi"/>
                <w:b/>
                <w:bCs/>
                <w:sz w:val="24"/>
                <w:szCs w:val="24"/>
                <w:lang w:val="id-ID"/>
              </w:rPr>
              <w:t>Jenis Komoditas</w:t>
            </w:r>
          </w:p>
        </w:tc>
        <w:tc>
          <w:tcPr>
            <w:tcW w:w="4489" w:type="dxa"/>
            <w:gridSpan w:val="3"/>
            <w:tcBorders>
              <w:top w:val="single" w:sz="4" w:space="0" w:color="auto"/>
              <w:left w:val="single" w:sz="4" w:space="0" w:color="auto"/>
              <w:bottom w:val="single" w:sz="4" w:space="0" w:color="auto"/>
              <w:right w:val="single" w:sz="4" w:space="0" w:color="auto"/>
            </w:tcBorders>
          </w:tcPr>
          <w:p w:rsidR="00104431" w:rsidRPr="008173D8" w:rsidRDefault="00104431" w:rsidP="002A7857">
            <w:pPr>
              <w:pStyle w:val="ListParagraph"/>
              <w:ind w:left="0"/>
              <w:jc w:val="center"/>
              <w:rPr>
                <w:rFonts w:asciiTheme="majorBidi" w:hAnsiTheme="majorBidi" w:cstheme="majorBidi"/>
                <w:b/>
                <w:bCs/>
                <w:sz w:val="24"/>
                <w:szCs w:val="24"/>
                <w:lang w:val="id-ID"/>
              </w:rPr>
            </w:pPr>
            <w:r>
              <w:rPr>
                <w:rFonts w:asciiTheme="majorBidi" w:hAnsiTheme="majorBidi" w:cstheme="majorBidi"/>
                <w:b/>
                <w:bCs/>
                <w:sz w:val="24"/>
                <w:szCs w:val="24"/>
                <w:lang w:val="id-ID"/>
              </w:rPr>
              <w:t>Hasil Produksi</w:t>
            </w:r>
          </w:p>
        </w:tc>
      </w:tr>
      <w:tr w:rsidR="00104431" w:rsidRPr="008173D8" w:rsidTr="002A7857">
        <w:trPr>
          <w:trHeight w:val="343"/>
        </w:trPr>
        <w:tc>
          <w:tcPr>
            <w:tcW w:w="1517" w:type="dxa"/>
            <w:vMerge/>
            <w:tcBorders>
              <w:left w:val="single" w:sz="4" w:space="0" w:color="auto"/>
              <w:bottom w:val="single" w:sz="4" w:space="0" w:color="auto"/>
              <w:right w:val="single" w:sz="4" w:space="0" w:color="auto"/>
            </w:tcBorders>
            <w:hideMark/>
          </w:tcPr>
          <w:p w:rsidR="00104431" w:rsidRPr="008173D8" w:rsidRDefault="00104431" w:rsidP="002A7857">
            <w:pPr>
              <w:pStyle w:val="ListParagraph"/>
              <w:ind w:left="0"/>
              <w:jc w:val="center"/>
              <w:rPr>
                <w:rFonts w:asciiTheme="majorBidi" w:hAnsiTheme="majorBidi" w:cstheme="majorBidi"/>
                <w:b/>
                <w:bCs/>
                <w:sz w:val="24"/>
                <w:szCs w:val="24"/>
                <w:lang w:val="id-ID"/>
              </w:rPr>
            </w:pPr>
          </w:p>
        </w:tc>
        <w:tc>
          <w:tcPr>
            <w:tcW w:w="1637" w:type="dxa"/>
            <w:tcBorders>
              <w:top w:val="single" w:sz="4" w:space="0" w:color="auto"/>
              <w:left w:val="single" w:sz="4" w:space="0" w:color="auto"/>
              <w:bottom w:val="single" w:sz="4" w:space="0" w:color="auto"/>
              <w:right w:val="single" w:sz="4" w:space="0" w:color="auto"/>
            </w:tcBorders>
            <w:hideMark/>
          </w:tcPr>
          <w:p w:rsidR="00104431" w:rsidRPr="008173D8" w:rsidRDefault="00104431" w:rsidP="002A7857">
            <w:pPr>
              <w:pStyle w:val="ListParagraph"/>
              <w:ind w:left="0"/>
              <w:jc w:val="center"/>
              <w:rPr>
                <w:rFonts w:asciiTheme="majorBidi" w:hAnsiTheme="majorBidi" w:cstheme="majorBidi"/>
                <w:b/>
                <w:bCs/>
                <w:sz w:val="24"/>
                <w:szCs w:val="24"/>
                <w:lang w:val="id-ID"/>
              </w:rPr>
            </w:pPr>
            <w:r>
              <w:rPr>
                <w:rFonts w:asciiTheme="majorBidi" w:hAnsiTheme="majorBidi" w:cstheme="majorBidi"/>
                <w:b/>
                <w:bCs/>
                <w:sz w:val="24"/>
                <w:szCs w:val="24"/>
                <w:lang w:val="id-ID"/>
              </w:rPr>
              <w:t>Desa Wonokarto</w:t>
            </w:r>
          </w:p>
        </w:tc>
        <w:tc>
          <w:tcPr>
            <w:tcW w:w="1434" w:type="dxa"/>
            <w:tcBorders>
              <w:top w:val="single" w:sz="4" w:space="0" w:color="auto"/>
              <w:left w:val="single" w:sz="4" w:space="0" w:color="auto"/>
              <w:bottom w:val="single" w:sz="4" w:space="0" w:color="auto"/>
              <w:right w:val="single" w:sz="4" w:space="0" w:color="auto"/>
            </w:tcBorders>
          </w:tcPr>
          <w:p w:rsidR="00104431" w:rsidRPr="008173D8" w:rsidRDefault="00104431" w:rsidP="002A7857">
            <w:pPr>
              <w:pStyle w:val="ListParagraph"/>
              <w:ind w:left="0"/>
              <w:jc w:val="center"/>
              <w:rPr>
                <w:rFonts w:asciiTheme="majorBidi" w:hAnsiTheme="majorBidi" w:cstheme="majorBidi"/>
                <w:b/>
                <w:bCs/>
                <w:sz w:val="24"/>
                <w:szCs w:val="24"/>
                <w:lang w:val="id-ID"/>
              </w:rPr>
            </w:pPr>
            <w:r>
              <w:rPr>
                <w:rFonts w:asciiTheme="majorBidi" w:hAnsiTheme="majorBidi" w:cstheme="majorBidi"/>
                <w:b/>
                <w:bCs/>
                <w:sz w:val="24"/>
                <w:szCs w:val="24"/>
                <w:lang w:val="id-ID"/>
              </w:rPr>
              <w:t>Desa Wonoasri</w:t>
            </w:r>
          </w:p>
        </w:tc>
        <w:tc>
          <w:tcPr>
            <w:tcW w:w="1418" w:type="dxa"/>
            <w:tcBorders>
              <w:top w:val="single" w:sz="4" w:space="0" w:color="auto"/>
              <w:left w:val="single" w:sz="4" w:space="0" w:color="auto"/>
              <w:bottom w:val="single" w:sz="4" w:space="0" w:color="auto"/>
              <w:right w:val="single" w:sz="4" w:space="0" w:color="auto"/>
            </w:tcBorders>
          </w:tcPr>
          <w:p w:rsidR="00104431" w:rsidRPr="008173D8" w:rsidRDefault="00104431" w:rsidP="002A7857">
            <w:pPr>
              <w:pStyle w:val="ListParagraph"/>
              <w:ind w:left="0"/>
              <w:jc w:val="center"/>
              <w:rPr>
                <w:rFonts w:asciiTheme="majorBidi" w:hAnsiTheme="majorBidi" w:cstheme="majorBidi"/>
                <w:b/>
                <w:bCs/>
                <w:sz w:val="24"/>
                <w:szCs w:val="24"/>
                <w:lang w:val="id-ID"/>
              </w:rPr>
            </w:pPr>
            <w:r>
              <w:rPr>
                <w:rFonts w:asciiTheme="majorBidi" w:hAnsiTheme="majorBidi" w:cstheme="majorBidi"/>
                <w:b/>
                <w:bCs/>
                <w:sz w:val="24"/>
                <w:szCs w:val="24"/>
                <w:lang w:val="id-ID"/>
              </w:rPr>
              <w:t>Desa Wonosobo</w:t>
            </w:r>
          </w:p>
        </w:tc>
      </w:tr>
      <w:tr w:rsidR="00104431" w:rsidRPr="008173D8" w:rsidTr="002A7857">
        <w:trPr>
          <w:trHeight w:val="359"/>
        </w:trPr>
        <w:tc>
          <w:tcPr>
            <w:tcW w:w="1517" w:type="dxa"/>
            <w:tcBorders>
              <w:top w:val="single" w:sz="4" w:space="0" w:color="auto"/>
              <w:left w:val="single" w:sz="4" w:space="0" w:color="auto"/>
              <w:bottom w:val="single" w:sz="4" w:space="0" w:color="auto"/>
              <w:right w:val="single" w:sz="4" w:space="0" w:color="auto"/>
            </w:tcBorders>
            <w:hideMark/>
          </w:tcPr>
          <w:p w:rsidR="00104431" w:rsidRPr="008173D8" w:rsidRDefault="00104431" w:rsidP="002A7857">
            <w:pPr>
              <w:pStyle w:val="ListParagraph"/>
              <w:ind w:left="0"/>
              <w:jc w:val="both"/>
              <w:rPr>
                <w:rFonts w:asciiTheme="majorBidi" w:hAnsiTheme="majorBidi" w:cstheme="majorBidi"/>
                <w:sz w:val="24"/>
                <w:szCs w:val="24"/>
                <w:lang w:val="id-ID"/>
              </w:rPr>
            </w:pPr>
            <w:r w:rsidRPr="008173D8">
              <w:rPr>
                <w:rFonts w:asciiTheme="majorBidi" w:hAnsiTheme="majorBidi" w:cstheme="majorBidi"/>
                <w:sz w:val="24"/>
                <w:szCs w:val="24"/>
                <w:lang w:val="id-ID"/>
              </w:rPr>
              <w:t xml:space="preserve">Kelapa </w:t>
            </w:r>
          </w:p>
        </w:tc>
        <w:tc>
          <w:tcPr>
            <w:tcW w:w="1637" w:type="dxa"/>
            <w:tcBorders>
              <w:top w:val="single" w:sz="4" w:space="0" w:color="auto"/>
              <w:left w:val="single" w:sz="4" w:space="0" w:color="auto"/>
              <w:bottom w:val="single" w:sz="4" w:space="0" w:color="auto"/>
              <w:right w:val="single" w:sz="4" w:space="0" w:color="auto"/>
            </w:tcBorders>
            <w:hideMark/>
          </w:tcPr>
          <w:p w:rsidR="00104431" w:rsidRPr="008173D8" w:rsidRDefault="00104431" w:rsidP="002A7857">
            <w:pPr>
              <w:pStyle w:val="ListParagraph"/>
              <w:ind w:left="0"/>
              <w:jc w:val="both"/>
              <w:rPr>
                <w:rFonts w:asciiTheme="majorBidi" w:hAnsiTheme="majorBidi" w:cstheme="majorBidi"/>
                <w:sz w:val="24"/>
                <w:szCs w:val="24"/>
                <w:lang w:val="id-ID"/>
              </w:rPr>
            </w:pPr>
            <w:r w:rsidRPr="008173D8">
              <w:rPr>
                <w:rFonts w:asciiTheme="majorBidi" w:hAnsiTheme="majorBidi" w:cstheme="majorBidi"/>
                <w:sz w:val="24"/>
                <w:szCs w:val="24"/>
                <w:lang w:val="id-ID"/>
              </w:rPr>
              <w:t>50,6 kw</w:t>
            </w:r>
          </w:p>
        </w:tc>
        <w:tc>
          <w:tcPr>
            <w:tcW w:w="1434" w:type="dxa"/>
            <w:tcBorders>
              <w:top w:val="single" w:sz="4" w:space="0" w:color="auto"/>
              <w:left w:val="single" w:sz="4" w:space="0" w:color="auto"/>
              <w:bottom w:val="single" w:sz="4" w:space="0" w:color="auto"/>
              <w:right w:val="single" w:sz="4" w:space="0" w:color="auto"/>
            </w:tcBorders>
          </w:tcPr>
          <w:p w:rsidR="00104431" w:rsidRPr="008173D8" w:rsidRDefault="00104431" w:rsidP="002A7857">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455,516 kw</w:t>
            </w:r>
          </w:p>
        </w:tc>
        <w:tc>
          <w:tcPr>
            <w:tcW w:w="1418" w:type="dxa"/>
            <w:tcBorders>
              <w:top w:val="single" w:sz="4" w:space="0" w:color="auto"/>
              <w:left w:val="single" w:sz="4" w:space="0" w:color="auto"/>
              <w:bottom w:val="single" w:sz="4" w:space="0" w:color="auto"/>
              <w:right w:val="single" w:sz="4" w:space="0" w:color="auto"/>
            </w:tcBorders>
          </w:tcPr>
          <w:p w:rsidR="00104431" w:rsidRPr="008173D8" w:rsidRDefault="00104431" w:rsidP="002A7857">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240 kw</w:t>
            </w:r>
          </w:p>
        </w:tc>
      </w:tr>
      <w:tr w:rsidR="00104431" w:rsidRPr="008173D8" w:rsidTr="002A7857">
        <w:trPr>
          <w:trHeight w:val="359"/>
        </w:trPr>
        <w:tc>
          <w:tcPr>
            <w:tcW w:w="1517" w:type="dxa"/>
            <w:tcBorders>
              <w:top w:val="single" w:sz="4" w:space="0" w:color="auto"/>
              <w:left w:val="single" w:sz="4" w:space="0" w:color="auto"/>
              <w:bottom w:val="single" w:sz="4" w:space="0" w:color="auto"/>
              <w:right w:val="single" w:sz="4" w:space="0" w:color="auto"/>
            </w:tcBorders>
            <w:hideMark/>
          </w:tcPr>
          <w:p w:rsidR="00104431" w:rsidRPr="008173D8" w:rsidRDefault="00104431" w:rsidP="002A7857">
            <w:pPr>
              <w:pStyle w:val="ListParagraph"/>
              <w:ind w:left="0"/>
              <w:jc w:val="both"/>
              <w:rPr>
                <w:rFonts w:asciiTheme="majorBidi" w:hAnsiTheme="majorBidi" w:cstheme="majorBidi"/>
                <w:sz w:val="24"/>
                <w:szCs w:val="24"/>
                <w:lang w:val="id-ID"/>
              </w:rPr>
            </w:pPr>
            <w:r w:rsidRPr="008173D8">
              <w:rPr>
                <w:rFonts w:asciiTheme="majorBidi" w:hAnsiTheme="majorBidi" w:cstheme="majorBidi"/>
                <w:sz w:val="24"/>
                <w:szCs w:val="24"/>
                <w:lang w:val="id-ID"/>
              </w:rPr>
              <w:t>Cengkeh</w:t>
            </w:r>
          </w:p>
        </w:tc>
        <w:tc>
          <w:tcPr>
            <w:tcW w:w="1637" w:type="dxa"/>
            <w:tcBorders>
              <w:top w:val="single" w:sz="4" w:space="0" w:color="auto"/>
              <w:left w:val="single" w:sz="4" w:space="0" w:color="auto"/>
              <w:bottom w:val="single" w:sz="4" w:space="0" w:color="auto"/>
              <w:right w:val="single" w:sz="4" w:space="0" w:color="auto"/>
            </w:tcBorders>
            <w:hideMark/>
          </w:tcPr>
          <w:p w:rsidR="00104431" w:rsidRPr="008173D8" w:rsidRDefault="00104431" w:rsidP="002A7857">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 xml:space="preserve">568,7 </w:t>
            </w:r>
            <w:r w:rsidRPr="008173D8">
              <w:rPr>
                <w:rFonts w:asciiTheme="majorBidi" w:hAnsiTheme="majorBidi" w:cstheme="majorBidi"/>
                <w:sz w:val="24"/>
                <w:szCs w:val="24"/>
                <w:lang w:val="id-ID"/>
              </w:rPr>
              <w:t>kw</w:t>
            </w:r>
          </w:p>
        </w:tc>
        <w:tc>
          <w:tcPr>
            <w:tcW w:w="1434" w:type="dxa"/>
            <w:tcBorders>
              <w:top w:val="single" w:sz="4" w:space="0" w:color="auto"/>
              <w:left w:val="single" w:sz="4" w:space="0" w:color="auto"/>
              <w:bottom w:val="single" w:sz="4" w:space="0" w:color="auto"/>
              <w:right w:val="single" w:sz="4" w:space="0" w:color="auto"/>
            </w:tcBorders>
          </w:tcPr>
          <w:p w:rsidR="00104431" w:rsidRPr="008173D8" w:rsidRDefault="00104431" w:rsidP="002A7857">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136,18 kw</w:t>
            </w:r>
          </w:p>
        </w:tc>
        <w:tc>
          <w:tcPr>
            <w:tcW w:w="1418" w:type="dxa"/>
            <w:tcBorders>
              <w:top w:val="single" w:sz="4" w:space="0" w:color="auto"/>
              <w:left w:val="single" w:sz="4" w:space="0" w:color="auto"/>
              <w:bottom w:val="single" w:sz="4" w:space="0" w:color="auto"/>
              <w:right w:val="single" w:sz="4" w:space="0" w:color="auto"/>
            </w:tcBorders>
          </w:tcPr>
          <w:p w:rsidR="00104431" w:rsidRPr="008173D8" w:rsidRDefault="00104431" w:rsidP="002A7857">
            <w:pPr>
              <w:pStyle w:val="ListParagraph"/>
              <w:ind w:left="0"/>
              <w:jc w:val="both"/>
              <w:rPr>
                <w:rFonts w:asciiTheme="majorBidi" w:hAnsiTheme="majorBidi" w:cstheme="majorBidi"/>
                <w:sz w:val="24"/>
                <w:szCs w:val="24"/>
                <w:lang w:val="id-ID"/>
              </w:rPr>
            </w:pPr>
            <w:r w:rsidRPr="008173D8">
              <w:rPr>
                <w:rFonts w:asciiTheme="majorBidi" w:hAnsiTheme="majorBidi" w:cstheme="majorBidi"/>
                <w:sz w:val="24"/>
                <w:szCs w:val="24"/>
                <w:lang w:val="id-ID"/>
              </w:rPr>
              <w:t>410</w:t>
            </w:r>
            <w:r>
              <w:rPr>
                <w:rFonts w:asciiTheme="majorBidi" w:hAnsiTheme="majorBidi" w:cstheme="majorBidi"/>
                <w:sz w:val="24"/>
                <w:szCs w:val="24"/>
                <w:lang w:val="id-ID"/>
              </w:rPr>
              <w:t xml:space="preserve"> kw</w:t>
            </w:r>
          </w:p>
        </w:tc>
      </w:tr>
      <w:tr w:rsidR="00104431" w:rsidRPr="008173D8" w:rsidTr="002A7857">
        <w:trPr>
          <w:trHeight w:val="343"/>
        </w:trPr>
        <w:tc>
          <w:tcPr>
            <w:tcW w:w="1517" w:type="dxa"/>
            <w:tcBorders>
              <w:top w:val="single" w:sz="4" w:space="0" w:color="auto"/>
              <w:left w:val="single" w:sz="4" w:space="0" w:color="auto"/>
              <w:bottom w:val="single" w:sz="4" w:space="0" w:color="auto"/>
              <w:right w:val="single" w:sz="4" w:space="0" w:color="auto"/>
            </w:tcBorders>
            <w:hideMark/>
          </w:tcPr>
          <w:p w:rsidR="00104431" w:rsidRPr="008173D8" w:rsidRDefault="00104431" w:rsidP="002A7857">
            <w:pPr>
              <w:pStyle w:val="ListParagraph"/>
              <w:ind w:left="0"/>
              <w:jc w:val="both"/>
              <w:rPr>
                <w:rFonts w:asciiTheme="majorBidi" w:hAnsiTheme="majorBidi" w:cstheme="majorBidi"/>
                <w:sz w:val="24"/>
                <w:szCs w:val="24"/>
                <w:lang w:val="id-ID"/>
              </w:rPr>
            </w:pPr>
            <w:r w:rsidRPr="008173D8">
              <w:rPr>
                <w:rFonts w:asciiTheme="majorBidi" w:hAnsiTheme="majorBidi" w:cstheme="majorBidi"/>
                <w:sz w:val="24"/>
                <w:szCs w:val="24"/>
                <w:lang w:val="id-ID"/>
              </w:rPr>
              <w:t>Coklat</w:t>
            </w:r>
          </w:p>
        </w:tc>
        <w:tc>
          <w:tcPr>
            <w:tcW w:w="1637" w:type="dxa"/>
            <w:tcBorders>
              <w:top w:val="single" w:sz="4" w:space="0" w:color="auto"/>
              <w:left w:val="single" w:sz="4" w:space="0" w:color="auto"/>
              <w:bottom w:val="single" w:sz="4" w:space="0" w:color="auto"/>
              <w:right w:val="single" w:sz="4" w:space="0" w:color="auto"/>
            </w:tcBorders>
            <w:hideMark/>
          </w:tcPr>
          <w:p w:rsidR="00104431" w:rsidRPr="008173D8" w:rsidRDefault="00104431" w:rsidP="002A7857">
            <w:pPr>
              <w:pStyle w:val="ListParagraph"/>
              <w:ind w:left="0"/>
              <w:jc w:val="both"/>
              <w:rPr>
                <w:rFonts w:asciiTheme="majorBidi" w:hAnsiTheme="majorBidi" w:cstheme="majorBidi"/>
                <w:sz w:val="24"/>
                <w:szCs w:val="24"/>
                <w:lang w:val="id-ID"/>
              </w:rPr>
            </w:pPr>
            <w:r w:rsidRPr="008173D8">
              <w:rPr>
                <w:rFonts w:asciiTheme="majorBidi" w:hAnsiTheme="majorBidi" w:cstheme="majorBidi"/>
                <w:sz w:val="24"/>
                <w:szCs w:val="24"/>
                <w:lang w:val="id-ID"/>
              </w:rPr>
              <w:t>1,4 kw</w:t>
            </w:r>
          </w:p>
        </w:tc>
        <w:tc>
          <w:tcPr>
            <w:tcW w:w="1434" w:type="dxa"/>
            <w:tcBorders>
              <w:top w:val="single" w:sz="4" w:space="0" w:color="auto"/>
              <w:left w:val="single" w:sz="4" w:space="0" w:color="auto"/>
              <w:bottom w:val="single" w:sz="4" w:space="0" w:color="auto"/>
              <w:right w:val="single" w:sz="4" w:space="0" w:color="auto"/>
            </w:tcBorders>
          </w:tcPr>
          <w:p w:rsidR="00104431" w:rsidRPr="008173D8" w:rsidRDefault="00104431" w:rsidP="002A7857">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2,88 kw</w:t>
            </w:r>
          </w:p>
        </w:tc>
        <w:tc>
          <w:tcPr>
            <w:tcW w:w="1418" w:type="dxa"/>
            <w:tcBorders>
              <w:top w:val="single" w:sz="4" w:space="0" w:color="auto"/>
              <w:left w:val="single" w:sz="4" w:space="0" w:color="auto"/>
              <w:bottom w:val="single" w:sz="4" w:space="0" w:color="auto"/>
              <w:right w:val="single" w:sz="4" w:space="0" w:color="auto"/>
            </w:tcBorders>
          </w:tcPr>
          <w:p w:rsidR="00104431" w:rsidRPr="008173D8" w:rsidRDefault="00104431" w:rsidP="002A7857">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1,56 kw</w:t>
            </w:r>
          </w:p>
        </w:tc>
      </w:tr>
      <w:tr w:rsidR="00104431" w:rsidRPr="008173D8" w:rsidTr="002A7857">
        <w:trPr>
          <w:trHeight w:val="359"/>
        </w:trPr>
        <w:tc>
          <w:tcPr>
            <w:tcW w:w="1517" w:type="dxa"/>
            <w:tcBorders>
              <w:top w:val="single" w:sz="4" w:space="0" w:color="auto"/>
              <w:left w:val="single" w:sz="4" w:space="0" w:color="auto"/>
              <w:bottom w:val="single" w:sz="4" w:space="0" w:color="auto"/>
              <w:right w:val="single" w:sz="4" w:space="0" w:color="auto"/>
            </w:tcBorders>
            <w:hideMark/>
          </w:tcPr>
          <w:p w:rsidR="00104431" w:rsidRPr="008173D8" w:rsidRDefault="00104431" w:rsidP="002A7857">
            <w:pPr>
              <w:pStyle w:val="ListParagraph"/>
              <w:ind w:left="0"/>
              <w:jc w:val="both"/>
              <w:rPr>
                <w:rFonts w:asciiTheme="majorBidi" w:hAnsiTheme="majorBidi" w:cstheme="majorBidi"/>
                <w:sz w:val="24"/>
                <w:szCs w:val="24"/>
                <w:lang w:val="id-ID"/>
              </w:rPr>
            </w:pPr>
            <w:r w:rsidRPr="008173D8">
              <w:rPr>
                <w:rFonts w:asciiTheme="majorBidi" w:hAnsiTheme="majorBidi" w:cstheme="majorBidi"/>
                <w:sz w:val="24"/>
                <w:szCs w:val="24"/>
                <w:lang w:val="id-ID"/>
              </w:rPr>
              <w:t>Bambu</w:t>
            </w:r>
          </w:p>
        </w:tc>
        <w:tc>
          <w:tcPr>
            <w:tcW w:w="1637" w:type="dxa"/>
            <w:tcBorders>
              <w:top w:val="single" w:sz="4" w:space="0" w:color="auto"/>
              <w:left w:val="single" w:sz="4" w:space="0" w:color="auto"/>
              <w:bottom w:val="single" w:sz="4" w:space="0" w:color="auto"/>
              <w:right w:val="single" w:sz="4" w:space="0" w:color="auto"/>
            </w:tcBorders>
            <w:hideMark/>
          </w:tcPr>
          <w:p w:rsidR="00104431" w:rsidRPr="008173D8" w:rsidRDefault="00104431" w:rsidP="002A7857">
            <w:pPr>
              <w:pStyle w:val="ListParagraph"/>
              <w:ind w:left="0"/>
              <w:jc w:val="both"/>
              <w:rPr>
                <w:rFonts w:asciiTheme="majorBidi" w:hAnsiTheme="majorBidi" w:cstheme="majorBidi"/>
                <w:sz w:val="24"/>
                <w:szCs w:val="24"/>
                <w:lang w:val="id-ID"/>
              </w:rPr>
            </w:pPr>
            <w:r w:rsidRPr="008173D8">
              <w:rPr>
                <w:rFonts w:asciiTheme="majorBidi" w:hAnsiTheme="majorBidi" w:cstheme="majorBidi"/>
                <w:sz w:val="24"/>
                <w:szCs w:val="24"/>
                <w:lang w:val="id-ID"/>
              </w:rPr>
              <w:t>135 m3/ th</w:t>
            </w:r>
          </w:p>
        </w:tc>
        <w:tc>
          <w:tcPr>
            <w:tcW w:w="1434" w:type="dxa"/>
            <w:tcBorders>
              <w:top w:val="single" w:sz="4" w:space="0" w:color="auto"/>
              <w:left w:val="single" w:sz="4" w:space="0" w:color="auto"/>
              <w:bottom w:val="single" w:sz="4" w:space="0" w:color="auto"/>
              <w:right w:val="single" w:sz="4" w:space="0" w:color="auto"/>
            </w:tcBorders>
          </w:tcPr>
          <w:p w:rsidR="00104431" w:rsidRPr="008173D8" w:rsidRDefault="00104431" w:rsidP="002A7857">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 xml:space="preserve">2,55 </w:t>
            </w:r>
            <w:r w:rsidRPr="008173D8">
              <w:rPr>
                <w:rFonts w:asciiTheme="majorBidi" w:hAnsiTheme="majorBidi" w:cstheme="majorBidi"/>
                <w:sz w:val="24"/>
                <w:szCs w:val="24"/>
                <w:lang w:val="id-ID"/>
              </w:rPr>
              <w:t>m3/ th</w:t>
            </w:r>
          </w:p>
        </w:tc>
        <w:tc>
          <w:tcPr>
            <w:tcW w:w="1418" w:type="dxa"/>
            <w:tcBorders>
              <w:top w:val="single" w:sz="4" w:space="0" w:color="auto"/>
              <w:left w:val="single" w:sz="4" w:space="0" w:color="auto"/>
              <w:bottom w:val="single" w:sz="4" w:space="0" w:color="auto"/>
              <w:right w:val="single" w:sz="4" w:space="0" w:color="auto"/>
            </w:tcBorders>
          </w:tcPr>
          <w:p w:rsidR="00104431" w:rsidRPr="008173D8" w:rsidRDefault="00104431" w:rsidP="002A7857">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 xml:space="preserve">150 </w:t>
            </w:r>
            <w:r w:rsidRPr="008173D8">
              <w:rPr>
                <w:rFonts w:asciiTheme="majorBidi" w:hAnsiTheme="majorBidi" w:cstheme="majorBidi"/>
                <w:sz w:val="24"/>
                <w:szCs w:val="24"/>
                <w:lang w:val="id-ID"/>
              </w:rPr>
              <w:t>m3/ th</w:t>
            </w:r>
          </w:p>
        </w:tc>
      </w:tr>
      <w:tr w:rsidR="00104431" w:rsidRPr="008173D8" w:rsidTr="002A7857">
        <w:trPr>
          <w:trHeight w:val="359"/>
        </w:trPr>
        <w:tc>
          <w:tcPr>
            <w:tcW w:w="1517" w:type="dxa"/>
            <w:tcBorders>
              <w:top w:val="single" w:sz="4" w:space="0" w:color="auto"/>
              <w:left w:val="single" w:sz="4" w:space="0" w:color="auto"/>
              <w:bottom w:val="single" w:sz="4" w:space="0" w:color="auto"/>
              <w:right w:val="single" w:sz="4" w:space="0" w:color="auto"/>
            </w:tcBorders>
            <w:hideMark/>
          </w:tcPr>
          <w:p w:rsidR="00104431" w:rsidRPr="008173D8" w:rsidRDefault="00104431" w:rsidP="002A7857">
            <w:pPr>
              <w:pStyle w:val="ListParagraph"/>
              <w:ind w:left="0"/>
              <w:jc w:val="both"/>
              <w:rPr>
                <w:rFonts w:asciiTheme="majorBidi" w:hAnsiTheme="majorBidi" w:cstheme="majorBidi"/>
                <w:sz w:val="24"/>
                <w:szCs w:val="24"/>
                <w:lang w:val="id-ID"/>
              </w:rPr>
            </w:pPr>
            <w:r w:rsidRPr="008173D8">
              <w:rPr>
                <w:rFonts w:asciiTheme="majorBidi" w:hAnsiTheme="majorBidi" w:cstheme="majorBidi"/>
                <w:sz w:val="24"/>
                <w:szCs w:val="24"/>
                <w:lang w:val="id-ID"/>
              </w:rPr>
              <w:t>Jati</w:t>
            </w:r>
          </w:p>
        </w:tc>
        <w:tc>
          <w:tcPr>
            <w:tcW w:w="1637" w:type="dxa"/>
            <w:tcBorders>
              <w:top w:val="single" w:sz="4" w:space="0" w:color="auto"/>
              <w:left w:val="single" w:sz="4" w:space="0" w:color="auto"/>
              <w:bottom w:val="single" w:sz="4" w:space="0" w:color="auto"/>
              <w:right w:val="single" w:sz="4" w:space="0" w:color="auto"/>
            </w:tcBorders>
            <w:hideMark/>
          </w:tcPr>
          <w:p w:rsidR="00104431" w:rsidRPr="008173D8" w:rsidRDefault="00104431" w:rsidP="002A7857">
            <w:pPr>
              <w:pStyle w:val="ListParagraph"/>
              <w:ind w:left="0"/>
              <w:jc w:val="both"/>
              <w:rPr>
                <w:rFonts w:asciiTheme="majorBidi" w:hAnsiTheme="majorBidi" w:cstheme="majorBidi"/>
                <w:sz w:val="24"/>
                <w:szCs w:val="24"/>
                <w:lang w:val="id-ID"/>
              </w:rPr>
            </w:pPr>
            <w:r w:rsidRPr="008173D8">
              <w:rPr>
                <w:rFonts w:asciiTheme="majorBidi" w:hAnsiTheme="majorBidi" w:cstheme="majorBidi"/>
                <w:sz w:val="24"/>
                <w:szCs w:val="24"/>
                <w:lang w:val="id-ID"/>
              </w:rPr>
              <w:t>93 m3/th</w:t>
            </w:r>
          </w:p>
        </w:tc>
        <w:tc>
          <w:tcPr>
            <w:tcW w:w="1434" w:type="dxa"/>
            <w:tcBorders>
              <w:top w:val="single" w:sz="4" w:space="0" w:color="auto"/>
              <w:left w:val="single" w:sz="4" w:space="0" w:color="auto"/>
              <w:bottom w:val="single" w:sz="4" w:space="0" w:color="auto"/>
              <w:right w:val="single" w:sz="4" w:space="0" w:color="auto"/>
            </w:tcBorders>
          </w:tcPr>
          <w:p w:rsidR="00104431" w:rsidRPr="008173D8" w:rsidRDefault="00104431" w:rsidP="002A7857">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 xml:space="preserve">1.200 </w:t>
            </w:r>
            <w:r w:rsidRPr="008173D8">
              <w:rPr>
                <w:rFonts w:asciiTheme="majorBidi" w:hAnsiTheme="majorBidi" w:cstheme="majorBidi"/>
                <w:sz w:val="24"/>
                <w:szCs w:val="24"/>
                <w:lang w:val="id-ID"/>
              </w:rPr>
              <w:t>m3/th</w:t>
            </w:r>
          </w:p>
        </w:tc>
        <w:tc>
          <w:tcPr>
            <w:tcW w:w="1418" w:type="dxa"/>
            <w:tcBorders>
              <w:top w:val="single" w:sz="4" w:space="0" w:color="auto"/>
              <w:left w:val="single" w:sz="4" w:space="0" w:color="auto"/>
              <w:bottom w:val="single" w:sz="4" w:space="0" w:color="auto"/>
              <w:right w:val="single" w:sz="4" w:space="0" w:color="auto"/>
            </w:tcBorders>
          </w:tcPr>
          <w:p w:rsidR="00104431" w:rsidRPr="008173D8" w:rsidRDefault="00104431" w:rsidP="002A7857">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 xml:space="preserve">154 </w:t>
            </w:r>
            <w:r w:rsidRPr="008173D8">
              <w:rPr>
                <w:rFonts w:asciiTheme="majorBidi" w:hAnsiTheme="majorBidi" w:cstheme="majorBidi"/>
                <w:sz w:val="24"/>
                <w:szCs w:val="24"/>
                <w:lang w:val="id-ID"/>
              </w:rPr>
              <w:t>m3/ th</w:t>
            </w:r>
          </w:p>
        </w:tc>
      </w:tr>
      <w:tr w:rsidR="00104431" w:rsidRPr="008173D8" w:rsidTr="002A7857">
        <w:trPr>
          <w:trHeight w:val="343"/>
        </w:trPr>
        <w:tc>
          <w:tcPr>
            <w:tcW w:w="1517" w:type="dxa"/>
            <w:tcBorders>
              <w:top w:val="single" w:sz="4" w:space="0" w:color="auto"/>
              <w:left w:val="single" w:sz="4" w:space="0" w:color="auto"/>
              <w:bottom w:val="single" w:sz="4" w:space="0" w:color="auto"/>
              <w:right w:val="single" w:sz="4" w:space="0" w:color="auto"/>
            </w:tcBorders>
            <w:hideMark/>
          </w:tcPr>
          <w:p w:rsidR="00104431" w:rsidRPr="008173D8" w:rsidRDefault="00104431" w:rsidP="002A7857">
            <w:pPr>
              <w:pStyle w:val="ListParagraph"/>
              <w:ind w:left="0"/>
              <w:jc w:val="both"/>
              <w:rPr>
                <w:rFonts w:asciiTheme="majorBidi" w:hAnsiTheme="majorBidi" w:cstheme="majorBidi"/>
                <w:sz w:val="24"/>
                <w:szCs w:val="24"/>
                <w:lang w:val="id-ID"/>
              </w:rPr>
            </w:pPr>
            <w:r w:rsidRPr="008173D8">
              <w:rPr>
                <w:rFonts w:asciiTheme="majorBidi" w:hAnsiTheme="majorBidi" w:cstheme="majorBidi"/>
                <w:sz w:val="24"/>
                <w:szCs w:val="24"/>
                <w:lang w:val="id-ID"/>
              </w:rPr>
              <w:t xml:space="preserve">Mahoni </w:t>
            </w:r>
          </w:p>
        </w:tc>
        <w:tc>
          <w:tcPr>
            <w:tcW w:w="1637" w:type="dxa"/>
            <w:tcBorders>
              <w:top w:val="single" w:sz="4" w:space="0" w:color="auto"/>
              <w:left w:val="single" w:sz="4" w:space="0" w:color="auto"/>
              <w:bottom w:val="single" w:sz="4" w:space="0" w:color="auto"/>
              <w:right w:val="single" w:sz="4" w:space="0" w:color="auto"/>
            </w:tcBorders>
            <w:hideMark/>
          </w:tcPr>
          <w:p w:rsidR="00104431" w:rsidRPr="008173D8" w:rsidRDefault="00104431" w:rsidP="002A7857">
            <w:pPr>
              <w:pStyle w:val="ListParagraph"/>
              <w:ind w:left="0"/>
              <w:jc w:val="both"/>
              <w:rPr>
                <w:rFonts w:asciiTheme="majorBidi" w:hAnsiTheme="majorBidi" w:cstheme="majorBidi"/>
                <w:sz w:val="24"/>
                <w:szCs w:val="24"/>
                <w:lang w:val="id-ID"/>
              </w:rPr>
            </w:pPr>
            <w:r w:rsidRPr="008173D8">
              <w:rPr>
                <w:rFonts w:asciiTheme="majorBidi" w:hAnsiTheme="majorBidi" w:cstheme="majorBidi"/>
                <w:sz w:val="24"/>
                <w:szCs w:val="24"/>
                <w:lang w:val="id-ID"/>
              </w:rPr>
              <w:t>112 m3/th</w:t>
            </w:r>
          </w:p>
        </w:tc>
        <w:tc>
          <w:tcPr>
            <w:tcW w:w="1434" w:type="dxa"/>
            <w:tcBorders>
              <w:top w:val="single" w:sz="4" w:space="0" w:color="auto"/>
              <w:left w:val="single" w:sz="4" w:space="0" w:color="auto"/>
              <w:bottom w:val="single" w:sz="4" w:space="0" w:color="auto"/>
              <w:right w:val="single" w:sz="4" w:space="0" w:color="auto"/>
            </w:tcBorders>
          </w:tcPr>
          <w:p w:rsidR="00104431" w:rsidRPr="008173D8" w:rsidRDefault="00104431" w:rsidP="002A7857">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 xml:space="preserve">5.000 </w:t>
            </w:r>
            <w:r w:rsidRPr="008173D8">
              <w:rPr>
                <w:rFonts w:asciiTheme="majorBidi" w:hAnsiTheme="majorBidi" w:cstheme="majorBidi"/>
                <w:sz w:val="24"/>
                <w:szCs w:val="24"/>
                <w:lang w:val="id-ID"/>
              </w:rPr>
              <w:t>m3/th</w:t>
            </w:r>
          </w:p>
        </w:tc>
        <w:tc>
          <w:tcPr>
            <w:tcW w:w="1418" w:type="dxa"/>
            <w:tcBorders>
              <w:top w:val="single" w:sz="4" w:space="0" w:color="auto"/>
              <w:left w:val="single" w:sz="4" w:space="0" w:color="auto"/>
              <w:bottom w:val="single" w:sz="4" w:space="0" w:color="auto"/>
              <w:right w:val="single" w:sz="4" w:space="0" w:color="auto"/>
            </w:tcBorders>
          </w:tcPr>
          <w:p w:rsidR="00104431" w:rsidRPr="008173D8" w:rsidRDefault="00104431" w:rsidP="002A7857">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 xml:space="preserve">170 </w:t>
            </w:r>
            <w:r w:rsidRPr="008173D8">
              <w:rPr>
                <w:rFonts w:asciiTheme="majorBidi" w:hAnsiTheme="majorBidi" w:cstheme="majorBidi"/>
                <w:sz w:val="24"/>
                <w:szCs w:val="24"/>
                <w:lang w:val="id-ID"/>
              </w:rPr>
              <w:t>m3/ th</w:t>
            </w:r>
          </w:p>
        </w:tc>
      </w:tr>
    </w:tbl>
    <w:p w:rsidR="00104431" w:rsidRPr="006916E6" w:rsidRDefault="00104431" w:rsidP="00104431">
      <w:pPr>
        <w:pStyle w:val="ListParagraph"/>
        <w:spacing w:line="480" w:lineRule="auto"/>
        <w:ind w:left="1080" w:firstLine="360"/>
        <w:jc w:val="both"/>
        <w:rPr>
          <w:rFonts w:asciiTheme="majorBidi" w:hAnsiTheme="majorBidi" w:cstheme="majorBidi"/>
          <w:b/>
          <w:bCs/>
          <w:sz w:val="24"/>
          <w:szCs w:val="24"/>
          <w:lang w:val="id-ID"/>
        </w:rPr>
      </w:pPr>
      <w:r w:rsidRPr="006916E6">
        <w:rPr>
          <w:rFonts w:asciiTheme="majorBidi" w:hAnsiTheme="majorBidi" w:cstheme="majorBidi"/>
          <w:b/>
          <w:bCs/>
          <w:sz w:val="24"/>
          <w:szCs w:val="24"/>
          <w:lang w:val="id-ID"/>
        </w:rPr>
        <w:t>Sumber : Data Profil Desa Wonokarto 2019</w:t>
      </w:r>
    </w:p>
    <w:p w:rsidR="00104431" w:rsidRDefault="00104431" w:rsidP="00104431">
      <w:pPr>
        <w:pStyle w:val="ListParagraph"/>
        <w:spacing w:line="480" w:lineRule="auto"/>
        <w:ind w:left="426" w:firstLine="708"/>
        <w:jc w:val="both"/>
        <w:rPr>
          <w:rFonts w:asciiTheme="majorBidi" w:hAnsiTheme="majorBidi" w:cstheme="majorBidi"/>
          <w:sz w:val="24"/>
          <w:szCs w:val="24"/>
          <w:lang w:val="id-ID"/>
        </w:rPr>
      </w:pPr>
      <w:r>
        <w:rPr>
          <w:rFonts w:asciiTheme="majorBidi" w:hAnsiTheme="majorBidi" w:cstheme="majorBidi"/>
          <w:sz w:val="24"/>
          <w:szCs w:val="24"/>
          <w:lang w:val="id-ID"/>
        </w:rPr>
        <w:t xml:space="preserve">Dari data yang telah disajikan Desa Wonokarto memiliki banyak jenis komoditas yang hasil produksinya melimpah seperti kelapa, coklat, bambu, jati, mahani, serta cengkeh yang memiliki hasil produksi yang lebih tinggi. Ini membuktikan bahwa cengkeh merupakan jenis komoditas unggul yang dimiliki oleh Desa Wonokarto. </w:t>
      </w:r>
    </w:p>
    <w:p w:rsidR="004A19BD" w:rsidRDefault="00C968D5" w:rsidP="000E7C1A">
      <w:pPr>
        <w:pStyle w:val="ListParagraph"/>
        <w:spacing w:line="480" w:lineRule="auto"/>
        <w:ind w:left="426" w:firstLine="708"/>
        <w:jc w:val="both"/>
        <w:rPr>
          <w:rFonts w:asciiTheme="majorBidi" w:hAnsiTheme="majorBidi" w:cstheme="majorBidi"/>
          <w:sz w:val="24"/>
          <w:szCs w:val="24"/>
          <w:lang w:val="id-ID"/>
        </w:rPr>
      </w:pPr>
      <w:r>
        <w:rPr>
          <w:rFonts w:asciiTheme="majorBidi" w:hAnsiTheme="majorBidi" w:cstheme="majorBidi"/>
          <w:sz w:val="24"/>
          <w:szCs w:val="24"/>
          <w:lang w:val="id-ID"/>
        </w:rPr>
        <w:t>Tingkat pendapatan merupakan salah satu kriteria maju tidaknya suatu daerah. Bila suatu pendapatan suatu daerah relatif rendah maka dikatakan bahwa ke</w:t>
      </w:r>
      <w:r w:rsidR="00DE54B3">
        <w:rPr>
          <w:rFonts w:asciiTheme="majorBidi" w:hAnsiTheme="majorBidi" w:cstheme="majorBidi"/>
          <w:sz w:val="24"/>
          <w:szCs w:val="24"/>
          <w:lang w:val="id-ID"/>
        </w:rPr>
        <w:t xml:space="preserve">majuan dan kesejahteraan derah </w:t>
      </w:r>
      <w:r>
        <w:rPr>
          <w:rFonts w:asciiTheme="majorBidi" w:hAnsiTheme="majorBidi" w:cstheme="majorBidi"/>
          <w:sz w:val="24"/>
          <w:szCs w:val="24"/>
          <w:lang w:val="id-ID"/>
        </w:rPr>
        <w:t xml:space="preserve">tersebut akan rendah begitupun sebaliknya. Begitu pula dengan harga dapat mempengaruhi pendapatan, jika harga  suatu barang </w:t>
      </w:r>
      <w:r w:rsidR="000E7C1A">
        <w:rPr>
          <w:rFonts w:asciiTheme="majorBidi" w:hAnsiTheme="majorBidi" w:cstheme="majorBidi"/>
          <w:sz w:val="24"/>
          <w:szCs w:val="24"/>
          <w:lang w:val="id-ID"/>
        </w:rPr>
        <w:t xml:space="preserve"> menurun maka jumlah </w:t>
      </w:r>
      <w:r>
        <w:rPr>
          <w:rFonts w:asciiTheme="majorBidi" w:hAnsiTheme="majorBidi" w:cstheme="majorBidi"/>
          <w:sz w:val="24"/>
          <w:szCs w:val="24"/>
          <w:lang w:val="id-ID"/>
        </w:rPr>
        <w:t>yang di tawarka</w:t>
      </w:r>
      <w:r w:rsidR="00A252AF">
        <w:rPr>
          <w:rFonts w:asciiTheme="majorBidi" w:hAnsiTheme="majorBidi" w:cstheme="majorBidi"/>
          <w:sz w:val="24"/>
          <w:szCs w:val="24"/>
          <w:lang w:val="id-ID"/>
        </w:rPr>
        <w:t xml:space="preserve">n akan meningkat </w:t>
      </w:r>
      <w:r w:rsidR="00A252AF">
        <w:rPr>
          <w:rFonts w:asciiTheme="majorBidi" w:hAnsiTheme="majorBidi" w:cstheme="majorBidi"/>
          <w:sz w:val="24"/>
          <w:szCs w:val="24"/>
          <w:lang w:val="id-ID"/>
        </w:rPr>
        <w:lastRenderedPageBreak/>
        <w:t>dan sebaliknya.</w:t>
      </w:r>
      <w:r w:rsidR="000E7C1A">
        <w:rPr>
          <w:rStyle w:val="FootnoteReference"/>
          <w:rFonts w:asciiTheme="majorBidi" w:hAnsiTheme="majorBidi" w:cstheme="majorBidi"/>
          <w:sz w:val="24"/>
          <w:szCs w:val="24"/>
          <w:lang w:val="id-ID"/>
        </w:rPr>
        <w:footnoteReference w:id="13"/>
      </w:r>
      <w:r>
        <w:rPr>
          <w:rFonts w:asciiTheme="majorBidi" w:hAnsiTheme="majorBidi" w:cstheme="majorBidi"/>
          <w:sz w:val="24"/>
          <w:szCs w:val="24"/>
          <w:lang w:val="id-ID"/>
        </w:rPr>
        <w:t>Berikut harga cengkeh yang mempengaruhi pendapatan para petani cengkeh:</w:t>
      </w:r>
    </w:p>
    <w:p w:rsidR="00F54D08" w:rsidRDefault="004A19BD" w:rsidP="004A19BD">
      <w:pPr>
        <w:pStyle w:val="ListParagraph"/>
        <w:spacing w:line="240" w:lineRule="auto"/>
        <w:ind w:left="426"/>
        <w:jc w:val="center"/>
        <w:rPr>
          <w:rFonts w:asciiTheme="majorBidi" w:hAnsiTheme="majorBidi" w:cstheme="majorBidi"/>
          <w:b/>
          <w:bCs/>
          <w:sz w:val="24"/>
          <w:szCs w:val="24"/>
          <w:lang w:val="id-ID"/>
        </w:rPr>
      </w:pPr>
      <w:r w:rsidRPr="004A19BD">
        <w:rPr>
          <w:rFonts w:asciiTheme="majorBidi" w:hAnsiTheme="majorBidi" w:cstheme="majorBidi"/>
          <w:b/>
          <w:bCs/>
          <w:sz w:val="24"/>
          <w:szCs w:val="24"/>
          <w:lang w:val="id-ID"/>
        </w:rPr>
        <w:t xml:space="preserve">Tabel 1.2 </w:t>
      </w:r>
    </w:p>
    <w:p w:rsidR="004A19BD" w:rsidRDefault="004A19BD" w:rsidP="004A19BD">
      <w:pPr>
        <w:pStyle w:val="ListParagraph"/>
        <w:spacing w:line="240" w:lineRule="auto"/>
        <w:ind w:left="426"/>
        <w:jc w:val="center"/>
        <w:rPr>
          <w:rFonts w:asciiTheme="majorBidi" w:hAnsiTheme="majorBidi" w:cstheme="majorBidi"/>
          <w:b/>
          <w:bCs/>
          <w:sz w:val="24"/>
          <w:szCs w:val="24"/>
          <w:lang w:val="id-ID"/>
        </w:rPr>
      </w:pPr>
      <w:r w:rsidRPr="004A19BD">
        <w:rPr>
          <w:rFonts w:asciiTheme="majorBidi" w:hAnsiTheme="majorBidi" w:cstheme="majorBidi"/>
          <w:b/>
          <w:bCs/>
          <w:sz w:val="24"/>
          <w:szCs w:val="24"/>
          <w:lang w:val="id-ID"/>
        </w:rPr>
        <w:t>Daftar Harga Cengkeh</w:t>
      </w:r>
      <w:r>
        <w:rPr>
          <w:rFonts w:asciiTheme="majorBidi" w:hAnsiTheme="majorBidi" w:cstheme="majorBidi"/>
          <w:b/>
          <w:bCs/>
          <w:sz w:val="24"/>
          <w:szCs w:val="24"/>
          <w:lang w:val="id-ID"/>
        </w:rPr>
        <w:t xml:space="preserve"> Desa Wonokarto Kecamatan Ngadirojo Kabupaten Pacitan</w:t>
      </w:r>
      <w:r w:rsidRPr="004A19BD">
        <w:rPr>
          <w:rFonts w:asciiTheme="majorBidi" w:hAnsiTheme="majorBidi" w:cstheme="majorBidi"/>
          <w:b/>
          <w:bCs/>
          <w:sz w:val="24"/>
          <w:szCs w:val="24"/>
          <w:lang w:val="id-ID"/>
        </w:rPr>
        <w:t xml:space="preserve"> Periode Tahun 2017-2019</w:t>
      </w:r>
    </w:p>
    <w:p w:rsidR="00F54D08" w:rsidRPr="004A19BD" w:rsidRDefault="00F54D08" w:rsidP="004A19BD">
      <w:pPr>
        <w:pStyle w:val="ListParagraph"/>
        <w:spacing w:line="240" w:lineRule="auto"/>
        <w:ind w:left="426"/>
        <w:jc w:val="center"/>
        <w:rPr>
          <w:rFonts w:asciiTheme="majorBidi" w:hAnsiTheme="majorBidi" w:cstheme="majorBidi"/>
          <w:sz w:val="24"/>
          <w:szCs w:val="24"/>
          <w:lang w:val="id-ID"/>
        </w:rPr>
      </w:pPr>
    </w:p>
    <w:tbl>
      <w:tblPr>
        <w:tblStyle w:val="LightShading1"/>
        <w:tblW w:w="8084" w:type="dxa"/>
        <w:tblInd w:w="203" w:type="dxa"/>
        <w:tblLook w:val="04A0"/>
      </w:tblPr>
      <w:tblGrid>
        <w:gridCol w:w="3340"/>
        <w:gridCol w:w="4744"/>
      </w:tblGrid>
      <w:tr w:rsidR="00C968D5" w:rsidTr="00772C25">
        <w:trPr>
          <w:cnfStyle w:val="100000000000"/>
          <w:trHeight w:val="271"/>
        </w:trPr>
        <w:tc>
          <w:tcPr>
            <w:cnfStyle w:val="001000000000"/>
            <w:tcW w:w="3340" w:type="dxa"/>
          </w:tcPr>
          <w:p w:rsidR="00C968D5" w:rsidRDefault="00C968D5" w:rsidP="00772C25">
            <w:pPr>
              <w:pStyle w:val="ListParagraph"/>
              <w:spacing w:line="276" w:lineRule="auto"/>
              <w:ind w:left="179"/>
              <w:jc w:val="center"/>
              <w:rPr>
                <w:rFonts w:asciiTheme="majorBidi" w:hAnsiTheme="majorBidi" w:cstheme="majorBidi"/>
                <w:sz w:val="24"/>
                <w:szCs w:val="24"/>
                <w:lang w:val="id-ID"/>
              </w:rPr>
            </w:pPr>
            <w:r>
              <w:rPr>
                <w:rFonts w:asciiTheme="majorBidi" w:hAnsiTheme="majorBidi" w:cstheme="majorBidi"/>
                <w:sz w:val="24"/>
                <w:szCs w:val="24"/>
                <w:lang w:val="id-ID"/>
              </w:rPr>
              <w:t>Tahun</w:t>
            </w:r>
          </w:p>
        </w:tc>
        <w:tc>
          <w:tcPr>
            <w:tcW w:w="4744" w:type="dxa"/>
          </w:tcPr>
          <w:p w:rsidR="00C968D5" w:rsidRDefault="00C968D5" w:rsidP="00772C25">
            <w:pPr>
              <w:pStyle w:val="ListParagraph"/>
              <w:spacing w:line="276" w:lineRule="auto"/>
              <w:ind w:left="0"/>
              <w:jc w:val="center"/>
              <w:cnfStyle w:val="100000000000"/>
              <w:rPr>
                <w:rFonts w:asciiTheme="majorBidi" w:hAnsiTheme="majorBidi" w:cstheme="majorBidi"/>
                <w:sz w:val="24"/>
                <w:szCs w:val="24"/>
                <w:lang w:val="id-ID"/>
              </w:rPr>
            </w:pPr>
            <w:r>
              <w:rPr>
                <w:rFonts w:asciiTheme="majorBidi" w:hAnsiTheme="majorBidi" w:cstheme="majorBidi"/>
                <w:sz w:val="24"/>
                <w:szCs w:val="24"/>
                <w:lang w:val="id-ID"/>
              </w:rPr>
              <w:t>Harga cengkeh Per/kg</w:t>
            </w:r>
          </w:p>
        </w:tc>
      </w:tr>
      <w:tr w:rsidR="00772C25" w:rsidTr="00772C25">
        <w:trPr>
          <w:cnfStyle w:val="000000100000"/>
          <w:trHeight w:val="256"/>
        </w:trPr>
        <w:tc>
          <w:tcPr>
            <w:cnfStyle w:val="001000000000"/>
            <w:tcW w:w="3340" w:type="dxa"/>
          </w:tcPr>
          <w:p w:rsidR="00C968D5" w:rsidRDefault="00C968D5" w:rsidP="00772C25">
            <w:pPr>
              <w:pStyle w:val="ListParagraph"/>
              <w:spacing w:line="276"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2017</w:t>
            </w:r>
          </w:p>
        </w:tc>
        <w:tc>
          <w:tcPr>
            <w:tcW w:w="4744" w:type="dxa"/>
          </w:tcPr>
          <w:p w:rsidR="00C968D5" w:rsidRDefault="00C968D5" w:rsidP="00772C25">
            <w:pPr>
              <w:pStyle w:val="ListParagraph"/>
              <w:spacing w:line="276" w:lineRule="auto"/>
              <w:ind w:left="0"/>
              <w:jc w:val="center"/>
              <w:cnfStyle w:val="000000100000"/>
              <w:rPr>
                <w:rFonts w:asciiTheme="majorBidi" w:hAnsiTheme="majorBidi" w:cstheme="majorBidi"/>
                <w:sz w:val="24"/>
                <w:szCs w:val="24"/>
                <w:lang w:val="id-ID"/>
              </w:rPr>
            </w:pPr>
            <w:r>
              <w:rPr>
                <w:rFonts w:asciiTheme="majorBidi" w:hAnsiTheme="majorBidi" w:cstheme="majorBidi"/>
                <w:sz w:val="24"/>
                <w:szCs w:val="24"/>
                <w:lang w:val="id-ID"/>
              </w:rPr>
              <w:t>Rp. 120.000.00</w:t>
            </w:r>
          </w:p>
        </w:tc>
      </w:tr>
      <w:tr w:rsidR="00C968D5" w:rsidTr="00772C25">
        <w:trPr>
          <w:trHeight w:val="271"/>
        </w:trPr>
        <w:tc>
          <w:tcPr>
            <w:cnfStyle w:val="001000000000"/>
            <w:tcW w:w="3340" w:type="dxa"/>
          </w:tcPr>
          <w:p w:rsidR="00C968D5" w:rsidRDefault="00C968D5" w:rsidP="00772C25">
            <w:pPr>
              <w:pStyle w:val="ListParagraph"/>
              <w:spacing w:line="276"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2018</w:t>
            </w:r>
          </w:p>
        </w:tc>
        <w:tc>
          <w:tcPr>
            <w:tcW w:w="4744" w:type="dxa"/>
          </w:tcPr>
          <w:p w:rsidR="00C968D5" w:rsidRDefault="00C968D5" w:rsidP="00772C25">
            <w:pPr>
              <w:pStyle w:val="ListParagraph"/>
              <w:spacing w:line="276" w:lineRule="auto"/>
              <w:ind w:left="0"/>
              <w:jc w:val="center"/>
              <w:cnfStyle w:val="000000000000"/>
              <w:rPr>
                <w:rFonts w:asciiTheme="majorBidi" w:hAnsiTheme="majorBidi" w:cstheme="majorBidi"/>
                <w:sz w:val="24"/>
                <w:szCs w:val="24"/>
                <w:lang w:val="id-ID"/>
              </w:rPr>
            </w:pPr>
            <w:r>
              <w:rPr>
                <w:rFonts w:asciiTheme="majorBidi" w:hAnsiTheme="majorBidi" w:cstheme="majorBidi"/>
                <w:sz w:val="24"/>
                <w:szCs w:val="24"/>
                <w:lang w:val="id-ID"/>
              </w:rPr>
              <w:t xml:space="preserve">Rp. </w:t>
            </w:r>
            <w:r w:rsidR="004A19BD">
              <w:rPr>
                <w:rFonts w:asciiTheme="majorBidi" w:hAnsiTheme="majorBidi" w:cstheme="majorBidi"/>
                <w:sz w:val="24"/>
                <w:szCs w:val="24"/>
                <w:lang w:val="id-ID"/>
              </w:rPr>
              <w:t xml:space="preserve">  90.000.00</w:t>
            </w:r>
          </w:p>
        </w:tc>
      </w:tr>
      <w:tr w:rsidR="00772C25" w:rsidTr="00772C25">
        <w:trPr>
          <w:cnfStyle w:val="000000100000"/>
          <w:trHeight w:val="271"/>
        </w:trPr>
        <w:tc>
          <w:tcPr>
            <w:cnfStyle w:val="001000000000"/>
            <w:tcW w:w="3340" w:type="dxa"/>
          </w:tcPr>
          <w:p w:rsidR="00C968D5" w:rsidRDefault="00C968D5" w:rsidP="00772C25">
            <w:pPr>
              <w:pStyle w:val="ListParagraph"/>
              <w:spacing w:line="276" w:lineRule="auto"/>
              <w:ind w:left="0"/>
              <w:jc w:val="center"/>
              <w:rPr>
                <w:rFonts w:asciiTheme="majorBidi" w:hAnsiTheme="majorBidi" w:cstheme="majorBidi"/>
                <w:sz w:val="24"/>
                <w:szCs w:val="24"/>
                <w:lang w:val="id-ID"/>
              </w:rPr>
            </w:pPr>
            <w:r>
              <w:rPr>
                <w:rFonts w:asciiTheme="majorBidi" w:hAnsiTheme="majorBidi" w:cstheme="majorBidi"/>
                <w:sz w:val="24"/>
                <w:szCs w:val="24"/>
                <w:lang w:val="id-ID"/>
              </w:rPr>
              <w:t>2019</w:t>
            </w:r>
          </w:p>
        </w:tc>
        <w:tc>
          <w:tcPr>
            <w:tcW w:w="4744" w:type="dxa"/>
          </w:tcPr>
          <w:p w:rsidR="00C968D5" w:rsidRDefault="004A19BD" w:rsidP="00772C25">
            <w:pPr>
              <w:pStyle w:val="ListParagraph"/>
              <w:spacing w:line="276" w:lineRule="auto"/>
              <w:ind w:left="0"/>
              <w:jc w:val="center"/>
              <w:cnfStyle w:val="000000100000"/>
              <w:rPr>
                <w:rFonts w:asciiTheme="majorBidi" w:hAnsiTheme="majorBidi" w:cstheme="majorBidi"/>
                <w:sz w:val="24"/>
                <w:szCs w:val="24"/>
                <w:lang w:val="id-ID"/>
              </w:rPr>
            </w:pPr>
            <w:r>
              <w:rPr>
                <w:rFonts w:asciiTheme="majorBidi" w:hAnsiTheme="majorBidi" w:cstheme="majorBidi"/>
                <w:sz w:val="24"/>
                <w:szCs w:val="24"/>
                <w:lang w:val="id-ID"/>
              </w:rPr>
              <w:t>Rp.  70.000.00</w:t>
            </w:r>
          </w:p>
        </w:tc>
      </w:tr>
    </w:tbl>
    <w:p w:rsidR="00C968D5" w:rsidRDefault="004A19BD" w:rsidP="00772C25">
      <w:pPr>
        <w:pStyle w:val="ListParagraph"/>
        <w:spacing w:line="240" w:lineRule="auto"/>
        <w:ind w:left="426" w:firstLine="141"/>
        <w:jc w:val="both"/>
        <w:rPr>
          <w:rFonts w:asciiTheme="majorBidi" w:hAnsiTheme="majorBidi" w:cstheme="majorBidi"/>
          <w:i/>
          <w:iCs/>
          <w:sz w:val="24"/>
          <w:szCs w:val="24"/>
          <w:lang w:val="id-ID"/>
        </w:rPr>
      </w:pPr>
      <w:r w:rsidRPr="004A19BD">
        <w:rPr>
          <w:rFonts w:asciiTheme="majorBidi" w:hAnsiTheme="majorBidi" w:cstheme="majorBidi"/>
          <w:i/>
          <w:iCs/>
          <w:sz w:val="24"/>
          <w:szCs w:val="24"/>
          <w:lang w:val="id-ID"/>
        </w:rPr>
        <w:t>Sumber : W</w:t>
      </w:r>
      <w:r>
        <w:rPr>
          <w:rFonts w:asciiTheme="majorBidi" w:hAnsiTheme="majorBidi" w:cstheme="majorBidi"/>
          <w:i/>
          <w:iCs/>
          <w:sz w:val="24"/>
          <w:szCs w:val="24"/>
          <w:lang w:val="id-ID"/>
        </w:rPr>
        <w:t>awancara pengepul cengkeh Desa Wonokart</w:t>
      </w:r>
      <w:r w:rsidRPr="004A19BD">
        <w:rPr>
          <w:rFonts w:asciiTheme="majorBidi" w:hAnsiTheme="majorBidi" w:cstheme="majorBidi"/>
          <w:i/>
          <w:iCs/>
          <w:sz w:val="24"/>
          <w:szCs w:val="24"/>
          <w:lang w:val="id-ID"/>
        </w:rPr>
        <w:t>o</w:t>
      </w:r>
      <w:r>
        <w:rPr>
          <w:rFonts w:asciiTheme="majorBidi" w:hAnsiTheme="majorBidi" w:cstheme="majorBidi"/>
          <w:i/>
          <w:iCs/>
          <w:sz w:val="24"/>
          <w:szCs w:val="24"/>
          <w:lang w:val="id-ID"/>
        </w:rPr>
        <w:t xml:space="preserve"> Kecamatan Ngadirojo Kabupaten Pacitan</w:t>
      </w:r>
    </w:p>
    <w:p w:rsidR="004A19BD" w:rsidRPr="004A19BD" w:rsidRDefault="004A19BD" w:rsidP="004A19BD">
      <w:pPr>
        <w:pStyle w:val="ListParagraph"/>
        <w:spacing w:line="240" w:lineRule="auto"/>
        <w:ind w:left="426" w:firstLine="708"/>
        <w:jc w:val="both"/>
        <w:rPr>
          <w:rFonts w:asciiTheme="majorBidi" w:hAnsiTheme="majorBidi" w:cstheme="majorBidi"/>
          <w:i/>
          <w:iCs/>
          <w:sz w:val="24"/>
          <w:szCs w:val="24"/>
          <w:lang w:val="id-ID"/>
        </w:rPr>
      </w:pPr>
    </w:p>
    <w:p w:rsidR="00A252AF" w:rsidRDefault="004A19BD" w:rsidP="00A252AF">
      <w:pPr>
        <w:pStyle w:val="ListParagraph"/>
        <w:spacing w:line="480" w:lineRule="auto"/>
        <w:ind w:left="426" w:firstLine="708"/>
        <w:jc w:val="both"/>
        <w:rPr>
          <w:rFonts w:asciiTheme="majorBidi" w:hAnsiTheme="majorBidi" w:cstheme="majorBidi"/>
          <w:sz w:val="24"/>
          <w:szCs w:val="24"/>
          <w:lang w:val="id-ID"/>
        </w:rPr>
      </w:pPr>
      <w:r>
        <w:rPr>
          <w:rFonts w:asciiTheme="majorBidi" w:hAnsiTheme="majorBidi" w:cstheme="majorBidi"/>
          <w:sz w:val="24"/>
          <w:szCs w:val="24"/>
          <w:lang w:val="id-ID"/>
        </w:rPr>
        <w:t xml:space="preserve">Berrdasarkan tabel 1.2 di atas harga cengkeh di Desa Wonokarto Kecamatan Ngadirojo Kabupaten pacitan di tingkat pengepul harga jual tertinggi </w:t>
      </w:r>
      <w:r w:rsidR="008A533C">
        <w:rPr>
          <w:rFonts w:asciiTheme="majorBidi" w:hAnsiTheme="majorBidi" w:cstheme="majorBidi"/>
          <w:sz w:val="24"/>
          <w:szCs w:val="24"/>
          <w:lang w:val="id-ID"/>
        </w:rPr>
        <w:t>yaitu pada tahun 2017 yaitu yaitu sebesar Rp. 120.000 per/kg. Selama periode tersebut terlihat bahwa penurunan yang siginikan dari tahun 2017-2019.</w:t>
      </w:r>
    </w:p>
    <w:p w:rsidR="00104431" w:rsidRDefault="00104431" w:rsidP="00946C39">
      <w:pPr>
        <w:pStyle w:val="ListParagraph"/>
        <w:spacing w:line="480" w:lineRule="auto"/>
        <w:ind w:left="426" w:firstLine="708"/>
        <w:jc w:val="both"/>
        <w:rPr>
          <w:rFonts w:asciiTheme="majorBidi" w:hAnsiTheme="majorBidi" w:cstheme="majorBidi"/>
          <w:sz w:val="24"/>
          <w:szCs w:val="24"/>
          <w:lang w:val="id-ID"/>
        </w:rPr>
      </w:pPr>
      <w:r w:rsidRPr="00594921">
        <w:rPr>
          <w:rFonts w:asciiTheme="majorBidi" w:hAnsiTheme="majorBidi" w:cstheme="majorBidi"/>
          <w:sz w:val="24"/>
          <w:szCs w:val="24"/>
          <w:lang w:val="id-ID"/>
        </w:rPr>
        <w:t>S</w:t>
      </w:r>
      <w:r w:rsidR="00A252AF">
        <w:rPr>
          <w:rFonts w:asciiTheme="majorBidi" w:hAnsiTheme="majorBidi" w:cstheme="majorBidi"/>
          <w:sz w:val="24"/>
          <w:szCs w:val="24"/>
          <w:lang w:val="id-ID"/>
        </w:rPr>
        <w:t>elain faktor  harga</w:t>
      </w:r>
      <w:r w:rsidRPr="00594921">
        <w:rPr>
          <w:rFonts w:asciiTheme="majorBidi" w:hAnsiTheme="majorBidi" w:cstheme="majorBidi"/>
          <w:sz w:val="24"/>
          <w:szCs w:val="24"/>
          <w:lang w:val="id-ID"/>
        </w:rPr>
        <w:t>yang dapat mempengaruhi pendapatan</w:t>
      </w:r>
      <w:r>
        <w:rPr>
          <w:rStyle w:val="CommentReference"/>
          <w:sz w:val="24"/>
          <w:szCs w:val="24"/>
          <w:lang w:val="id-ID"/>
        </w:rPr>
        <w:t>p</w:t>
      </w:r>
      <w:r>
        <w:rPr>
          <w:rFonts w:asciiTheme="majorBidi" w:hAnsiTheme="majorBidi" w:cstheme="majorBidi"/>
          <w:sz w:val="24"/>
          <w:szCs w:val="24"/>
          <w:lang w:val="id-ID"/>
        </w:rPr>
        <w:t>e</w:t>
      </w:r>
      <w:r w:rsidRPr="00594921">
        <w:rPr>
          <w:rFonts w:asciiTheme="majorBidi" w:hAnsiTheme="majorBidi" w:cstheme="majorBidi"/>
          <w:sz w:val="24"/>
          <w:szCs w:val="24"/>
          <w:lang w:val="id-ID"/>
        </w:rPr>
        <w:t xml:space="preserve">tani </w:t>
      </w:r>
      <w:r>
        <w:rPr>
          <w:rFonts w:asciiTheme="majorBidi" w:hAnsiTheme="majorBidi" w:cstheme="majorBidi"/>
          <w:sz w:val="24"/>
          <w:szCs w:val="24"/>
          <w:lang w:val="id-ID"/>
        </w:rPr>
        <w:t xml:space="preserve">cengkeh </w:t>
      </w:r>
      <w:r w:rsidRPr="00594921">
        <w:rPr>
          <w:rFonts w:asciiTheme="majorBidi" w:hAnsiTheme="majorBidi" w:cstheme="majorBidi"/>
          <w:sz w:val="24"/>
          <w:szCs w:val="24"/>
          <w:lang w:val="id-ID"/>
        </w:rPr>
        <w:t>di Desa Wonokarto</w:t>
      </w:r>
      <w:r w:rsidR="00A252AF">
        <w:rPr>
          <w:rFonts w:asciiTheme="majorBidi" w:hAnsiTheme="majorBidi" w:cstheme="majorBidi"/>
          <w:sz w:val="24"/>
          <w:szCs w:val="24"/>
          <w:lang w:val="id-ID"/>
        </w:rPr>
        <w:t xml:space="preserve"> Kecamatan Ngadirojo Kabupaten Pacitan</w:t>
      </w:r>
      <w:r w:rsidRPr="00594921">
        <w:rPr>
          <w:rFonts w:asciiTheme="majorBidi" w:hAnsiTheme="majorBidi" w:cstheme="majorBidi"/>
          <w:sz w:val="24"/>
          <w:szCs w:val="24"/>
          <w:lang w:val="id-ID"/>
        </w:rPr>
        <w:t xml:space="preserve"> yaitu biaya p</w:t>
      </w:r>
      <w:r w:rsidR="00946C39">
        <w:rPr>
          <w:rFonts w:asciiTheme="majorBidi" w:hAnsiTheme="majorBidi" w:cstheme="majorBidi"/>
          <w:sz w:val="24"/>
          <w:szCs w:val="24"/>
          <w:lang w:val="id-ID"/>
        </w:rPr>
        <w:t>emeliharaan</w:t>
      </w:r>
      <w:r w:rsidRPr="00594921">
        <w:rPr>
          <w:rFonts w:asciiTheme="majorBidi" w:hAnsiTheme="majorBidi" w:cstheme="majorBidi"/>
          <w:sz w:val="24"/>
          <w:szCs w:val="24"/>
          <w:lang w:val="id-ID"/>
        </w:rPr>
        <w:t xml:space="preserve"> atau </w:t>
      </w:r>
      <w:r w:rsidR="00946C39">
        <w:rPr>
          <w:rFonts w:asciiTheme="majorBidi" w:hAnsiTheme="majorBidi" w:cstheme="majorBidi"/>
          <w:sz w:val="24"/>
          <w:szCs w:val="24"/>
          <w:lang w:val="id-ID"/>
        </w:rPr>
        <w:t>b</w:t>
      </w:r>
      <w:r w:rsidR="006D4ED5">
        <w:rPr>
          <w:rFonts w:asciiTheme="majorBidi" w:hAnsiTheme="majorBidi" w:cstheme="majorBidi"/>
          <w:sz w:val="24"/>
          <w:szCs w:val="24"/>
          <w:lang w:val="id-ID"/>
        </w:rPr>
        <w:t>iaya produksi</w:t>
      </w:r>
      <w:r w:rsidRPr="00594921">
        <w:rPr>
          <w:rFonts w:asciiTheme="majorBidi" w:hAnsiTheme="majorBidi" w:cstheme="majorBidi"/>
          <w:sz w:val="24"/>
          <w:szCs w:val="24"/>
          <w:lang w:val="id-ID"/>
        </w:rPr>
        <w:t xml:space="preserve"> pohon cengkeh tentunya tidak terlepas dari pengembangan usaha tani</w:t>
      </w:r>
      <w:r>
        <w:rPr>
          <w:rFonts w:asciiTheme="majorBidi" w:hAnsiTheme="majorBidi" w:cstheme="majorBidi"/>
          <w:sz w:val="24"/>
          <w:szCs w:val="24"/>
          <w:lang w:val="id-ID"/>
        </w:rPr>
        <w:t xml:space="preserve">. Adapun biaya-biaya yang dikeluarkan dalam memproduksi cengkeh mencakup biaya investasi awal, </w:t>
      </w:r>
      <w:r w:rsidR="006D4ED5">
        <w:rPr>
          <w:rFonts w:asciiTheme="majorBidi" w:hAnsiTheme="majorBidi" w:cstheme="majorBidi"/>
          <w:sz w:val="24"/>
          <w:szCs w:val="24"/>
          <w:lang w:val="id-ID"/>
        </w:rPr>
        <w:t>Biaya produksi</w:t>
      </w:r>
      <w:r>
        <w:rPr>
          <w:rFonts w:asciiTheme="majorBidi" w:hAnsiTheme="majorBidi" w:cstheme="majorBidi"/>
          <w:sz w:val="24"/>
          <w:szCs w:val="24"/>
          <w:lang w:val="id-ID"/>
        </w:rPr>
        <w:t xml:space="preserve"> tanaman, dan biaya panen. </w:t>
      </w:r>
      <w:r w:rsidRPr="001F0C1A">
        <w:rPr>
          <w:rFonts w:asciiTheme="majorBidi" w:hAnsiTheme="majorBidi" w:cstheme="majorBidi"/>
          <w:sz w:val="24"/>
          <w:szCs w:val="24"/>
          <w:lang w:val="id-ID"/>
        </w:rPr>
        <w:t>Biaya produksi merupakan faktor penting yang harus diperhatikan ketika suatu usaha tani akan menghasilakn produksi. Bi</w:t>
      </w:r>
      <w:r w:rsidR="002A7857">
        <w:rPr>
          <w:rFonts w:asciiTheme="majorBidi" w:hAnsiTheme="majorBidi" w:cstheme="majorBidi"/>
          <w:sz w:val="24"/>
          <w:szCs w:val="24"/>
          <w:lang w:val="id-ID"/>
        </w:rPr>
        <w:t>aya produksi adalah sebagian kom</w:t>
      </w:r>
      <w:r w:rsidRPr="001F0C1A">
        <w:rPr>
          <w:rFonts w:asciiTheme="majorBidi" w:hAnsiTheme="majorBidi" w:cstheme="majorBidi"/>
          <w:sz w:val="24"/>
          <w:szCs w:val="24"/>
          <w:lang w:val="id-ID"/>
        </w:rPr>
        <w:t xml:space="preserve">pensasi yang diterima oleh para pemilik faktor-faktor produksi, atau biaya-biaya yang dikeluarkan oleh petani proses </w:t>
      </w:r>
      <w:r w:rsidRPr="001F0C1A">
        <w:rPr>
          <w:rFonts w:asciiTheme="majorBidi" w:hAnsiTheme="majorBidi" w:cstheme="majorBidi"/>
          <w:sz w:val="24"/>
          <w:szCs w:val="24"/>
          <w:lang w:val="id-ID"/>
        </w:rPr>
        <w:lastRenderedPageBreak/>
        <w:t>produksi, baik secara tunai maupun tidak tunai.</w:t>
      </w:r>
      <w:r>
        <w:rPr>
          <w:rStyle w:val="FootnoteReference"/>
          <w:rFonts w:asciiTheme="majorBidi" w:hAnsiTheme="majorBidi" w:cstheme="majorBidi"/>
          <w:sz w:val="24"/>
          <w:szCs w:val="24"/>
          <w:lang w:val="id-ID"/>
        </w:rPr>
        <w:footnoteReference w:id="14"/>
      </w:r>
      <w:r w:rsidRPr="001F0C1A">
        <w:rPr>
          <w:rFonts w:asciiTheme="majorBidi" w:hAnsiTheme="majorBidi" w:cstheme="majorBidi"/>
          <w:sz w:val="24"/>
          <w:szCs w:val="24"/>
          <w:lang w:val="id-ID"/>
        </w:rPr>
        <w:t xml:space="preserve"> Petani harus memaksimalkan produksinya agar tidak mengalami pembengkakan dalam mend</w:t>
      </w:r>
      <w:r>
        <w:rPr>
          <w:rFonts w:asciiTheme="majorBidi" w:hAnsiTheme="majorBidi" w:cstheme="majorBidi"/>
          <w:sz w:val="24"/>
          <w:szCs w:val="24"/>
          <w:lang w:val="id-ID"/>
        </w:rPr>
        <w:t xml:space="preserve">anani operasonal usaha taninya. </w:t>
      </w:r>
    </w:p>
    <w:p w:rsidR="00A252AF" w:rsidRDefault="00F124DD" w:rsidP="00AD34B9">
      <w:pPr>
        <w:pStyle w:val="ListParagraph"/>
        <w:spacing w:line="480" w:lineRule="auto"/>
        <w:ind w:left="426" w:firstLine="708"/>
        <w:jc w:val="both"/>
        <w:rPr>
          <w:rFonts w:asciiTheme="majorBidi" w:hAnsiTheme="majorBidi" w:cstheme="majorBidi"/>
          <w:sz w:val="24"/>
          <w:szCs w:val="24"/>
          <w:lang w:val="id-ID"/>
        </w:rPr>
      </w:pPr>
      <w:r>
        <w:rPr>
          <w:rFonts w:asciiTheme="majorBidi" w:hAnsiTheme="majorBidi" w:cstheme="majorBidi"/>
          <w:sz w:val="24"/>
          <w:szCs w:val="24"/>
          <w:lang w:val="id-ID"/>
        </w:rPr>
        <w:t>Pada hakekatnya petani dalam menjual produksinya harus mencapai laba yang diharapkan karena laba merupakan hal yang menjadi tujuan utama dalam kegiatan pertanian. Penjualan yang dilakukan tidak menjamin petani memperoleh laba. Hal ini disebabkan hasil penjualan masih harus dikurangkan dengan biaya-biaya yang dikeluarkan petani dalam menghasilkan produksinya seperti biaya pupuk, upah tenaga kerja dan tr</w:t>
      </w:r>
      <w:r w:rsidR="00946545">
        <w:rPr>
          <w:rFonts w:asciiTheme="majorBidi" w:hAnsiTheme="majorBidi" w:cstheme="majorBidi"/>
          <w:sz w:val="24"/>
          <w:szCs w:val="24"/>
          <w:lang w:val="id-ID"/>
        </w:rPr>
        <w:t>a</w:t>
      </w:r>
      <w:r>
        <w:rPr>
          <w:rFonts w:asciiTheme="majorBidi" w:hAnsiTheme="majorBidi" w:cstheme="majorBidi"/>
          <w:sz w:val="24"/>
          <w:szCs w:val="24"/>
          <w:lang w:val="id-ID"/>
        </w:rPr>
        <w:t xml:space="preserve">nsportasi. </w:t>
      </w:r>
      <w:r w:rsidR="005E2758">
        <w:rPr>
          <w:rFonts w:asciiTheme="majorBidi" w:hAnsiTheme="majorBidi" w:cstheme="majorBidi"/>
          <w:sz w:val="24"/>
          <w:szCs w:val="24"/>
          <w:lang w:val="id-ID"/>
        </w:rPr>
        <w:t>B</w:t>
      </w:r>
      <w:r>
        <w:rPr>
          <w:rFonts w:asciiTheme="majorBidi" w:hAnsiTheme="majorBidi" w:cstheme="majorBidi"/>
          <w:sz w:val="24"/>
          <w:szCs w:val="24"/>
          <w:lang w:val="id-ID"/>
        </w:rPr>
        <w:t>iaya adalah salah satu aspek yang dapat mempengaruhi laba. Jika biaya lebih besar dari pendapatan maka perusahaan akan mengalami kerugian, tetapi jika lebih kecil dari pada pendapatan maka perusahaan akan mengalami keuntungan. Penurunan pendapatan ini juga diakibatkan kurangnya perhatian petani dalam mengeluarkan bi</w:t>
      </w:r>
      <w:r w:rsidR="00AD34B9">
        <w:rPr>
          <w:rFonts w:asciiTheme="majorBidi" w:hAnsiTheme="majorBidi" w:cstheme="majorBidi"/>
          <w:sz w:val="24"/>
          <w:szCs w:val="24"/>
          <w:lang w:val="id-ID"/>
        </w:rPr>
        <w:t>aya dalam pemeliharaan produksi.</w:t>
      </w:r>
      <w:r w:rsidR="00AD34B9">
        <w:rPr>
          <w:rStyle w:val="FootnoteReference"/>
          <w:rFonts w:asciiTheme="majorBidi" w:hAnsiTheme="majorBidi" w:cstheme="majorBidi"/>
          <w:sz w:val="24"/>
          <w:szCs w:val="24"/>
          <w:lang w:val="id-ID"/>
        </w:rPr>
        <w:footnoteReference w:id="15"/>
      </w:r>
      <w:r w:rsidR="002C42A8">
        <w:rPr>
          <w:rFonts w:asciiTheme="majorBidi" w:hAnsiTheme="majorBidi" w:cstheme="majorBidi"/>
          <w:sz w:val="24"/>
          <w:szCs w:val="24"/>
          <w:lang w:val="id-ID"/>
        </w:rPr>
        <w:t xml:space="preserve"> Data observasi untuk beberapa petani cengk</w:t>
      </w:r>
      <w:r w:rsidR="00E027E7">
        <w:rPr>
          <w:rFonts w:asciiTheme="majorBidi" w:hAnsiTheme="majorBidi" w:cstheme="majorBidi"/>
          <w:sz w:val="24"/>
          <w:szCs w:val="24"/>
          <w:lang w:val="id-ID"/>
        </w:rPr>
        <w:t>eh Desa Wono</w:t>
      </w:r>
      <w:r w:rsidR="002C42A8">
        <w:rPr>
          <w:rFonts w:asciiTheme="majorBidi" w:hAnsiTheme="majorBidi" w:cstheme="majorBidi"/>
          <w:sz w:val="24"/>
          <w:szCs w:val="24"/>
          <w:lang w:val="id-ID"/>
        </w:rPr>
        <w:t>karto Kecamatan Ngadirojo Kabupaten Pacitan pada tahun 2017 sampai 2019 sebagai berikut:</w:t>
      </w:r>
    </w:p>
    <w:p w:rsidR="002C42A8" w:rsidRDefault="002C42A8" w:rsidP="002C42A8">
      <w:pPr>
        <w:spacing w:line="240" w:lineRule="auto"/>
        <w:jc w:val="center"/>
        <w:rPr>
          <w:rFonts w:asciiTheme="majorBidi" w:hAnsiTheme="majorBidi" w:cstheme="majorBidi"/>
          <w:b/>
          <w:bCs/>
          <w:sz w:val="24"/>
          <w:szCs w:val="24"/>
          <w:lang w:val="id-ID"/>
        </w:rPr>
      </w:pPr>
    </w:p>
    <w:p w:rsidR="002C42A8" w:rsidRDefault="002C42A8" w:rsidP="002C42A8">
      <w:pPr>
        <w:spacing w:line="240" w:lineRule="auto"/>
        <w:jc w:val="center"/>
        <w:rPr>
          <w:rFonts w:asciiTheme="majorBidi" w:hAnsiTheme="majorBidi" w:cstheme="majorBidi"/>
          <w:b/>
          <w:bCs/>
          <w:sz w:val="24"/>
          <w:szCs w:val="24"/>
          <w:lang w:val="id-ID"/>
        </w:rPr>
      </w:pPr>
    </w:p>
    <w:p w:rsidR="002C42A8" w:rsidRDefault="002C42A8" w:rsidP="002C42A8">
      <w:pPr>
        <w:spacing w:line="240" w:lineRule="auto"/>
        <w:jc w:val="center"/>
        <w:rPr>
          <w:rFonts w:asciiTheme="majorBidi" w:hAnsiTheme="majorBidi" w:cstheme="majorBidi"/>
          <w:b/>
          <w:bCs/>
          <w:sz w:val="24"/>
          <w:szCs w:val="24"/>
          <w:lang w:val="id-ID"/>
        </w:rPr>
      </w:pPr>
    </w:p>
    <w:p w:rsidR="002C42A8" w:rsidRPr="00C7136A" w:rsidRDefault="002C42A8" w:rsidP="002C42A8">
      <w:pPr>
        <w:spacing w:line="24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Tabel</w:t>
      </w:r>
      <w:r w:rsidR="002D0FE8">
        <w:rPr>
          <w:rFonts w:asciiTheme="majorBidi" w:hAnsiTheme="majorBidi" w:cstheme="majorBidi"/>
          <w:b/>
          <w:bCs/>
          <w:sz w:val="24"/>
          <w:szCs w:val="24"/>
          <w:lang w:val="id-ID"/>
        </w:rPr>
        <w:t xml:space="preserve"> 1.3</w:t>
      </w:r>
      <w:r>
        <w:rPr>
          <w:rFonts w:asciiTheme="majorBidi" w:hAnsiTheme="majorBidi" w:cstheme="majorBidi"/>
          <w:b/>
          <w:bCs/>
          <w:sz w:val="24"/>
          <w:szCs w:val="24"/>
          <w:lang w:val="id-ID"/>
        </w:rPr>
        <w:t xml:space="preserve"> :  Data</w:t>
      </w:r>
      <w:r w:rsidRPr="00C7136A">
        <w:rPr>
          <w:rFonts w:asciiTheme="majorBidi" w:hAnsiTheme="majorBidi" w:cstheme="majorBidi"/>
          <w:b/>
          <w:bCs/>
          <w:sz w:val="24"/>
          <w:szCs w:val="24"/>
          <w:lang w:val="id-ID"/>
        </w:rPr>
        <w:t xml:space="preserve"> PendapatanPetani Cengkeh Di Desa Wonokarto</w:t>
      </w:r>
      <w:r>
        <w:rPr>
          <w:rStyle w:val="FootnoteReference"/>
          <w:rFonts w:asciiTheme="majorBidi" w:hAnsiTheme="majorBidi" w:cstheme="majorBidi"/>
          <w:b/>
          <w:bCs/>
          <w:sz w:val="24"/>
          <w:szCs w:val="24"/>
          <w:lang w:val="id-ID"/>
        </w:rPr>
        <w:footnoteReference w:id="16"/>
      </w:r>
    </w:p>
    <w:tbl>
      <w:tblPr>
        <w:tblStyle w:val="TableGrid"/>
        <w:tblW w:w="8261" w:type="dxa"/>
        <w:tblInd w:w="392" w:type="dxa"/>
        <w:tblLook w:val="04A0"/>
      </w:tblPr>
      <w:tblGrid>
        <w:gridCol w:w="892"/>
        <w:gridCol w:w="1934"/>
        <w:gridCol w:w="1785"/>
        <w:gridCol w:w="1865"/>
        <w:gridCol w:w="1785"/>
      </w:tblGrid>
      <w:tr w:rsidR="002C42A8" w:rsidRPr="00655AFF" w:rsidTr="00772C25">
        <w:trPr>
          <w:trHeight w:val="640"/>
        </w:trPr>
        <w:tc>
          <w:tcPr>
            <w:tcW w:w="892" w:type="dxa"/>
            <w:vMerge w:val="restart"/>
          </w:tcPr>
          <w:p w:rsidR="002C42A8" w:rsidRPr="00655AFF" w:rsidRDefault="002C42A8" w:rsidP="00996D00">
            <w:pPr>
              <w:pStyle w:val="ListParagraph"/>
              <w:spacing w:line="480" w:lineRule="auto"/>
              <w:ind w:left="0"/>
              <w:jc w:val="center"/>
              <w:rPr>
                <w:rFonts w:asciiTheme="majorBidi" w:hAnsiTheme="majorBidi" w:cstheme="majorBidi"/>
                <w:sz w:val="24"/>
                <w:szCs w:val="24"/>
                <w:lang w:val="id-ID"/>
              </w:rPr>
            </w:pPr>
            <w:r w:rsidRPr="00655AFF">
              <w:rPr>
                <w:rFonts w:asciiTheme="majorBidi" w:hAnsiTheme="majorBidi" w:cstheme="majorBidi"/>
                <w:sz w:val="24"/>
                <w:szCs w:val="24"/>
                <w:lang w:val="id-ID"/>
              </w:rPr>
              <w:lastRenderedPageBreak/>
              <w:t>No</w:t>
            </w:r>
          </w:p>
        </w:tc>
        <w:tc>
          <w:tcPr>
            <w:tcW w:w="1934" w:type="dxa"/>
            <w:vMerge w:val="restart"/>
          </w:tcPr>
          <w:p w:rsidR="002C42A8" w:rsidRPr="00655AFF" w:rsidRDefault="002C42A8" w:rsidP="00996D00">
            <w:pPr>
              <w:pStyle w:val="ListParagraph"/>
              <w:spacing w:line="480" w:lineRule="auto"/>
              <w:ind w:left="0"/>
              <w:jc w:val="center"/>
              <w:rPr>
                <w:rFonts w:asciiTheme="majorBidi" w:hAnsiTheme="majorBidi" w:cstheme="majorBidi"/>
                <w:sz w:val="24"/>
                <w:szCs w:val="24"/>
                <w:lang w:val="id-ID"/>
              </w:rPr>
            </w:pPr>
            <w:r w:rsidRPr="00655AFF">
              <w:rPr>
                <w:rFonts w:asciiTheme="majorBidi" w:hAnsiTheme="majorBidi" w:cstheme="majorBidi"/>
                <w:sz w:val="24"/>
                <w:szCs w:val="24"/>
                <w:lang w:val="id-ID"/>
              </w:rPr>
              <w:t>Nama</w:t>
            </w:r>
          </w:p>
        </w:tc>
        <w:tc>
          <w:tcPr>
            <w:tcW w:w="5435" w:type="dxa"/>
            <w:gridSpan w:val="3"/>
          </w:tcPr>
          <w:p w:rsidR="002C42A8" w:rsidRPr="00655AFF" w:rsidRDefault="00DE54B3" w:rsidP="00A47ECF">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Pendapatan petani cengkeh</w:t>
            </w:r>
            <w:r w:rsidR="002C42A8" w:rsidRPr="00655AFF">
              <w:rPr>
                <w:rFonts w:asciiTheme="majorBidi" w:hAnsiTheme="majorBidi" w:cstheme="majorBidi"/>
                <w:sz w:val="24"/>
                <w:szCs w:val="24"/>
                <w:lang w:val="id-ID"/>
              </w:rPr>
              <w:t xml:space="preserve"> (Rp)</w:t>
            </w:r>
          </w:p>
        </w:tc>
      </w:tr>
      <w:tr w:rsidR="002C42A8" w:rsidRPr="00655AFF" w:rsidTr="00772C25">
        <w:trPr>
          <w:trHeight w:val="629"/>
        </w:trPr>
        <w:tc>
          <w:tcPr>
            <w:tcW w:w="892" w:type="dxa"/>
            <w:vMerge/>
          </w:tcPr>
          <w:p w:rsidR="002C42A8" w:rsidRPr="00655AFF" w:rsidRDefault="002C42A8" w:rsidP="00996D00">
            <w:pPr>
              <w:pStyle w:val="ListParagraph"/>
              <w:ind w:left="0"/>
              <w:jc w:val="both"/>
              <w:rPr>
                <w:rFonts w:asciiTheme="majorBidi" w:hAnsiTheme="majorBidi" w:cstheme="majorBidi"/>
                <w:sz w:val="24"/>
                <w:szCs w:val="24"/>
                <w:lang w:val="id-ID"/>
              </w:rPr>
            </w:pPr>
          </w:p>
        </w:tc>
        <w:tc>
          <w:tcPr>
            <w:tcW w:w="1934" w:type="dxa"/>
            <w:vMerge/>
          </w:tcPr>
          <w:p w:rsidR="002C42A8" w:rsidRPr="00655AFF" w:rsidRDefault="002C42A8" w:rsidP="00996D00">
            <w:pPr>
              <w:pStyle w:val="ListParagraph"/>
              <w:ind w:left="0"/>
              <w:jc w:val="both"/>
              <w:rPr>
                <w:rFonts w:asciiTheme="majorBidi" w:hAnsiTheme="majorBidi" w:cstheme="majorBidi"/>
                <w:sz w:val="24"/>
                <w:szCs w:val="24"/>
                <w:lang w:val="id-ID"/>
              </w:rPr>
            </w:pPr>
          </w:p>
        </w:tc>
        <w:tc>
          <w:tcPr>
            <w:tcW w:w="1785" w:type="dxa"/>
          </w:tcPr>
          <w:p w:rsidR="002C42A8" w:rsidRPr="00655AFF" w:rsidRDefault="002C42A8" w:rsidP="00996D00">
            <w:pPr>
              <w:pStyle w:val="ListParagraph"/>
              <w:ind w:left="0"/>
              <w:jc w:val="both"/>
              <w:rPr>
                <w:rFonts w:asciiTheme="majorBidi" w:hAnsiTheme="majorBidi" w:cstheme="majorBidi"/>
                <w:sz w:val="24"/>
                <w:szCs w:val="24"/>
                <w:lang w:val="id-ID"/>
              </w:rPr>
            </w:pPr>
            <w:r w:rsidRPr="00655AFF">
              <w:rPr>
                <w:rFonts w:asciiTheme="majorBidi" w:hAnsiTheme="majorBidi" w:cstheme="majorBidi"/>
                <w:sz w:val="24"/>
                <w:szCs w:val="24"/>
                <w:lang w:val="id-ID"/>
              </w:rPr>
              <w:t>Tahun 2017</w:t>
            </w:r>
          </w:p>
        </w:tc>
        <w:tc>
          <w:tcPr>
            <w:tcW w:w="1865" w:type="dxa"/>
          </w:tcPr>
          <w:p w:rsidR="002C42A8" w:rsidRPr="00655AFF" w:rsidRDefault="002C42A8" w:rsidP="00996D00">
            <w:pPr>
              <w:pStyle w:val="ListParagraph"/>
              <w:ind w:left="0"/>
              <w:jc w:val="both"/>
              <w:rPr>
                <w:rFonts w:asciiTheme="majorBidi" w:hAnsiTheme="majorBidi" w:cstheme="majorBidi"/>
                <w:sz w:val="24"/>
                <w:szCs w:val="24"/>
                <w:lang w:val="id-ID"/>
              </w:rPr>
            </w:pPr>
            <w:r w:rsidRPr="00655AFF">
              <w:rPr>
                <w:rFonts w:asciiTheme="majorBidi" w:hAnsiTheme="majorBidi" w:cstheme="majorBidi"/>
                <w:sz w:val="24"/>
                <w:szCs w:val="24"/>
                <w:lang w:val="id-ID"/>
              </w:rPr>
              <w:t>Tahun 2018</w:t>
            </w:r>
          </w:p>
        </w:tc>
        <w:tc>
          <w:tcPr>
            <w:tcW w:w="1785" w:type="dxa"/>
          </w:tcPr>
          <w:p w:rsidR="002C42A8" w:rsidRPr="00655AFF" w:rsidRDefault="002C42A8" w:rsidP="00996D00">
            <w:pPr>
              <w:pStyle w:val="ListParagraph"/>
              <w:ind w:left="0"/>
              <w:jc w:val="both"/>
              <w:rPr>
                <w:rFonts w:asciiTheme="majorBidi" w:hAnsiTheme="majorBidi" w:cstheme="majorBidi"/>
                <w:sz w:val="24"/>
                <w:szCs w:val="24"/>
                <w:lang w:val="id-ID"/>
              </w:rPr>
            </w:pPr>
            <w:r w:rsidRPr="00655AFF">
              <w:rPr>
                <w:rFonts w:asciiTheme="majorBidi" w:hAnsiTheme="majorBidi" w:cstheme="majorBidi"/>
                <w:sz w:val="24"/>
                <w:szCs w:val="24"/>
                <w:lang w:val="id-ID"/>
              </w:rPr>
              <w:t>Tahun 2019</w:t>
            </w:r>
          </w:p>
        </w:tc>
      </w:tr>
      <w:tr w:rsidR="00DE54B3" w:rsidRPr="00655AFF" w:rsidTr="00772C25">
        <w:trPr>
          <w:trHeight w:val="445"/>
        </w:trPr>
        <w:tc>
          <w:tcPr>
            <w:tcW w:w="892" w:type="dxa"/>
          </w:tcPr>
          <w:p w:rsidR="00DE54B3" w:rsidRPr="00655AFF" w:rsidRDefault="00DE54B3" w:rsidP="001E3B1D">
            <w:pPr>
              <w:pStyle w:val="ListParagraph"/>
              <w:numPr>
                <w:ilvl w:val="0"/>
                <w:numId w:val="70"/>
              </w:numPr>
              <w:jc w:val="center"/>
              <w:rPr>
                <w:rFonts w:asciiTheme="majorBidi" w:hAnsiTheme="majorBidi" w:cstheme="majorBidi"/>
                <w:sz w:val="24"/>
                <w:szCs w:val="24"/>
                <w:lang w:val="id-ID"/>
              </w:rPr>
            </w:pPr>
          </w:p>
        </w:tc>
        <w:tc>
          <w:tcPr>
            <w:tcW w:w="1934" w:type="dxa"/>
          </w:tcPr>
          <w:p w:rsidR="00DE54B3" w:rsidRDefault="00DE54B3" w:rsidP="00AC1188">
            <w:pPr>
              <w:rPr>
                <w:rFonts w:asciiTheme="majorBidi" w:hAnsiTheme="majorBidi" w:cstheme="majorBidi"/>
                <w:sz w:val="24"/>
                <w:szCs w:val="24"/>
                <w:lang w:val="id-ID"/>
              </w:rPr>
            </w:pPr>
            <w:r>
              <w:rPr>
                <w:rFonts w:asciiTheme="majorBidi" w:hAnsiTheme="majorBidi" w:cstheme="majorBidi"/>
                <w:sz w:val="24"/>
                <w:szCs w:val="24"/>
                <w:lang w:val="id-ID"/>
              </w:rPr>
              <w:t xml:space="preserve">Tulus </w:t>
            </w:r>
          </w:p>
        </w:tc>
        <w:tc>
          <w:tcPr>
            <w:tcW w:w="1785" w:type="dxa"/>
          </w:tcPr>
          <w:p w:rsidR="00DE54B3" w:rsidRPr="00655AFF" w:rsidRDefault="00DE54B3" w:rsidP="00996D00">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Rp. 25.000.000</w:t>
            </w:r>
          </w:p>
        </w:tc>
        <w:tc>
          <w:tcPr>
            <w:tcW w:w="1865" w:type="dxa"/>
          </w:tcPr>
          <w:p w:rsidR="00DE54B3" w:rsidRPr="00655AFF" w:rsidRDefault="0044244D" w:rsidP="00996D00">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Rp. 15.5</w:t>
            </w:r>
            <w:r w:rsidR="00DE54B3">
              <w:rPr>
                <w:rFonts w:asciiTheme="majorBidi" w:hAnsiTheme="majorBidi" w:cstheme="majorBidi"/>
                <w:sz w:val="24"/>
                <w:szCs w:val="24"/>
                <w:lang w:val="id-ID"/>
              </w:rPr>
              <w:t>00.000</w:t>
            </w:r>
          </w:p>
        </w:tc>
        <w:tc>
          <w:tcPr>
            <w:tcW w:w="1785" w:type="dxa"/>
          </w:tcPr>
          <w:p w:rsidR="00DE54B3" w:rsidRPr="00655AFF" w:rsidRDefault="0044244D" w:rsidP="00996D00">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Rp. 12</w:t>
            </w:r>
            <w:r w:rsidR="00DE54B3">
              <w:rPr>
                <w:rFonts w:asciiTheme="majorBidi" w:hAnsiTheme="majorBidi" w:cstheme="majorBidi"/>
                <w:sz w:val="24"/>
                <w:szCs w:val="24"/>
                <w:lang w:val="id-ID"/>
              </w:rPr>
              <w:t>.000.000</w:t>
            </w:r>
          </w:p>
        </w:tc>
      </w:tr>
      <w:tr w:rsidR="00DE54B3" w:rsidRPr="00655AFF" w:rsidTr="00772C25">
        <w:trPr>
          <w:trHeight w:val="472"/>
        </w:trPr>
        <w:tc>
          <w:tcPr>
            <w:tcW w:w="892" w:type="dxa"/>
          </w:tcPr>
          <w:p w:rsidR="00DE54B3" w:rsidRPr="00655AFF" w:rsidRDefault="00DE54B3" w:rsidP="001E3B1D">
            <w:pPr>
              <w:pStyle w:val="ListParagraph"/>
              <w:numPr>
                <w:ilvl w:val="0"/>
                <w:numId w:val="70"/>
              </w:numPr>
              <w:jc w:val="center"/>
              <w:rPr>
                <w:rFonts w:asciiTheme="majorBidi" w:hAnsiTheme="majorBidi" w:cstheme="majorBidi"/>
                <w:sz w:val="24"/>
                <w:szCs w:val="24"/>
                <w:lang w:val="id-ID"/>
              </w:rPr>
            </w:pPr>
          </w:p>
        </w:tc>
        <w:tc>
          <w:tcPr>
            <w:tcW w:w="1934" w:type="dxa"/>
          </w:tcPr>
          <w:p w:rsidR="00DE54B3" w:rsidRDefault="00DE54B3" w:rsidP="00AC1188">
            <w:pPr>
              <w:rPr>
                <w:rFonts w:asciiTheme="majorBidi" w:hAnsiTheme="majorBidi" w:cstheme="majorBidi"/>
                <w:sz w:val="24"/>
                <w:szCs w:val="24"/>
                <w:lang w:val="id-ID"/>
              </w:rPr>
            </w:pPr>
            <w:r>
              <w:rPr>
                <w:rFonts w:asciiTheme="majorBidi" w:hAnsiTheme="majorBidi" w:cstheme="majorBidi"/>
                <w:sz w:val="24"/>
                <w:szCs w:val="24"/>
                <w:lang w:val="id-ID"/>
              </w:rPr>
              <w:t>Triono</w:t>
            </w:r>
          </w:p>
        </w:tc>
        <w:tc>
          <w:tcPr>
            <w:tcW w:w="1785" w:type="dxa"/>
          </w:tcPr>
          <w:p w:rsidR="00DE54B3" w:rsidRPr="00655AFF" w:rsidRDefault="00DE54B3" w:rsidP="00DE54B3">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Rp. 20.000.000</w:t>
            </w:r>
          </w:p>
        </w:tc>
        <w:tc>
          <w:tcPr>
            <w:tcW w:w="1865" w:type="dxa"/>
          </w:tcPr>
          <w:p w:rsidR="00DE54B3" w:rsidRPr="00655AFF" w:rsidRDefault="0044244D" w:rsidP="00996D00">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Rp. 1</w:t>
            </w:r>
            <w:r w:rsidR="00DE54B3">
              <w:rPr>
                <w:rFonts w:asciiTheme="majorBidi" w:hAnsiTheme="majorBidi" w:cstheme="majorBidi"/>
                <w:sz w:val="24"/>
                <w:szCs w:val="24"/>
                <w:lang w:val="id-ID"/>
              </w:rPr>
              <w:t>7.000.000</w:t>
            </w:r>
          </w:p>
        </w:tc>
        <w:tc>
          <w:tcPr>
            <w:tcW w:w="1785" w:type="dxa"/>
          </w:tcPr>
          <w:p w:rsidR="00DE54B3" w:rsidRPr="00655AFF" w:rsidRDefault="0044244D" w:rsidP="00996D00">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Rp. 10</w:t>
            </w:r>
            <w:r w:rsidR="00DE54B3">
              <w:rPr>
                <w:rFonts w:asciiTheme="majorBidi" w:hAnsiTheme="majorBidi" w:cstheme="majorBidi"/>
                <w:sz w:val="24"/>
                <w:szCs w:val="24"/>
                <w:lang w:val="id-ID"/>
              </w:rPr>
              <w:t>.500.000</w:t>
            </w:r>
          </w:p>
        </w:tc>
      </w:tr>
      <w:tr w:rsidR="00DE54B3" w:rsidRPr="00655AFF" w:rsidTr="00772C25">
        <w:trPr>
          <w:trHeight w:val="445"/>
        </w:trPr>
        <w:tc>
          <w:tcPr>
            <w:tcW w:w="892" w:type="dxa"/>
          </w:tcPr>
          <w:p w:rsidR="00DE54B3" w:rsidRPr="00655AFF" w:rsidRDefault="00DE54B3" w:rsidP="001E3B1D">
            <w:pPr>
              <w:pStyle w:val="ListParagraph"/>
              <w:numPr>
                <w:ilvl w:val="0"/>
                <w:numId w:val="70"/>
              </w:numPr>
              <w:jc w:val="center"/>
              <w:rPr>
                <w:rFonts w:asciiTheme="majorBidi" w:hAnsiTheme="majorBidi" w:cstheme="majorBidi"/>
                <w:sz w:val="24"/>
                <w:szCs w:val="24"/>
                <w:lang w:val="id-ID"/>
              </w:rPr>
            </w:pPr>
          </w:p>
        </w:tc>
        <w:tc>
          <w:tcPr>
            <w:tcW w:w="1934" w:type="dxa"/>
          </w:tcPr>
          <w:p w:rsidR="00DE54B3" w:rsidRDefault="00DE54B3" w:rsidP="00AC1188">
            <w:pPr>
              <w:rPr>
                <w:rFonts w:asciiTheme="majorBidi" w:hAnsiTheme="majorBidi" w:cstheme="majorBidi"/>
                <w:sz w:val="24"/>
                <w:szCs w:val="24"/>
                <w:lang w:val="id-ID"/>
              </w:rPr>
            </w:pPr>
            <w:r>
              <w:rPr>
                <w:rFonts w:asciiTheme="majorBidi" w:hAnsiTheme="majorBidi" w:cstheme="majorBidi"/>
                <w:sz w:val="24"/>
                <w:szCs w:val="24"/>
                <w:lang w:val="id-ID"/>
              </w:rPr>
              <w:t>Bejo sunyoto</w:t>
            </w:r>
          </w:p>
        </w:tc>
        <w:tc>
          <w:tcPr>
            <w:tcW w:w="1785" w:type="dxa"/>
          </w:tcPr>
          <w:p w:rsidR="00DE54B3" w:rsidRPr="00655AFF" w:rsidRDefault="00DE54B3" w:rsidP="00996D00">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Rp. 23.000.000</w:t>
            </w:r>
          </w:p>
        </w:tc>
        <w:tc>
          <w:tcPr>
            <w:tcW w:w="1865" w:type="dxa"/>
          </w:tcPr>
          <w:p w:rsidR="00DE54B3" w:rsidRPr="00655AFF" w:rsidRDefault="00DE54B3" w:rsidP="00996D00">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R</w:t>
            </w:r>
            <w:r w:rsidR="0044244D">
              <w:rPr>
                <w:rFonts w:asciiTheme="majorBidi" w:hAnsiTheme="majorBidi" w:cstheme="majorBidi"/>
                <w:sz w:val="24"/>
                <w:szCs w:val="24"/>
                <w:lang w:val="id-ID"/>
              </w:rPr>
              <w:t>p. 15</w:t>
            </w:r>
            <w:r>
              <w:rPr>
                <w:rFonts w:asciiTheme="majorBidi" w:hAnsiTheme="majorBidi" w:cstheme="majorBidi"/>
                <w:sz w:val="24"/>
                <w:szCs w:val="24"/>
                <w:lang w:val="id-ID"/>
              </w:rPr>
              <w:t>.000.000</w:t>
            </w:r>
          </w:p>
        </w:tc>
        <w:tc>
          <w:tcPr>
            <w:tcW w:w="1785" w:type="dxa"/>
          </w:tcPr>
          <w:p w:rsidR="00DE54B3" w:rsidRPr="00655AFF" w:rsidRDefault="0044244D" w:rsidP="00996D00">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Rp. 13.000</w:t>
            </w:r>
            <w:r w:rsidR="00DE54B3">
              <w:rPr>
                <w:rFonts w:asciiTheme="majorBidi" w:hAnsiTheme="majorBidi" w:cstheme="majorBidi"/>
                <w:sz w:val="24"/>
                <w:szCs w:val="24"/>
                <w:lang w:val="id-ID"/>
              </w:rPr>
              <w:t>.000</w:t>
            </w:r>
          </w:p>
        </w:tc>
      </w:tr>
      <w:tr w:rsidR="00DE54B3" w:rsidRPr="00655AFF" w:rsidTr="00772C25">
        <w:trPr>
          <w:trHeight w:val="472"/>
        </w:trPr>
        <w:tc>
          <w:tcPr>
            <w:tcW w:w="892" w:type="dxa"/>
          </w:tcPr>
          <w:p w:rsidR="00DE54B3" w:rsidRPr="00655AFF" w:rsidRDefault="00DE54B3" w:rsidP="001E3B1D">
            <w:pPr>
              <w:pStyle w:val="ListParagraph"/>
              <w:numPr>
                <w:ilvl w:val="0"/>
                <w:numId w:val="70"/>
              </w:numPr>
              <w:jc w:val="center"/>
              <w:rPr>
                <w:rFonts w:asciiTheme="majorBidi" w:hAnsiTheme="majorBidi" w:cstheme="majorBidi"/>
                <w:sz w:val="24"/>
                <w:szCs w:val="24"/>
                <w:lang w:val="id-ID"/>
              </w:rPr>
            </w:pPr>
          </w:p>
        </w:tc>
        <w:tc>
          <w:tcPr>
            <w:tcW w:w="1934" w:type="dxa"/>
          </w:tcPr>
          <w:p w:rsidR="00DE54B3" w:rsidRDefault="00DE54B3" w:rsidP="00AC1188">
            <w:pPr>
              <w:rPr>
                <w:rFonts w:asciiTheme="majorBidi" w:hAnsiTheme="majorBidi" w:cstheme="majorBidi"/>
                <w:sz w:val="24"/>
                <w:szCs w:val="24"/>
                <w:lang w:val="id-ID"/>
              </w:rPr>
            </w:pPr>
            <w:r>
              <w:rPr>
                <w:rFonts w:asciiTheme="majorBidi" w:hAnsiTheme="majorBidi" w:cstheme="majorBidi"/>
                <w:sz w:val="24"/>
                <w:szCs w:val="24"/>
                <w:lang w:val="id-ID"/>
              </w:rPr>
              <w:t xml:space="preserve">Nugroho </w:t>
            </w:r>
          </w:p>
        </w:tc>
        <w:tc>
          <w:tcPr>
            <w:tcW w:w="1785" w:type="dxa"/>
          </w:tcPr>
          <w:p w:rsidR="00DE54B3" w:rsidRPr="00655AFF" w:rsidRDefault="00DE54B3" w:rsidP="00996D00">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Rp. 20.000.000</w:t>
            </w:r>
          </w:p>
        </w:tc>
        <w:tc>
          <w:tcPr>
            <w:tcW w:w="1865" w:type="dxa"/>
          </w:tcPr>
          <w:p w:rsidR="00DE54B3" w:rsidRPr="00655AFF" w:rsidRDefault="0044244D" w:rsidP="00996D00">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Rp. 15</w:t>
            </w:r>
            <w:r w:rsidR="00DE54B3">
              <w:rPr>
                <w:rFonts w:asciiTheme="majorBidi" w:hAnsiTheme="majorBidi" w:cstheme="majorBidi"/>
                <w:sz w:val="24"/>
                <w:szCs w:val="24"/>
                <w:lang w:val="id-ID"/>
              </w:rPr>
              <w:t>.500.000</w:t>
            </w:r>
          </w:p>
        </w:tc>
        <w:tc>
          <w:tcPr>
            <w:tcW w:w="1785" w:type="dxa"/>
          </w:tcPr>
          <w:p w:rsidR="00DE54B3" w:rsidRPr="00655AFF" w:rsidRDefault="0044244D" w:rsidP="00996D00">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Rp.12</w:t>
            </w:r>
            <w:r w:rsidR="00DE54B3">
              <w:rPr>
                <w:rFonts w:asciiTheme="majorBidi" w:hAnsiTheme="majorBidi" w:cstheme="majorBidi"/>
                <w:sz w:val="24"/>
                <w:szCs w:val="24"/>
                <w:lang w:val="id-ID"/>
              </w:rPr>
              <w:t>.000.000</w:t>
            </w:r>
          </w:p>
        </w:tc>
      </w:tr>
      <w:tr w:rsidR="00DE54B3" w:rsidRPr="00655AFF" w:rsidTr="00772C25">
        <w:trPr>
          <w:trHeight w:val="445"/>
        </w:trPr>
        <w:tc>
          <w:tcPr>
            <w:tcW w:w="892" w:type="dxa"/>
          </w:tcPr>
          <w:p w:rsidR="00DE54B3" w:rsidRPr="00655AFF" w:rsidRDefault="00DE54B3" w:rsidP="001E3B1D">
            <w:pPr>
              <w:pStyle w:val="ListParagraph"/>
              <w:numPr>
                <w:ilvl w:val="0"/>
                <w:numId w:val="70"/>
              </w:numPr>
              <w:jc w:val="center"/>
              <w:rPr>
                <w:rFonts w:asciiTheme="majorBidi" w:hAnsiTheme="majorBidi" w:cstheme="majorBidi"/>
                <w:sz w:val="24"/>
                <w:szCs w:val="24"/>
                <w:lang w:val="id-ID"/>
              </w:rPr>
            </w:pPr>
          </w:p>
        </w:tc>
        <w:tc>
          <w:tcPr>
            <w:tcW w:w="1934" w:type="dxa"/>
          </w:tcPr>
          <w:p w:rsidR="00DE54B3" w:rsidRDefault="00DE54B3" w:rsidP="00AC1188">
            <w:pPr>
              <w:rPr>
                <w:rFonts w:asciiTheme="majorBidi" w:hAnsiTheme="majorBidi" w:cstheme="majorBidi"/>
                <w:sz w:val="24"/>
                <w:szCs w:val="24"/>
                <w:lang w:val="id-ID"/>
              </w:rPr>
            </w:pPr>
            <w:r>
              <w:rPr>
                <w:rFonts w:asciiTheme="majorBidi" w:hAnsiTheme="majorBidi" w:cstheme="majorBidi"/>
                <w:sz w:val="24"/>
                <w:szCs w:val="24"/>
                <w:lang w:val="id-ID"/>
              </w:rPr>
              <w:t>Slamet</w:t>
            </w:r>
          </w:p>
        </w:tc>
        <w:tc>
          <w:tcPr>
            <w:tcW w:w="1785" w:type="dxa"/>
          </w:tcPr>
          <w:p w:rsidR="00DE54B3" w:rsidRPr="00655AFF" w:rsidRDefault="00DE54B3" w:rsidP="00996D00">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Rp. 15.000.000</w:t>
            </w:r>
          </w:p>
        </w:tc>
        <w:tc>
          <w:tcPr>
            <w:tcW w:w="1865" w:type="dxa"/>
          </w:tcPr>
          <w:p w:rsidR="00DE54B3" w:rsidRPr="00655AFF" w:rsidRDefault="00DE54B3" w:rsidP="00996D00">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Rp. 9.000.000</w:t>
            </w:r>
          </w:p>
        </w:tc>
        <w:tc>
          <w:tcPr>
            <w:tcW w:w="1785" w:type="dxa"/>
          </w:tcPr>
          <w:p w:rsidR="00DE54B3" w:rsidRPr="00655AFF" w:rsidRDefault="0044244D" w:rsidP="00996D00">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Rp. 10</w:t>
            </w:r>
            <w:r w:rsidR="00DE54B3">
              <w:rPr>
                <w:rFonts w:asciiTheme="majorBidi" w:hAnsiTheme="majorBidi" w:cstheme="majorBidi"/>
                <w:sz w:val="24"/>
                <w:szCs w:val="24"/>
                <w:lang w:val="id-ID"/>
              </w:rPr>
              <w:t>.500.000</w:t>
            </w:r>
          </w:p>
        </w:tc>
      </w:tr>
      <w:tr w:rsidR="00DE54B3" w:rsidRPr="00655AFF" w:rsidTr="00772C25">
        <w:trPr>
          <w:trHeight w:val="472"/>
        </w:trPr>
        <w:tc>
          <w:tcPr>
            <w:tcW w:w="892" w:type="dxa"/>
          </w:tcPr>
          <w:p w:rsidR="00DE54B3" w:rsidRPr="0047340D" w:rsidRDefault="00DE54B3" w:rsidP="0047340D">
            <w:pPr>
              <w:pStyle w:val="ListParagraph"/>
              <w:numPr>
                <w:ilvl w:val="0"/>
                <w:numId w:val="70"/>
              </w:numPr>
              <w:jc w:val="center"/>
              <w:rPr>
                <w:rFonts w:asciiTheme="majorBidi" w:hAnsiTheme="majorBidi" w:cstheme="majorBidi"/>
                <w:sz w:val="24"/>
                <w:szCs w:val="24"/>
                <w:lang w:val="id-ID"/>
              </w:rPr>
            </w:pPr>
          </w:p>
        </w:tc>
        <w:tc>
          <w:tcPr>
            <w:tcW w:w="1934" w:type="dxa"/>
          </w:tcPr>
          <w:p w:rsidR="00DE54B3" w:rsidRDefault="00DE54B3" w:rsidP="00AC1188">
            <w:pPr>
              <w:rPr>
                <w:rFonts w:asciiTheme="majorBidi" w:hAnsiTheme="majorBidi" w:cstheme="majorBidi"/>
                <w:sz w:val="24"/>
                <w:szCs w:val="24"/>
                <w:lang w:val="id-ID"/>
              </w:rPr>
            </w:pPr>
            <w:r>
              <w:rPr>
                <w:rFonts w:asciiTheme="majorBidi" w:hAnsiTheme="majorBidi" w:cstheme="majorBidi"/>
                <w:sz w:val="24"/>
                <w:szCs w:val="24"/>
                <w:lang w:val="id-ID"/>
              </w:rPr>
              <w:t>Parginen</w:t>
            </w:r>
          </w:p>
        </w:tc>
        <w:tc>
          <w:tcPr>
            <w:tcW w:w="1785" w:type="dxa"/>
          </w:tcPr>
          <w:p w:rsidR="00DE54B3" w:rsidRDefault="00DE54B3" w:rsidP="00996D00">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Rp. 20.000.000</w:t>
            </w:r>
          </w:p>
        </w:tc>
        <w:tc>
          <w:tcPr>
            <w:tcW w:w="1865" w:type="dxa"/>
          </w:tcPr>
          <w:p w:rsidR="00DE54B3" w:rsidRDefault="0044244D" w:rsidP="00996D00">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Rp. 1</w:t>
            </w:r>
            <w:r w:rsidR="00DE54B3">
              <w:rPr>
                <w:rFonts w:asciiTheme="majorBidi" w:hAnsiTheme="majorBidi" w:cstheme="majorBidi"/>
                <w:sz w:val="24"/>
                <w:szCs w:val="24"/>
                <w:lang w:val="id-ID"/>
              </w:rPr>
              <w:t>8.000.00</w:t>
            </w:r>
            <w:r>
              <w:rPr>
                <w:rFonts w:asciiTheme="majorBidi" w:hAnsiTheme="majorBidi" w:cstheme="majorBidi"/>
                <w:sz w:val="24"/>
                <w:szCs w:val="24"/>
                <w:lang w:val="id-ID"/>
              </w:rPr>
              <w:t>0</w:t>
            </w:r>
          </w:p>
        </w:tc>
        <w:tc>
          <w:tcPr>
            <w:tcW w:w="1785" w:type="dxa"/>
          </w:tcPr>
          <w:p w:rsidR="00DE54B3" w:rsidRDefault="00DE54B3" w:rsidP="00996D00">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Rp. 15.000.000</w:t>
            </w:r>
          </w:p>
        </w:tc>
      </w:tr>
      <w:tr w:rsidR="00DE54B3" w:rsidRPr="00655AFF" w:rsidTr="00772C25">
        <w:trPr>
          <w:trHeight w:val="445"/>
        </w:trPr>
        <w:tc>
          <w:tcPr>
            <w:tcW w:w="892" w:type="dxa"/>
          </w:tcPr>
          <w:p w:rsidR="00DE54B3" w:rsidRPr="009B139F" w:rsidRDefault="00DE54B3" w:rsidP="009B139F">
            <w:pPr>
              <w:pStyle w:val="ListParagraph"/>
              <w:numPr>
                <w:ilvl w:val="0"/>
                <w:numId w:val="70"/>
              </w:numPr>
              <w:jc w:val="center"/>
              <w:rPr>
                <w:rFonts w:asciiTheme="majorBidi" w:hAnsiTheme="majorBidi" w:cstheme="majorBidi"/>
                <w:sz w:val="24"/>
                <w:szCs w:val="24"/>
                <w:lang w:val="id-ID"/>
              </w:rPr>
            </w:pPr>
          </w:p>
        </w:tc>
        <w:tc>
          <w:tcPr>
            <w:tcW w:w="1934" w:type="dxa"/>
          </w:tcPr>
          <w:p w:rsidR="00DE54B3" w:rsidRDefault="00DE54B3" w:rsidP="00AC1188">
            <w:pPr>
              <w:rPr>
                <w:rFonts w:asciiTheme="majorBidi" w:hAnsiTheme="majorBidi" w:cstheme="majorBidi"/>
                <w:sz w:val="24"/>
                <w:szCs w:val="24"/>
                <w:lang w:val="id-ID"/>
              </w:rPr>
            </w:pPr>
            <w:r>
              <w:rPr>
                <w:rFonts w:asciiTheme="majorBidi" w:hAnsiTheme="majorBidi" w:cstheme="majorBidi"/>
                <w:sz w:val="24"/>
                <w:szCs w:val="24"/>
                <w:lang w:val="id-ID"/>
              </w:rPr>
              <w:t>Mustho</w:t>
            </w:r>
          </w:p>
        </w:tc>
        <w:tc>
          <w:tcPr>
            <w:tcW w:w="1785" w:type="dxa"/>
          </w:tcPr>
          <w:p w:rsidR="00DE54B3" w:rsidRDefault="00DE54B3" w:rsidP="00996D00">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Rp. 10.000.000</w:t>
            </w:r>
          </w:p>
        </w:tc>
        <w:tc>
          <w:tcPr>
            <w:tcW w:w="1865" w:type="dxa"/>
          </w:tcPr>
          <w:p w:rsidR="00DE54B3" w:rsidRDefault="00DE54B3" w:rsidP="00996D00">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Rp. 8.000.000</w:t>
            </w:r>
          </w:p>
        </w:tc>
        <w:tc>
          <w:tcPr>
            <w:tcW w:w="1785" w:type="dxa"/>
          </w:tcPr>
          <w:p w:rsidR="00DE54B3" w:rsidRDefault="00DE54B3" w:rsidP="00996D00">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Rp. 9.000.000</w:t>
            </w:r>
          </w:p>
        </w:tc>
      </w:tr>
      <w:tr w:rsidR="00DE54B3" w:rsidRPr="00655AFF" w:rsidTr="00772C25">
        <w:trPr>
          <w:trHeight w:val="472"/>
        </w:trPr>
        <w:tc>
          <w:tcPr>
            <w:tcW w:w="892" w:type="dxa"/>
          </w:tcPr>
          <w:p w:rsidR="00DE54B3" w:rsidRPr="009B139F" w:rsidRDefault="00DE54B3" w:rsidP="009B139F">
            <w:pPr>
              <w:pStyle w:val="ListParagraph"/>
              <w:numPr>
                <w:ilvl w:val="0"/>
                <w:numId w:val="70"/>
              </w:numPr>
              <w:jc w:val="center"/>
              <w:rPr>
                <w:rFonts w:asciiTheme="majorBidi" w:hAnsiTheme="majorBidi" w:cstheme="majorBidi"/>
                <w:sz w:val="24"/>
                <w:szCs w:val="24"/>
                <w:lang w:val="id-ID"/>
              </w:rPr>
            </w:pPr>
          </w:p>
        </w:tc>
        <w:tc>
          <w:tcPr>
            <w:tcW w:w="1934" w:type="dxa"/>
          </w:tcPr>
          <w:p w:rsidR="00DE54B3" w:rsidRDefault="00DE54B3" w:rsidP="00AC1188">
            <w:pPr>
              <w:rPr>
                <w:rFonts w:asciiTheme="majorBidi" w:hAnsiTheme="majorBidi" w:cstheme="majorBidi"/>
                <w:sz w:val="24"/>
                <w:szCs w:val="24"/>
                <w:lang w:val="id-ID"/>
              </w:rPr>
            </w:pPr>
            <w:r>
              <w:rPr>
                <w:rFonts w:asciiTheme="majorBidi" w:hAnsiTheme="majorBidi" w:cstheme="majorBidi"/>
                <w:sz w:val="24"/>
                <w:szCs w:val="24"/>
                <w:lang w:val="id-ID"/>
              </w:rPr>
              <w:t>Mento</w:t>
            </w:r>
          </w:p>
        </w:tc>
        <w:tc>
          <w:tcPr>
            <w:tcW w:w="1785" w:type="dxa"/>
          </w:tcPr>
          <w:p w:rsidR="00DE54B3" w:rsidRDefault="00DE54B3" w:rsidP="00996D00">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Rp. 16.000.000</w:t>
            </w:r>
          </w:p>
        </w:tc>
        <w:tc>
          <w:tcPr>
            <w:tcW w:w="1865" w:type="dxa"/>
          </w:tcPr>
          <w:p w:rsidR="00DE54B3" w:rsidRDefault="00DE54B3" w:rsidP="00996D00">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Rp. 15.000.000</w:t>
            </w:r>
          </w:p>
        </w:tc>
        <w:tc>
          <w:tcPr>
            <w:tcW w:w="1785" w:type="dxa"/>
          </w:tcPr>
          <w:p w:rsidR="00DE54B3" w:rsidRDefault="00DE54B3" w:rsidP="00996D00">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Rp. 13.000.000</w:t>
            </w:r>
          </w:p>
        </w:tc>
      </w:tr>
      <w:tr w:rsidR="00DE54B3" w:rsidRPr="00655AFF" w:rsidTr="00772C25">
        <w:trPr>
          <w:trHeight w:val="445"/>
        </w:trPr>
        <w:tc>
          <w:tcPr>
            <w:tcW w:w="892" w:type="dxa"/>
          </w:tcPr>
          <w:p w:rsidR="00DE54B3" w:rsidRPr="009B139F" w:rsidRDefault="00DE54B3" w:rsidP="009B139F">
            <w:pPr>
              <w:pStyle w:val="ListParagraph"/>
              <w:numPr>
                <w:ilvl w:val="0"/>
                <w:numId w:val="70"/>
              </w:numPr>
              <w:jc w:val="center"/>
              <w:rPr>
                <w:rFonts w:asciiTheme="majorBidi" w:hAnsiTheme="majorBidi" w:cstheme="majorBidi"/>
                <w:sz w:val="24"/>
                <w:szCs w:val="24"/>
                <w:lang w:val="id-ID"/>
              </w:rPr>
            </w:pPr>
          </w:p>
        </w:tc>
        <w:tc>
          <w:tcPr>
            <w:tcW w:w="1934" w:type="dxa"/>
          </w:tcPr>
          <w:p w:rsidR="00DE54B3" w:rsidRDefault="00534AB7" w:rsidP="00AC1188">
            <w:pPr>
              <w:rPr>
                <w:rFonts w:asciiTheme="majorBidi" w:hAnsiTheme="majorBidi" w:cstheme="majorBidi"/>
                <w:sz w:val="24"/>
                <w:szCs w:val="24"/>
                <w:lang w:val="id-ID"/>
              </w:rPr>
            </w:pPr>
            <w:r>
              <w:rPr>
                <w:rFonts w:asciiTheme="majorBidi" w:hAnsiTheme="majorBidi" w:cstheme="majorBidi"/>
                <w:sz w:val="24"/>
                <w:szCs w:val="24"/>
                <w:lang w:val="id-ID"/>
              </w:rPr>
              <w:t>Pak sugeng</w:t>
            </w:r>
          </w:p>
        </w:tc>
        <w:tc>
          <w:tcPr>
            <w:tcW w:w="1785" w:type="dxa"/>
          </w:tcPr>
          <w:p w:rsidR="00DE54B3" w:rsidRDefault="00DE54B3" w:rsidP="00996D00">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Rp. 18.000.000</w:t>
            </w:r>
          </w:p>
        </w:tc>
        <w:tc>
          <w:tcPr>
            <w:tcW w:w="1865" w:type="dxa"/>
          </w:tcPr>
          <w:p w:rsidR="00DE54B3" w:rsidRDefault="00DE54B3" w:rsidP="00996D00">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Rp. 16.000.000</w:t>
            </w:r>
          </w:p>
        </w:tc>
        <w:tc>
          <w:tcPr>
            <w:tcW w:w="1785" w:type="dxa"/>
          </w:tcPr>
          <w:p w:rsidR="00DE54B3" w:rsidRDefault="00DE54B3" w:rsidP="00996D00">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Rp. 13.000.000</w:t>
            </w:r>
          </w:p>
        </w:tc>
      </w:tr>
      <w:tr w:rsidR="00DE54B3" w:rsidRPr="00655AFF" w:rsidTr="00772C25">
        <w:trPr>
          <w:trHeight w:val="472"/>
        </w:trPr>
        <w:tc>
          <w:tcPr>
            <w:tcW w:w="892" w:type="dxa"/>
          </w:tcPr>
          <w:p w:rsidR="00DE54B3" w:rsidRPr="009B139F" w:rsidRDefault="00DE54B3" w:rsidP="009B139F">
            <w:pPr>
              <w:pStyle w:val="ListParagraph"/>
              <w:numPr>
                <w:ilvl w:val="0"/>
                <w:numId w:val="70"/>
              </w:numPr>
              <w:jc w:val="center"/>
              <w:rPr>
                <w:rFonts w:asciiTheme="majorBidi" w:hAnsiTheme="majorBidi" w:cstheme="majorBidi"/>
                <w:sz w:val="24"/>
                <w:szCs w:val="24"/>
                <w:lang w:val="id-ID"/>
              </w:rPr>
            </w:pPr>
          </w:p>
        </w:tc>
        <w:tc>
          <w:tcPr>
            <w:tcW w:w="1934" w:type="dxa"/>
          </w:tcPr>
          <w:p w:rsidR="00DE54B3" w:rsidRDefault="00DE54B3" w:rsidP="00AC1188">
            <w:pPr>
              <w:rPr>
                <w:rFonts w:asciiTheme="majorBidi" w:hAnsiTheme="majorBidi" w:cstheme="majorBidi"/>
                <w:sz w:val="24"/>
                <w:szCs w:val="24"/>
                <w:lang w:val="id-ID"/>
              </w:rPr>
            </w:pPr>
            <w:r>
              <w:rPr>
                <w:rFonts w:asciiTheme="majorBidi" w:hAnsiTheme="majorBidi" w:cstheme="majorBidi"/>
                <w:sz w:val="24"/>
                <w:szCs w:val="24"/>
                <w:lang w:val="id-ID"/>
              </w:rPr>
              <w:t xml:space="preserve">Supatmi </w:t>
            </w:r>
          </w:p>
        </w:tc>
        <w:tc>
          <w:tcPr>
            <w:tcW w:w="1785" w:type="dxa"/>
          </w:tcPr>
          <w:p w:rsidR="00DE54B3" w:rsidRDefault="00DE54B3" w:rsidP="00996D00">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Rp. 15.000.000</w:t>
            </w:r>
          </w:p>
        </w:tc>
        <w:tc>
          <w:tcPr>
            <w:tcW w:w="1865" w:type="dxa"/>
          </w:tcPr>
          <w:p w:rsidR="00DE54B3" w:rsidRDefault="00DE54B3" w:rsidP="00996D00">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Rp. 15.000.000</w:t>
            </w:r>
          </w:p>
        </w:tc>
        <w:tc>
          <w:tcPr>
            <w:tcW w:w="1785" w:type="dxa"/>
          </w:tcPr>
          <w:p w:rsidR="00DE54B3" w:rsidRDefault="00DE54B3" w:rsidP="00996D00">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Rp. 10.000.000</w:t>
            </w:r>
          </w:p>
        </w:tc>
      </w:tr>
    </w:tbl>
    <w:p w:rsidR="002C42A8" w:rsidRDefault="002C42A8" w:rsidP="00946C39">
      <w:pPr>
        <w:pStyle w:val="ListParagraph"/>
        <w:spacing w:line="480" w:lineRule="auto"/>
        <w:ind w:left="426" w:firstLine="708"/>
        <w:jc w:val="both"/>
        <w:rPr>
          <w:rFonts w:asciiTheme="majorBidi" w:hAnsiTheme="majorBidi" w:cstheme="majorBidi"/>
          <w:sz w:val="24"/>
          <w:szCs w:val="24"/>
          <w:lang w:val="id-ID"/>
        </w:rPr>
      </w:pPr>
    </w:p>
    <w:p w:rsidR="002C42A8" w:rsidRDefault="002F7057" w:rsidP="003F1EC3">
      <w:pPr>
        <w:pStyle w:val="ListParagraph"/>
        <w:spacing w:line="480" w:lineRule="auto"/>
        <w:ind w:left="426" w:firstLine="708"/>
        <w:jc w:val="both"/>
        <w:rPr>
          <w:rFonts w:asciiTheme="majorBidi" w:hAnsiTheme="majorBidi" w:cstheme="majorBidi"/>
          <w:sz w:val="24"/>
          <w:szCs w:val="24"/>
          <w:lang w:val="id-ID"/>
        </w:rPr>
      </w:pPr>
      <w:r>
        <w:rPr>
          <w:rFonts w:asciiTheme="majorBidi" w:hAnsiTheme="majorBidi" w:cstheme="majorBidi"/>
          <w:sz w:val="24"/>
          <w:szCs w:val="24"/>
          <w:lang w:val="id-ID"/>
        </w:rPr>
        <w:t>Hasil wawancara pada tanggal</w:t>
      </w:r>
      <w:r w:rsidR="002C42A8">
        <w:rPr>
          <w:rFonts w:asciiTheme="majorBidi" w:hAnsiTheme="majorBidi" w:cstheme="majorBidi"/>
          <w:sz w:val="24"/>
          <w:szCs w:val="24"/>
          <w:lang w:val="id-ID"/>
        </w:rPr>
        <w:t xml:space="preserve"> 26 maret 2020 dilakukan dengan para petani jagung di Desa Wonokarto Kecamatan Ngadirojo Kabupaten Pacitan, dapat dilihat dari tiga tahun terahkir pendapatan sebagian besar petani cengkeh mengalami penurunan yakni dari tahun 2017-2019. Hal ini menyebabkan banyak petani menjadi resah karena kebutu</w:t>
      </w:r>
      <w:r w:rsidR="00780B15">
        <w:rPr>
          <w:rFonts w:asciiTheme="majorBidi" w:hAnsiTheme="majorBidi" w:cstheme="majorBidi"/>
          <w:sz w:val="24"/>
          <w:szCs w:val="24"/>
          <w:lang w:val="id-ID"/>
        </w:rPr>
        <w:t>h</w:t>
      </w:r>
      <w:r w:rsidR="002C42A8">
        <w:rPr>
          <w:rFonts w:asciiTheme="majorBidi" w:hAnsiTheme="majorBidi" w:cstheme="majorBidi"/>
          <w:sz w:val="24"/>
          <w:szCs w:val="24"/>
          <w:lang w:val="id-ID"/>
        </w:rPr>
        <w:t>an hidup yang semakin meningkat tidak diimbangi dengan peningkatan pendapatan. Di samping itu menurut petani di Desa Wonokarto Kecamatan Ngadirojo Kabupaten Pacitan mengatakan dalam pemeliharaan tanaman cengkeh dari awal sampai ahkir diperlukan biaya</w:t>
      </w:r>
      <w:r w:rsidR="003F1EC3">
        <w:rPr>
          <w:rFonts w:asciiTheme="majorBidi" w:hAnsiTheme="majorBidi" w:cstheme="majorBidi"/>
          <w:sz w:val="24"/>
          <w:szCs w:val="24"/>
          <w:lang w:val="id-ID"/>
        </w:rPr>
        <w:t>yang tinggi</w:t>
      </w:r>
      <w:r w:rsidR="002C42A8">
        <w:rPr>
          <w:rFonts w:asciiTheme="majorBidi" w:hAnsiTheme="majorBidi" w:cstheme="majorBidi"/>
          <w:sz w:val="24"/>
          <w:szCs w:val="24"/>
          <w:lang w:val="id-ID"/>
        </w:rPr>
        <w:t xml:space="preserve">. </w:t>
      </w:r>
      <w:r w:rsidR="00773633">
        <w:rPr>
          <w:rFonts w:asciiTheme="majorBidi" w:hAnsiTheme="majorBidi" w:cstheme="majorBidi"/>
          <w:sz w:val="24"/>
          <w:szCs w:val="24"/>
          <w:lang w:val="id-ID"/>
        </w:rPr>
        <w:t xml:space="preserve">Dari hasil wawancara para petani mengatakan harga jual pada saat musim panen mengalami penurunan sehingga mempengaruhi pendapatan mereka, selain itu petani juga </w:t>
      </w:r>
      <w:r w:rsidR="00773633">
        <w:rPr>
          <w:rFonts w:asciiTheme="majorBidi" w:hAnsiTheme="majorBidi" w:cstheme="majorBidi"/>
          <w:sz w:val="24"/>
          <w:szCs w:val="24"/>
          <w:lang w:val="id-ID"/>
        </w:rPr>
        <w:lastRenderedPageBreak/>
        <w:t>mengatakan gagal panen akibat cuuaca yang tidak menentu yang mengakibatkan tanaman mereka hasilnya tidak s</w:t>
      </w:r>
      <w:r w:rsidR="003F1EC3">
        <w:rPr>
          <w:rFonts w:asciiTheme="majorBidi" w:hAnsiTheme="majorBidi" w:cstheme="majorBidi"/>
          <w:sz w:val="24"/>
          <w:szCs w:val="24"/>
          <w:lang w:val="id-ID"/>
        </w:rPr>
        <w:t>esuai apa yang mereka harapkan. Selain itu, penurunan i</w:t>
      </w:r>
      <w:r w:rsidR="009B139F">
        <w:rPr>
          <w:rFonts w:asciiTheme="majorBidi" w:hAnsiTheme="majorBidi" w:cstheme="majorBidi"/>
          <w:sz w:val="24"/>
          <w:szCs w:val="24"/>
          <w:lang w:val="id-ID"/>
        </w:rPr>
        <w:t>n</w:t>
      </w:r>
      <w:r w:rsidR="003F1EC3">
        <w:rPr>
          <w:rFonts w:asciiTheme="majorBidi" w:hAnsiTheme="majorBidi" w:cstheme="majorBidi"/>
          <w:sz w:val="24"/>
          <w:szCs w:val="24"/>
          <w:lang w:val="id-ID"/>
        </w:rPr>
        <w:t xml:space="preserve">i juga dipengaruhi oleh harga pasaran yang semakin menurun. </w:t>
      </w:r>
    </w:p>
    <w:p w:rsidR="00104431" w:rsidRPr="006916E6" w:rsidRDefault="00104431" w:rsidP="00104431">
      <w:pPr>
        <w:pStyle w:val="ListParagraph"/>
        <w:spacing w:line="480" w:lineRule="auto"/>
        <w:ind w:left="426" w:firstLine="708"/>
        <w:jc w:val="both"/>
        <w:rPr>
          <w:rFonts w:asciiTheme="majorBidi" w:hAnsiTheme="majorBidi" w:cstheme="majorBidi"/>
          <w:sz w:val="24"/>
          <w:szCs w:val="24"/>
          <w:lang w:val="id-ID"/>
        </w:rPr>
      </w:pPr>
      <w:r w:rsidRPr="006D08A1">
        <w:rPr>
          <w:rFonts w:asciiTheme="majorBidi" w:hAnsiTheme="majorBidi" w:cstheme="majorBidi"/>
          <w:sz w:val="24"/>
          <w:szCs w:val="24"/>
          <w:lang w:val="id-ID"/>
        </w:rPr>
        <w:t>Berdasarkan uraian latar belakang di atas, maka penulis tertarik untuk melakukan penelitian di Desa W</w:t>
      </w:r>
      <w:r w:rsidR="002A7857">
        <w:rPr>
          <w:rFonts w:asciiTheme="majorBidi" w:hAnsiTheme="majorBidi" w:cstheme="majorBidi"/>
          <w:sz w:val="24"/>
          <w:szCs w:val="24"/>
          <w:lang w:val="id-ID"/>
        </w:rPr>
        <w:t>onokarto Kecamatan Ngadirojo</w:t>
      </w:r>
      <w:r>
        <w:rPr>
          <w:rFonts w:asciiTheme="majorBidi" w:hAnsiTheme="majorBidi" w:cstheme="majorBidi"/>
          <w:sz w:val="24"/>
          <w:szCs w:val="24"/>
          <w:lang w:val="id-ID"/>
        </w:rPr>
        <w:t xml:space="preserve"> Kabupaten</w:t>
      </w:r>
      <w:r w:rsidRPr="006D08A1">
        <w:rPr>
          <w:rFonts w:asciiTheme="majorBidi" w:hAnsiTheme="majorBidi" w:cstheme="majorBidi"/>
          <w:sz w:val="24"/>
          <w:szCs w:val="24"/>
          <w:lang w:val="id-ID"/>
        </w:rPr>
        <w:t xml:space="preserve"> Pacitan dengan judul </w:t>
      </w:r>
      <w:r w:rsidRPr="006D08A1">
        <w:rPr>
          <w:rFonts w:asciiTheme="majorBidi" w:hAnsiTheme="majorBidi" w:cstheme="majorBidi"/>
          <w:b/>
          <w:bCs/>
          <w:sz w:val="24"/>
          <w:szCs w:val="24"/>
          <w:lang w:val="id-ID"/>
        </w:rPr>
        <w:t>“</w:t>
      </w:r>
      <w:r w:rsidR="00772C25" w:rsidRPr="00772C25">
        <w:rPr>
          <w:rFonts w:asciiTheme="majorBidi" w:hAnsiTheme="majorBidi" w:cstheme="majorBidi"/>
          <w:sz w:val="24"/>
          <w:szCs w:val="24"/>
          <w:lang w:val="id-ID"/>
        </w:rPr>
        <w:t>Pengaruh Biaya Produksi Dan Harga Jual Terhadap Pendapatan Petani Cengkeh Desa Wonokarto Kecamatan Ngadirojo Kabupaten Pacitan”.</w:t>
      </w:r>
    </w:p>
    <w:p w:rsidR="00104431" w:rsidRDefault="00104431" w:rsidP="00104431">
      <w:pPr>
        <w:pStyle w:val="ListParagraph"/>
        <w:numPr>
          <w:ilvl w:val="0"/>
          <w:numId w:val="6"/>
        </w:numPr>
        <w:spacing w:after="0" w:line="480" w:lineRule="auto"/>
        <w:ind w:left="426" w:hanging="349"/>
        <w:jc w:val="both"/>
        <w:rPr>
          <w:rFonts w:ascii="Times New Roman" w:hAnsi="Times New Roman"/>
          <w:b/>
          <w:bCs/>
          <w:sz w:val="24"/>
          <w:szCs w:val="24"/>
          <w:lang w:val="id-ID"/>
        </w:rPr>
      </w:pPr>
      <w:r>
        <w:rPr>
          <w:rFonts w:ascii="Times New Roman" w:hAnsi="Times New Roman"/>
          <w:b/>
          <w:bCs/>
          <w:sz w:val="24"/>
          <w:szCs w:val="24"/>
          <w:lang w:val="id-ID"/>
        </w:rPr>
        <w:t>Perumusan Masalah</w:t>
      </w:r>
    </w:p>
    <w:p w:rsidR="00104431" w:rsidRPr="003C67E5" w:rsidRDefault="00104431" w:rsidP="00104431">
      <w:pPr>
        <w:pStyle w:val="ListParagraph"/>
        <w:spacing w:after="0" w:line="480" w:lineRule="auto"/>
        <w:ind w:left="360" w:firstLine="360"/>
        <w:jc w:val="both"/>
        <w:rPr>
          <w:rFonts w:ascii="Times New Roman" w:hAnsi="Times New Roman"/>
          <w:sz w:val="24"/>
          <w:szCs w:val="24"/>
          <w:lang w:val="id-ID"/>
        </w:rPr>
      </w:pPr>
      <w:r>
        <w:rPr>
          <w:rFonts w:ascii="Times New Roman" w:hAnsi="Times New Roman"/>
          <w:sz w:val="24"/>
          <w:szCs w:val="24"/>
          <w:lang w:val="id-ID"/>
        </w:rPr>
        <w:t>Dari latar belakang yang telah dipaparkan di atas, maka disusunlah rumusan masalah yang menjadi pokok penelitian sebagai berikut:</w:t>
      </w:r>
    </w:p>
    <w:p w:rsidR="00104431" w:rsidRDefault="00104431" w:rsidP="00104431">
      <w:pPr>
        <w:pStyle w:val="ListParagraph"/>
        <w:numPr>
          <w:ilvl w:val="0"/>
          <w:numId w:val="7"/>
        </w:numPr>
        <w:spacing w:line="480" w:lineRule="auto"/>
        <w:ind w:left="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Apakah </w:t>
      </w:r>
      <w:r w:rsidR="006E7C41">
        <w:rPr>
          <w:rFonts w:ascii="Times New Roman" w:hAnsi="Times New Roman" w:cs="Times New Roman"/>
          <w:sz w:val="24"/>
          <w:szCs w:val="24"/>
          <w:lang w:val="id-ID"/>
        </w:rPr>
        <w:t>b</w:t>
      </w:r>
      <w:r w:rsidR="006D4ED5">
        <w:rPr>
          <w:rFonts w:ascii="Times New Roman" w:hAnsi="Times New Roman" w:cs="Times New Roman"/>
          <w:sz w:val="24"/>
          <w:szCs w:val="24"/>
          <w:lang w:val="id-ID"/>
        </w:rPr>
        <w:t>iaya produksi</w:t>
      </w:r>
      <w:r>
        <w:rPr>
          <w:rFonts w:ascii="Times New Roman" w:hAnsi="Times New Roman" w:cs="Times New Roman"/>
          <w:sz w:val="24"/>
          <w:szCs w:val="24"/>
          <w:lang w:val="id-ID"/>
        </w:rPr>
        <w:t xml:space="preserve"> berpengaruh secara siginifikan terhadap pendapatan petani cengkeh di Desa </w:t>
      </w:r>
      <w:r w:rsidRPr="00DD248C">
        <w:rPr>
          <w:rFonts w:ascii="Times New Roman" w:hAnsi="Times New Roman" w:cs="Times New Roman"/>
          <w:sz w:val="24"/>
          <w:szCs w:val="24"/>
          <w:lang w:val="id-ID"/>
        </w:rPr>
        <w:t>W</w:t>
      </w:r>
      <w:r>
        <w:rPr>
          <w:rFonts w:ascii="Times New Roman" w:hAnsi="Times New Roman" w:cs="Times New Roman"/>
          <w:sz w:val="24"/>
          <w:szCs w:val="24"/>
          <w:lang w:val="id-ID"/>
        </w:rPr>
        <w:t>onokartoKecama</w:t>
      </w:r>
      <w:r w:rsidR="006E7C41">
        <w:rPr>
          <w:rFonts w:ascii="Times New Roman" w:hAnsi="Times New Roman" w:cs="Times New Roman"/>
          <w:sz w:val="24"/>
          <w:szCs w:val="24"/>
          <w:lang w:val="id-ID"/>
        </w:rPr>
        <w:t>tan Ngadirojo Kabupaten Pacitan</w:t>
      </w:r>
      <w:r>
        <w:rPr>
          <w:rFonts w:ascii="Times New Roman" w:hAnsi="Times New Roman" w:cs="Times New Roman"/>
          <w:sz w:val="24"/>
          <w:szCs w:val="24"/>
          <w:lang w:val="id-ID"/>
        </w:rPr>
        <w:t>?</w:t>
      </w:r>
    </w:p>
    <w:p w:rsidR="00104431" w:rsidRDefault="00104431" w:rsidP="00104431">
      <w:pPr>
        <w:pStyle w:val="ListParagraph"/>
        <w:numPr>
          <w:ilvl w:val="0"/>
          <w:numId w:val="7"/>
        </w:numPr>
        <w:spacing w:line="480" w:lineRule="auto"/>
        <w:ind w:left="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Apakah </w:t>
      </w:r>
      <w:r w:rsidR="00946545">
        <w:rPr>
          <w:rFonts w:ascii="Times New Roman" w:hAnsi="Times New Roman" w:cs="Times New Roman"/>
          <w:sz w:val="24"/>
          <w:szCs w:val="24"/>
          <w:lang w:val="id-ID"/>
        </w:rPr>
        <w:t>harga</w:t>
      </w:r>
      <w:r w:rsidR="00E027E7">
        <w:rPr>
          <w:rFonts w:ascii="Times New Roman" w:hAnsi="Times New Roman" w:cs="Times New Roman"/>
          <w:sz w:val="24"/>
          <w:szCs w:val="24"/>
          <w:lang w:val="id-ID"/>
        </w:rPr>
        <w:t xml:space="preserve"> jual</w:t>
      </w:r>
      <w:r>
        <w:rPr>
          <w:rFonts w:ascii="Times New Roman" w:hAnsi="Times New Roman" w:cs="Times New Roman"/>
          <w:sz w:val="24"/>
          <w:szCs w:val="24"/>
          <w:lang w:val="id-ID"/>
        </w:rPr>
        <w:t xml:space="preserve"> berpengaruh secara signifikan terhadap pendapatan petani cengkeh di Desa wonokarto Kecama</w:t>
      </w:r>
      <w:r w:rsidR="006E7C41">
        <w:rPr>
          <w:rFonts w:ascii="Times New Roman" w:hAnsi="Times New Roman" w:cs="Times New Roman"/>
          <w:sz w:val="24"/>
          <w:szCs w:val="24"/>
          <w:lang w:val="id-ID"/>
        </w:rPr>
        <w:t>tan Ngadirojo Kabupaten Pacitan</w:t>
      </w:r>
      <w:r>
        <w:rPr>
          <w:rFonts w:ascii="Times New Roman" w:hAnsi="Times New Roman" w:cs="Times New Roman"/>
          <w:sz w:val="24"/>
          <w:szCs w:val="24"/>
          <w:lang w:val="id-ID"/>
        </w:rPr>
        <w:t>?</w:t>
      </w:r>
    </w:p>
    <w:p w:rsidR="00772C25" w:rsidRDefault="00104431" w:rsidP="00772C25">
      <w:pPr>
        <w:pStyle w:val="ListParagraph"/>
        <w:numPr>
          <w:ilvl w:val="0"/>
          <w:numId w:val="7"/>
        </w:numPr>
        <w:spacing w:line="480" w:lineRule="auto"/>
        <w:ind w:left="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Apakah </w:t>
      </w:r>
      <w:r w:rsidR="006E7C41">
        <w:rPr>
          <w:rFonts w:ascii="Times New Roman" w:hAnsi="Times New Roman" w:cs="Times New Roman"/>
          <w:sz w:val="24"/>
          <w:szCs w:val="24"/>
          <w:lang w:val="id-ID"/>
        </w:rPr>
        <w:t>b</w:t>
      </w:r>
      <w:r w:rsidR="006D4ED5">
        <w:rPr>
          <w:rFonts w:ascii="Times New Roman" w:hAnsi="Times New Roman" w:cs="Times New Roman"/>
          <w:sz w:val="24"/>
          <w:szCs w:val="24"/>
          <w:lang w:val="id-ID"/>
        </w:rPr>
        <w:t>iaya produksi</w:t>
      </w:r>
      <w:r w:rsidR="00946545">
        <w:rPr>
          <w:rFonts w:ascii="Times New Roman" w:hAnsi="Times New Roman" w:cs="Times New Roman"/>
          <w:sz w:val="24"/>
          <w:szCs w:val="24"/>
          <w:lang w:val="id-ID"/>
        </w:rPr>
        <w:t xml:space="preserve"> dan harga jual</w:t>
      </w:r>
      <w:r>
        <w:rPr>
          <w:rFonts w:ascii="Times New Roman" w:hAnsi="Times New Roman" w:cs="Times New Roman"/>
          <w:sz w:val="24"/>
          <w:szCs w:val="24"/>
          <w:lang w:val="id-ID"/>
        </w:rPr>
        <w:t>, berpengaruh secara signifikan terhadap pendapatan petani cengkeh di Desa Wonokarto Kecamatan Ngadirojo Kabupaten</w:t>
      </w:r>
      <w:r w:rsidR="006E7C41">
        <w:rPr>
          <w:rFonts w:ascii="Times New Roman" w:hAnsi="Times New Roman" w:cs="Times New Roman"/>
          <w:sz w:val="24"/>
          <w:szCs w:val="24"/>
          <w:lang w:val="id-ID"/>
        </w:rPr>
        <w:t xml:space="preserve"> Pacitan</w:t>
      </w:r>
      <w:r>
        <w:rPr>
          <w:rFonts w:ascii="Times New Roman" w:hAnsi="Times New Roman" w:cs="Times New Roman"/>
          <w:sz w:val="24"/>
          <w:szCs w:val="24"/>
          <w:lang w:val="id-ID"/>
        </w:rPr>
        <w:t>?</w:t>
      </w:r>
    </w:p>
    <w:p w:rsidR="00772C25" w:rsidRPr="00772C25" w:rsidRDefault="00772C25" w:rsidP="00772C25">
      <w:pPr>
        <w:pStyle w:val="ListParagraph"/>
        <w:spacing w:line="480" w:lineRule="auto"/>
        <w:jc w:val="both"/>
        <w:rPr>
          <w:rFonts w:ascii="Times New Roman" w:hAnsi="Times New Roman" w:cs="Times New Roman"/>
          <w:sz w:val="24"/>
          <w:szCs w:val="24"/>
          <w:lang w:val="id-ID"/>
        </w:rPr>
      </w:pPr>
    </w:p>
    <w:p w:rsidR="00104431" w:rsidRDefault="00104431" w:rsidP="00104431">
      <w:pPr>
        <w:pStyle w:val="ListParagraph"/>
        <w:numPr>
          <w:ilvl w:val="0"/>
          <w:numId w:val="6"/>
        </w:numPr>
        <w:spacing w:after="0" w:line="480" w:lineRule="auto"/>
        <w:ind w:left="426"/>
        <w:jc w:val="both"/>
        <w:rPr>
          <w:rFonts w:ascii="Times New Roman" w:hAnsi="Times New Roman"/>
          <w:b/>
          <w:bCs/>
          <w:sz w:val="24"/>
          <w:szCs w:val="24"/>
          <w:lang w:val="id-ID"/>
        </w:rPr>
      </w:pPr>
      <w:r>
        <w:rPr>
          <w:rFonts w:ascii="Times New Roman" w:hAnsi="Times New Roman"/>
          <w:b/>
          <w:bCs/>
          <w:sz w:val="24"/>
          <w:szCs w:val="24"/>
          <w:lang w:val="id-ID"/>
        </w:rPr>
        <w:t>Tujuan Penelitian</w:t>
      </w:r>
    </w:p>
    <w:p w:rsidR="00104431" w:rsidRDefault="00104431" w:rsidP="00104431">
      <w:pPr>
        <w:pStyle w:val="ListParagraph"/>
        <w:spacing w:line="480" w:lineRule="auto"/>
        <w:ind w:left="360" w:firstLine="90"/>
        <w:jc w:val="both"/>
        <w:rPr>
          <w:rFonts w:ascii="Times New Roman" w:hAnsi="Times New Roman"/>
          <w:b/>
          <w:bCs/>
          <w:sz w:val="24"/>
          <w:szCs w:val="24"/>
          <w:lang w:val="id-ID"/>
        </w:rPr>
      </w:pPr>
      <w:r>
        <w:rPr>
          <w:rFonts w:asciiTheme="majorBidi" w:hAnsiTheme="majorBidi" w:cstheme="majorBidi"/>
          <w:sz w:val="24"/>
          <w:szCs w:val="24"/>
          <w:lang w:val="id-ID"/>
        </w:rPr>
        <w:lastRenderedPageBreak/>
        <w:tab/>
        <w:t>Berdasarkan rumusan masalah yang telah disebutkan, maka tujuan penelitian yang ingin dicapai adalah:</w:t>
      </w:r>
    </w:p>
    <w:p w:rsidR="00104431" w:rsidRDefault="00104431" w:rsidP="00104431">
      <w:pPr>
        <w:pStyle w:val="ListParagraph"/>
        <w:numPr>
          <w:ilvl w:val="0"/>
          <w:numId w:val="8"/>
        </w:numPr>
        <w:spacing w:line="480" w:lineRule="auto"/>
        <w:ind w:left="810"/>
        <w:jc w:val="both"/>
        <w:rPr>
          <w:rFonts w:asciiTheme="majorBidi" w:hAnsiTheme="majorBidi" w:cstheme="majorBidi"/>
          <w:sz w:val="24"/>
          <w:szCs w:val="24"/>
          <w:lang w:val="id-ID"/>
        </w:rPr>
      </w:pPr>
      <w:r>
        <w:rPr>
          <w:rFonts w:asciiTheme="majorBidi" w:hAnsiTheme="majorBidi" w:cstheme="majorBidi"/>
          <w:sz w:val="24"/>
          <w:szCs w:val="24"/>
          <w:lang w:val="id-ID"/>
        </w:rPr>
        <w:t xml:space="preserve">Untuk mengetahui pengaruh </w:t>
      </w:r>
      <w:r w:rsidR="006E7C41">
        <w:rPr>
          <w:rFonts w:asciiTheme="majorBidi" w:hAnsiTheme="majorBidi" w:cstheme="majorBidi"/>
          <w:sz w:val="24"/>
          <w:szCs w:val="24"/>
          <w:lang w:val="id-ID"/>
        </w:rPr>
        <w:t>b</w:t>
      </w:r>
      <w:r w:rsidR="006D4ED5">
        <w:rPr>
          <w:rFonts w:asciiTheme="majorBidi" w:hAnsiTheme="majorBidi" w:cstheme="majorBidi"/>
          <w:sz w:val="24"/>
          <w:szCs w:val="24"/>
          <w:lang w:val="id-ID"/>
        </w:rPr>
        <w:t>iaya produksi</w:t>
      </w:r>
      <w:r>
        <w:rPr>
          <w:rFonts w:asciiTheme="majorBidi" w:hAnsiTheme="majorBidi" w:cstheme="majorBidi"/>
          <w:sz w:val="24"/>
          <w:szCs w:val="24"/>
          <w:lang w:val="id-ID"/>
        </w:rPr>
        <w:t xml:space="preserve"> terhadap pendapatan petani cengkeh </w:t>
      </w:r>
      <w:r>
        <w:rPr>
          <w:rFonts w:ascii="Times New Roman" w:hAnsi="Times New Roman" w:cs="Times New Roman"/>
          <w:sz w:val="24"/>
          <w:szCs w:val="24"/>
          <w:lang w:val="id-ID"/>
        </w:rPr>
        <w:t>di Desa Wonokarto Kecamatan Ngadirojo Kabupaten</w:t>
      </w:r>
      <w:r>
        <w:rPr>
          <w:rStyle w:val="CommentReference"/>
          <w:rFonts w:asciiTheme="majorBidi" w:hAnsiTheme="majorBidi" w:cstheme="majorBidi"/>
          <w:sz w:val="24"/>
          <w:szCs w:val="24"/>
          <w:lang w:val="id-ID"/>
        </w:rPr>
        <w:t>P</w:t>
      </w:r>
      <w:r>
        <w:rPr>
          <w:rFonts w:ascii="Times New Roman" w:hAnsi="Times New Roman" w:cs="Times New Roman"/>
          <w:sz w:val="24"/>
          <w:szCs w:val="24"/>
          <w:lang w:val="id-ID"/>
        </w:rPr>
        <w:t>acitan.</w:t>
      </w:r>
    </w:p>
    <w:p w:rsidR="00104431" w:rsidRDefault="00104431" w:rsidP="00104431">
      <w:pPr>
        <w:pStyle w:val="ListParagraph"/>
        <w:numPr>
          <w:ilvl w:val="0"/>
          <w:numId w:val="8"/>
        </w:numPr>
        <w:spacing w:line="480" w:lineRule="auto"/>
        <w:ind w:left="810"/>
        <w:jc w:val="both"/>
        <w:rPr>
          <w:rFonts w:asciiTheme="majorBidi" w:hAnsiTheme="majorBidi" w:cstheme="majorBidi"/>
          <w:sz w:val="24"/>
          <w:szCs w:val="24"/>
          <w:lang w:val="id-ID"/>
        </w:rPr>
      </w:pPr>
      <w:r>
        <w:rPr>
          <w:rFonts w:ascii="Times New Roman" w:hAnsi="Times New Roman" w:cs="Times New Roman"/>
          <w:sz w:val="24"/>
          <w:szCs w:val="24"/>
          <w:lang w:val="id-ID"/>
        </w:rPr>
        <w:t>Untu</w:t>
      </w:r>
      <w:r w:rsidR="00946545">
        <w:rPr>
          <w:rFonts w:ascii="Times New Roman" w:hAnsi="Times New Roman" w:cs="Times New Roman"/>
          <w:sz w:val="24"/>
          <w:szCs w:val="24"/>
          <w:lang w:val="id-ID"/>
        </w:rPr>
        <w:t>k mengetahui pengaruh harga jual</w:t>
      </w:r>
      <w:r>
        <w:rPr>
          <w:rFonts w:ascii="Times New Roman" w:hAnsi="Times New Roman" w:cs="Times New Roman"/>
          <w:sz w:val="24"/>
          <w:szCs w:val="24"/>
          <w:lang w:val="id-ID"/>
        </w:rPr>
        <w:t xml:space="preserve"> terhadap </w:t>
      </w:r>
      <w:r>
        <w:rPr>
          <w:rFonts w:asciiTheme="majorBidi" w:hAnsiTheme="majorBidi" w:cstheme="majorBidi"/>
          <w:sz w:val="24"/>
          <w:szCs w:val="24"/>
          <w:lang w:val="id-ID"/>
        </w:rPr>
        <w:t xml:space="preserve">pendapatan petani cengkeh </w:t>
      </w:r>
      <w:r>
        <w:rPr>
          <w:rFonts w:ascii="Times New Roman" w:hAnsi="Times New Roman" w:cs="Times New Roman"/>
          <w:sz w:val="24"/>
          <w:szCs w:val="24"/>
          <w:lang w:val="id-ID"/>
        </w:rPr>
        <w:t>di Desa Wonokarto Kecamatan Ngadirojo Kabupaten Pacitan.</w:t>
      </w:r>
    </w:p>
    <w:p w:rsidR="00104431" w:rsidRPr="00C34C78" w:rsidRDefault="00104431" w:rsidP="00104431">
      <w:pPr>
        <w:pStyle w:val="ListParagraph"/>
        <w:numPr>
          <w:ilvl w:val="0"/>
          <w:numId w:val="8"/>
        </w:numPr>
        <w:spacing w:line="480" w:lineRule="auto"/>
        <w:ind w:left="810"/>
        <w:jc w:val="both"/>
        <w:rPr>
          <w:rFonts w:asciiTheme="majorBidi" w:hAnsiTheme="majorBidi" w:cstheme="majorBidi"/>
          <w:sz w:val="24"/>
          <w:szCs w:val="24"/>
          <w:lang w:val="id-ID"/>
        </w:rPr>
      </w:pPr>
      <w:r>
        <w:rPr>
          <w:rFonts w:ascii="Times New Roman" w:hAnsi="Times New Roman" w:cs="Times New Roman"/>
          <w:sz w:val="24"/>
          <w:szCs w:val="24"/>
          <w:lang w:val="id-ID"/>
        </w:rPr>
        <w:t xml:space="preserve">Untuk mengetahui pengaruh </w:t>
      </w:r>
      <w:r w:rsidR="006E7C41">
        <w:rPr>
          <w:rFonts w:ascii="Times New Roman" w:hAnsi="Times New Roman" w:cs="Times New Roman"/>
          <w:sz w:val="24"/>
          <w:szCs w:val="24"/>
          <w:lang w:val="id-ID"/>
        </w:rPr>
        <w:t>b</w:t>
      </w:r>
      <w:r w:rsidR="006D4ED5">
        <w:rPr>
          <w:rFonts w:ascii="Times New Roman" w:hAnsi="Times New Roman" w:cs="Times New Roman"/>
          <w:sz w:val="24"/>
          <w:szCs w:val="24"/>
          <w:lang w:val="id-ID"/>
        </w:rPr>
        <w:t>iaya produksi</w:t>
      </w:r>
      <w:r w:rsidR="00567F20">
        <w:rPr>
          <w:rFonts w:ascii="Times New Roman" w:hAnsi="Times New Roman" w:cs="Times New Roman"/>
          <w:sz w:val="24"/>
          <w:szCs w:val="24"/>
          <w:lang w:val="id-ID"/>
        </w:rPr>
        <w:t>, harga jual</w:t>
      </w:r>
      <w:r>
        <w:rPr>
          <w:rFonts w:ascii="Times New Roman" w:hAnsi="Times New Roman" w:cs="Times New Roman"/>
          <w:sz w:val="24"/>
          <w:szCs w:val="24"/>
          <w:lang w:val="id-ID"/>
        </w:rPr>
        <w:t xml:space="preserve"> terhadap </w:t>
      </w:r>
      <w:r>
        <w:rPr>
          <w:rFonts w:asciiTheme="majorBidi" w:hAnsiTheme="majorBidi" w:cstheme="majorBidi"/>
          <w:sz w:val="24"/>
          <w:szCs w:val="24"/>
          <w:lang w:val="id-ID"/>
        </w:rPr>
        <w:t xml:space="preserve">pendapatan petani cengkeh </w:t>
      </w:r>
      <w:r>
        <w:rPr>
          <w:rFonts w:ascii="Times New Roman" w:hAnsi="Times New Roman" w:cs="Times New Roman"/>
          <w:sz w:val="24"/>
          <w:szCs w:val="24"/>
          <w:lang w:val="id-ID"/>
        </w:rPr>
        <w:t xml:space="preserve">di Desa Wonokarto Kecamatan Ngadirojo Kabupaten </w:t>
      </w:r>
      <w:r>
        <w:rPr>
          <w:rStyle w:val="CommentReference"/>
          <w:rFonts w:asciiTheme="majorBidi" w:hAnsiTheme="majorBidi" w:cstheme="majorBidi"/>
          <w:sz w:val="24"/>
          <w:szCs w:val="24"/>
          <w:lang w:val="id-ID"/>
        </w:rPr>
        <w:t>P</w:t>
      </w:r>
      <w:r>
        <w:rPr>
          <w:rFonts w:ascii="Times New Roman" w:hAnsi="Times New Roman" w:cs="Times New Roman"/>
          <w:sz w:val="24"/>
          <w:szCs w:val="24"/>
          <w:lang w:val="id-ID"/>
        </w:rPr>
        <w:t>acitan.</w:t>
      </w:r>
    </w:p>
    <w:p w:rsidR="00104431" w:rsidRPr="009868AC" w:rsidRDefault="00104431" w:rsidP="00104431">
      <w:pPr>
        <w:pStyle w:val="ListParagraph"/>
        <w:numPr>
          <w:ilvl w:val="0"/>
          <w:numId w:val="6"/>
        </w:numPr>
        <w:spacing w:line="480" w:lineRule="auto"/>
        <w:ind w:left="426"/>
        <w:jc w:val="both"/>
        <w:rPr>
          <w:rFonts w:asciiTheme="majorBidi" w:hAnsiTheme="majorBidi" w:cstheme="majorBidi"/>
          <w:b/>
          <w:bCs/>
          <w:sz w:val="24"/>
          <w:szCs w:val="24"/>
          <w:lang w:val="id-ID"/>
        </w:rPr>
      </w:pPr>
      <w:r>
        <w:rPr>
          <w:rFonts w:asciiTheme="majorBidi" w:hAnsiTheme="majorBidi" w:cstheme="majorBidi"/>
          <w:b/>
          <w:bCs/>
          <w:sz w:val="24"/>
          <w:szCs w:val="24"/>
          <w:lang w:val="id-ID"/>
        </w:rPr>
        <w:t>Manfaat penelitian</w:t>
      </w:r>
    </w:p>
    <w:p w:rsidR="00104431" w:rsidRPr="009868AC" w:rsidRDefault="00104431" w:rsidP="00104431">
      <w:pPr>
        <w:pStyle w:val="ListParagraph"/>
        <w:spacing w:line="480" w:lineRule="auto"/>
        <w:ind w:left="360" w:firstLine="360"/>
        <w:jc w:val="both"/>
        <w:rPr>
          <w:rFonts w:asciiTheme="majorBidi" w:hAnsiTheme="majorBidi" w:cstheme="majorBidi"/>
          <w:b/>
          <w:bCs/>
          <w:sz w:val="24"/>
          <w:szCs w:val="24"/>
          <w:lang w:val="id-ID"/>
        </w:rPr>
      </w:pPr>
      <w:r w:rsidRPr="009868AC">
        <w:rPr>
          <w:rFonts w:ascii="Times New Roman" w:hAnsi="Times New Roman" w:cs="Times New Roman"/>
          <w:sz w:val="24"/>
          <w:szCs w:val="24"/>
        </w:rPr>
        <w:t xml:space="preserve">Berdasarkan tujuan tersebut penelitian ini diharapkan dapat memberikan manfaat sebagai berikut: </w:t>
      </w:r>
    </w:p>
    <w:p w:rsidR="00104431" w:rsidRPr="001D1626" w:rsidRDefault="00104431" w:rsidP="00104431">
      <w:pPr>
        <w:pStyle w:val="ListParagraph"/>
        <w:numPr>
          <w:ilvl w:val="0"/>
          <w:numId w:val="9"/>
        </w:numPr>
        <w:spacing w:line="480" w:lineRule="auto"/>
        <w:ind w:left="851"/>
        <w:jc w:val="both"/>
        <w:rPr>
          <w:rFonts w:asciiTheme="majorBidi" w:hAnsiTheme="majorBidi" w:cstheme="majorBidi"/>
          <w:b/>
          <w:sz w:val="24"/>
          <w:szCs w:val="24"/>
        </w:rPr>
      </w:pPr>
      <w:r w:rsidRPr="001D1626">
        <w:rPr>
          <w:rFonts w:asciiTheme="majorBidi" w:hAnsiTheme="majorBidi" w:cstheme="majorBidi"/>
          <w:b/>
          <w:sz w:val="24"/>
          <w:szCs w:val="24"/>
        </w:rPr>
        <w:t>Manfaat secara teoritis</w:t>
      </w:r>
    </w:p>
    <w:p w:rsidR="002A7857" w:rsidRDefault="004364B1" w:rsidP="004364B1">
      <w:pPr>
        <w:pStyle w:val="ListParagraph"/>
        <w:spacing w:line="480" w:lineRule="auto"/>
        <w:ind w:left="851" w:firstLine="589"/>
        <w:jc w:val="both"/>
        <w:rPr>
          <w:rFonts w:asciiTheme="majorBidi" w:hAnsiTheme="majorBidi" w:cstheme="majorBidi"/>
          <w:bCs/>
          <w:sz w:val="24"/>
          <w:szCs w:val="24"/>
          <w:lang w:val="id-ID"/>
        </w:rPr>
      </w:pPr>
      <w:r>
        <w:rPr>
          <w:rFonts w:asciiTheme="majorBidi" w:hAnsiTheme="majorBidi" w:cstheme="majorBidi"/>
          <w:bCs/>
          <w:sz w:val="24"/>
          <w:szCs w:val="24"/>
          <w:lang w:val="id-ID"/>
        </w:rPr>
        <w:t xml:space="preserve">Penelitian ini diharapakan dapat dijadikan sebagai sarana untuk mengembangakan dan mengaplikasikan ilmu ekonomi khususnya pada ekonomi pertanian. Peneliti juga mengharap penelitian ini </w:t>
      </w:r>
      <w:r w:rsidR="00104431" w:rsidRPr="004364B1">
        <w:rPr>
          <w:rFonts w:asciiTheme="majorBidi" w:hAnsiTheme="majorBidi" w:cstheme="majorBidi"/>
          <w:bCs/>
          <w:sz w:val="24"/>
          <w:szCs w:val="24"/>
          <w:lang w:val="id-ID"/>
        </w:rPr>
        <w:t>memberikan tambahan informasi dan wawasan ilmu pengetahuan bagi pembaca ataupun  petani cengkeh Desa Wonokarto mengenai pengaruh variable biaya produks</w:t>
      </w:r>
      <w:r w:rsidR="00577D55" w:rsidRPr="004364B1">
        <w:rPr>
          <w:rFonts w:asciiTheme="majorBidi" w:hAnsiTheme="majorBidi" w:cstheme="majorBidi"/>
          <w:bCs/>
          <w:sz w:val="24"/>
          <w:szCs w:val="24"/>
          <w:lang w:val="id-ID"/>
        </w:rPr>
        <w:t xml:space="preserve">i dan </w:t>
      </w:r>
      <w:r w:rsidR="00577D55">
        <w:rPr>
          <w:rFonts w:asciiTheme="majorBidi" w:hAnsiTheme="majorBidi" w:cstheme="majorBidi"/>
          <w:bCs/>
          <w:sz w:val="24"/>
          <w:szCs w:val="24"/>
          <w:lang w:val="id-ID"/>
        </w:rPr>
        <w:t>harga jual</w:t>
      </w:r>
      <w:r w:rsidR="002A7857" w:rsidRPr="004364B1">
        <w:rPr>
          <w:rFonts w:asciiTheme="majorBidi" w:hAnsiTheme="majorBidi" w:cstheme="majorBidi"/>
          <w:bCs/>
          <w:sz w:val="24"/>
          <w:szCs w:val="24"/>
          <w:lang w:val="id-ID"/>
        </w:rPr>
        <w:t xml:space="preserve"> terhadap pe</w:t>
      </w:r>
      <w:r w:rsidR="006E7C41" w:rsidRPr="004364B1">
        <w:rPr>
          <w:rFonts w:asciiTheme="majorBidi" w:hAnsiTheme="majorBidi" w:cstheme="majorBidi"/>
          <w:bCs/>
          <w:sz w:val="24"/>
          <w:szCs w:val="24"/>
          <w:lang w:val="id-ID"/>
        </w:rPr>
        <w:t>ta</w:t>
      </w:r>
      <w:r w:rsidR="00104431" w:rsidRPr="004364B1">
        <w:rPr>
          <w:rFonts w:asciiTheme="majorBidi" w:hAnsiTheme="majorBidi" w:cstheme="majorBidi"/>
          <w:bCs/>
          <w:sz w:val="24"/>
          <w:szCs w:val="24"/>
          <w:lang w:val="id-ID"/>
        </w:rPr>
        <w:t>n</w:t>
      </w:r>
      <w:r w:rsidR="006E7C41">
        <w:rPr>
          <w:rFonts w:asciiTheme="majorBidi" w:hAnsiTheme="majorBidi" w:cstheme="majorBidi"/>
          <w:bCs/>
          <w:sz w:val="24"/>
          <w:szCs w:val="24"/>
          <w:lang w:val="id-ID"/>
        </w:rPr>
        <w:t>i</w:t>
      </w:r>
      <w:r w:rsidR="00104431" w:rsidRPr="004364B1">
        <w:rPr>
          <w:rFonts w:asciiTheme="majorBidi" w:hAnsiTheme="majorBidi" w:cstheme="majorBidi"/>
          <w:bCs/>
          <w:sz w:val="24"/>
          <w:szCs w:val="24"/>
          <w:lang w:val="id-ID"/>
        </w:rPr>
        <w:t xml:space="preserve"> cengkeh Desa Wonokarto Kecamatan Ngadirojo </w:t>
      </w:r>
      <w:r w:rsidR="00104431">
        <w:rPr>
          <w:rFonts w:asciiTheme="majorBidi" w:hAnsiTheme="majorBidi" w:cstheme="majorBidi"/>
          <w:bCs/>
          <w:sz w:val="24"/>
          <w:szCs w:val="24"/>
          <w:lang w:val="id-ID"/>
        </w:rPr>
        <w:t>Kabupate</w:t>
      </w:r>
      <w:r w:rsidR="00104431" w:rsidRPr="004364B1">
        <w:rPr>
          <w:rFonts w:asciiTheme="majorBidi" w:hAnsiTheme="majorBidi" w:cstheme="majorBidi"/>
          <w:bCs/>
          <w:sz w:val="24"/>
          <w:szCs w:val="24"/>
          <w:lang w:val="id-ID"/>
        </w:rPr>
        <w:t>n Pacitan.</w:t>
      </w:r>
    </w:p>
    <w:p w:rsidR="004364B1" w:rsidRPr="00A94FC8" w:rsidRDefault="004364B1" w:rsidP="004364B1">
      <w:pPr>
        <w:pStyle w:val="ListParagraph"/>
        <w:spacing w:line="480" w:lineRule="auto"/>
        <w:ind w:left="851" w:firstLine="589"/>
        <w:jc w:val="both"/>
        <w:rPr>
          <w:rFonts w:asciiTheme="majorBidi" w:hAnsiTheme="majorBidi" w:cstheme="majorBidi"/>
          <w:bCs/>
          <w:sz w:val="24"/>
          <w:szCs w:val="24"/>
          <w:lang w:val="id-ID"/>
        </w:rPr>
      </w:pPr>
    </w:p>
    <w:p w:rsidR="005F0BF9" w:rsidRPr="00A94FC8" w:rsidRDefault="005F0BF9" w:rsidP="004364B1">
      <w:pPr>
        <w:pStyle w:val="ListParagraph"/>
        <w:spacing w:line="480" w:lineRule="auto"/>
        <w:ind w:left="851" w:firstLine="589"/>
        <w:jc w:val="both"/>
        <w:rPr>
          <w:rFonts w:asciiTheme="majorBidi" w:hAnsiTheme="majorBidi" w:cstheme="majorBidi"/>
          <w:bCs/>
          <w:sz w:val="24"/>
          <w:szCs w:val="24"/>
          <w:lang w:val="id-ID"/>
        </w:rPr>
      </w:pPr>
    </w:p>
    <w:p w:rsidR="00104431" w:rsidRPr="001D1626" w:rsidRDefault="00104431" w:rsidP="00104431">
      <w:pPr>
        <w:pStyle w:val="ListParagraph"/>
        <w:numPr>
          <w:ilvl w:val="0"/>
          <w:numId w:val="9"/>
        </w:numPr>
        <w:spacing w:line="480" w:lineRule="auto"/>
        <w:ind w:left="851"/>
        <w:jc w:val="both"/>
        <w:rPr>
          <w:rFonts w:asciiTheme="majorBidi" w:hAnsiTheme="majorBidi" w:cstheme="majorBidi"/>
          <w:b/>
          <w:sz w:val="24"/>
          <w:szCs w:val="24"/>
        </w:rPr>
      </w:pPr>
      <w:r w:rsidRPr="001D1626">
        <w:rPr>
          <w:rFonts w:asciiTheme="majorBidi" w:hAnsiTheme="majorBidi" w:cstheme="majorBidi"/>
          <w:b/>
          <w:sz w:val="24"/>
          <w:szCs w:val="24"/>
        </w:rPr>
        <w:t>Manfaat secara praktis</w:t>
      </w:r>
    </w:p>
    <w:p w:rsidR="00104431" w:rsidRPr="009868AC" w:rsidRDefault="00104431" w:rsidP="00104431">
      <w:pPr>
        <w:pStyle w:val="ListParagraph"/>
        <w:spacing w:line="480" w:lineRule="auto"/>
        <w:ind w:left="851" w:firstLine="589"/>
        <w:jc w:val="both"/>
        <w:rPr>
          <w:rFonts w:asciiTheme="majorBidi" w:hAnsiTheme="majorBidi" w:cstheme="majorBidi"/>
          <w:b/>
          <w:bCs/>
          <w:sz w:val="24"/>
          <w:szCs w:val="24"/>
        </w:rPr>
      </w:pPr>
      <w:r w:rsidRPr="009868AC">
        <w:rPr>
          <w:rFonts w:ascii="Times New Roman" w:hAnsi="Times New Roman" w:cs="Times New Roman"/>
          <w:sz w:val="24"/>
          <w:szCs w:val="24"/>
        </w:rPr>
        <w:lastRenderedPageBreak/>
        <w:t xml:space="preserve">Penelitian ini diharapkan dapat memberikan beberapa manfaat praktis bagi pihak-pihak yang berkepentingan terhadap hasil penelitian ini, diantaranya: </w:t>
      </w:r>
    </w:p>
    <w:p w:rsidR="00104431" w:rsidRDefault="00104431" w:rsidP="00104431">
      <w:pPr>
        <w:pStyle w:val="ListParagraph"/>
        <w:numPr>
          <w:ilvl w:val="1"/>
          <w:numId w:val="9"/>
        </w:numPr>
        <w:spacing w:after="0" w:line="480" w:lineRule="auto"/>
        <w:ind w:left="1418"/>
        <w:jc w:val="both"/>
        <w:rPr>
          <w:rFonts w:ascii="Times New Roman" w:hAnsi="Times New Roman"/>
          <w:b/>
          <w:bCs/>
          <w:sz w:val="24"/>
          <w:szCs w:val="24"/>
        </w:rPr>
      </w:pPr>
      <w:r>
        <w:rPr>
          <w:rFonts w:ascii="Times New Roman" w:eastAsia="Calibri" w:hAnsi="Times New Roman"/>
          <w:color w:val="000000"/>
          <w:sz w:val="24"/>
          <w:szCs w:val="24"/>
          <w:lang w:val="id-ID" w:eastAsia="id-ID"/>
        </w:rPr>
        <w:t>Bagi Pelaku Pertanian</w:t>
      </w:r>
    </w:p>
    <w:p w:rsidR="00104431" w:rsidRDefault="00104431" w:rsidP="00104431">
      <w:pPr>
        <w:pStyle w:val="ListParagraph"/>
        <w:spacing w:line="480" w:lineRule="auto"/>
        <w:ind w:left="1418" w:firstLine="360"/>
        <w:jc w:val="both"/>
        <w:rPr>
          <w:rFonts w:ascii="Times New Roman" w:eastAsia="Calibri" w:hAnsi="Times New Roman"/>
          <w:color w:val="000000"/>
          <w:sz w:val="24"/>
          <w:szCs w:val="24"/>
          <w:lang w:val="id-ID" w:eastAsia="id-ID"/>
        </w:rPr>
      </w:pPr>
      <w:r>
        <w:rPr>
          <w:rFonts w:ascii="Times New Roman" w:eastAsia="Calibri" w:hAnsi="Times New Roman"/>
          <w:color w:val="000000"/>
          <w:sz w:val="24"/>
          <w:szCs w:val="24"/>
          <w:lang w:val="id-ID" w:eastAsia="id-ID"/>
        </w:rPr>
        <w:t>Penelitian ini diharapkan perusahaan dapat mengetahui bagaimana penga</w:t>
      </w:r>
      <w:r w:rsidR="00577D55">
        <w:rPr>
          <w:rFonts w:ascii="Times New Roman" w:eastAsia="Calibri" w:hAnsi="Times New Roman"/>
          <w:color w:val="000000"/>
          <w:sz w:val="24"/>
          <w:szCs w:val="24"/>
          <w:lang w:val="id-ID" w:eastAsia="id-ID"/>
        </w:rPr>
        <w:t>ruh dana produksi dan harga jual</w:t>
      </w:r>
      <w:r>
        <w:rPr>
          <w:rFonts w:ascii="Times New Roman" w:eastAsia="Calibri" w:hAnsi="Times New Roman"/>
          <w:color w:val="000000"/>
          <w:sz w:val="24"/>
          <w:szCs w:val="24"/>
          <w:lang w:val="id-ID" w:eastAsia="id-ID"/>
        </w:rPr>
        <w:t xml:space="preserve"> terhadap pendapatan mereka pada bidang pertanian khususnya pertanian cengkeh. Informasi ini sebagai bahan masukan bagi pelaku pertania</w:t>
      </w:r>
      <w:r w:rsidR="00946545">
        <w:rPr>
          <w:rFonts w:ascii="Times New Roman" w:eastAsia="Calibri" w:hAnsi="Times New Roman"/>
          <w:color w:val="000000"/>
          <w:sz w:val="24"/>
          <w:szCs w:val="24"/>
          <w:lang w:val="id-ID" w:eastAsia="id-ID"/>
        </w:rPr>
        <w:t xml:space="preserve">n agar bisa memanfaatkan </w:t>
      </w:r>
      <w:r>
        <w:rPr>
          <w:rFonts w:ascii="Times New Roman" w:eastAsia="Calibri" w:hAnsi="Times New Roman"/>
          <w:color w:val="000000"/>
          <w:sz w:val="24"/>
          <w:szCs w:val="24"/>
          <w:lang w:val="id-ID" w:eastAsia="id-ID"/>
        </w:rPr>
        <w:t>dana dan pengetahuan petani sendiri untuk meningkatkan hasil panen.</w:t>
      </w:r>
    </w:p>
    <w:p w:rsidR="004364B1" w:rsidRDefault="004364B1" w:rsidP="00104431">
      <w:pPr>
        <w:pStyle w:val="ListParagraph"/>
        <w:numPr>
          <w:ilvl w:val="1"/>
          <w:numId w:val="9"/>
        </w:numPr>
        <w:spacing w:after="0" w:line="480" w:lineRule="auto"/>
        <w:ind w:left="1418"/>
        <w:jc w:val="both"/>
        <w:rPr>
          <w:rFonts w:ascii="Times New Roman" w:eastAsia="Calibri" w:hAnsi="Times New Roman"/>
          <w:color w:val="000000"/>
          <w:sz w:val="24"/>
          <w:szCs w:val="24"/>
          <w:lang w:val="id-ID" w:eastAsia="id-ID"/>
        </w:rPr>
      </w:pPr>
      <w:r>
        <w:rPr>
          <w:rFonts w:ascii="Times New Roman" w:eastAsia="Calibri" w:hAnsi="Times New Roman"/>
          <w:color w:val="000000"/>
          <w:sz w:val="24"/>
          <w:szCs w:val="24"/>
          <w:lang w:val="id-ID" w:eastAsia="id-ID"/>
        </w:rPr>
        <w:t>Bagi pedagang</w:t>
      </w:r>
    </w:p>
    <w:p w:rsidR="0082469A" w:rsidRDefault="0082469A" w:rsidP="0082469A">
      <w:pPr>
        <w:pStyle w:val="ListParagraph"/>
        <w:spacing w:after="0" w:line="480" w:lineRule="auto"/>
        <w:ind w:left="1418"/>
        <w:jc w:val="both"/>
        <w:rPr>
          <w:rFonts w:ascii="Times New Roman" w:eastAsia="Calibri" w:hAnsi="Times New Roman"/>
          <w:color w:val="000000"/>
          <w:sz w:val="24"/>
          <w:szCs w:val="24"/>
          <w:lang w:val="id-ID" w:eastAsia="id-ID"/>
        </w:rPr>
      </w:pPr>
      <w:r>
        <w:rPr>
          <w:rFonts w:ascii="Times New Roman" w:eastAsia="Calibri" w:hAnsi="Times New Roman"/>
          <w:color w:val="000000"/>
          <w:sz w:val="24"/>
          <w:szCs w:val="24"/>
          <w:lang w:val="id-ID" w:eastAsia="id-ID"/>
        </w:rPr>
        <w:tab/>
      </w:r>
      <w:r>
        <w:rPr>
          <w:rFonts w:ascii="Times New Roman" w:eastAsia="Calibri" w:hAnsi="Times New Roman"/>
          <w:color w:val="000000"/>
          <w:sz w:val="24"/>
          <w:szCs w:val="24"/>
          <w:lang w:val="id-ID" w:eastAsia="id-ID"/>
        </w:rPr>
        <w:tab/>
        <w:t>Penelitian ini diharapkan dapat memberikan informasi terhadap pedagang cengkeh mengenai kebijakan menentukan harga jual cengkeh.</w:t>
      </w:r>
    </w:p>
    <w:p w:rsidR="0082469A" w:rsidRDefault="0082469A" w:rsidP="0082469A">
      <w:pPr>
        <w:pStyle w:val="ListParagraph"/>
        <w:numPr>
          <w:ilvl w:val="1"/>
          <w:numId w:val="9"/>
        </w:numPr>
        <w:spacing w:after="0" w:line="480" w:lineRule="auto"/>
        <w:ind w:left="1418"/>
        <w:jc w:val="both"/>
        <w:rPr>
          <w:rFonts w:ascii="Times New Roman" w:eastAsia="Calibri" w:hAnsi="Times New Roman"/>
          <w:color w:val="000000"/>
          <w:sz w:val="24"/>
          <w:szCs w:val="24"/>
          <w:lang w:val="id-ID" w:eastAsia="id-ID"/>
        </w:rPr>
      </w:pPr>
      <w:r>
        <w:rPr>
          <w:rFonts w:ascii="Times New Roman" w:eastAsia="Calibri" w:hAnsi="Times New Roman"/>
          <w:color w:val="000000"/>
          <w:sz w:val="24"/>
          <w:szCs w:val="24"/>
          <w:lang w:val="id-ID" w:eastAsia="id-ID"/>
        </w:rPr>
        <w:t>Bagi penliti</w:t>
      </w:r>
    </w:p>
    <w:p w:rsidR="0082469A" w:rsidRDefault="0082469A" w:rsidP="0082469A">
      <w:pPr>
        <w:pStyle w:val="ListParagraph"/>
        <w:spacing w:after="0" w:line="480" w:lineRule="auto"/>
        <w:ind w:left="1418"/>
        <w:jc w:val="both"/>
        <w:rPr>
          <w:rFonts w:ascii="Times New Roman" w:eastAsia="Calibri" w:hAnsi="Times New Roman"/>
          <w:color w:val="000000"/>
          <w:sz w:val="24"/>
          <w:szCs w:val="24"/>
          <w:lang w:val="id-ID" w:eastAsia="id-ID"/>
        </w:rPr>
      </w:pPr>
      <w:r>
        <w:rPr>
          <w:rFonts w:ascii="Times New Roman" w:eastAsia="Calibri" w:hAnsi="Times New Roman"/>
          <w:color w:val="000000"/>
          <w:sz w:val="24"/>
          <w:szCs w:val="24"/>
          <w:lang w:val="id-ID" w:eastAsia="id-ID"/>
        </w:rPr>
        <w:t xml:space="preserve">Penelitian ini diharapkan dapat menambah pengalaman dan pengetahuan tentang biaya produksi dan harga jual di kehidupan petani cengkeh. </w:t>
      </w:r>
    </w:p>
    <w:p w:rsidR="00587A14" w:rsidRDefault="00E42F82" w:rsidP="00587A14">
      <w:pPr>
        <w:pStyle w:val="ListParagraph"/>
        <w:numPr>
          <w:ilvl w:val="0"/>
          <w:numId w:val="80"/>
        </w:numPr>
        <w:spacing w:line="480" w:lineRule="auto"/>
        <w:jc w:val="both"/>
        <w:rPr>
          <w:rFonts w:ascii="Times New Roman" w:eastAsia="Calibri" w:hAnsi="Times New Roman"/>
          <w:b/>
          <w:bCs/>
          <w:color w:val="000000"/>
          <w:sz w:val="24"/>
          <w:szCs w:val="24"/>
          <w:lang w:val="id-ID" w:eastAsia="id-ID"/>
        </w:rPr>
      </w:pPr>
      <w:r w:rsidRPr="00E42F82">
        <w:rPr>
          <w:rFonts w:ascii="Times New Roman" w:eastAsia="Calibri" w:hAnsi="Times New Roman"/>
          <w:b/>
          <w:bCs/>
          <w:color w:val="000000"/>
          <w:sz w:val="24"/>
          <w:szCs w:val="24"/>
          <w:lang w:val="id-ID" w:eastAsia="id-ID"/>
        </w:rPr>
        <w:t>Sistenatika Pembahasan</w:t>
      </w:r>
    </w:p>
    <w:p w:rsidR="00587A14" w:rsidRDefault="00587A14" w:rsidP="00587A14">
      <w:pPr>
        <w:pStyle w:val="ListParagraph"/>
        <w:spacing w:line="480" w:lineRule="auto"/>
        <w:jc w:val="both"/>
        <w:rPr>
          <w:rFonts w:ascii="Times New Roman" w:eastAsia="Calibri" w:hAnsi="Times New Roman"/>
          <w:b/>
          <w:bCs/>
          <w:color w:val="000000"/>
          <w:sz w:val="24"/>
          <w:szCs w:val="24"/>
          <w:lang w:val="id-ID" w:eastAsia="id-ID"/>
        </w:rPr>
      </w:pPr>
      <w:r>
        <w:rPr>
          <w:rFonts w:ascii="Times New Roman" w:eastAsia="Calibri" w:hAnsi="Times New Roman"/>
          <w:b/>
          <w:bCs/>
          <w:color w:val="000000"/>
          <w:sz w:val="24"/>
          <w:szCs w:val="24"/>
          <w:lang w:val="id-ID" w:eastAsia="id-ID"/>
        </w:rPr>
        <w:tab/>
      </w:r>
      <w:r w:rsidRPr="00587A14">
        <w:rPr>
          <w:rFonts w:ascii="Times New Roman" w:hAnsi="Times New Roman"/>
          <w:sz w:val="24"/>
          <w:szCs w:val="24"/>
          <w:lang w:val="id-ID"/>
        </w:rPr>
        <w:t xml:space="preserve">Agar penelitian ini bisa disajikan secara sistematis, maka peneliti menyusunnya ke dalam lima bab yang berkelanjutan dan berhubungan satu sama lain. </w:t>
      </w:r>
    </w:p>
    <w:p w:rsidR="00587A14" w:rsidRDefault="00587A14" w:rsidP="00587A14">
      <w:pPr>
        <w:pStyle w:val="ListParagraph"/>
        <w:spacing w:line="480" w:lineRule="auto"/>
        <w:jc w:val="both"/>
        <w:rPr>
          <w:rFonts w:ascii="Times New Roman" w:eastAsia="Calibri" w:hAnsi="Times New Roman"/>
          <w:b/>
          <w:bCs/>
          <w:color w:val="000000"/>
          <w:sz w:val="24"/>
          <w:szCs w:val="24"/>
          <w:lang w:val="id-ID" w:eastAsia="id-ID"/>
        </w:rPr>
      </w:pPr>
      <w:r>
        <w:rPr>
          <w:rFonts w:ascii="Times New Roman" w:hAnsi="Times New Roman"/>
          <w:b/>
          <w:bCs/>
          <w:sz w:val="24"/>
          <w:szCs w:val="24"/>
          <w:lang w:val="id-ID"/>
        </w:rPr>
        <w:lastRenderedPageBreak/>
        <w:tab/>
      </w:r>
      <w:r>
        <w:rPr>
          <w:rFonts w:ascii="Times New Roman" w:hAnsi="Times New Roman"/>
          <w:sz w:val="24"/>
          <w:szCs w:val="24"/>
          <w:lang w:val="id-ID"/>
        </w:rPr>
        <w:t>Bab pertama pendahuluan</w:t>
      </w:r>
      <w:r w:rsidRPr="00156EFC">
        <w:rPr>
          <w:rFonts w:ascii="Times New Roman" w:hAnsi="Times New Roman"/>
          <w:sz w:val="24"/>
          <w:szCs w:val="24"/>
          <w:lang w:val="id-ID"/>
        </w:rPr>
        <w:t>, merupakan pendahuluan, berisi tentang latar belakang masalah untuk mendeskripsikan problem akademik yang mendorong mengapa penelitian ini dilakukan. Selanjutnya, dijelaskan rumusan masalah, tujuan dan kegunaan penelitian serta sistematika pembahasan.</w:t>
      </w:r>
    </w:p>
    <w:p w:rsidR="00587A14" w:rsidRDefault="00587A14" w:rsidP="00587A14">
      <w:pPr>
        <w:pStyle w:val="ListParagraph"/>
        <w:spacing w:line="480" w:lineRule="auto"/>
        <w:jc w:val="both"/>
        <w:rPr>
          <w:rFonts w:ascii="Times New Roman" w:eastAsia="Calibri" w:hAnsi="Times New Roman"/>
          <w:b/>
          <w:bCs/>
          <w:color w:val="000000"/>
          <w:sz w:val="24"/>
          <w:szCs w:val="24"/>
          <w:lang w:val="id-ID" w:eastAsia="id-ID"/>
        </w:rPr>
      </w:pPr>
      <w:r>
        <w:rPr>
          <w:rFonts w:ascii="Times New Roman" w:hAnsi="Times New Roman"/>
          <w:b/>
          <w:bCs/>
          <w:sz w:val="24"/>
          <w:szCs w:val="24"/>
          <w:lang w:val="id-ID"/>
        </w:rPr>
        <w:tab/>
      </w:r>
      <w:r>
        <w:rPr>
          <w:rFonts w:ascii="Times New Roman" w:hAnsi="Times New Roman"/>
          <w:sz w:val="24"/>
          <w:szCs w:val="24"/>
          <w:lang w:val="id-ID"/>
        </w:rPr>
        <w:t>Bab kedua landasan teori</w:t>
      </w:r>
      <w:r w:rsidRPr="00156EFC">
        <w:rPr>
          <w:rFonts w:ascii="Times New Roman" w:hAnsi="Times New Roman"/>
          <w:sz w:val="24"/>
          <w:szCs w:val="24"/>
          <w:lang w:val="id-ID"/>
        </w:rPr>
        <w:t>, berjudul kajian pustaka yang menguraikan dasar pustaka penelitian ini baik teoritis berupa penjelasan masing-masing variabel kualitas produk dan kualitas pelayanan dan yang mempengaruhinya serta teori berupa kajian penelitian-penelitian terdahulu. Dalam bab ini juga dijelaskan kerangka berfikir dan hipotesis penelitian sebagai pondasi awal suatu penelitian dibangun.</w:t>
      </w:r>
    </w:p>
    <w:p w:rsidR="00587A14" w:rsidRDefault="00587A14" w:rsidP="00587A14">
      <w:pPr>
        <w:pStyle w:val="ListParagraph"/>
        <w:spacing w:line="480" w:lineRule="auto"/>
        <w:jc w:val="both"/>
        <w:rPr>
          <w:rFonts w:ascii="Times New Roman" w:eastAsia="Calibri" w:hAnsi="Times New Roman"/>
          <w:b/>
          <w:bCs/>
          <w:color w:val="000000"/>
          <w:sz w:val="24"/>
          <w:szCs w:val="24"/>
          <w:lang w:val="id-ID" w:eastAsia="id-ID"/>
        </w:rPr>
      </w:pPr>
      <w:r>
        <w:rPr>
          <w:rFonts w:ascii="Times New Roman" w:hAnsi="Times New Roman"/>
          <w:b/>
          <w:bCs/>
          <w:sz w:val="24"/>
          <w:szCs w:val="24"/>
          <w:lang w:val="id-ID"/>
        </w:rPr>
        <w:tab/>
      </w:r>
      <w:r>
        <w:rPr>
          <w:rFonts w:ascii="Times New Roman" w:hAnsi="Times New Roman"/>
          <w:sz w:val="24"/>
          <w:szCs w:val="24"/>
          <w:lang w:val="id-ID"/>
        </w:rPr>
        <w:t xml:space="preserve">Bab ketiga, </w:t>
      </w:r>
      <w:r w:rsidRPr="00156EFC">
        <w:rPr>
          <w:rFonts w:ascii="Times New Roman" w:hAnsi="Times New Roman"/>
          <w:sz w:val="24"/>
          <w:szCs w:val="24"/>
          <w:lang w:val="id-ID"/>
        </w:rPr>
        <w:t>metode penelitian yang menguraikan metode metode yang digunakan dalam penelitian ini, meliputi rancangan penelitian yang menjelaskan gambaran umum metode yang digunakan dalam penelitian ini, populasi dan sampel yang dijadikan responden, definisi operasional masing-masing variabel, jenis dan sumber data, metode pengumpulan data, dan yang terakhir adalah teknik analisis data yang digunakan untuk menganalisis dan membaca hasil penelitian.</w:t>
      </w:r>
    </w:p>
    <w:p w:rsidR="00587A14" w:rsidRDefault="00587A14" w:rsidP="00587A14">
      <w:pPr>
        <w:pStyle w:val="ListParagraph"/>
        <w:spacing w:line="480" w:lineRule="auto"/>
        <w:jc w:val="both"/>
        <w:rPr>
          <w:rFonts w:ascii="Times New Roman" w:eastAsia="Calibri" w:hAnsi="Times New Roman"/>
          <w:b/>
          <w:bCs/>
          <w:color w:val="000000"/>
          <w:sz w:val="24"/>
          <w:szCs w:val="24"/>
          <w:lang w:val="id-ID" w:eastAsia="id-ID"/>
        </w:rPr>
      </w:pPr>
      <w:r>
        <w:rPr>
          <w:rFonts w:ascii="Times New Roman" w:hAnsi="Times New Roman"/>
          <w:b/>
          <w:bCs/>
          <w:sz w:val="24"/>
          <w:szCs w:val="24"/>
          <w:lang w:val="id-ID"/>
        </w:rPr>
        <w:tab/>
      </w:r>
      <w:r>
        <w:rPr>
          <w:rFonts w:ascii="Times New Roman" w:hAnsi="Times New Roman"/>
          <w:sz w:val="24"/>
          <w:szCs w:val="24"/>
          <w:lang w:val="id-ID"/>
        </w:rPr>
        <w:t>Bab keempat, berisi</w:t>
      </w:r>
      <w:r w:rsidRPr="00156EFC">
        <w:rPr>
          <w:rFonts w:ascii="Times New Roman" w:hAnsi="Times New Roman"/>
          <w:sz w:val="24"/>
          <w:szCs w:val="24"/>
          <w:lang w:val="id-ID"/>
        </w:rPr>
        <w:t xml:space="preserve"> hasil dan pembahasan menguraikan tentang data data yang diperoleh dari penelitian lapangan yang mana data tersebut dikelompokkan ke dalam beberapa kelompok berupa hasil pengujian instrumen, hasil pengujian deskripsi berupa gambaran umum subjek penelitian, gambaran khusus responden, dan hasil temuan atas variabel </w:t>
      </w:r>
      <w:r w:rsidRPr="00156EFC">
        <w:rPr>
          <w:rFonts w:ascii="Times New Roman" w:hAnsi="Times New Roman"/>
          <w:sz w:val="24"/>
          <w:szCs w:val="24"/>
          <w:lang w:val="id-ID"/>
        </w:rPr>
        <w:lastRenderedPageBreak/>
        <w:t>penelitian. Selanjutnya dalam bab ini, data yang diperoleh tersebut dianalisis dengan metode analisis yang telah dijabarkan pada bab III untuk kemudian diteliti lebih lanjut dan diambil kesimpulannya pada subbab pembahasan dan interpretasi data.</w:t>
      </w:r>
    </w:p>
    <w:p w:rsidR="00E42F82" w:rsidRPr="00E42F82" w:rsidRDefault="00587A14" w:rsidP="00587A14">
      <w:pPr>
        <w:pStyle w:val="ListParagraph"/>
        <w:spacing w:line="480" w:lineRule="auto"/>
        <w:jc w:val="both"/>
        <w:rPr>
          <w:rFonts w:ascii="Times New Roman" w:eastAsia="Calibri" w:hAnsi="Times New Roman"/>
          <w:b/>
          <w:bCs/>
          <w:color w:val="000000"/>
          <w:sz w:val="24"/>
          <w:szCs w:val="24"/>
          <w:lang w:val="id-ID" w:eastAsia="id-ID"/>
        </w:rPr>
      </w:pPr>
      <w:r>
        <w:rPr>
          <w:rFonts w:ascii="Times New Roman" w:hAnsi="Times New Roman"/>
          <w:b/>
          <w:bCs/>
          <w:sz w:val="24"/>
          <w:szCs w:val="24"/>
          <w:lang w:val="id-ID"/>
        </w:rPr>
        <w:tab/>
      </w:r>
      <w:r>
        <w:rPr>
          <w:rFonts w:ascii="Times New Roman" w:hAnsi="Times New Roman"/>
          <w:sz w:val="24"/>
          <w:szCs w:val="24"/>
          <w:lang w:val="id-ID"/>
        </w:rPr>
        <w:t>Bab kelima,</w:t>
      </w:r>
      <w:r w:rsidRPr="00156EFC">
        <w:rPr>
          <w:rFonts w:ascii="Times New Roman" w:hAnsi="Times New Roman"/>
          <w:sz w:val="24"/>
          <w:szCs w:val="24"/>
          <w:lang w:val="id-ID"/>
        </w:rPr>
        <w:t xml:space="preserve"> penutup yang menguraikan tentang kesimpulan dari hasil penelitian ini, keterbatasan dari penelitian yang dilakukan oleh peneliti sehingga penelitian ini belum mampu dianggap sempurna, dan rekomendasi yang peneliti utarakan sebagai wujud tindak lanjut dari adanya penelitian ini</w:t>
      </w:r>
    </w:p>
    <w:p w:rsidR="00E42F82" w:rsidRDefault="00E42F82" w:rsidP="00E42F82">
      <w:pPr>
        <w:rPr>
          <w:lang w:val="id-ID" w:eastAsia="id-ID"/>
        </w:rPr>
      </w:pPr>
    </w:p>
    <w:p w:rsidR="00E42F82" w:rsidRPr="00E42F82" w:rsidRDefault="00E42F82" w:rsidP="00E42F82">
      <w:pPr>
        <w:rPr>
          <w:lang w:val="id-ID" w:eastAsia="id-ID"/>
        </w:rPr>
        <w:sectPr w:rsidR="00E42F82" w:rsidRPr="00E42F82" w:rsidSect="005F0BF9">
          <w:headerReference w:type="even" r:id="rId23"/>
          <w:headerReference w:type="default" r:id="rId24"/>
          <w:footerReference w:type="default" r:id="rId25"/>
          <w:headerReference w:type="first" r:id="rId26"/>
          <w:footerReference w:type="first" r:id="rId27"/>
          <w:footnotePr>
            <w:numRestart w:val="eachSect"/>
          </w:footnotePr>
          <w:pgSz w:w="11907" w:h="16839" w:code="9"/>
          <w:pgMar w:top="2268" w:right="1701" w:bottom="1701" w:left="2268" w:header="720" w:footer="720" w:gutter="0"/>
          <w:pgNumType w:start="1"/>
          <w:cols w:space="720"/>
          <w:titlePg/>
          <w:docGrid w:linePitch="360"/>
        </w:sectPr>
      </w:pPr>
    </w:p>
    <w:p w:rsidR="00104431" w:rsidRPr="008C20F8" w:rsidRDefault="00104431" w:rsidP="00104431">
      <w:pPr>
        <w:spacing w:after="0" w:line="480" w:lineRule="auto"/>
        <w:jc w:val="center"/>
        <w:rPr>
          <w:rFonts w:asciiTheme="majorBidi" w:hAnsiTheme="majorBidi" w:cstheme="majorBidi"/>
          <w:b/>
          <w:bCs/>
          <w:sz w:val="24"/>
          <w:szCs w:val="24"/>
          <w:lang w:val="id-ID"/>
        </w:rPr>
      </w:pPr>
      <w:r w:rsidRPr="008C20F8">
        <w:rPr>
          <w:rFonts w:asciiTheme="majorBidi" w:hAnsiTheme="majorBidi" w:cstheme="majorBidi"/>
          <w:b/>
          <w:bCs/>
          <w:sz w:val="24"/>
          <w:szCs w:val="24"/>
          <w:lang w:val="id-ID"/>
        </w:rPr>
        <w:lastRenderedPageBreak/>
        <w:t>BAB II</w:t>
      </w:r>
    </w:p>
    <w:p w:rsidR="00104431" w:rsidRDefault="00104431" w:rsidP="00104431">
      <w:pPr>
        <w:spacing w:after="0" w:line="48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PENDAPATAN, BIAYA PRODUKSI, DAN LUAS LAHAN</w:t>
      </w:r>
    </w:p>
    <w:p w:rsidR="00104431" w:rsidRPr="00485CA3" w:rsidRDefault="00104431" w:rsidP="001E3B1D">
      <w:pPr>
        <w:pStyle w:val="ListParagraph"/>
        <w:numPr>
          <w:ilvl w:val="0"/>
          <w:numId w:val="19"/>
        </w:numPr>
        <w:spacing w:line="480" w:lineRule="auto"/>
        <w:ind w:left="426" w:hanging="426"/>
        <w:jc w:val="both"/>
        <w:rPr>
          <w:rFonts w:asciiTheme="majorBidi" w:hAnsiTheme="majorBidi" w:cstheme="majorBidi"/>
          <w:b/>
          <w:bCs/>
          <w:sz w:val="24"/>
          <w:szCs w:val="24"/>
          <w:lang w:val="id-ID"/>
        </w:rPr>
      </w:pPr>
      <w:r w:rsidRPr="00485CA3">
        <w:rPr>
          <w:rFonts w:asciiTheme="majorBidi" w:hAnsiTheme="majorBidi" w:cstheme="majorBidi"/>
          <w:b/>
          <w:bCs/>
          <w:sz w:val="24"/>
          <w:szCs w:val="24"/>
          <w:lang w:val="id-ID"/>
        </w:rPr>
        <w:t>Deskripsi Teori</w:t>
      </w:r>
    </w:p>
    <w:p w:rsidR="00104431" w:rsidRPr="006916E6" w:rsidRDefault="00104431" w:rsidP="00104431">
      <w:pPr>
        <w:pStyle w:val="ListParagraph"/>
        <w:numPr>
          <w:ilvl w:val="3"/>
          <w:numId w:val="9"/>
        </w:numPr>
        <w:spacing w:after="0" w:line="480" w:lineRule="auto"/>
        <w:ind w:left="851"/>
        <w:jc w:val="both"/>
        <w:rPr>
          <w:rFonts w:ascii="Times New Roman" w:hAnsi="Times New Roman"/>
          <w:b/>
          <w:bCs/>
          <w:sz w:val="24"/>
          <w:szCs w:val="24"/>
          <w:lang w:val="id-ID"/>
        </w:rPr>
      </w:pPr>
      <w:r w:rsidRPr="006916E6">
        <w:rPr>
          <w:rFonts w:ascii="Times New Roman" w:hAnsi="Times New Roman"/>
          <w:b/>
          <w:bCs/>
          <w:sz w:val="24"/>
          <w:szCs w:val="24"/>
          <w:lang w:val="id-ID"/>
        </w:rPr>
        <w:t>Pendapatan</w:t>
      </w:r>
    </w:p>
    <w:p w:rsidR="00104431" w:rsidRPr="002A7857" w:rsidRDefault="00104431" w:rsidP="001E3B1D">
      <w:pPr>
        <w:pStyle w:val="ListParagraph"/>
        <w:numPr>
          <w:ilvl w:val="0"/>
          <w:numId w:val="20"/>
        </w:numPr>
        <w:spacing w:after="0" w:line="480" w:lineRule="auto"/>
        <w:ind w:left="1134"/>
        <w:jc w:val="both"/>
        <w:rPr>
          <w:rFonts w:ascii="Times New Roman" w:hAnsi="Times New Roman"/>
          <w:sz w:val="24"/>
          <w:szCs w:val="24"/>
          <w:lang w:val="id-ID"/>
        </w:rPr>
      </w:pPr>
      <w:r w:rsidRPr="002A7857">
        <w:rPr>
          <w:rFonts w:ascii="Times New Roman" w:hAnsi="Times New Roman"/>
          <w:sz w:val="24"/>
          <w:szCs w:val="24"/>
          <w:lang w:val="id-ID"/>
        </w:rPr>
        <w:t>Pengertian Pendapatan</w:t>
      </w:r>
    </w:p>
    <w:p w:rsidR="00104431" w:rsidRDefault="00104431" w:rsidP="00104431">
      <w:pPr>
        <w:spacing w:after="0" w:line="480" w:lineRule="auto"/>
        <w:ind w:left="1276" w:firstLine="720"/>
        <w:jc w:val="both"/>
        <w:rPr>
          <w:rFonts w:ascii="Times New Roman" w:hAnsi="Times New Roman"/>
          <w:sz w:val="24"/>
          <w:szCs w:val="24"/>
          <w:lang w:val="id-ID"/>
        </w:rPr>
      </w:pPr>
      <w:r w:rsidRPr="009868AC">
        <w:rPr>
          <w:rFonts w:ascii="Times New Roman" w:hAnsi="Times New Roman"/>
          <w:sz w:val="24"/>
          <w:szCs w:val="24"/>
          <w:lang w:val="id-ID"/>
        </w:rPr>
        <w:t>Pendapatan merupakan unsur yang sangat penting dalam sebuah usaha perdagangan, karena dalam melakukan suatu usaha tentu ingin mengetahui nilai atau jumlah pendapatan yang diperoleh dalam melakukan usaha tersebut.</w:t>
      </w:r>
      <w:r>
        <w:rPr>
          <w:rStyle w:val="FootnoteReference"/>
          <w:rFonts w:ascii="Times New Roman" w:hAnsi="Times New Roman"/>
          <w:sz w:val="24"/>
          <w:szCs w:val="24"/>
          <w:lang w:val="id-ID"/>
        </w:rPr>
        <w:footnoteReference w:id="17"/>
      </w:r>
    </w:p>
    <w:p w:rsidR="00104431" w:rsidRDefault="00104431" w:rsidP="00104431">
      <w:pPr>
        <w:spacing w:after="0" w:line="480" w:lineRule="auto"/>
        <w:ind w:left="1276" w:firstLine="720"/>
        <w:jc w:val="both"/>
        <w:rPr>
          <w:rFonts w:ascii="Times New Roman" w:hAnsi="Times New Roman"/>
          <w:sz w:val="24"/>
          <w:szCs w:val="24"/>
        </w:rPr>
      </w:pPr>
      <w:r w:rsidRPr="009868AC">
        <w:rPr>
          <w:rFonts w:ascii="Times New Roman" w:hAnsi="Times New Roman"/>
          <w:sz w:val="24"/>
          <w:szCs w:val="24"/>
          <w:lang w:val="id-ID"/>
        </w:rPr>
        <w:t xml:space="preserve"> Pendapatan dalam pengertian umum adalah hasil produksi yang diperoleh dalam bentuk materi dan dapat diginakan kembali digunakan guna memenuhi kebutuhan akan sarana dan prasarana produksi. Pendapatan ini umumnya diperoleh dari hasil penjualan produk atau dapat pula dikatakan bahwa pendapatan merupakan selisih anatara total penerimaan usaha dengan total biaya yang dikeluarkan dalam kegiatan usaha dalam satu tahun.</w:t>
      </w:r>
      <w:r>
        <w:rPr>
          <w:rStyle w:val="FootnoteReference"/>
          <w:rFonts w:ascii="Times New Roman" w:hAnsi="Times New Roman"/>
          <w:sz w:val="24"/>
          <w:szCs w:val="24"/>
          <w:lang w:val="id-ID"/>
        </w:rPr>
        <w:footnoteReference w:id="18"/>
      </w:r>
    </w:p>
    <w:p w:rsidR="00104431" w:rsidRDefault="00104431" w:rsidP="00104431">
      <w:pPr>
        <w:spacing w:after="0" w:line="480" w:lineRule="auto"/>
        <w:ind w:left="1276" w:firstLine="720"/>
        <w:jc w:val="both"/>
        <w:rPr>
          <w:rFonts w:ascii="Times New Roman" w:hAnsi="Times New Roman"/>
          <w:sz w:val="24"/>
          <w:szCs w:val="24"/>
        </w:rPr>
      </w:pPr>
      <w:r w:rsidRPr="009868AC">
        <w:rPr>
          <w:rFonts w:ascii="Times New Roman" w:hAnsi="Times New Roman"/>
          <w:sz w:val="24"/>
          <w:szCs w:val="24"/>
          <w:lang w:val="id-ID"/>
        </w:rPr>
        <w:t xml:space="preserve">Menurut Jhingan, pendapatan adalah penghasilan berupa uang selama periode tertentu. Maka dari itu, pendapatan dapat diartikan sebagai semua penghasilan atau menyebabkan bertambahnya kemampuan seseorang, baik yang digunakan untuk </w:t>
      </w:r>
      <w:r w:rsidRPr="009868AC">
        <w:rPr>
          <w:rFonts w:ascii="Times New Roman" w:hAnsi="Times New Roman"/>
          <w:sz w:val="24"/>
          <w:szCs w:val="24"/>
          <w:lang w:val="id-ID"/>
        </w:rPr>
        <w:lastRenderedPageBreak/>
        <w:t>konsumsi maupun untuk tabungan. Dengan pendapatan tersebut digunakan untuk keperluan hidup dan untuk mencapai kepuasan.</w:t>
      </w:r>
      <w:r>
        <w:rPr>
          <w:rStyle w:val="FootnoteReference"/>
          <w:rFonts w:ascii="Times New Roman" w:hAnsi="Times New Roman"/>
          <w:sz w:val="24"/>
          <w:szCs w:val="24"/>
          <w:lang w:val="id-ID"/>
        </w:rPr>
        <w:footnoteReference w:id="19"/>
      </w:r>
    </w:p>
    <w:p w:rsidR="00104431" w:rsidRPr="00DD248C" w:rsidRDefault="00104431" w:rsidP="00104431">
      <w:pPr>
        <w:spacing w:after="0" w:line="480" w:lineRule="auto"/>
        <w:ind w:left="1276" w:firstLine="720"/>
        <w:jc w:val="both"/>
        <w:rPr>
          <w:rFonts w:ascii="Times New Roman" w:hAnsi="Times New Roman"/>
          <w:sz w:val="24"/>
          <w:szCs w:val="24"/>
          <w:lang w:val="id-ID"/>
        </w:rPr>
      </w:pPr>
      <w:r w:rsidRPr="009868AC">
        <w:rPr>
          <w:rFonts w:ascii="Times New Roman" w:hAnsi="Times New Roman"/>
          <w:sz w:val="24"/>
          <w:szCs w:val="24"/>
          <w:lang w:val="id-ID"/>
        </w:rPr>
        <w:t>Pendapatan di dalam ekonomi pasar, dibagikan kepada para pemilik faktor-faktor produksi ekonomi dalam bentuk upah, laba, uang sewa, dan suku bunga.</w:t>
      </w:r>
      <w:r>
        <w:rPr>
          <w:rStyle w:val="FootnoteReference"/>
          <w:rFonts w:ascii="Times New Roman" w:hAnsi="Times New Roman"/>
          <w:sz w:val="24"/>
          <w:szCs w:val="24"/>
          <w:lang w:val="id-ID"/>
        </w:rPr>
        <w:footnoteReference w:id="20"/>
      </w:r>
      <w:r w:rsidRPr="009868AC">
        <w:rPr>
          <w:rFonts w:ascii="Times New Roman" w:hAnsi="Times New Roman"/>
          <w:sz w:val="24"/>
          <w:szCs w:val="24"/>
          <w:lang w:val="id-ID"/>
        </w:rPr>
        <w:t xml:space="preserve"> Pendapatan adalah total penerimaan (uang dan bukan bunga) seorang atau suatu rumah tangga selama periode tertentu. Pendapatan merupakan konsep aliran (</w:t>
      </w:r>
      <w:r w:rsidRPr="009868AC">
        <w:rPr>
          <w:rFonts w:ascii="Times New Roman" w:hAnsi="Times New Roman"/>
          <w:i/>
          <w:iCs/>
          <w:sz w:val="24"/>
          <w:szCs w:val="24"/>
          <w:lang w:val="id-ID"/>
        </w:rPr>
        <w:t>flow concept</w:t>
      </w:r>
      <w:r w:rsidRPr="009868AC">
        <w:rPr>
          <w:rFonts w:ascii="Times New Roman" w:hAnsi="Times New Roman"/>
          <w:sz w:val="24"/>
          <w:szCs w:val="24"/>
          <w:lang w:val="id-ID"/>
        </w:rPr>
        <w:t xml:space="preserve">). Pendapatan adalah arus masuk bruto dari manfaat ekonomi yang timbul dari aktivitas norma entitas selama periode dan arus masuk tersebut akan menghasilkan kenaikan ekuitas tetapi tidak berasal dari kontribusi penananman modal. Pendapatan memiliki banyak nama seperti </w:t>
      </w:r>
      <w:r w:rsidRPr="009868AC">
        <w:rPr>
          <w:rFonts w:ascii="Times New Roman" w:hAnsi="Times New Roman"/>
          <w:i/>
          <w:iCs/>
          <w:sz w:val="24"/>
          <w:szCs w:val="24"/>
          <w:lang w:val="id-ID"/>
        </w:rPr>
        <w:t>sales, fess, interest, devidens and royalites</w:t>
      </w:r>
      <w:r w:rsidRPr="009868AC">
        <w:rPr>
          <w:rFonts w:ascii="Times New Roman" w:hAnsi="Times New Roman"/>
          <w:sz w:val="24"/>
          <w:szCs w:val="24"/>
          <w:lang w:val="id-ID"/>
        </w:rPr>
        <w:t xml:space="preserve">. Dalam arti ekonomi pendapatan merupakan balas jasa atas penggunaan faktor-faktor produksi yang dimiliki oleh sektor rumah tangga dan sektor perusahaanyang berupa gaji atau upah, sewa, bunga serta keuntungan profit. </w:t>
      </w:r>
      <w:r>
        <w:rPr>
          <w:rStyle w:val="FootnoteReference"/>
          <w:rFonts w:ascii="Times New Roman" w:hAnsi="Times New Roman"/>
          <w:sz w:val="24"/>
          <w:szCs w:val="24"/>
          <w:lang w:val="id-ID"/>
        </w:rPr>
        <w:footnoteReference w:id="21"/>
      </w:r>
    </w:p>
    <w:p w:rsidR="00104431" w:rsidRDefault="00104431" w:rsidP="00104431">
      <w:pPr>
        <w:spacing w:after="0" w:line="480" w:lineRule="auto"/>
        <w:ind w:left="1276" w:firstLine="720"/>
        <w:jc w:val="both"/>
        <w:rPr>
          <w:rFonts w:ascii="Times New Roman" w:hAnsi="Times New Roman"/>
          <w:sz w:val="24"/>
          <w:szCs w:val="24"/>
        </w:rPr>
      </w:pPr>
      <w:r w:rsidRPr="009868AC">
        <w:rPr>
          <w:rFonts w:ascii="Times New Roman" w:hAnsi="Times New Roman"/>
          <w:sz w:val="24"/>
          <w:szCs w:val="24"/>
          <w:lang w:val="id-ID"/>
        </w:rPr>
        <w:t>Pendapatan usaha tani adalah selisih antara penerimaan dan semua biaya, atau dengan kata lain pendapatan meliputi pendapatan kotor atau penerimaan total dan pendapatan bersih.</w:t>
      </w:r>
      <w:r>
        <w:rPr>
          <w:rStyle w:val="FootnoteReference"/>
          <w:rFonts w:ascii="Times New Roman" w:hAnsi="Times New Roman"/>
          <w:sz w:val="24"/>
          <w:szCs w:val="24"/>
          <w:lang w:val="id-ID"/>
        </w:rPr>
        <w:footnoteReference w:id="22"/>
      </w:r>
    </w:p>
    <w:p w:rsidR="00104431" w:rsidRDefault="00104431" w:rsidP="00104431">
      <w:pPr>
        <w:spacing w:after="0" w:line="480" w:lineRule="auto"/>
        <w:ind w:left="1276" w:firstLine="720"/>
        <w:jc w:val="both"/>
        <w:rPr>
          <w:rFonts w:ascii="Times New Roman" w:hAnsi="Times New Roman"/>
          <w:sz w:val="24"/>
          <w:szCs w:val="24"/>
        </w:rPr>
      </w:pPr>
      <w:r w:rsidRPr="009868AC">
        <w:rPr>
          <w:rFonts w:ascii="Times New Roman" w:hAnsi="Times New Roman"/>
          <w:sz w:val="24"/>
          <w:szCs w:val="24"/>
          <w:lang w:val="id-ID"/>
        </w:rPr>
        <w:lastRenderedPageBreak/>
        <w:t>Pendapatan yang dimiliki oleh petani cengkeh dapat menjadi tolak ukur terhadap kesejahteraan keluarga baik itu anak atupun istri petani. apabila dalam kegiatan yang dilakukan oleh petani mendapatkan tingkat pendapatan yang tinggi jelas akan mempengaruh kesejahteraan keluarga petani itu sendiri baik dari segi konsumsi maupun dari kelayakan hidupnya. Tingkat pendapatan rumah tangga tergantung kepada jenis-jenis kegiatan yang dilakukan. Jenis kegiatan yang mengikut sertakan modal atau keterampilan mempunyai produktifitas tenaga kerja yang leb</w:t>
      </w:r>
      <w:r w:rsidR="002A7857">
        <w:rPr>
          <w:rFonts w:ascii="Times New Roman" w:hAnsi="Times New Roman"/>
          <w:sz w:val="24"/>
          <w:szCs w:val="24"/>
          <w:lang w:val="id-ID"/>
        </w:rPr>
        <w:t>ih tinggi, yang pada ahkirnya ma</w:t>
      </w:r>
      <w:r w:rsidRPr="009868AC">
        <w:rPr>
          <w:rFonts w:ascii="Times New Roman" w:hAnsi="Times New Roman"/>
          <w:sz w:val="24"/>
          <w:szCs w:val="24"/>
          <w:lang w:val="id-ID"/>
        </w:rPr>
        <w:t>mpu memberikan pendapatan yang lebih besar.</w:t>
      </w:r>
      <w:r>
        <w:rPr>
          <w:rStyle w:val="FootnoteReference"/>
          <w:rFonts w:ascii="Times New Roman" w:hAnsi="Times New Roman"/>
          <w:sz w:val="24"/>
          <w:szCs w:val="24"/>
          <w:lang w:val="id-ID"/>
        </w:rPr>
        <w:footnoteReference w:id="23"/>
      </w:r>
    </w:p>
    <w:p w:rsidR="00104431" w:rsidRPr="009868AC" w:rsidRDefault="00104431" w:rsidP="00104431">
      <w:pPr>
        <w:spacing w:after="0" w:line="480" w:lineRule="auto"/>
        <w:ind w:left="1276" w:firstLine="720"/>
        <w:jc w:val="both"/>
        <w:rPr>
          <w:rFonts w:ascii="Times New Roman" w:hAnsi="Times New Roman"/>
          <w:sz w:val="24"/>
          <w:szCs w:val="24"/>
          <w:lang w:val="id-ID"/>
        </w:rPr>
      </w:pPr>
      <w:r w:rsidRPr="009868AC">
        <w:rPr>
          <w:rFonts w:ascii="Times New Roman" w:hAnsi="Times New Roman"/>
          <w:sz w:val="24"/>
          <w:szCs w:val="24"/>
          <w:lang w:val="id-ID"/>
        </w:rPr>
        <w:t>Pendapatan yang didapat oleh petani selain digunakan untuk memenuhi kebutuhan perkebunan seperti membeli pupuk, membayar buruh, dan ongkos transportasi pendapatan ini digunakan untuk memenuhi kebutuhan hidup mereka. kesejahteraan keluarga dapat dilihat dari s</w:t>
      </w:r>
      <w:r w:rsidR="006E7C41">
        <w:rPr>
          <w:rFonts w:ascii="Times New Roman" w:hAnsi="Times New Roman"/>
          <w:sz w:val="24"/>
          <w:szCs w:val="24"/>
          <w:lang w:val="id-ID"/>
        </w:rPr>
        <w:t>e</w:t>
      </w:r>
      <w:r w:rsidRPr="009868AC">
        <w:rPr>
          <w:rFonts w:ascii="Times New Roman" w:hAnsi="Times New Roman"/>
          <w:sz w:val="24"/>
          <w:szCs w:val="24"/>
          <w:lang w:val="id-ID"/>
        </w:rPr>
        <w:t>berapa mereka mampu memenuhi kebutuhan hidup mereka. Kebutuhan tersebut meliputi kebutuhan primer dan kebutuhan sekunder.</w:t>
      </w:r>
      <w:r>
        <w:rPr>
          <w:rStyle w:val="FootnoteReference"/>
          <w:rFonts w:ascii="Times New Roman" w:hAnsi="Times New Roman"/>
          <w:sz w:val="24"/>
          <w:szCs w:val="24"/>
          <w:lang w:val="id-ID"/>
        </w:rPr>
        <w:footnoteReference w:id="24"/>
      </w:r>
    </w:p>
    <w:p w:rsidR="00104431" w:rsidRDefault="00104431" w:rsidP="001E3B1D">
      <w:pPr>
        <w:pStyle w:val="ListParagraph"/>
        <w:numPr>
          <w:ilvl w:val="0"/>
          <w:numId w:val="18"/>
        </w:numPr>
        <w:spacing w:after="0" w:line="480" w:lineRule="auto"/>
        <w:ind w:left="1701"/>
        <w:jc w:val="both"/>
        <w:rPr>
          <w:rFonts w:ascii="Times New Roman" w:hAnsi="Times New Roman"/>
          <w:sz w:val="24"/>
          <w:szCs w:val="24"/>
          <w:lang w:val="id-ID"/>
        </w:rPr>
      </w:pPr>
      <w:r>
        <w:rPr>
          <w:rFonts w:ascii="Times New Roman" w:hAnsi="Times New Roman"/>
          <w:sz w:val="24"/>
          <w:szCs w:val="24"/>
          <w:lang w:val="id-ID"/>
        </w:rPr>
        <w:t>Kebutuhan Primer</w:t>
      </w:r>
    </w:p>
    <w:p w:rsidR="00104431" w:rsidRPr="009868AC" w:rsidRDefault="00104431" w:rsidP="00104431">
      <w:pPr>
        <w:spacing w:after="0" w:line="480" w:lineRule="auto"/>
        <w:ind w:left="1701" w:firstLine="720"/>
        <w:jc w:val="both"/>
        <w:rPr>
          <w:rFonts w:ascii="Times New Roman" w:hAnsi="Times New Roman"/>
          <w:sz w:val="24"/>
          <w:szCs w:val="24"/>
          <w:lang w:val="id-ID"/>
        </w:rPr>
      </w:pPr>
      <w:r w:rsidRPr="009868AC">
        <w:rPr>
          <w:rFonts w:ascii="Times New Roman" w:hAnsi="Times New Roman"/>
          <w:sz w:val="24"/>
          <w:szCs w:val="24"/>
          <w:lang w:val="id-ID"/>
        </w:rPr>
        <w:t>Kebutuha primer merupakan kebutuhan utama yang harus terpenuhi dalam suatu kehidupan, seperti sandang pangan dan papan. Jika hal tersebut tidak terpenuhi kehidupan mereka akan terganggu.</w:t>
      </w:r>
    </w:p>
    <w:p w:rsidR="00104431" w:rsidRDefault="00104431" w:rsidP="001E3B1D">
      <w:pPr>
        <w:pStyle w:val="ListParagraph"/>
        <w:numPr>
          <w:ilvl w:val="0"/>
          <w:numId w:val="18"/>
        </w:numPr>
        <w:spacing w:after="0" w:line="480" w:lineRule="auto"/>
        <w:ind w:left="1701"/>
        <w:jc w:val="both"/>
        <w:rPr>
          <w:rFonts w:ascii="Times New Roman" w:hAnsi="Times New Roman"/>
          <w:sz w:val="24"/>
          <w:szCs w:val="24"/>
          <w:lang w:val="id-ID"/>
        </w:rPr>
      </w:pPr>
      <w:r>
        <w:rPr>
          <w:rFonts w:ascii="Times New Roman" w:hAnsi="Times New Roman"/>
          <w:sz w:val="24"/>
          <w:szCs w:val="24"/>
          <w:lang w:val="id-ID"/>
        </w:rPr>
        <w:lastRenderedPageBreak/>
        <w:t>Kebutuhan Sekunder</w:t>
      </w:r>
    </w:p>
    <w:p w:rsidR="002A7857" w:rsidRPr="005F0BF9" w:rsidRDefault="00104431" w:rsidP="005F0BF9">
      <w:pPr>
        <w:spacing w:after="0" w:line="480" w:lineRule="auto"/>
        <w:ind w:left="1701" w:firstLine="720"/>
        <w:jc w:val="both"/>
        <w:rPr>
          <w:rFonts w:ascii="Times New Roman" w:hAnsi="Times New Roman"/>
          <w:sz w:val="24"/>
          <w:szCs w:val="24"/>
        </w:rPr>
      </w:pPr>
      <w:r w:rsidRPr="009868AC">
        <w:rPr>
          <w:rFonts w:ascii="Times New Roman" w:hAnsi="Times New Roman"/>
          <w:sz w:val="24"/>
          <w:szCs w:val="24"/>
          <w:lang w:val="id-ID"/>
        </w:rPr>
        <w:t>Kebutuhan sekunder merupakan kebutuhan pendukung yang tidak harus dipenuhi, seperti Hanphone, televisi, sepeda motor. Hal-hal tersebut jika tidak terpenuhi tidak akan memberi pengaruh terlalu besar terhadap kehidupan.</w:t>
      </w:r>
    </w:p>
    <w:p w:rsidR="00104431" w:rsidRPr="00432ED2" w:rsidRDefault="00104431" w:rsidP="001E3B1D">
      <w:pPr>
        <w:pStyle w:val="ListParagraph"/>
        <w:numPr>
          <w:ilvl w:val="0"/>
          <w:numId w:val="20"/>
        </w:numPr>
        <w:spacing w:after="0" w:line="480" w:lineRule="auto"/>
        <w:ind w:left="1134"/>
        <w:jc w:val="both"/>
        <w:rPr>
          <w:rFonts w:ascii="Times New Roman" w:hAnsi="Times New Roman"/>
          <w:sz w:val="24"/>
          <w:szCs w:val="24"/>
          <w:lang w:val="id-ID"/>
        </w:rPr>
      </w:pPr>
      <w:r w:rsidRPr="00432ED2">
        <w:rPr>
          <w:rFonts w:ascii="Times New Roman" w:hAnsi="Times New Roman"/>
          <w:sz w:val="24"/>
          <w:szCs w:val="24"/>
          <w:lang w:val="id-ID"/>
        </w:rPr>
        <w:t>Konsep Pendapatan</w:t>
      </w:r>
    </w:p>
    <w:p w:rsidR="00104431" w:rsidRPr="009868AC" w:rsidRDefault="002A7857" w:rsidP="00104431">
      <w:pPr>
        <w:spacing w:after="0" w:line="480" w:lineRule="auto"/>
        <w:ind w:left="1276" w:firstLine="360"/>
        <w:jc w:val="both"/>
        <w:rPr>
          <w:rFonts w:ascii="Times New Roman" w:hAnsi="Times New Roman"/>
          <w:sz w:val="24"/>
          <w:szCs w:val="24"/>
          <w:lang w:val="id-ID"/>
        </w:rPr>
      </w:pPr>
      <w:r>
        <w:rPr>
          <w:rFonts w:ascii="Times New Roman" w:hAnsi="Times New Roman"/>
          <w:sz w:val="24"/>
          <w:szCs w:val="24"/>
        </w:rPr>
        <w:t>Adapun sumber penerimaa</w:t>
      </w:r>
      <w:r>
        <w:rPr>
          <w:rFonts w:ascii="Times New Roman" w:hAnsi="Times New Roman"/>
          <w:sz w:val="24"/>
          <w:szCs w:val="24"/>
          <w:lang w:val="id-ID"/>
        </w:rPr>
        <w:t>n</w:t>
      </w:r>
      <w:r w:rsidR="00104431">
        <w:rPr>
          <w:rFonts w:ascii="Times New Roman" w:hAnsi="Times New Roman"/>
          <w:sz w:val="24"/>
          <w:szCs w:val="24"/>
        </w:rPr>
        <w:t xml:space="preserve"> rumah tangga di bagi menjadi tiga</w:t>
      </w:r>
      <w:r w:rsidR="00104431" w:rsidRPr="009868AC">
        <w:rPr>
          <w:rFonts w:ascii="Times New Roman" w:hAnsi="Times New Roman"/>
          <w:sz w:val="24"/>
          <w:szCs w:val="24"/>
          <w:lang w:val="id-ID"/>
        </w:rPr>
        <w:t>yaitu sebagai berikut:</w:t>
      </w:r>
    </w:p>
    <w:p w:rsidR="00104431" w:rsidRDefault="00104431" w:rsidP="00104431">
      <w:pPr>
        <w:pStyle w:val="ListParagraph"/>
        <w:numPr>
          <w:ilvl w:val="3"/>
          <w:numId w:val="10"/>
        </w:numPr>
        <w:spacing w:after="0" w:line="480" w:lineRule="auto"/>
        <w:ind w:left="1701"/>
        <w:jc w:val="both"/>
        <w:rPr>
          <w:rFonts w:ascii="Times New Roman" w:hAnsi="Times New Roman"/>
          <w:sz w:val="24"/>
          <w:szCs w:val="24"/>
          <w:lang w:val="id-ID"/>
        </w:rPr>
      </w:pPr>
      <w:r w:rsidRPr="006D76E1">
        <w:rPr>
          <w:rFonts w:ascii="Times New Roman" w:hAnsi="Times New Roman"/>
          <w:sz w:val="24"/>
          <w:szCs w:val="24"/>
          <w:lang w:val="id-ID"/>
        </w:rPr>
        <w:t>Pendapatan Dari Gaji dan Upah</w:t>
      </w:r>
    </w:p>
    <w:p w:rsidR="00104431" w:rsidRPr="009868AC" w:rsidRDefault="00104431" w:rsidP="006E7C41">
      <w:pPr>
        <w:spacing w:after="0" w:line="480" w:lineRule="auto"/>
        <w:ind w:left="1701" w:firstLine="720"/>
        <w:jc w:val="both"/>
        <w:rPr>
          <w:rFonts w:ascii="Times New Roman" w:hAnsi="Times New Roman"/>
          <w:sz w:val="24"/>
          <w:szCs w:val="24"/>
          <w:lang w:val="id-ID"/>
        </w:rPr>
      </w:pPr>
      <w:r w:rsidRPr="009868AC">
        <w:rPr>
          <w:rFonts w:ascii="Times New Roman" w:hAnsi="Times New Roman"/>
          <w:sz w:val="24"/>
          <w:szCs w:val="24"/>
          <w:lang w:val="id-ID"/>
        </w:rPr>
        <w:t>Gaji dan upah adalah balas jasa terhadap kesediaan menjadi tenaga kerja. Besar gaji atau upah seseorang secara teoritis sangat tergantung dari produktivitas, yaitu sebagai berikut:</w:t>
      </w:r>
    </w:p>
    <w:p w:rsidR="00104431" w:rsidRPr="009868AC" w:rsidRDefault="00104431" w:rsidP="00104431">
      <w:pPr>
        <w:pStyle w:val="ListParagraph"/>
        <w:numPr>
          <w:ilvl w:val="3"/>
          <w:numId w:val="11"/>
        </w:numPr>
        <w:spacing w:after="0" w:line="480" w:lineRule="auto"/>
        <w:ind w:left="2127"/>
        <w:jc w:val="both"/>
        <w:rPr>
          <w:rFonts w:ascii="Times New Roman" w:hAnsi="Times New Roman"/>
          <w:sz w:val="24"/>
          <w:szCs w:val="24"/>
          <w:lang w:val="id-ID"/>
        </w:rPr>
      </w:pPr>
      <w:r>
        <w:rPr>
          <w:rFonts w:ascii="Times New Roman" w:hAnsi="Times New Roman"/>
          <w:sz w:val="24"/>
          <w:szCs w:val="24"/>
          <w:lang w:val="id-ID"/>
        </w:rPr>
        <w:t>Keahlian (</w:t>
      </w:r>
      <w:r>
        <w:rPr>
          <w:rFonts w:ascii="Times New Roman" w:hAnsi="Times New Roman"/>
          <w:i/>
          <w:iCs/>
          <w:sz w:val="24"/>
          <w:szCs w:val="24"/>
          <w:lang w:val="id-ID"/>
        </w:rPr>
        <w:t>Skill)</w:t>
      </w:r>
    </w:p>
    <w:p w:rsidR="00104431" w:rsidRPr="009868AC" w:rsidRDefault="00104431" w:rsidP="00104431">
      <w:pPr>
        <w:pStyle w:val="ListParagraph"/>
        <w:spacing w:after="0" w:line="480" w:lineRule="auto"/>
        <w:ind w:left="2160" w:firstLine="720"/>
        <w:jc w:val="both"/>
        <w:rPr>
          <w:rFonts w:ascii="Times New Roman" w:hAnsi="Times New Roman"/>
          <w:sz w:val="24"/>
          <w:szCs w:val="24"/>
          <w:lang w:val="id-ID"/>
        </w:rPr>
      </w:pPr>
      <w:r w:rsidRPr="009868AC">
        <w:rPr>
          <w:rFonts w:ascii="Times New Roman" w:hAnsi="Times New Roman"/>
          <w:sz w:val="24"/>
          <w:szCs w:val="24"/>
          <w:lang w:val="id-ID"/>
        </w:rPr>
        <w:t>Keahlian adalah kemampuan teknis</w:t>
      </w:r>
      <w:r w:rsidR="006E7C41">
        <w:rPr>
          <w:rFonts w:ascii="Times New Roman" w:hAnsi="Times New Roman"/>
          <w:sz w:val="24"/>
          <w:szCs w:val="24"/>
          <w:lang w:val="id-ID"/>
        </w:rPr>
        <w:t xml:space="preserve"> yang dimiliki seseorang untuk </w:t>
      </w:r>
      <w:r w:rsidRPr="009868AC">
        <w:rPr>
          <w:rFonts w:ascii="Times New Roman" w:hAnsi="Times New Roman"/>
          <w:sz w:val="24"/>
          <w:szCs w:val="24"/>
          <w:lang w:val="id-ID"/>
        </w:rPr>
        <w:t>m</w:t>
      </w:r>
      <w:r w:rsidR="006E7C41">
        <w:rPr>
          <w:rFonts w:ascii="Times New Roman" w:hAnsi="Times New Roman"/>
          <w:sz w:val="24"/>
          <w:szCs w:val="24"/>
          <w:lang w:val="id-ID"/>
        </w:rPr>
        <w:t>a</w:t>
      </w:r>
      <w:r w:rsidRPr="009868AC">
        <w:rPr>
          <w:rFonts w:ascii="Times New Roman" w:hAnsi="Times New Roman"/>
          <w:sz w:val="24"/>
          <w:szCs w:val="24"/>
          <w:lang w:val="id-ID"/>
        </w:rPr>
        <w:t>mpu menangani pekerjaan yang dipercayakan. Makin tinggi jabatan seseorang, keahlian yang di butuhkan semakin tinggi, karena itu gaji atau upahnya semakin tinggi.</w:t>
      </w:r>
    </w:p>
    <w:p w:rsidR="00104431" w:rsidRPr="009868AC" w:rsidRDefault="00104431" w:rsidP="00104431">
      <w:pPr>
        <w:pStyle w:val="ListParagraph"/>
        <w:numPr>
          <w:ilvl w:val="3"/>
          <w:numId w:val="11"/>
        </w:numPr>
        <w:spacing w:after="0" w:line="480" w:lineRule="auto"/>
        <w:ind w:left="2127"/>
        <w:jc w:val="both"/>
        <w:rPr>
          <w:rFonts w:ascii="Times New Roman" w:hAnsi="Times New Roman"/>
          <w:sz w:val="24"/>
          <w:szCs w:val="24"/>
          <w:lang w:val="id-ID"/>
        </w:rPr>
      </w:pPr>
      <w:r>
        <w:rPr>
          <w:rFonts w:ascii="Times New Roman" w:hAnsi="Times New Roman"/>
          <w:sz w:val="24"/>
          <w:szCs w:val="24"/>
          <w:lang w:val="id-ID"/>
        </w:rPr>
        <w:t>Mutu Modal Manusia(</w:t>
      </w:r>
      <w:r>
        <w:rPr>
          <w:rFonts w:ascii="Times New Roman" w:hAnsi="Times New Roman"/>
          <w:i/>
          <w:iCs/>
          <w:sz w:val="24"/>
          <w:szCs w:val="24"/>
          <w:lang w:val="id-ID"/>
        </w:rPr>
        <w:t>human capital</w:t>
      </w:r>
      <w:r>
        <w:rPr>
          <w:rFonts w:ascii="Times New Roman" w:hAnsi="Times New Roman"/>
          <w:sz w:val="24"/>
          <w:szCs w:val="24"/>
          <w:lang w:val="id-ID"/>
        </w:rPr>
        <w:t>)</w:t>
      </w:r>
    </w:p>
    <w:p w:rsidR="00104431" w:rsidRPr="009868AC" w:rsidRDefault="00104431" w:rsidP="00104431">
      <w:pPr>
        <w:pStyle w:val="ListParagraph"/>
        <w:spacing w:after="0" w:line="480" w:lineRule="auto"/>
        <w:ind w:left="2160" w:firstLine="720"/>
        <w:jc w:val="both"/>
        <w:rPr>
          <w:rFonts w:ascii="Times New Roman" w:hAnsi="Times New Roman"/>
          <w:sz w:val="24"/>
          <w:szCs w:val="24"/>
          <w:lang w:val="id-ID"/>
        </w:rPr>
      </w:pPr>
      <w:r w:rsidRPr="009868AC">
        <w:rPr>
          <w:rFonts w:ascii="Times New Roman" w:hAnsi="Times New Roman"/>
          <w:sz w:val="24"/>
          <w:szCs w:val="24"/>
          <w:lang w:val="id-ID"/>
        </w:rPr>
        <w:t>Mutu modal manusi</w:t>
      </w:r>
      <w:r w:rsidR="002A7857">
        <w:rPr>
          <w:rFonts w:ascii="Times New Roman" w:hAnsi="Times New Roman"/>
          <w:sz w:val="24"/>
          <w:szCs w:val="24"/>
          <w:lang w:val="id-ID"/>
        </w:rPr>
        <w:t>a</w:t>
      </w:r>
      <w:r w:rsidRPr="009868AC">
        <w:rPr>
          <w:rFonts w:ascii="Times New Roman" w:hAnsi="Times New Roman"/>
          <w:sz w:val="24"/>
          <w:szCs w:val="24"/>
          <w:lang w:val="id-ID"/>
        </w:rPr>
        <w:t xml:space="preserve"> adalah kapasitas pengetahuan, keahlian dan kemampuan yang dimiliki seseorang, baik </w:t>
      </w:r>
      <w:r w:rsidRPr="009868AC">
        <w:rPr>
          <w:rFonts w:ascii="Times New Roman" w:hAnsi="Times New Roman"/>
          <w:sz w:val="24"/>
          <w:szCs w:val="24"/>
          <w:lang w:val="id-ID"/>
        </w:rPr>
        <w:lastRenderedPageBreak/>
        <w:t>karena bakat bawaan (</w:t>
      </w:r>
      <w:r w:rsidRPr="009868AC">
        <w:rPr>
          <w:rFonts w:ascii="Times New Roman" w:hAnsi="Times New Roman"/>
          <w:i/>
          <w:iCs/>
          <w:sz w:val="24"/>
          <w:szCs w:val="24"/>
          <w:lang w:val="id-ID"/>
        </w:rPr>
        <w:t>inborn</w:t>
      </w:r>
      <w:r w:rsidRPr="009868AC">
        <w:rPr>
          <w:rFonts w:ascii="Times New Roman" w:hAnsi="Times New Roman"/>
          <w:sz w:val="24"/>
          <w:szCs w:val="24"/>
          <w:lang w:val="id-ID"/>
        </w:rPr>
        <w:t>) maupun hasil pendidikan dan latian.</w:t>
      </w:r>
    </w:p>
    <w:p w:rsidR="00104431" w:rsidRPr="009868AC" w:rsidRDefault="00104431" w:rsidP="00104431">
      <w:pPr>
        <w:pStyle w:val="ListParagraph"/>
        <w:numPr>
          <w:ilvl w:val="3"/>
          <w:numId w:val="11"/>
        </w:numPr>
        <w:spacing w:after="0" w:line="480" w:lineRule="auto"/>
        <w:ind w:left="2127"/>
        <w:jc w:val="both"/>
        <w:rPr>
          <w:rFonts w:ascii="Times New Roman" w:hAnsi="Times New Roman"/>
          <w:sz w:val="24"/>
          <w:szCs w:val="24"/>
          <w:lang w:val="id-ID"/>
        </w:rPr>
      </w:pPr>
      <w:r>
        <w:rPr>
          <w:rFonts w:ascii="Times New Roman" w:hAnsi="Times New Roman"/>
          <w:sz w:val="24"/>
          <w:szCs w:val="24"/>
          <w:lang w:val="id-ID"/>
        </w:rPr>
        <w:t>Konsidi Kerja (</w:t>
      </w:r>
      <w:r>
        <w:rPr>
          <w:rFonts w:ascii="Times New Roman" w:hAnsi="Times New Roman"/>
          <w:i/>
          <w:iCs/>
          <w:sz w:val="24"/>
          <w:szCs w:val="24"/>
          <w:lang w:val="id-ID"/>
        </w:rPr>
        <w:t>Working condition</w:t>
      </w:r>
      <w:r>
        <w:rPr>
          <w:rFonts w:ascii="Times New Roman" w:hAnsi="Times New Roman"/>
          <w:sz w:val="24"/>
          <w:szCs w:val="24"/>
          <w:lang w:val="id-ID"/>
        </w:rPr>
        <w:t>)</w:t>
      </w:r>
    </w:p>
    <w:p w:rsidR="002A7857" w:rsidRPr="00A94FC8" w:rsidRDefault="00104431" w:rsidP="005F0BF9">
      <w:pPr>
        <w:pStyle w:val="ListParagraph"/>
        <w:spacing w:after="0" w:line="480" w:lineRule="auto"/>
        <w:ind w:left="2160" w:firstLine="720"/>
        <w:jc w:val="both"/>
        <w:rPr>
          <w:rFonts w:ascii="Times New Roman" w:hAnsi="Times New Roman"/>
          <w:sz w:val="24"/>
          <w:szCs w:val="24"/>
          <w:lang w:val="id-ID"/>
        </w:rPr>
      </w:pPr>
      <w:r w:rsidRPr="009868AC">
        <w:rPr>
          <w:rFonts w:ascii="Times New Roman" w:hAnsi="Times New Roman"/>
          <w:sz w:val="24"/>
          <w:szCs w:val="24"/>
          <w:lang w:val="id-ID"/>
        </w:rPr>
        <w:t>Kondisi kerja adalah kondisi dimana seseorang bekerja. Penuh resiko atau tidak. Kondisi kerja dianggap semakin berat, bila resiko atau kecelakaan kerja makin tinggi. Untuk pekerjaan yang makin resiko tinggi, upah atau gaji semakin besar, walaupun tingkat keahlian yang dbutuhkan tidak jauh berbeda.</w:t>
      </w:r>
    </w:p>
    <w:p w:rsidR="00104431" w:rsidRDefault="006E7C41" w:rsidP="00104431">
      <w:pPr>
        <w:pStyle w:val="ListParagraph"/>
        <w:numPr>
          <w:ilvl w:val="3"/>
          <w:numId w:val="10"/>
        </w:numPr>
        <w:spacing w:after="0" w:line="480" w:lineRule="auto"/>
        <w:ind w:left="1701"/>
        <w:jc w:val="both"/>
        <w:rPr>
          <w:rFonts w:ascii="Times New Roman" w:hAnsi="Times New Roman"/>
          <w:sz w:val="24"/>
          <w:szCs w:val="24"/>
          <w:lang w:val="id-ID"/>
        </w:rPr>
      </w:pPr>
      <w:r>
        <w:rPr>
          <w:rFonts w:ascii="Times New Roman" w:hAnsi="Times New Roman"/>
          <w:sz w:val="24"/>
          <w:szCs w:val="24"/>
          <w:lang w:val="id-ID"/>
        </w:rPr>
        <w:t>Pendapatan d</w:t>
      </w:r>
      <w:r w:rsidR="00104431">
        <w:rPr>
          <w:rFonts w:ascii="Times New Roman" w:hAnsi="Times New Roman"/>
          <w:sz w:val="24"/>
          <w:szCs w:val="24"/>
          <w:lang w:val="id-ID"/>
        </w:rPr>
        <w:t>ari Aset Produktif</w:t>
      </w:r>
    </w:p>
    <w:p w:rsidR="00104431" w:rsidRPr="009868AC" w:rsidRDefault="00104431" w:rsidP="00104431">
      <w:pPr>
        <w:spacing w:after="0" w:line="480" w:lineRule="auto"/>
        <w:ind w:left="1701" w:firstLine="720"/>
        <w:jc w:val="both"/>
        <w:rPr>
          <w:rFonts w:ascii="Times New Roman" w:hAnsi="Times New Roman"/>
          <w:sz w:val="24"/>
          <w:szCs w:val="24"/>
          <w:lang w:val="id-ID"/>
        </w:rPr>
      </w:pPr>
      <w:r w:rsidRPr="009868AC">
        <w:rPr>
          <w:rFonts w:ascii="Times New Roman" w:hAnsi="Times New Roman"/>
          <w:sz w:val="24"/>
          <w:szCs w:val="24"/>
          <w:lang w:val="id-ID"/>
        </w:rPr>
        <w:t>Aset produktif adala</w:t>
      </w:r>
      <w:r w:rsidR="002A7857">
        <w:rPr>
          <w:rFonts w:ascii="Times New Roman" w:hAnsi="Times New Roman"/>
          <w:sz w:val="24"/>
          <w:szCs w:val="24"/>
          <w:lang w:val="id-ID"/>
        </w:rPr>
        <w:t>h as</w:t>
      </w:r>
      <w:r w:rsidRPr="009868AC">
        <w:rPr>
          <w:rFonts w:ascii="Times New Roman" w:hAnsi="Times New Roman"/>
          <w:sz w:val="24"/>
          <w:szCs w:val="24"/>
          <w:lang w:val="id-ID"/>
        </w:rPr>
        <w:t>et yang memberikan pemasukan atas balas jasa penggunaannya. Ada dua kelompok asset produktif. Pertama asset finansial (</w:t>
      </w:r>
      <w:r w:rsidRPr="009868AC">
        <w:rPr>
          <w:rFonts w:ascii="Times New Roman" w:hAnsi="Times New Roman"/>
          <w:i/>
          <w:iCs/>
          <w:sz w:val="24"/>
          <w:szCs w:val="24"/>
          <w:lang w:val="id-ID"/>
        </w:rPr>
        <w:t>finansial asset</w:t>
      </w:r>
      <w:r w:rsidRPr="009868AC">
        <w:rPr>
          <w:rFonts w:ascii="Times New Roman" w:hAnsi="Times New Roman"/>
          <w:sz w:val="24"/>
          <w:szCs w:val="24"/>
          <w:lang w:val="id-ID"/>
        </w:rPr>
        <w:t>), seperti deposito yang menghasilkan pendapatan bunga, saham yang menghasilkan dividen dan keuntungan atas modal (</w:t>
      </w:r>
      <w:r w:rsidRPr="009868AC">
        <w:rPr>
          <w:rFonts w:ascii="Times New Roman" w:hAnsi="Times New Roman"/>
          <w:i/>
          <w:iCs/>
          <w:sz w:val="24"/>
          <w:szCs w:val="24"/>
          <w:lang w:val="id-ID"/>
        </w:rPr>
        <w:t>capital gain</w:t>
      </w:r>
      <w:r w:rsidRPr="009868AC">
        <w:rPr>
          <w:rFonts w:ascii="Times New Roman" w:hAnsi="Times New Roman"/>
          <w:sz w:val="24"/>
          <w:szCs w:val="24"/>
          <w:lang w:val="id-ID"/>
        </w:rPr>
        <w:t>) bila diperjual belikan. Kedua, asset bukan finansial (</w:t>
      </w:r>
      <w:r w:rsidRPr="009868AC">
        <w:rPr>
          <w:rFonts w:ascii="Times New Roman" w:hAnsi="Times New Roman"/>
          <w:i/>
          <w:iCs/>
          <w:sz w:val="24"/>
          <w:szCs w:val="24"/>
          <w:lang w:val="id-ID"/>
        </w:rPr>
        <w:t>real assets</w:t>
      </w:r>
      <w:r w:rsidRPr="009868AC">
        <w:rPr>
          <w:rFonts w:ascii="Times New Roman" w:hAnsi="Times New Roman"/>
          <w:sz w:val="24"/>
          <w:szCs w:val="24"/>
          <w:lang w:val="id-ID"/>
        </w:rPr>
        <w:t>), seperti rumah yang menghasilkan penghasilan sewa.</w:t>
      </w:r>
    </w:p>
    <w:p w:rsidR="00104431" w:rsidRDefault="006E7C41" w:rsidP="00104431">
      <w:pPr>
        <w:pStyle w:val="ListParagraph"/>
        <w:numPr>
          <w:ilvl w:val="3"/>
          <w:numId w:val="10"/>
        </w:numPr>
        <w:spacing w:after="0" w:line="480" w:lineRule="auto"/>
        <w:ind w:left="1701"/>
        <w:jc w:val="both"/>
        <w:rPr>
          <w:rFonts w:ascii="Times New Roman" w:hAnsi="Times New Roman"/>
          <w:sz w:val="24"/>
          <w:szCs w:val="24"/>
          <w:lang w:val="id-ID"/>
        </w:rPr>
      </w:pPr>
      <w:r>
        <w:rPr>
          <w:rFonts w:ascii="Times New Roman" w:hAnsi="Times New Roman"/>
          <w:sz w:val="24"/>
          <w:szCs w:val="24"/>
          <w:lang w:val="id-ID"/>
        </w:rPr>
        <w:t>Pendapatan d</w:t>
      </w:r>
      <w:r w:rsidR="00104431">
        <w:rPr>
          <w:rFonts w:ascii="Times New Roman" w:hAnsi="Times New Roman"/>
          <w:sz w:val="24"/>
          <w:szCs w:val="24"/>
          <w:lang w:val="id-ID"/>
        </w:rPr>
        <w:t>ari Daerah (</w:t>
      </w:r>
      <w:r w:rsidR="00104431">
        <w:rPr>
          <w:rFonts w:ascii="Times New Roman" w:hAnsi="Times New Roman"/>
          <w:i/>
          <w:iCs/>
          <w:sz w:val="24"/>
          <w:szCs w:val="24"/>
          <w:lang w:val="id-ID"/>
        </w:rPr>
        <w:t>Transfer Payment</w:t>
      </w:r>
      <w:r w:rsidR="00104431">
        <w:rPr>
          <w:rFonts w:ascii="Times New Roman" w:hAnsi="Times New Roman"/>
          <w:sz w:val="24"/>
          <w:szCs w:val="24"/>
          <w:lang w:val="id-ID"/>
        </w:rPr>
        <w:t>)</w:t>
      </w:r>
    </w:p>
    <w:p w:rsidR="00104431" w:rsidRPr="009868AC" w:rsidRDefault="00104431" w:rsidP="00104431">
      <w:pPr>
        <w:spacing w:after="0" w:line="480" w:lineRule="auto"/>
        <w:ind w:left="1701" w:firstLine="720"/>
        <w:jc w:val="both"/>
        <w:rPr>
          <w:rFonts w:ascii="Times New Roman" w:hAnsi="Times New Roman"/>
          <w:sz w:val="24"/>
          <w:szCs w:val="24"/>
          <w:lang w:val="id-ID"/>
        </w:rPr>
      </w:pPr>
      <w:r w:rsidRPr="009868AC">
        <w:rPr>
          <w:rFonts w:ascii="Times New Roman" w:hAnsi="Times New Roman"/>
          <w:sz w:val="24"/>
          <w:szCs w:val="24"/>
          <w:lang w:val="id-ID"/>
        </w:rPr>
        <w:t>Pendapatan dari</w:t>
      </w:r>
      <w:r w:rsidR="002A7857">
        <w:rPr>
          <w:rFonts w:ascii="Times New Roman" w:hAnsi="Times New Roman"/>
          <w:sz w:val="24"/>
          <w:szCs w:val="24"/>
          <w:lang w:val="id-ID"/>
        </w:rPr>
        <w:t xml:space="preserve"> pemerintah atau </w:t>
      </w:r>
      <w:r w:rsidRPr="009868AC">
        <w:rPr>
          <w:rFonts w:ascii="Times New Roman" w:hAnsi="Times New Roman"/>
          <w:sz w:val="24"/>
          <w:szCs w:val="24"/>
          <w:lang w:val="id-ID"/>
        </w:rPr>
        <w:t>pemerintah transfer (</w:t>
      </w:r>
      <w:r w:rsidRPr="009868AC">
        <w:rPr>
          <w:rFonts w:ascii="Times New Roman" w:hAnsi="Times New Roman"/>
          <w:i/>
          <w:iCs/>
          <w:sz w:val="24"/>
          <w:szCs w:val="24"/>
          <w:lang w:val="id-ID"/>
        </w:rPr>
        <w:t>Transfer Payment</w:t>
      </w:r>
      <w:r w:rsidRPr="009868AC">
        <w:rPr>
          <w:rFonts w:ascii="Times New Roman" w:hAnsi="Times New Roman"/>
          <w:sz w:val="24"/>
          <w:szCs w:val="24"/>
          <w:lang w:val="id-ID"/>
        </w:rPr>
        <w:t xml:space="preserve">) adalah pendapatan yang di terima bukan </w:t>
      </w:r>
      <w:r w:rsidRPr="009868AC">
        <w:rPr>
          <w:rFonts w:ascii="Times New Roman" w:hAnsi="Times New Roman"/>
          <w:sz w:val="24"/>
          <w:szCs w:val="24"/>
          <w:lang w:val="id-ID"/>
        </w:rPr>
        <w:lastRenderedPageBreak/>
        <w:t xml:space="preserve">sebagai balas jasa atas input yang diberikan. Di negara-negara yang telah maju, penerimaan transfer diberikan. </w:t>
      </w:r>
      <w:r>
        <w:rPr>
          <w:rStyle w:val="FootnoteReference"/>
          <w:rFonts w:ascii="Times New Roman" w:hAnsi="Times New Roman"/>
          <w:sz w:val="24"/>
          <w:szCs w:val="24"/>
          <w:lang w:val="id-ID"/>
        </w:rPr>
        <w:footnoteReference w:id="25"/>
      </w:r>
    </w:p>
    <w:p w:rsidR="00104431" w:rsidRPr="00432ED2" w:rsidRDefault="00104431" w:rsidP="001E3B1D">
      <w:pPr>
        <w:pStyle w:val="ListParagraph"/>
        <w:numPr>
          <w:ilvl w:val="0"/>
          <w:numId w:val="20"/>
        </w:numPr>
        <w:spacing w:after="0" w:line="480" w:lineRule="auto"/>
        <w:ind w:left="1134"/>
        <w:jc w:val="both"/>
        <w:rPr>
          <w:rFonts w:ascii="Times New Roman" w:hAnsi="Times New Roman"/>
          <w:sz w:val="24"/>
          <w:szCs w:val="24"/>
          <w:lang w:val="id-ID"/>
        </w:rPr>
      </w:pPr>
      <w:r w:rsidRPr="00432ED2">
        <w:rPr>
          <w:rFonts w:ascii="Times New Roman" w:hAnsi="Times New Roman"/>
          <w:sz w:val="24"/>
          <w:szCs w:val="24"/>
          <w:lang w:val="id-ID"/>
        </w:rPr>
        <w:t>Sumber-Sumber Pendapatan</w:t>
      </w:r>
    </w:p>
    <w:p w:rsidR="00104431" w:rsidRPr="00432ED2" w:rsidRDefault="00104431" w:rsidP="00104431">
      <w:pPr>
        <w:spacing w:after="0" w:line="480" w:lineRule="auto"/>
        <w:ind w:left="1134" w:firstLine="720"/>
        <w:jc w:val="both"/>
        <w:rPr>
          <w:rFonts w:ascii="Times New Roman" w:hAnsi="Times New Roman"/>
          <w:sz w:val="24"/>
          <w:szCs w:val="24"/>
          <w:lang w:val="id-ID"/>
        </w:rPr>
      </w:pPr>
      <w:r w:rsidRPr="00432ED2">
        <w:rPr>
          <w:rFonts w:ascii="Times New Roman" w:hAnsi="Times New Roman"/>
          <w:sz w:val="24"/>
          <w:szCs w:val="24"/>
          <w:lang w:val="id-ID"/>
        </w:rPr>
        <w:t xml:space="preserve">Pendapatan atau </w:t>
      </w:r>
      <w:r w:rsidRPr="00432ED2">
        <w:rPr>
          <w:rFonts w:ascii="Times New Roman" w:hAnsi="Times New Roman"/>
          <w:i/>
          <w:iCs/>
          <w:sz w:val="24"/>
          <w:szCs w:val="24"/>
          <w:lang w:val="id-ID"/>
        </w:rPr>
        <w:t xml:space="preserve">income </w:t>
      </w:r>
      <w:r w:rsidRPr="00432ED2">
        <w:rPr>
          <w:rFonts w:ascii="Times New Roman" w:hAnsi="Times New Roman"/>
          <w:sz w:val="24"/>
          <w:szCs w:val="24"/>
          <w:lang w:val="id-ID"/>
        </w:rPr>
        <w:t>dari seorang warga masyarakat adalah hasil “penjua</w:t>
      </w:r>
      <w:r w:rsidR="00212F46">
        <w:rPr>
          <w:rFonts w:ascii="Times New Roman" w:hAnsi="Times New Roman"/>
          <w:sz w:val="24"/>
          <w:szCs w:val="24"/>
          <w:lang w:val="id-ID"/>
        </w:rPr>
        <w:t>lan” nya dari faktor-faktor produksi yang dimilikinya kepada sekto</w:t>
      </w:r>
      <w:r w:rsidRPr="00432ED2">
        <w:rPr>
          <w:rFonts w:ascii="Times New Roman" w:hAnsi="Times New Roman"/>
          <w:sz w:val="24"/>
          <w:szCs w:val="24"/>
          <w:lang w:val="id-ID"/>
        </w:rPr>
        <w:t xml:space="preserve">r produksi, atau sektor produksi ini “membeli” faktor-faktor produksi tersebut digunakan sebagai input proses produksi dengan harga yang berlaku dipasar faktor produksi. Harga faktor produksi di pasar faktor produksi ditentukan oleh tarik menarik antara penawaran dan permintaan. Adapun sumber-sumber pendapatan atau </w:t>
      </w:r>
      <w:r w:rsidRPr="00432ED2">
        <w:rPr>
          <w:rFonts w:ascii="Times New Roman" w:hAnsi="Times New Roman"/>
          <w:i/>
          <w:iCs/>
          <w:sz w:val="24"/>
          <w:szCs w:val="24"/>
          <w:lang w:val="id-ID"/>
        </w:rPr>
        <w:t xml:space="preserve">income </w:t>
      </w:r>
      <w:r w:rsidRPr="00432ED2">
        <w:rPr>
          <w:rFonts w:ascii="Times New Roman" w:hAnsi="Times New Roman"/>
          <w:sz w:val="24"/>
          <w:szCs w:val="24"/>
          <w:lang w:val="id-ID"/>
        </w:rPr>
        <w:t xml:space="preserve">ditentukan oleh: </w:t>
      </w:r>
      <w:r>
        <w:rPr>
          <w:rStyle w:val="FootnoteReference"/>
          <w:rFonts w:ascii="Times New Roman" w:hAnsi="Times New Roman"/>
          <w:sz w:val="24"/>
          <w:szCs w:val="24"/>
          <w:lang w:val="id-ID"/>
        </w:rPr>
        <w:footnoteReference w:id="26"/>
      </w:r>
    </w:p>
    <w:p w:rsidR="00104431" w:rsidRPr="00432ED2" w:rsidRDefault="00104431" w:rsidP="001E3B1D">
      <w:pPr>
        <w:pStyle w:val="ListParagraph"/>
        <w:numPr>
          <w:ilvl w:val="0"/>
          <w:numId w:val="21"/>
        </w:numPr>
        <w:spacing w:after="0" w:line="480" w:lineRule="auto"/>
        <w:ind w:left="1701"/>
        <w:jc w:val="both"/>
        <w:rPr>
          <w:rFonts w:ascii="Times New Roman" w:hAnsi="Times New Roman"/>
          <w:sz w:val="24"/>
          <w:szCs w:val="24"/>
          <w:lang w:val="id-ID"/>
        </w:rPr>
      </w:pPr>
      <w:r w:rsidRPr="00432ED2">
        <w:rPr>
          <w:rFonts w:ascii="Times New Roman" w:hAnsi="Times New Roman"/>
          <w:sz w:val="24"/>
          <w:szCs w:val="24"/>
          <w:lang w:val="id-ID"/>
        </w:rPr>
        <w:t>Jumlah faktor produksi yang dimiliki yang bersumnber pada hasil-hasil</w:t>
      </w:r>
      <w:r w:rsidRPr="00432ED2">
        <w:rPr>
          <w:rStyle w:val="CommentReference"/>
          <w:rFonts w:asciiTheme="majorBidi" w:hAnsiTheme="majorBidi" w:cstheme="majorBidi"/>
          <w:sz w:val="24"/>
          <w:szCs w:val="24"/>
          <w:lang w:val="id-ID"/>
        </w:rPr>
        <w:t>t</w:t>
      </w:r>
      <w:r w:rsidRPr="00432ED2">
        <w:rPr>
          <w:rFonts w:ascii="Times New Roman" w:hAnsi="Times New Roman"/>
          <w:sz w:val="24"/>
          <w:szCs w:val="24"/>
          <w:lang w:val="id-ID"/>
        </w:rPr>
        <w:t xml:space="preserve">abungannya di tahun-tahun yang lalu dan warisan atau pemberian. </w:t>
      </w:r>
    </w:p>
    <w:p w:rsidR="00212F46" w:rsidRPr="002A7857" w:rsidRDefault="00104431" w:rsidP="001E3B1D">
      <w:pPr>
        <w:pStyle w:val="ListParagraph"/>
        <w:numPr>
          <w:ilvl w:val="0"/>
          <w:numId w:val="21"/>
        </w:numPr>
        <w:spacing w:after="0" w:line="480" w:lineRule="auto"/>
        <w:ind w:left="1701"/>
        <w:jc w:val="both"/>
        <w:rPr>
          <w:rFonts w:ascii="Times New Roman" w:hAnsi="Times New Roman"/>
          <w:sz w:val="24"/>
          <w:szCs w:val="24"/>
          <w:lang w:val="id-ID"/>
        </w:rPr>
      </w:pPr>
      <w:r w:rsidRPr="00305B90">
        <w:rPr>
          <w:rFonts w:ascii="Times New Roman" w:hAnsi="Times New Roman"/>
          <w:sz w:val="24"/>
          <w:szCs w:val="24"/>
          <w:lang w:val="id-ID"/>
        </w:rPr>
        <w:t>Harga per unit dari masing-masing faktor produksi. Harga-harga ini ditentukan oleh kekuatan penawaran dan permintaan dipasar faktor produksi</w:t>
      </w:r>
    </w:p>
    <w:p w:rsidR="00104431" w:rsidRPr="00C85E32" w:rsidRDefault="00104431" w:rsidP="00212F46">
      <w:pPr>
        <w:pStyle w:val="ListParagraph"/>
        <w:spacing w:after="0" w:line="480" w:lineRule="auto"/>
        <w:ind w:left="1134"/>
        <w:jc w:val="both"/>
        <w:rPr>
          <w:rFonts w:ascii="Times New Roman" w:hAnsi="Times New Roman"/>
          <w:sz w:val="24"/>
          <w:szCs w:val="24"/>
          <w:lang w:val="id-ID"/>
        </w:rPr>
      </w:pPr>
      <w:r w:rsidRPr="00305B90">
        <w:rPr>
          <w:rFonts w:ascii="Times New Roman" w:hAnsi="Times New Roman"/>
          <w:sz w:val="24"/>
          <w:szCs w:val="24"/>
          <w:lang w:val="id-ID"/>
        </w:rPr>
        <w:t xml:space="preserve">Adapun </w:t>
      </w:r>
      <w:r>
        <w:rPr>
          <w:rFonts w:ascii="Times New Roman" w:hAnsi="Times New Roman"/>
          <w:sz w:val="24"/>
          <w:szCs w:val="24"/>
          <w:lang w:val="id-ID"/>
        </w:rPr>
        <w:t>sumber-sumber masyarakat atau rumah tangga yakni</w:t>
      </w:r>
      <w:r w:rsidR="00212F46">
        <w:rPr>
          <w:rFonts w:ascii="Times New Roman" w:hAnsi="Times New Roman"/>
          <w:sz w:val="24"/>
          <w:szCs w:val="24"/>
          <w:lang w:val="id-ID"/>
        </w:rPr>
        <w:t xml:space="preserve"> sebagai berikut:</w:t>
      </w:r>
    </w:p>
    <w:p w:rsidR="00104431" w:rsidRPr="00D75E7A" w:rsidRDefault="00104431" w:rsidP="00212F46">
      <w:pPr>
        <w:pStyle w:val="ListParagraph"/>
        <w:numPr>
          <w:ilvl w:val="0"/>
          <w:numId w:val="13"/>
        </w:numPr>
        <w:spacing w:line="480" w:lineRule="auto"/>
        <w:ind w:left="1701" w:hanging="425"/>
        <w:rPr>
          <w:rFonts w:asciiTheme="majorBidi" w:hAnsiTheme="majorBidi" w:cstheme="majorBidi"/>
          <w:sz w:val="24"/>
          <w:szCs w:val="24"/>
          <w:lang w:val="id-ID"/>
        </w:rPr>
      </w:pPr>
      <w:r w:rsidRPr="00D75E7A">
        <w:rPr>
          <w:rFonts w:asciiTheme="majorBidi" w:hAnsiTheme="majorBidi" w:cstheme="majorBidi"/>
          <w:sz w:val="24"/>
          <w:szCs w:val="24"/>
          <w:lang w:val="id-ID"/>
        </w:rPr>
        <w:t>Dari upah atau gaji yang diterima sebagai ganti tenaga kerja</w:t>
      </w:r>
    </w:p>
    <w:p w:rsidR="00104431" w:rsidRPr="00D75E7A" w:rsidRDefault="00104431" w:rsidP="00212F46">
      <w:pPr>
        <w:pStyle w:val="ListParagraph"/>
        <w:numPr>
          <w:ilvl w:val="0"/>
          <w:numId w:val="13"/>
        </w:numPr>
        <w:spacing w:after="0" w:line="480" w:lineRule="auto"/>
        <w:ind w:left="1701" w:hanging="425"/>
        <w:rPr>
          <w:rFonts w:asciiTheme="majorBidi" w:hAnsiTheme="majorBidi" w:cstheme="majorBidi"/>
          <w:sz w:val="24"/>
          <w:szCs w:val="24"/>
          <w:lang w:val="id-ID"/>
        </w:rPr>
      </w:pPr>
      <w:r>
        <w:rPr>
          <w:rFonts w:asciiTheme="majorBidi" w:hAnsiTheme="majorBidi" w:cstheme="majorBidi"/>
          <w:sz w:val="24"/>
          <w:szCs w:val="24"/>
          <w:lang w:val="id-ID"/>
        </w:rPr>
        <w:t>Dari ha</w:t>
      </w:r>
      <w:r w:rsidR="006E7C41">
        <w:rPr>
          <w:rFonts w:asciiTheme="majorBidi" w:hAnsiTheme="majorBidi" w:cstheme="majorBidi"/>
          <w:sz w:val="24"/>
          <w:szCs w:val="24"/>
          <w:lang w:val="id-ID"/>
        </w:rPr>
        <w:t>k</w:t>
      </w:r>
      <w:r w:rsidRPr="00D75E7A">
        <w:rPr>
          <w:rFonts w:asciiTheme="majorBidi" w:hAnsiTheme="majorBidi" w:cstheme="majorBidi"/>
          <w:sz w:val="24"/>
          <w:szCs w:val="24"/>
          <w:lang w:val="id-ID"/>
        </w:rPr>
        <w:t xml:space="preserve"> milik seperti modal dan tanah</w:t>
      </w:r>
    </w:p>
    <w:p w:rsidR="00212F46" w:rsidRDefault="00104431" w:rsidP="00212F46">
      <w:pPr>
        <w:pStyle w:val="ListParagraph"/>
        <w:numPr>
          <w:ilvl w:val="0"/>
          <w:numId w:val="13"/>
        </w:numPr>
        <w:spacing w:after="0" w:line="480" w:lineRule="auto"/>
        <w:ind w:left="1701" w:hanging="425"/>
        <w:rPr>
          <w:rFonts w:asciiTheme="majorBidi" w:hAnsiTheme="majorBidi" w:cstheme="majorBidi"/>
          <w:sz w:val="24"/>
          <w:szCs w:val="24"/>
          <w:lang w:val="id-ID"/>
        </w:rPr>
      </w:pPr>
      <w:r w:rsidRPr="00D75E7A">
        <w:rPr>
          <w:rFonts w:asciiTheme="majorBidi" w:hAnsiTheme="majorBidi" w:cstheme="majorBidi"/>
          <w:sz w:val="24"/>
          <w:szCs w:val="24"/>
          <w:lang w:val="id-ID"/>
        </w:rPr>
        <w:t>Dari pemerintah</w:t>
      </w:r>
    </w:p>
    <w:p w:rsidR="00104431" w:rsidRPr="00212F46" w:rsidRDefault="00104431" w:rsidP="00212F46">
      <w:pPr>
        <w:pStyle w:val="ListParagraph"/>
        <w:spacing w:after="0" w:line="480" w:lineRule="auto"/>
        <w:ind w:left="1134" w:firstLine="709"/>
        <w:rPr>
          <w:rFonts w:asciiTheme="majorBidi" w:hAnsiTheme="majorBidi" w:cstheme="majorBidi"/>
          <w:sz w:val="24"/>
          <w:szCs w:val="24"/>
          <w:lang w:val="id-ID"/>
        </w:rPr>
      </w:pPr>
      <w:r w:rsidRPr="00212F46">
        <w:rPr>
          <w:rFonts w:asciiTheme="majorBidi" w:hAnsiTheme="majorBidi" w:cstheme="majorBidi"/>
          <w:sz w:val="24"/>
          <w:szCs w:val="24"/>
          <w:lang w:val="id-ID"/>
        </w:rPr>
        <w:lastRenderedPageBreak/>
        <w:t>Pada dasarnya, perekonomian secara keseluruhan itu merupakan gabungan dari semakin banyak rumah tangga dan perusahaan didal</w:t>
      </w:r>
      <w:r w:rsidR="009451AB" w:rsidRPr="00212F46">
        <w:rPr>
          <w:rFonts w:asciiTheme="majorBidi" w:hAnsiTheme="majorBidi" w:cstheme="majorBidi"/>
          <w:sz w:val="24"/>
          <w:szCs w:val="24"/>
          <w:lang w:val="id-ID"/>
        </w:rPr>
        <w:t>a</w:t>
      </w:r>
      <w:r w:rsidRPr="00212F46">
        <w:rPr>
          <w:rFonts w:asciiTheme="majorBidi" w:hAnsiTheme="majorBidi" w:cstheme="majorBidi"/>
          <w:sz w:val="24"/>
          <w:szCs w:val="24"/>
          <w:lang w:val="id-ID"/>
        </w:rPr>
        <w:t xml:space="preserve">mnya, yang satu sama lain terus berinteraksi diberbagai pasar (pasar </w:t>
      </w:r>
      <w:r w:rsidRPr="00212F46">
        <w:rPr>
          <w:rFonts w:asciiTheme="majorBidi" w:hAnsiTheme="majorBidi" w:cstheme="majorBidi"/>
          <w:i/>
          <w:iCs/>
          <w:sz w:val="24"/>
          <w:szCs w:val="24"/>
          <w:lang w:val="id-ID"/>
        </w:rPr>
        <w:t>output</w:t>
      </w:r>
      <w:r w:rsidRPr="00212F46">
        <w:rPr>
          <w:rFonts w:asciiTheme="majorBidi" w:hAnsiTheme="majorBidi" w:cstheme="majorBidi"/>
          <w:sz w:val="24"/>
          <w:szCs w:val="24"/>
          <w:lang w:val="id-ID"/>
        </w:rPr>
        <w:t>,pasar tenaga kerja, dan sebagainya). Seseorang yang memiliki pendapatan tinggi tentunya akan relatif mudah mencukupi berbagai kebutuhan hidupnya, bahkan cenderung untuk menikmati kemewahan. Tidak mengherankan jika orang-orang yang berpendapatan tinggi menikmati standar hidup yang lebih tinggi pula, mulai dari perumahan yang lebih menyenangkan, perawatan kesehatan yang lebih bermutu dan sebagainya.</w:t>
      </w:r>
      <w:r>
        <w:rPr>
          <w:rStyle w:val="FootnoteReference"/>
          <w:rFonts w:asciiTheme="majorBidi" w:hAnsiTheme="majorBidi" w:cstheme="majorBidi"/>
          <w:sz w:val="24"/>
          <w:szCs w:val="24"/>
          <w:lang w:val="id-ID"/>
        </w:rPr>
        <w:footnoteReference w:id="27"/>
      </w:r>
    </w:p>
    <w:p w:rsidR="00104431" w:rsidRDefault="00104431" w:rsidP="00212F46">
      <w:pPr>
        <w:spacing w:after="0" w:line="480" w:lineRule="auto"/>
        <w:ind w:left="1134" w:firstLine="709"/>
        <w:jc w:val="both"/>
        <w:rPr>
          <w:rFonts w:asciiTheme="majorBidi" w:hAnsiTheme="majorBidi" w:cstheme="majorBidi"/>
          <w:sz w:val="24"/>
          <w:szCs w:val="24"/>
          <w:lang w:val="id-ID"/>
        </w:rPr>
      </w:pPr>
      <w:r>
        <w:rPr>
          <w:rFonts w:asciiTheme="majorBidi" w:hAnsiTheme="majorBidi" w:cstheme="majorBidi"/>
          <w:sz w:val="24"/>
          <w:szCs w:val="24"/>
          <w:lang w:val="id-ID"/>
        </w:rPr>
        <w:t xml:space="preserve">Pendapatan usaha tani adalah keuntungan yang diperoleh petani dengan mengurangkan penerimaan usahatani dengan biaya yang dikeluarkan selama proses produksi. Pendapatan usahatani dapat dibagimenjadi dua pengertian yaitu: </w:t>
      </w:r>
    </w:p>
    <w:p w:rsidR="00104431" w:rsidRDefault="00104431" w:rsidP="00104431">
      <w:pPr>
        <w:pStyle w:val="ListParagraph"/>
        <w:numPr>
          <w:ilvl w:val="0"/>
          <w:numId w:val="14"/>
        </w:numPr>
        <w:spacing w:line="480" w:lineRule="auto"/>
        <w:ind w:left="1560"/>
        <w:jc w:val="both"/>
        <w:rPr>
          <w:rFonts w:asciiTheme="majorBidi" w:hAnsiTheme="majorBidi" w:cstheme="majorBidi"/>
          <w:sz w:val="24"/>
          <w:szCs w:val="24"/>
          <w:lang w:val="id-ID"/>
        </w:rPr>
      </w:pPr>
      <w:r>
        <w:rPr>
          <w:rFonts w:asciiTheme="majorBidi" w:hAnsiTheme="majorBidi" w:cstheme="majorBidi"/>
          <w:sz w:val="24"/>
          <w:szCs w:val="24"/>
          <w:lang w:val="id-ID"/>
        </w:rPr>
        <w:t>P</w:t>
      </w:r>
      <w:r w:rsidRPr="005D481A">
        <w:rPr>
          <w:rFonts w:asciiTheme="majorBidi" w:hAnsiTheme="majorBidi" w:cstheme="majorBidi"/>
          <w:sz w:val="24"/>
          <w:szCs w:val="24"/>
          <w:lang w:val="id-ID"/>
        </w:rPr>
        <w:t xml:space="preserve">endapatan kotor, yaitu seluruh pendapatan yang diperoleh petani dalam usaha tani selama satu tahun yang dapat diperhitungkan dari hasil penjualan atau pertukaran hasil produksi yang dinilai dalam nilai rupiah berdasarkan harga persatuan berat pada saat pemungutan hasil. </w:t>
      </w:r>
    </w:p>
    <w:p w:rsidR="00104431" w:rsidRDefault="00104431" w:rsidP="00104431">
      <w:pPr>
        <w:pStyle w:val="ListParagraph"/>
        <w:numPr>
          <w:ilvl w:val="0"/>
          <w:numId w:val="14"/>
        </w:numPr>
        <w:spacing w:line="480" w:lineRule="auto"/>
        <w:ind w:left="1560"/>
        <w:jc w:val="both"/>
        <w:rPr>
          <w:rFonts w:asciiTheme="majorBidi" w:hAnsiTheme="majorBidi" w:cstheme="majorBidi"/>
          <w:sz w:val="24"/>
          <w:szCs w:val="24"/>
          <w:lang w:val="id-ID"/>
        </w:rPr>
      </w:pPr>
      <w:r w:rsidRPr="005D481A">
        <w:rPr>
          <w:rFonts w:asciiTheme="majorBidi" w:hAnsiTheme="majorBidi" w:cstheme="majorBidi"/>
          <w:sz w:val="24"/>
          <w:szCs w:val="24"/>
          <w:lang w:val="id-ID"/>
        </w:rPr>
        <w:t>Pendapatan bersih</w:t>
      </w:r>
      <w:r>
        <w:rPr>
          <w:rFonts w:asciiTheme="majorBidi" w:hAnsiTheme="majorBidi" w:cstheme="majorBidi"/>
          <w:sz w:val="24"/>
          <w:szCs w:val="24"/>
          <w:lang w:val="id-ID"/>
        </w:rPr>
        <w:t xml:space="preserve">, yaitu seluruh pendapatan yang diperoleh petani dalam satu tahun dikurangi dengan biaya produksi selama </w:t>
      </w:r>
      <w:r>
        <w:rPr>
          <w:rFonts w:asciiTheme="majorBidi" w:hAnsiTheme="majorBidi" w:cstheme="majorBidi"/>
          <w:sz w:val="24"/>
          <w:szCs w:val="24"/>
          <w:lang w:val="id-ID"/>
        </w:rPr>
        <w:lastRenderedPageBreak/>
        <w:t xml:space="preserve">proses produksi. Biaya produksi melipiuti biaya riil tenaga kerja dan biaya riil sarana produks </w:t>
      </w:r>
      <w:r>
        <w:rPr>
          <w:rStyle w:val="FootnoteReference"/>
          <w:rFonts w:asciiTheme="majorBidi" w:hAnsiTheme="majorBidi" w:cstheme="majorBidi"/>
          <w:sz w:val="24"/>
          <w:szCs w:val="24"/>
          <w:lang w:val="id-ID"/>
        </w:rPr>
        <w:footnoteReference w:id="28"/>
      </w:r>
    </w:p>
    <w:p w:rsidR="00104431" w:rsidRDefault="00104431" w:rsidP="00104431">
      <w:pPr>
        <w:spacing w:line="480" w:lineRule="auto"/>
        <w:ind w:left="1134"/>
        <w:jc w:val="both"/>
        <w:rPr>
          <w:rFonts w:asciiTheme="majorBidi" w:hAnsiTheme="majorBidi" w:cstheme="majorBidi"/>
          <w:sz w:val="24"/>
          <w:szCs w:val="24"/>
          <w:lang w:val="id-ID"/>
        </w:rPr>
      </w:pPr>
      <w:r>
        <w:rPr>
          <w:rFonts w:asciiTheme="majorBidi" w:hAnsiTheme="majorBidi" w:cstheme="majorBidi"/>
          <w:sz w:val="24"/>
          <w:szCs w:val="24"/>
          <w:lang w:val="id-ID"/>
        </w:rPr>
        <w:t>Adapaun beberapa faktor yang mampu mempengaruhi besar kecilnya pendapatan usahatani yaitu sebagai berikut:</w:t>
      </w:r>
    </w:p>
    <w:p w:rsidR="00104431" w:rsidRPr="002752A6" w:rsidRDefault="00104431" w:rsidP="00104431">
      <w:pPr>
        <w:pStyle w:val="ListParagraph"/>
        <w:numPr>
          <w:ilvl w:val="0"/>
          <w:numId w:val="15"/>
        </w:numPr>
        <w:spacing w:line="480" w:lineRule="auto"/>
        <w:ind w:left="1560"/>
        <w:jc w:val="both"/>
        <w:rPr>
          <w:rFonts w:asciiTheme="majorBidi" w:hAnsiTheme="majorBidi" w:cstheme="majorBidi"/>
          <w:sz w:val="24"/>
          <w:szCs w:val="24"/>
          <w:lang w:val="id-ID"/>
        </w:rPr>
      </w:pPr>
      <w:r>
        <w:rPr>
          <w:rFonts w:asciiTheme="majorBidi" w:hAnsiTheme="majorBidi" w:cstheme="majorBidi"/>
          <w:sz w:val="24"/>
          <w:szCs w:val="24"/>
          <w:lang w:val="id-ID"/>
        </w:rPr>
        <w:t>Luas Lahan</w:t>
      </w:r>
    </w:p>
    <w:p w:rsidR="00104431" w:rsidRPr="002752A6" w:rsidRDefault="00104431" w:rsidP="00104431">
      <w:pPr>
        <w:pStyle w:val="ListParagraph"/>
        <w:spacing w:line="480" w:lineRule="auto"/>
        <w:ind w:left="1560" w:firstLine="708"/>
        <w:jc w:val="both"/>
        <w:rPr>
          <w:rFonts w:asciiTheme="majorBidi" w:hAnsiTheme="majorBidi" w:cstheme="majorBidi"/>
          <w:sz w:val="24"/>
          <w:szCs w:val="24"/>
          <w:lang w:val="id-ID"/>
        </w:rPr>
      </w:pPr>
      <w:r w:rsidRPr="002752A6">
        <w:rPr>
          <w:rFonts w:asciiTheme="majorBidi" w:hAnsiTheme="majorBidi" w:cstheme="majorBidi"/>
          <w:sz w:val="24"/>
          <w:szCs w:val="24"/>
          <w:lang w:val="id-ID"/>
        </w:rPr>
        <w:t>Luas usaha, meliputi areal pertanian, luas tanaman, luas tanaman rata-rata. Luas lahan merup</w:t>
      </w:r>
      <w:r>
        <w:rPr>
          <w:rFonts w:asciiTheme="majorBidi" w:hAnsiTheme="majorBidi" w:cstheme="majorBidi"/>
          <w:sz w:val="24"/>
          <w:szCs w:val="24"/>
          <w:lang w:val="id-ID"/>
        </w:rPr>
        <w:t>akan pabrik produksi pertanian</w:t>
      </w:r>
      <w:r>
        <w:rPr>
          <w:rStyle w:val="FootnoteReference"/>
          <w:rFonts w:asciiTheme="majorBidi" w:hAnsiTheme="majorBidi" w:cstheme="majorBidi"/>
          <w:sz w:val="24"/>
          <w:szCs w:val="24"/>
          <w:lang w:val="id-ID"/>
        </w:rPr>
        <w:footnoteReference w:id="29"/>
      </w:r>
      <w:r w:rsidRPr="002752A6">
        <w:rPr>
          <w:rFonts w:asciiTheme="majorBidi" w:hAnsiTheme="majorBidi" w:cstheme="majorBidi"/>
          <w:sz w:val="24"/>
          <w:szCs w:val="24"/>
          <w:lang w:val="id-ID"/>
        </w:rPr>
        <w:t>Besar kecilnya luas lahan sangat berpengaruh terhadap produksi pertanian dan pendapatan usaha tani.</w:t>
      </w:r>
      <w:r>
        <w:rPr>
          <w:rStyle w:val="FootnoteReference"/>
          <w:rFonts w:asciiTheme="majorBidi" w:hAnsiTheme="majorBidi" w:cstheme="majorBidi"/>
          <w:sz w:val="24"/>
          <w:szCs w:val="24"/>
          <w:lang w:val="id-ID"/>
        </w:rPr>
        <w:footnoteReference w:id="30"/>
      </w:r>
    </w:p>
    <w:p w:rsidR="00104431" w:rsidRPr="002752A6" w:rsidRDefault="00104431" w:rsidP="00104431">
      <w:pPr>
        <w:pStyle w:val="ListParagraph"/>
        <w:numPr>
          <w:ilvl w:val="0"/>
          <w:numId w:val="15"/>
        </w:numPr>
        <w:spacing w:line="480" w:lineRule="auto"/>
        <w:ind w:left="1560"/>
        <w:jc w:val="both"/>
        <w:rPr>
          <w:rFonts w:asciiTheme="majorBidi" w:hAnsiTheme="majorBidi" w:cstheme="majorBidi"/>
          <w:sz w:val="24"/>
          <w:szCs w:val="24"/>
          <w:lang w:val="id-ID"/>
        </w:rPr>
      </w:pPr>
      <w:r>
        <w:rPr>
          <w:rFonts w:asciiTheme="majorBidi" w:hAnsiTheme="majorBidi" w:cstheme="majorBidi"/>
          <w:sz w:val="24"/>
          <w:szCs w:val="24"/>
          <w:lang w:val="id-ID"/>
        </w:rPr>
        <w:t>Produksi</w:t>
      </w:r>
    </w:p>
    <w:p w:rsidR="00104431" w:rsidRPr="002752A6" w:rsidRDefault="00104431" w:rsidP="00104431">
      <w:pPr>
        <w:pStyle w:val="ListParagraph"/>
        <w:spacing w:line="480" w:lineRule="auto"/>
        <w:ind w:left="1560" w:firstLine="708"/>
        <w:jc w:val="both"/>
        <w:rPr>
          <w:rFonts w:asciiTheme="majorBidi" w:hAnsiTheme="majorBidi" w:cstheme="majorBidi"/>
          <w:sz w:val="24"/>
          <w:szCs w:val="24"/>
          <w:lang w:val="id-ID"/>
        </w:rPr>
      </w:pPr>
      <w:r w:rsidRPr="002752A6">
        <w:rPr>
          <w:rFonts w:asciiTheme="majorBidi" w:hAnsiTheme="majorBidi" w:cstheme="majorBidi"/>
          <w:sz w:val="24"/>
          <w:szCs w:val="24"/>
          <w:lang w:val="id-ID"/>
        </w:rPr>
        <w:t>Produksi merupakan hasil ahkir yang diperoleh dari suatu proses dari suatu proses produksi. Produksi cengkeh diperoleh dari kegiatan mengkombinasikan faktor-faktor produksi seperti lahan, tenaga kerja, modal, dan manajemen. Besar kecilnya produksi cengkeh sangat mempengaruhi t</w:t>
      </w:r>
      <w:r w:rsidR="002A7857">
        <w:rPr>
          <w:rFonts w:asciiTheme="majorBidi" w:hAnsiTheme="majorBidi" w:cstheme="majorBidi"/>
          <w:sz w:val="24"/>
          <w:szCs w:val="24"/>
          <w:lang w:val="id-ID"/>
        </w:rPr>
        <w:t>e</w:t>
      </w:r>
      <w:r w:rsidRPr="002752A6">
        <w:rPr>
          <w:rFonts w:asciiTheme="majorBidi" w:hAnsiTheme="majorBidi" w:cstheme="majorBidi"/>
          <w:sz w:val="24"/>
          <w:szCs w:val="24"/>
          <w:lang w:val="id-ID"/>
        </w:rPr>
        <w:t>rhadap pendapatan usaha tani cengkeh.</w:t>
      </w:r>
      <w:r>
        <w:rPr>
          <w:rStyle w:val="FootnoteReference"/>
          <w:rFonts w:asciiTheme="majorBidi" w:hAnsiTheme="majorBidi" w:cstheme="majorBidi"/>
          <w:sz w:val="24"/>
          <w:szCs w:val="24"/>
          <w:lang w:val="id-ID"/>
        </w:rPr>
        <w:footnoteReference w:id="31"/>
      </w:r>
    </w:p>
    <w:p w:rsidR="00104431" w:rsidRPr="002752A6" w:rsidRDefault="00104431" w:rsidP="00104431">
      <w:pPr>
        <w:pStyle w:val="ListParagraph"/>
        <w:numPr>
          <w:ilvl w:val="0"/>
          <w:numId w:val="15"/>
        </w:numPr>
        <w:spacing w:line="480" w:lineRule="auto"/>
        <w:ind w:left="1560"/>
        <w:jc w:val="both"/>
        <w:rPr>
          <w:rFonts w:asciiTheme="majorBidi" w:hAnsiTheme="majorBidi" w:cstheme="majorBidi"/>
          <w:sz w:val="24"/>
          <w:szCs w:val="24"/>
          <w:lang w:val="id-ID"/>
        </w:rPr>
      </w:pPr>
      <w:r>
        <w:rPr>
          <w:rFonts w:asciiTheme="majorBidi" w:hAnsiTheme="majorBidi" w:cstheme="majorBidi"/>
          <w:sz w:val="24"/>
          <w:szCs w:val="24"/>
          <w:lang w:val="id-ID"/>
        </w:rPr>
        <w:t>Biaya Produksi/Modal</w:t>
      </w:r>
    </w:p>
    <w:p w:rsidR="00104431" w:rsidRPr="002752A6" w:rsidRDefault="00104431" w:rsidP="00104431">
      <w:pPr>
        <w:pStyle w:val="ListParagraph"/>
        <w:spacing w:line="480" w:lineRule="auto"/>
        <w:ind w:left="1560" w:firstLine="708"/>
        <w:jc w:val="both"/>
        <w:rPr>
          <w:rFonts w:asciiTheme="majorBidi" w:hAnsiTheme="majorBidi" w:cstheme="majorBidi"/>
          <w:sz w:val="24"/>
          <w:szCs w:val="24"/>
          <w:lang w:val="id-ID"/>
        </w:rPr>
      </w:pPr>
      <w:r w:rsidRPr="002752A6">
        <w:rPr>
          <w:rFonts w:asciiTheme="majorBidi" w:hAnsiTheme="majorBidi" w:cstheme="majorBidi"/>
          <w:sz w:val="24"/>
          <w:szCs w:val="24"/>
          <w:lang w:val="id-ID"/>
        </w:rPr>
        <w:t xml:space="preserve">Biaya produksi/modal yang dimaksud merupakan </w:t>
      </w:r>
      <w:r>
        <w:rPr>
          <w:rFonts w:asciiTheme="majorBidi" w:hAnsiTheme="majorBidi" w:cstheme="majorBidi"/>
          <w:sz w:val="24"/>
          <w:szCs w:val="24"/>
          <w:lang w:val="id-ID"/>
        </w:rPr>
        <w:t>jumlah biaya variabel yang digun</w:t>
      </w:r>
      <w:r w:rsidRPr="002752A6">
        <w:rPr>
          <w:rFonts w:asciiTheme="majorBidi" w:hAnsiTheme="majorBidi" w:cstheme="majorBidi"/>
          <w:sz w:val="24"/>
          <w:szCs w:val="24"/>
          <w:lang w:val="id-ID"/>
        </w:rPr>
        <w:t xml:space="preserve">akan petani dalam suatu proses </w:t>
      </w:r>
      <w:r w:rsidRPr="002752A6">
        <w:rPr>
          <w:rFonts w:asciiTheme="majorBidi" w:hAnsiTheme="majorBidi" w:cstheme="majorBidi"/>
          <w:sz w:val="24"/>
          <w:szCs w:val="24"/>
          <w:lang w:val="id-ID"/>
        </w:rPr>
        <w:lastRenderedPageBreak/>
        <w:t>produksi. Besar kecilnya jumlah biaya produksi/modal yang dimiliki petani akan berpengaruh kepada pendapatan yang diperolehya.</w:t>
      </w:r>
      <w:r>
        <w:rPr>
          <w:rStyle w:val="FootnoteReference"/>
          <w:rFonts w:asciiTheme="majorBidi" w:hAnsiTheme="majorBidi" w:cstheme="majorBidi"/>
          <w:sz w:val="24"/>
          <w:szCs w:val="24"/>
          <w:lang w:val="id-ID"/>
        </w:rPr>
        <w:footnoteReference w:id="32"/>
      </w:r>
    </w:p>
    <w:p w:rsidR="00104431" w:rsidRPr="002752A6" w:rsidRDefault="00104431" w:rsidP="00104431">
      <w:pPr>
        <w:pStyle w:val="ListParagraph"/>
        <w:numPr>
          <w:ilvl w:val="0"/>
          <w:numId w:val="15"/>
        </w:numPr>
        <w:spacing w:line="480" w:lineRule="auto"/>
        <w:ind w:left="1560"/>
        <w:jc w:val="both"/>
        <w:rPr>
          <w:rFonts w:asciiTheme="majorBidi" w:hAnsiTheme="majorBidi" w:cstheme="majorBidi"/>
          <w:sz w:val="24"/>
          <w:szCs w:val="24"/>
          <w:lang w:val="id-ID"/>
        </w:rPr>
      </w:pPr>
      <w:r>
        <w:rPr>
          <w:rFonts w:asciiTheme="majorBidi" w:hAnsiTheme="majorBidi" w:cstheme="majorBidi"/>
          <w:sz w:val="24"/>
          <w:szCs w:val="24"/>
          <w:lang w:val="id-ID"/>
        </w:rPr>
        <w:t>Tenaga Kerja.</w:t>
      </w:r>
      <w:r>
        <w:rPr>
          <w:rStyle w:val="FootnoteReference"/>
          <w:rFonts w:asciiTheme="majorBidi" w:hAnsiTheme="majorBidi" w:cstheme="majorBidi"/>
          <w:sz w:val="24"/>
          <w:szCs w:val="24"/>
          <w:lang w:val="id-ID"/>
        </w:rPr>
        <w:footnoteReference w:id="33"/>
      </w:r>
    </w:p>
    <w:p w:rsidR="00104431" w:rsidRPr="002752A6" w:rsidRDefault="00104431" w:rsidP="00104431">
      <w:pPr>
        <w:pStyle w:val="ListParagraph"/>
        <w:spacing w:line="480" w:lineRule="auto"/>
        <w:ind w:left="1560" w:firstLine="708"/>
        <w:jc w:val="both"/>
        <w:rPr>
          <w:rFonts w:asciiTheme="majorBidi" w:hAnsiTheme="majorBidi" w:cstheme="majorBidi"/>
          <w:sz w:val="24"/>
          <w:szCs w:val="24"/>
          <w:lang w:val="id-ID"/>
        </w:rPr>
      </w:pPr>
      <w:r w:rsidRPr="002752A6">
        <w:rPr>
          <w:rFonts w:asciiTheme="majorBidi" w:hAnsiTheme="majorBidi" w:cstheme="majorBidi"/>
          <w:sz w:val="24"/>
          <w:szCs w:val="24"/>
          <w:lang w:val="id-ID"/>
        </w:rPr>
        <w:t xml:space="preserve">Jumlah tenaga kerja yang digunakan dalam suatu kegiatan usaha tani sangat berpengaruh terhadap pendapatan usaha tani. Apalagi yang digunakan lebih banyak tenaga kerja dari luar keluarga berarti akan memperbesar biaya tunai yang harus dikeluarkan oleh petani. </w:t>
      </w:r>
      <w:r>
        <w:rPr>
          <w:rStyle w:val="FootnoteReference"/>
          <w:rFonts w:asciiTheme="majorBidi" w:hAnsiTheme="majorBidi" w:cstheme="majorBidi"/>
          <w:sz w:val="24"/>
          <w:szCs w:val="24"/>
          <w:lang w:val="id-ID"/>
        </w:rPr>
        <w:footnoteReference w:id="34"/>
      </w:r>
    </w:p>
    <w:p w:rsidR="00104431" w:rsidRDefault="00104431" w:rsidP="00104431">
      <w:pPr>
        <w:spacing w:line="480" w:lineRule="auto"/>
        <w:ind w:left="851" w:firstLine="709"/>
        <w:jc w:val="both"/>
        <w:rPr>
          <w:rFonts w:asciiTheme="majorBidi" w:hAnsiTheme="majorBidi" w:cstheme="majorBidi"/>
          <w:sz w:val="24"/>
          <w:szCs w:val="24"/>
          <w:lang w:val="id-ID"/>
        </w:rPr>
      </w:pPr>
      <w:r>
        <w:rPr>
          <w:rFonts w:asciiTheme="majorBidi" w:hAnsiTheme="majorBidi" w:cstheme="majorBidi"/>
          <w:sz w:val="24"/>
          <w:szCs w:val="24"/>
          <w:lang w:val="id-ID"/>
        </w:rPr>
        <w:t>Pendapatan usaha yang diterima berbeda untuk setiap orang, perbedaan pendapatan ini dipengaruhi oleh berbagai faktor. Faktor-faktor ini yang masih dapat diubah dalam batas batas kemampuan petani atau tidak dapat diubah sama sekali. Faktor yang tidak dapat diubah adalah iklim dan jenis tanah. Ada juga faktor yang mempengaruhi pendapatan dan dapat dilakukan perbaikan untuk meningkatkan pendapatan seperti pemeliharaan tanaman selama masa produktif yang akan menghasilkan efesiensi kerja dan biaya.</w:t>
      </w:r>
      <w:r>
        <w:rPr>
          <w:rStyle w:val="FootnoteReference"/>
          <w:rFonts w:asciiTheme="majorBidi" w:hAnsiTheme="majorBidi" w:cstheme="majorBidi"/>
          <w:sz w:val="24"/>
          <w:szCs w:val="24"/>
          <w:lang w:val="id-ID"/>
        </w:rPr>
        <w:footnoteReference w:id="35"/>
      </w:r>
    </w:p>
    <w:p w:rsidR="00104431" w:rsidRDefault="00104431" w:rsidP="00104431">
      <w:pPr>
        <w:spacing w:line="480" w:lineRule="auto"/>
        <w:ind w:left="851" w:firstLine="709"/>
        <w:jc w:val="both"/>
        <w:rPr>
          <w:rFonts w:asciiTheme="majorBidi" w:hAnsiTheme="majorBidi" w:cstheme="majorBidi"/>
          <w:sz w:val="24"/>
          <w:szCs w:val="24"/>
          <w:lang w:val="id-ID"/>
        </w:rPr>
      </w:pPr>
      <w:r>
        <w:rPr>
          <w:rFonts w:asciiTheme="majorBidi" w:hAnsiTheme="majorBidi" w:cstheme="majorBidi"/>
          <w:sz w:val="24"/>
          <w:szCs w:val="24"/>
          <w:lang w:val="id-ID"/>
        </w:rPr>
        <w:t>Efisiensi menyangkut jumlah ma</w:t>
      </w:r>
      <w:r w:rsidR="002A7857">
        <w:rPr>
          <w:rFonts w:asciiTheme="majorBidi" w:hAnsiTheme="majorBidi" w:cstheme="majorBidi"/>
          <w:sz w:val="24"/>
          <w:szCs w:val="24"/>
          <w:lang w:val="id-ID"/>
        </w:rPr>
        <w:t>ksimum output dan dapat dihasil</w:t>
      </w:r>
      <w:r>
        <w:rPr>
          <w:rFonts w:asciiTheme="majorBidi" w:hAnsiTheme="majorBidi" w:cstheme="majorBidi"/>
          <w:sz w:val="24"/>
          <w:szCs w:val="24"/>
          <w:lang w:val="id-ID"/>
        </w:rPr>
        <w:t xml:space="preserve">kan dengan penggunaan input dan teknologi tertentu. Selain usaha </w:t>
      </w:r>
      <w:r>
        <w:rPr>
          <w:rFonts w:asciiTheme="majorBidi" w:hAnsiTheme="majorBidi" w:cstheme="majorBidi"/>
          <w:sz w:val="24"/>
          <w:szCs w:val="24"/>
          <w:lang w:val="id-ID"/>
        </w:rPr>
        <w:lastRenderedPageBreak/>
        <w:t xml:space="preserve">tani cengkeh tertentu mungkin secara teknologi lebihbefisien dari yang lain kalau usaha tani tersebut memproduksi tingkat output yang sama dengan satu atau lebih sedikit input. </w:t>
      </w:r>
      <w:r>
        <w:rPr>
          <w:rStyle w:val="FootnoteReference"/>
          <w:rFonts w:asciiTheme="majorBidi" w:hAnsiTheme="majorBidi" w:cstheme="majorBidi"/>
          <w:sz w:val="24"/>
          <w:szCs w:val="24"/>
          <w:lang w:val="id-ID"/>
        </w:rPr>
        <w:footnoteReference w:id="36"/>
      </w:r>
    </w:p>
    <w:p w:rsidR="009451AB" w:rsidRPr="00B71E58" w:rsidRDefault="00104431" w:rsidP="00212F46">
      <w:pPr>
        <w:spacing w:line="480" w:lineRule="auto"/>
        <w:ind w:left="851" w:firstLine="709"/>
        <w:jc w:val="both"/>
        <w:rPr>
          <w:rFonts w:asciiTheme="majorBidi" w:hAnsiTheme="majorBidi" w:cstheme="majorBidi"/>
          <w:sz w:val="24"/>
          <w:szCs w:val="24"/>
          <w:lang w:val="id-ID"/>
        </w:rPr>
      </w:pPr>
      <w:r>
        <w:rPr>
          <w:rFonts w:asciiTheme="majorBidi" w:hAnsiTheme="majorBidi" w:cstheme="majorBidi"/>
          <w:sz w:val="24"/>
          <w:szCs w:val="24"/>
          <w:lang w:val="id-ID"/>
        </w:rPr>
        <w:t xml:space="preserve">Sedangkan efisiensi ekonomi timbul apabila input dimanfaatkan sedemikian rupa sehingga output diproduksi dengan biaya rendah dari yang lainnya. Peningkatan efisiensi terjadi bila output dihasilkan dengan biaya yang lebih rendah. </w:t>
      </w:r>
      <w:r>
        <w:rPr>
          <w:rStyle w:val="FootnoteReference"/>
          <w:rFonts w:asciiTheme="majorBidi" w:hAnsiTheme="majorBidi" w:cstheme="majorBidi"/>
          <w:sz w:val="24"/>
          <w:szCs w:val="24"/>
          <w:lang w:val="id-ID"/>
        </w:rPr>
        <w:footnoteReference w:id="37"/>
      </w:r>
    </w:p>
    <w:p w:rsidR="00104431" w:rsidRPr="002752A6" w:rsidRDefault="00104431" w:rsidP="00104431">
      <w:pPr>
        <w:pStyle w:val="ListParagraph"/>
        <w:numPr>
          <w:ilvl w:val="3"/>
          <w:numId w:val="9"/>
        </w:numPr>
        <w:spacing w:after="0" w:line="480" w:lineRule="auto"/>
        <w:ind w:left="851" w:hanging="284"/>
        <w:jc w:val="both"/>
        <w:rPr>
          <w:rFonts w:ascii="Times New Roman" w:hAnsi="Times New Roman"/>
          <w:i/>
          <w:iCs/>
          <w:sz w:val="24"/>
          <w:szCs w:val="24"/>
          <w:lang w:val="id-ID"/>
        </w:rPr>
      </w:pPr>
      <w:r w:rsidRPr="002752A6">
        <w:rPr>
          <w:rFonts w:ascii="Times New Roman" w:hAnsi="Times New Roman"/>
          <w:b/>
          <w:bCs/>
          <w:sz w:val="24"/>
          <w:szCs w:val="24"/>
          <w:lang w:val="id-ID"/>
        </w:rPr>
        <w:t>Biaya Produksi</w:t>
      </w:r>
    </w:p>
    <w:p w:rsidR="00104431" w:rsidRPr="00995399" w:rsidRDefault="00104431" w:rsidP="00104431">
      <w:pPr>
        <w:pStyle w:val="ListParagraph"/>
        <w:numPr>
          <w:ilvl w:val="4"/>
          <w:numId w:val="9"/>
        </w:numPr>
        <w:spacing w:after="0" w:line="480" w:lineRule="auto"/>
        <w:ind w:left="1276"/>
        <w:jc w:val="both"/>
        <w:rPr>
          <w:rFonts w:ascii="Times New Roman" w:hAnsi="Times New Roman"/>
          <w:b/>
          <w:bCs/>
          <w:sz w:val="24"/>
          <w:szCs w:val="24"/>
          <w:lang w:val="id-ID"/>
        </w:rPr>
      </w:pPr>
      <w:r w:rsidRPr="00995399">
        <w:rPr>
          <w:rFonts w:ascii="Times New Roman" w:hAnsi="Times New Roman"/>
          <w:b/>
          <w:bCs/>
          <w:sz w:val="24"/>
          <w:szCs w:val="24"/>
          <w:lang w:val="id-ID"/>
        </w:rPr>
        <w:t>Pengertian Biaya Produksi</w:t>
      </w:r>
    </w:p>
    <w:p w:rsidR="00104431" w:rsidRDefault="00104431" w:rsidP="00104431">
      <w:pPr>
        <w:spacing w:after="0" w:line="480" w:lineRule="auto"/>
        <w:ind w:left="1418" w:firstLine="720"/>
        <w:jc w:val="both"/>
        <w:rPr>
          <w:rFonts w:ascii="Times New Roman" w:hAnsi="Times New Roman"/>
          <w:sz w:val="24"/>
          <w:szCs w:val="24"/>
        </w:rPr>
      </w:pPr>
      <w:r w:rsidRPr="002752A6">
        <w:rPr>
          <w:rFonts w:ascii="Times New Roman" w:hAnsi="Times New Roman"/>
          <w:sz w:val="24"/>
          <w:szCs w:val="24"/>
          <w:lang w:val="id-ID"/>
        </w:rPr>
        <w:t xml:space="preserve">Menurut Hansen dan Mowen menyatakan bahwa Biaya Produksi merupakan biaya yang berkaitan dengan pembuatan barang dan penyediaan jasa. Biaya produksi dapat diklarifikasi sebagai biaya produksi langsung, biaya tenaga kerja, biaya </w:t>
      </w:r>
      <w:r w:rsidRPr="002752A6">
        <w:rPr>
          <w:rFonts w:ascii="Times New Roman" w:hAnsi="Times New Roman"/>
          <w:i/>
          <w:iCs/>
          <w:sz w:val="24"/>
          <w:szCs w:val="24"/>
          <w:lang w:val="id-ID"/>
        </w:rPr>
        <w:t>overhead</w:t>
      </w:r>
      <w:r w:rsidRPr="002752A6">
        <w:rPr>
          <w:rFonts w:ascii="Times New Roman" w:hAnsi="Times New Roman"/>
          <w:sz w:val="24"/>
          <w:szCs w:val="24"/>
          <w:lang w:val="id-ID"/>
        </w:rPr>
        <w:t xml:space="preserve"> pabrik.</w:t>
      </w:r>
      <w:r>
        <w:rPr>
          <w:rStyle w:val="FootnoteReference"/>
          <w:rFonts w:ascii="Times New Roman" w:hAnsi="Times New Roman"/>
          <w:sz w:val="24"/>
          <w:szCs w:val="24"/>
          <w:lang w:val="id-ID"/>
        </w:rPr>
        <w:footnoteReference w:id="38"/>
      </w:r>
    </w:p>
    <w:p w:rsidR="00104431" w:rsidRPr="00DD248C" w:rsidRDefault="00104431" w:rsidP="00104431">
      <w:pPr>
        <w:spacing w:after="0" w:line="480" w:lineRule="auto"/>
        <w:ind w:left="1418" w:firstLine="720"/>
        <w:jc w:val="both"/>
        <w:rPr>
          <w:rFonts w:ascii="Times New Roman" w:hAnsi="Times New Roman"/>
          <w:sz w:val="24"/>
          <w:szCs w:val="24"/>
          <w:lang w:val="id-ID"/>
        </w:rPr>
      </w:pPr>
      <w:r w:rsidRPr="002752A6">
        <w:rPr>
          <w:rFonts w:ascii="Times New Roman" w:hAnsi="Times New Roman"/>
          <w:sz w:val="24"/>
          <w:szCs w:val="24"/>
          <w:lang w:val="id-ID"/>
        </w:rPr>
        <w:t xml:space="preserve">Biaya produksi adalah semua pengeluaran yang di keluarkan oleh suatu perusahaan untuk memperoleh faktor-faktor produksi (input-input) yang akan digunakan untuk menghasilkan suatu produk (output). Biaya produksi merupakan hasil kali antara input dangan harga dari masing-masing input yang di </w:t>
      </w:r>
      <w:r w:rsidRPr="002752A6">
        <w:rPr>
          <w:rFonts w:ascii="Times New Roman" w:hAnsi="Times New Roman"/>
          <w:sz w:val="24"/>
          <w:szCs w:val="24"/>
          <w:lang w:val="id-ID"/>
        </w:rPr>
        <w:lastRenderedPageBreak/>
        <w:t>gunakan.</w:t>
      </w:r>
      <w:r>
        <w:rPr>
          <w:rStyle w:val="FootnoteReference"/>
          <w:rFonts w:ascii="Times New Roman" w:hAnsi="Times New Roman"/>
          <w:sz w:val="24"/>
          <w:szCs w:val="24"/>
          <w:lang w:val="id-ID"/>
        </w:rPr>
        <w:footnoteReference w:id="39"/>
      </w:r>
      <w:r w:rsidRPr="002752A6">
        <w:rPr>
          <w:rFonts w:ascii="Times New Roman" w:hAnsi="Times New Roman"/>
          <w:sz w:val="24"/>
          <w:szCs w:val="24"/>
          <w:lang w:val="id-ID"/>
        </w:rPr>
        <w:t>Biaya produksi dapat didefinisikan sebagai semua pengeluaran yang dilakuakan oleh perusahaan untuk memperoleh faktor-faktor produksi dan bahan-bahan mentah yang akan digunakan untuk menciptakan barang-barang yang diproduksikan perusahaan tersebut.</w:t>
      </w:r>
      <w:r>
        <w:rPr>
          <w:rStyle w:val="FootnoteReference"/>
          <w:rFonts w:ascii="Times New Roman" w:hAnsi="Times New Roman"/>
          <w:sz w:val="24"/>
          <w:szCs w:val="24"/>
          <w:lang w:val="id-ID"/>
        </w:rPr>
        <w:footnoteReference w:id="40"/>
      </w:r>
    </w:p>
    <w:p w:rsidR="00104431" w:rsidRPr="00DD248C" w:rsidRDefault="00104431" w:rsidP="00104431">
      <w:pPr>
        <w:spacing w:after="0" w:line="480" w:lineRule="auto"/>
        <w:ind w:left="1418" w:firstLine="720"/>
        <w:jc w:val="both"/>
        <w:rPr>
          <w:rFonts w:ascii="Times New Roman" w:hAnsi="Times New Roman"/>
          <w:sz w:val="24"/>
          <w:szCs w:val="24"/>
          <w:lang w:val="id-ID"/>
        </w:rPr>
      </w:pPr>
      <w:r w:rsidRPr="002752A6">
        <w:rPr>
          <w:rFonts w:ascii="Times New Roman" w:hAnsi="Times New Roman"/>
          <w:sz w:val="24"/>
          <w:szCs w:val="24"/>
          <w:lang w:val="id-ID"/>
        </w:rPr>
        <w:t>Biaya produksi selalu ada dalam setiap kegiatan ekonomi di mana usahanya selalu berkaitan dengan produksi, keberadaan biaya produksi sangat berkaitan dengan diperlukannya faktor-faktor produksi ataupun lainnya yang digunakan dalam kegiatan produksi. Biaya produksi merupakan faktor penting yang harus diperhatikan ketika suatu usaha tani akan menghasilkan produksi. Hal ini di karenakan setiap usaha tani tentu menginginkan keuntungan yang besar dalam setiap prosuksinya. Oleh kare</w:t>
      </w:r>
      <w:r w:rsidR="00565008">
        <w:rPr>
          <w:rFonts w:ascii="Times New Roman" w:hAnsi="Times New Roman"/>
          <w:sz w:val="24"/>
          <w:szCs w:val="24"/>
          <w:lang w:val="id-ID"/>
        </w:rPr>
        <w:t>na itu pemahaman mengenai teori-</w:t>
      </w:r>
      <w:r w:rsidRPr="002752A6">
        <w:rPr>
          <w:rFonts w:ascii="Times New Roman" w:hAnsi="Times New Roman"/>
          <w:sz w:val="24"/>
          <w:szCs w:val="24"/>
          <w:lang w:val="id-ID"/>
        </w:rPr>
        <w:t>teori biaya prosuksi sangat diperlukan agar suatu usaha tani dapat memperhitungkan biaya-biaya yang akan dikeluarkan untuk menghasilkan suatu produksi.</w:t>
      </w:r>
      <w:r>
        <w:rPr>
          <w:rStyle w:val="FootnoteReference"/>
          <w:rFonts w:ascii="Times New Roman" w:hAnsi="Times New Roman"/>
          <w:sz w:val="24"/>
          <w:szCs w:val="24"/>
          <w:lang w:val="id-ID"/>
        </w:rPr>
        <w:footnoteReference w:id="41"/>
      </w:r>
    </w:p>
    <w:p w:rsidR="00104431" w:rsidRDefault="00104431" w:rsidP="00104431">
      <w:pPr>
        <w:spacing w:after="0" w:line="480" w:lineRule="auto"/>
        <w:ind w:left="1418" w:firstLine="720"/>
        <w:jc w:val="both"/>
        <w:rPr>
          <w:rFonts w:ascii="Times New Roman" w:hAnsi="Times New Roman"/>
          <w:sz w:val="24"/>
          <w:szCs w:val="24"/>
        </w:rPr>
      </w:pPr>
      <w:r w:rsidRPr="002752A6">
        <w:rPr>
          <w:rFonts w:ascii="Times New Roman" w:hAnsi="Times New Roman"/>
          <w:sz w:val="24"/>
          <w:szCs w:val="24"/>
          <w:lang w:val="id-ID"/>
        </w:rPr>
        <w:t>Dalam analisis biaya, terdapat beberapa konsep biaya sebagai berikut:</w:t>
      </w:r>
      <w:r>
        <w:rPr>
          <w:rStyle w:val="FootnoteReference"/>
          <w:rFonts w:ascii="Times New Roman" w:hAnsi="Times New Roman"/>
          <w:sz w:val="24"/>
          <w:szCs w:val="24"/>
          <w:lang w:val="id-ID"/>
        </w:rPr>
        <w:footnoteReference w:id="42"/>
      </w:r>
    </w:p>
    <w:p w:rsidR="00104431" w:rsidRPr="002752A6" w:rsidRDefault="00104431" w:rsidP="001E3B1D">
      <w:pPr>
        <w:pStyle w:val="ListParagraph"/>
        <w:numPr>
          <w:ilvl w:val="0"/>
          <w:numId w:val="22"/>
        </w:numPr>
        <w:spacing w:after="0" w:line="480" w:lineRule="auto"/>
        <w:ind w:left="1843"/>
        <w:jc w:val="both"/>
        <w:rPr>
          <w:rFonts w:ascii="Times New Roman" w:hAnsi="Times New Roman"/>
          <w:sz w:val="24"/>
          <w:szCs w:val="24"/>
        </w:rPr>
      </w:pPr>
      <w:r w:rsidRPr="002752A6">
        <w:rPr>
          <w:rFonts w:ascii="Times New Roman" w:hAnsi="Times New Roman"/>
          <w:sz w:val="24"/>
          <w:szCs w:val="24"/>
          <w:lang w:val="id-ID"/>
        </w:rPr>
        <w:t>Biaya Eksplisit dan Biaya Implisit</w:t>
      </w:r>
    </w:p>
    <w:p w:rsidR="00104431" w:rsidRPr="002752A6" w:rsidRDefault="00104431" w:rsidP="00104431">
      <w:pPr>
        <w:spacing w:after="0" w:line="480" w:lineRule="auto"/>
        <w:ind w:left="1980" w:firstLine="720"/>
        <w:jc w:val="both"/>
        <w:rPr>
          <w:rFonts w:ascii="Times New Roman" w:hAnsi="Times New Roman"/>
          <w:sz w:val="24"/>
          <w:szCs w:val="24"/>
          <w:lang w:val="id-ID"/>
        </w:rPr>
      </w:pPr>
      <w:r w:rsidRPr="002752A6">
        <w:rPr>
          <w:rFonts w:ascii="Times New Roman" w:hAnsi="Times New Roman"/>
          <w:sz w:val="24"/>
          <w:szCs w:val="24"/>
          <w:lang w:val="id-ID"/>
        </w:rPr>
        <w:lastRenderedPageBreak/>
        <w:t>Biaya Eksplisit (biaya langsung) yaitu pengeluaran pengeluaran nyata dari khas perusahaan untuk mendapatkan, membeli atau menyewa jasa-jasa faktor-faktor produksi dan sejumlah bahan mentah yang pada dasarnya berasal dari transaksi yang dilakukan perusahaan dalam rangka usahanya. Selain itu ada juga biaya yang disebut biaya implisit (</w:t>
      </w:r>
      <w:r w:rsidRPr="002752A6">
        <w:rPr>
          <w:rFonts w:ascii="Times New Roman" w:hAnsi="Times New Roman"/>
          <w:i/>
          <w:iCs/>
          <w:sz w:val="24"/>
          <w:szCs w:val="24"/>
          <w:lang w:val="id-ID"/>
        </w:rPr>
        <w:t>imputed cost</w:t>
      </w:r>
      <w:r w:rsidRPr="002752A6">
        <w:rPr>
          <w:rFonts w:ascii="Times New Roman" w:hAnsi="Times New Roman"/>
          <w:sz w:val="24"/>
          <w:szCs w:val="24"/>
          <w:lang w:val="id-ID"/>
        </w:rPr>
        <w:t>), yaitu biaya produksi yang diperhitungkan dari faktor-faktor yang dimil</w:t>
      </w:r>
      <w:r w:rsidR="00565008">
        <w:rPr>
          <w:rFonts w:ascii="Times New Roman" w:hAnsi="Times New Roman"/>
          <w:sz w:val="24"/>
          <w:szCs w:val="24"/>
          <w:lang w:val="id-ID"/>
        </w:rPr>
        <w:t>i</w:t>
      </w:r>
      <w:r w:rsidRPr="002752A6">
        <w:rPr>
          <w:rFonts w:ascii="Times New Roman" w:hAnsi="Times New Roman"/>
          <w:sz w:val="24"/>
          <w:szCs w:val="24"/>
          <w:lang w:val="id-ID"/>
        </w:rPr>
        <w:t>ki sendiri oleh perusahaan dan dipakai dalam proses produksinya sendiri, seperti keahlian wirausaha pemilik perusahaan, modal sendiri yang digunakan dan bangungan perusahaan yang dimilikinya.</w:t>
      </w:r>
      <w:r>
        <w:rPr>
          <w:rStyle w:val="FootnoteReference"/>
          <w:rFonts w:ascii="Times New Roman" w:hAnsi="Times New Roman"/>
          <w:sz w:val="24"/>
          <w:szCs w:val="24"/>
          <w:lang w:val="id-ID"/>
        </w:rPr>
        <w:footnoteReference w:id="43"/>
      </w:r>
    </w:p>
    <w:p w:rsidR="00104431" w:rsidRPr="00222026" w:rsidRDefault="00104431" w:rsidP="001E3B1D">
      <w:pPr>
        <w:pStyle w:val="ListParagraph"/>
        <w:numPr>
          <w:ilvl w:val="0"/>
          <w:numId w:val="22"/>
        </w:numPr>
        <w:spacing w:after="0" w:line="480" w:lineRule="auto"/>
        <w:ind w:left="1985"/>
        <w:jc w:val="both"/>
        <w:rPr>
          <w:rFonts w:ascii="Times New Roman" w:hAnsi="Times New Roman"/>
          <w:sz w:val="24"/>
          <w:szCs w:val="24"/>
          <w:lang w:val="id-ID"/>
        </w:rPr>
      </w:pPr>
      <w:r w:rsidRPr="002752A6">
        <w:rPr>
          <w:rFonts w:ascii="Times New Roman" w:hAnsi="Times New Roman"/>
          <w:sz w:val="24"/>
          <w:szCs w:val="24"/>
          <w:lang w:val="id-ID"/>
        </w:rPr>
        <w:t>Biaya Langsung dan Biaya Tidak Langsung</w:t>
      </w:r>
    </w:p>
    <w:p w:rsidR="00104431" w:rsidRPr="009E2C21" w:rsidRDefault="00104431" w:rsidP="00104431">
      <w:pPr>
        <w:spacing w:after="0" w:line="480" w:lineRule="auto"/>
        <w:ind w:left="2160" w:firstLine="720"/>
        <w:jc w:val="both"/>
        <w:rPr>
          <w:rFonts w:ascii="Times New Roman" w:hAnsi="Times New Roman"/>
          <w:sz w:val="24"/>
          <w:szCs w:val="24"/>
          <w:lang w:val="id-ID"/>
        </w:rPr>
      </w:pPr>
      <w:r w:rsidRPr="009E2C21">
        <w:rPr>
          <w:rFonts w:ascii="Times New Roman" w:hAnsi="Times New Roman"/>
          <w:sz w:val="24"/>
          <w:szCs w:val="24"/>
          <w:lang w:val="id-ID"/>
        </w:rPr>
        <w:t>Biaya langsung merupakan biaya yang langsung terlibat dalam proses produksi, seperti biaya untuk membeli bahan baku, baiaya tenaga kerja yang berhubungan langsung dengan proses produksi. Sedangkan biaya tidak langsung adalah biaya yang dikeluarkan tidak secara langsung berkenaan dalam proses produksi yang dihasilkan (karena adanya unsur biaya penggu</w:t>
      </w:r>
      <w:r w:rsidR="00565008">
        <w:rPr>
          <w:rFonts w:ascii="Times New Roman" w:hAnsi="Times New Roman"/>
          <w:sz w:val="24"/>
          <w:szCs w:val="24"/>
          <w:lang w:val="id-ID"/>
        </w:rPr>
        <w:t>anaan fasilitas bersama) seperti</w:t>
      </w:r>
      <w:r w:rsidRPr="009E2C21">
        <w:rPr>
          <w:rFonts w:ascii="Times New Roman" w:hAnsi="Times New Roman"/>
          <w:sz w:val="24"/>
          <w:szCs w:val="24"/>
          <w:lang w:val="id-ID"/>
        </w:rPr>
        <w:t xml:space="preserve"> biaya </w:t>
      </w:r>
      <w:r w:rsidRPr="009E2C21">
        <w:rPr>
          <w:rFonts w:ascii="Times New Roman" w:hAnsi="Times New Roman"/>
          <w:i/>
          <w:iCs/>
          <w:sz w:val="24"/>
          <w:szCs w:val="24"/>
          <w:lang w:val="id-ID"/>
        </w:rPr>
        <w:t xml:space="preserve">overhead </w:t>
      </w:r>
      <w:r w:rsidRPr="009E2C21">
        <w:rPr>
          <w:rFonts w:ascii="Times New Roman" w:hAnsi="Times New Roman"/>
          <w:sz w:val="24"/>
          <w:szCs w:val="24"/>
          <w:lang w:val="id-ID"/>
        </w:rPr>
        <w:t>pabrik.</w:t>
      </w:r>
    </w:p>
    <w:p w:rsidR="00104431" w:rsidRDefault="00104431" w:rsidP="001E3B1D">
      <w:pPr>
        <w:pStyle w:val="ListParagraph"/>
        <w:numPr>
          <w:ilvl w:val="0"/>
          <w:numId w:val="22"/>
        </w:numPr>
        <w:spacing w:after="0" w:line="480" w:lineRule="auto"/>
        <w:ind w:left="1985"/>
        <w:jc w:val="both"/>
        <w:rPr>
          <w:rFonts w:ascii="Times New Roman" w:hAnsi="Times New Roman"/>
          <w:sz w:val="24"/>
          <w:szCs w:val="24"/>
          <w:lang w:val="id-ID"/>
        </w:rPr>
      </w:pPr>
      <w:r>
        <w:rPr>
          <w:rFonts w:ascii="Times New Roman" w:hAnsi="Times New Roman"/>
          <w:sz w:val="24"/>
          <w:szCs w:val="24"/>
          <w:lang w:val="id-ID"/>
        </w:rPr>
        <w:t>Biaya Variabel dan Biaya Tetap</w:t>
      </w:r>
    </w:p>
    <w:p w:rsidR="00104431" w:rsidRPr="006E28D5" w:rsidRDefault="00104431" w:rsidP="00104431">
      <w:pPr>
        <w:pStyle w:val="ListParagraph"/>
        <w:spacing w:after="0" w:line="480" w:lineRule="auto"/>
        <w:ind w:left="2127" w:firstLine="720"/>
        <w:jc w:val="both"/>
        <w:rPr>
          <w:rFonts w:ascii="Times New Roman" w:hAnsi="Times New Roman"/>
          <w:sz w:val="24"/>
          <w:szCs w:val="24"/>
          <w:lang w:val="id-ID"/>
        </w:rPr>
      </w:pPr>
      <w:r w:rsidRPr="006E28D5">
        <w:rPr>
          <w:rFonts w:ascii="Times New Roman" w:hAnsi="Times New Roman"/>
          <w:sz w:val="24"/>
          <w:szCs w:val="24"/>
          <w:lang w:val="id-ID"/>
        </w:rPr>
        <w:lastRenderedPageBreak/>
        <w:t>Biaya variabel adalah biaya yang besarnya terg</w:t>
      </w:r>
      <w:r w:rsidR="00083D03">
        <w:rPr>
          <w:rFonts w:ascii="Times New Roman" w:hAnsi="Times New Roman"/>
          <w:sz w:val="24"/>
          <w:szCs w:val="24"/>
          <w:lang w:val="id-ID"/>
        </w:rPr>
        <w:t>antung pada output yang dihasil</w:t>
      </w:r>
      <w:r w:rsidRPr="006E28D5">
        <w:rPr>
          <w:rFonts w:ascii="Times New Roman" w:hAnsi="Times New Roman"/>
          <w:sz w:val="24"/>
          <w:szCs w:val="24"/>
          <w:lang w:val="id-ID"/>
        </w:rPr>
        <w:t>k</w:t>
      </w:r>
      <w:r w:rsidR="00083D03">
        <w:rPr>
          <w:rFonts w:ascii="Times New Roman" w:hAnsi="Times New Roman"/>
          <w:sz w:val="24"/>
          <w:szCs w:val="24"/>
          <w:lang w:val="id-ID"/>
        </w:rPr>
        <w:t>a</w:t>
      </w:r>
      <w:r w:rsidRPr="006E28D5">
        <w:rPr>
          <w:rFonts w:ascii="Times New Roman" w:hAnsi="Times New Roman"/>
          <w:sz w:val="24"/>
          <w:szCs w:val="24"/>
          <w:lang w:val="id-ID"/>
        </w:rPr>
        <w:t>n (biaya berubah), sedangkan biaya tetap adalah biaya yang tidak tergantung pada banyak atau sedikitnya produk yang dihasilkan.</w:t>
      </w:r>
    </w:p>
    <w:p w:rsidR="00104431" w:rsidRPr="00222026" w:rsidRDefault="00104431" w:rsidP="001E3B1D">
      <w:pPr>
        <w:pStyle w:val="ListParagraph"/>
        <w:numPr>
          <w:ilvl w:val="0"/>
          <w:numId w:val="22"/>
        </w:numPr>
        <w:spacing w:after="0" w:line="480" w:lineRule="auto"/>
        <w:ind w:left="1985"/>
        <w:jc w:val="both"/>
        <w:rPr>
          <w:rFonts w:ascii="Times New Roman" w:hAnsi="Times New Roman"/>
          <w:sz w:val="24"/>
          <w:szCs w:val="24"/>
          <w:lang w:val="id-ID"/>
        </w:rPr>
      </w:pPr>
      <w:r>
        <w:rPr>
          <w:rFonts w:ascii="Times New Roman" w:hAnsi="Times New Roman"/>
          <w:sz w:val="24"/>
          <w:szCs w:val="24"/>
          <w:lang w:val="id-ID"/>
        </w:rPr>
        <w:t xml:space="preserve">Biaya </w:t>
      </w:r>
      <w:r>
        <w:rPr>
          <w:rFonts w:ascii="Times New Roman" w:hAnsi="Times New Roman"/>
          <w:i/>
          <w:iCs/>
          <w:sz w:val="24"/>
          <w:szCs w:val="24"/>
          <w:lang w:val="id-ID"/>
        </w:rPr>
        <w:t>Oppotunity</w:t>
      </w:r>
      <w:r>
        <w:rPr>
          <w:rFonts w:ascii="Times New Roman" w:hAnsi="Times New Roman"/>
          <w:sz w:val="24"/>
          <w:szCs w:val="24"/>
          <w:lang w:val="id-ID"/>
        </w:rPr>
        <w:t xml:space="preserve"> dan Biaya Historis</w:t>
      </w:r>
    </w:p>
    <w:p w:rsidR="00104431" w:rsidRPr="00222026" w:rsidRDefault="00104431" w:rsidP="00104431">
      <w:pPr>
        <w:pStyle w:val="ListParagraph"/>
        <w:spacing w:after="0" w:line="480" w:lineRule="auto"/>
        <w:ind w:left="2160" w:firstLine="720"/>
        <w:jc w:val="both"/>
        <w:rPr>
          <w:rFonts w:ascii="Times New Roman" w:hAnsi="Times New Roman"/>
          <w:sz w:val="24"/>
          <w:szCs w:val="24"/>
          <w:lang w:val="id-ID"/>
        </w:rPr>
      </w:pPr>
      <w:r w:rsidRPr="00222026">
        <w:rPr>
          <w:rFonts w:ascii="Times New Roman" w:hAnsi="Times New Roman"/>
          <w:sz w:val="24"/>
          <w:szCs w:val="24"/>
          <w:lang w:val="id-ID"/>
        </w:rPr>
        <w:t xml:space="preserve">Biaya </w:t>
      </w:r>
      <w:r w:rsidRPr="00222026">
        <w:rPr>
          <w:rFonts w:ascii="Times New Roman" w:hAnsi="Times New Roman"/>
          <w:i/>
          <w:iCs/>
          <w:sz w:val="24"/>
          <w:szCs w:val="24"/>
          <w:lang w:val="id-ID"/>
        </w:rPr>
        <w:t xml:space="preserve">Oppotunity </w:t>
      </w:r>
      <w:r w:rsidR="00083D03">
        <w:rPr>
          <w:rFonts w:ascii="Times New Roman" w:hAnsi="Times New Roman"/>
          <w:sz w:val="24"/>
          <w:szCs w:val="24"/>
          <w:lang w:val="id-ID"/>
        </w:rPr>
        <w:t>(b</w:t>
      </w:r>
      <w:r w:rsidRPr="00222026">
        <w:rPr>
          <w:rFonts w:ascii="Times New Roman" w:hAnsi="Times New Roman"/>
          <w:sz w:val="24"/>
          <w:szCs w:val="24"/>
          <w:lang w:val="id-ID"/>
        </w:rPr>
        <w:t>i</w:t>
      </w:r>
      <w:r w:rsidR="00083D03">
        <w:rPr>
          <w:rFonts w:ascii="Times New Roman" w:hAnsi="Times New Roman"/>
          <w:sz w:val="24"/>
          <w:szCs w:val="24"/>
          <w:lang w:val="id-ID"/>
        </w:rPr>
        <w:t>a</w:t>
      </w:r>
      <w:r w:rsidRPr="00222026">
        <w:rPr>
          <w:rFonts w:ascii="Times New Roman" w:hAnsi="Times New Roman"/>
          <w:sz w:val="24"/>
          <w:szCs w:val="24"/>
          <w:lang w:val="id-ID"/>
        </w:rPr>
        <w:t xml:space="preserve">ya kesempatan) adalah nilai daro sumber sumber ekonomi dalam penggunaan alternatif yang paling baik. Maksudnya adalah memilih suatu hal dan mengorbankan suatu yang lain, dengan kata lain </w:t>
      </w:r>
      <w:r w:rsidRPr="00222026">
        <w:rPr>
          <w:rFonts w:ascii="Times New Roman" w:hAnsi="Times New Roman"/>
          <w:i/>
          <w:iCs/>
          <w:sz w:val="24"/>
          <w:szCs w:val="24"/>
          <w:lang w:val="id-ID"/>
        </w:rPr>
        <w:t xml:space="preserve">opportunity cost </w:t>
      </w:r>
      <w:r w:rsidRPr="00222026">
        <w:rPr>
          <w:rFonts w:ascii="Times New Roman" w:hAnsi="Times New Roman"/>
          <w:sz w:val="24"/>
          <w:szCs w:val="24"/>
          <w:lang w:val="id-ID"/>
        </w:rPr>
        <w:t>adalah nilai barang dan jasa yang menjadi alternatif yang lain. Dalam proses produksi biaya opportunitas adakalanya eksplisit (jelas) adanya kalanya menjadi bagian biaya implisit (tidak jelas). Biaya historis adalah biaya yang dikeluarka</w:t>
      </w:r>
      <w:r w:rsidR="00083D03">
        <w:rPr>
          <w:rFonts w:ascii="Times New Roman" w:hAnsi="Times New Roman"/>
          <w:sz w:val="24"/>
          <w:szCs w:val="24"/>
          <w:lang w:val="id-ID"/>
        </w:rPr>
        <w:t>n</w:t>
      </w:r>
      <w:r w:rsidRPr="00222026">
        <w:rPr>
          <w:rFonts w:ascii="Times New Roman" w:hAnsi="Times New Roman"/>
          <w:sz w:val="24"/>
          <w:szCs w:val="24"/>
          <w:lang w:val="id-ID"/>
        </w:rPr>
        <w:t xml:space="preserve"> perusahaan pada waktu membeli faktor produksi.</w:t>
      </w:r>
    </w:p>
    <w:p w:rsidR="00104431" w:rsidRPr="00222026" w:rsidRDefault="00104431" w:rsidP="001E3B1D">
      <w:pPr>
        <w:pStyle w:val="ListParagraph"/>
        <w:numPr>
          <w:ilvl w:val="0"/>
          <w:numId w:val="22"/>
        </w:numPr>
        <w:spacing w:after="0" w:line="480" w:lineRule="auto"/>
        <w:ind w:left="1985"/>
        <w:jc w:val="both"/>
        <w:rPr>
          <w:rFonts w:ascii="Times New Roman" w:hAnsi="Times New Roman"/>
          <w:sz w:val="24"/>
          <w:szCs w:val="24"/>
          <w:lang w:val="id-ID"/>
        </w:rPr>
      </w:pPr>
      <w:r>
        <w:rPr>
          <w:rFonts w:ascii="Times New Roman" w:hAnsi="Times New Roman"/>
          <w:i/>
          <w:iCs/>
          <w:sz w:val="24"/>
          <w:szCs w:val="24"/>
          <w:lang w:val="id-ID"/>
        </w:rPr>
        <w:t xml:space="preserve">Oppotunity Cost </w:t>
      </w:r>
      <w:r>
        <w:rPr>
          <w:rFonts w:ascii="Times New Roman" w:hAnsi="Times New Roman"/>
          <w:sz w:val="24"/>
          <w:szCs w:val="24"/>
          <w:lang w:val="id-ID"/>
        </w:rPr>
        <w:t>dan Pasar</w:t>
      </w:r>
    </w:p>
    <w:p w:rsidR="00104431" w:rsidRPr="00222026" w:rsidRDefault="00104431" w:rsidP="00104431">
      <w:pPr>
        <w:pStyle w:val="ListParagraph"/>
        <w:spacing w:after="0" w:line="480" w:lineRule="auto"/>
        <w:ind w:left="2160" w:firstLine="720"/>
        <w:jc w:val="both"/>
        <w:rPr>
          <w:rFonts w:ascii="Times New Roman" w:hAnsi="Times New Roman"/>
          <w:sz w:val="24"/>
          <w:szCs w:val="24"/>
          <w:lang w:val="id-ID"/>
        </w:rPr>
      </w:pPr>
      <w:r w:rsidRPr="00222026">
        <w:rPr>
          <w:rFonts w:ascii="Times New Roman" w:hAnsi="Times New Roman"/>
          <w:sz w:val="24"/>
          <w:szCs w:val="24"/>
          <w:lang w:val="id-ID"/>
        </w:rPr>
        <w:t xml:space="preserve">Dalam sebuah definisi dinyatakan bahwa di pasar yang berfungsi dengan baik, jika semua biaya dimasukkan harga sama dengan </w:t>
      </w:r>
      <w:r w:rsidRPr="00222026">
        <w:rPr>
          <w:rFonts w:ascii="Times New Roman" w:hAnsi="Times New Roman"/>
          <w:i/>
          <w:iCs/>
          <w:sz w:val="24"/>
          <w:szCs w:val="24"/>
          <w:lang w:val="id-ID"/>
        </w:rPr>
        <w:t xml:space="preserve">Oppotunity, </w:t>
      </w:r>
      <w:r w:rsidRPr="00222026">
        <w:rPr>
          <w:rFonts w:ascii="Times New Roman" w:hAnsi="Times New Roman"/>
          <w:sz w:val="24"/>
          <w:szCs w:val="24"/>
          <w:lang w:val="id-ID"/>
        </w:rPr>
        <w:t>artinya dalam pasar sempurna dimana konsumen memiliki banyak alternative harga untuk sebuah produk relatif bersaing.</w:t>
      </w:r>
    </w:p>
    <w:p w:rsidR="00104431" w:rsidRPr="00DD248C" w:rsidRDefault="00104431" w:rsidP="00104431">
      <w:pPr>
        <w:spacing w:after="0" w:line="480" w:lineRule="auto"/>
        <w:ind w:left="1134" w:firstLine="720"/>
        <w:jc w:val="both"/>
        <w:rPr>
          <w:rFonts w:ascii="Times New Roman" w:hAnsi="Times New Roman"/>
          <w:sz w:val="24"/>
          <w:szCs w:val="24"/>
          <w:lang w:val="id-ID"/>
        </w:rPr>
      </w:pPr>
      <w:r>
        <w:rPr>
          <w:rFonts w:ascii="Times New Roman" w:hAnsi="Times New Roman"/>
          <w:sz w:val="24"/>
          <w:szCs w:val="24"/>
          <w:lang w:val="id-ID"/>
        </w:rPr>
        <w:t>Penerimaan usaha tani adalah perkalian produksi yang diperoleh dengan harga jual. Biaya produksi merupakan b</w:t>
      </w:r>
      <w:r w:rsidR="00083D03">
        <w:rPr>
          <w:rFonts w:ascii="Times New Roman" w:hAnsi="Times New Roman"/>
          <w:sz w:val="24"/>
          <w:szCs w:val="24"/>
          <w:lang w:val="id-ID"/>
        </w:rPr>
        <w:t xml:space="preserve">agian dari </w:t>
      </w:r>
      <w:r w:rsidR="00083D03">
        <w:rPr>
          <w:rFonts w:ascii="Times New Roman" w:hAnsi="Times New Roman"/>
          <w:sz w:val="24"/>
          <w:szCs w:val="24"/>
          <w:lang w:val="id-ID"/>
        </w:rPr>
        <w:lastRenderedPageBreak/>
        <w:t>pada anggaran yang p</w:t>
      </w:r>
      <w:r>
        <w:rPr>
          <w:rFonts w:ascii="Times New Roman" w:hAnsi="Times New Roman"/>
          <w:sz w:val="24"/>
          <w:szCs w:val="24"/>
          <w:lang w:val="id-ID"/>
        </w:rPr>
        <w:t>e</w:t>
      </w:r>
      <w:r w:rsidR="00083D03">
        <w:rPr>
          <w:rFonts w:ascii="Times New Roman" w:hAnsi="Times New Roman"/>
          <w:sz w:val="24"/>
          <w:szCs w:val="24"/>
          <w:lang w:val="id-ID"/>
        </w:rPr>
        <w:t>n</w:t>
      </w:r>
      <w:r>
        <w:rPr>
          <w:rFonts w:ascii="Times New Roman" w:hAnsi="Times New Roman"/>
          <w:sz w:val="24"/>
          <w:szCs w:val="24"/>
          <w:lang w:val="id-ID"/>
        </w:rPr>
        <w:t xml:space="preserve">ting yang dikeluarkan untuk biaya operasional dan dibutuhkan salam usaha tersebut masih berlangsung. Lancar atau tidaknya suatu usaha tergantung kepada biaya yang dikeluarkan, biaya produksi sebagai penunjang segala aktivitas yang ada karena menyangkut dengan produktivitas tanaman dan keuntungan bagi petani, selain itu biaya yang diusahakan akan mempengaruhi pendapatan yang akan diterima oleh petani. </w:t>
      </w:r>
      <w:r>
        <w:rPr>
          <w:rStyle w:val="FootnoteReference"/>
          <w:rFonts w:ascii="Times New Roman" w:hAnsi="Times New Roman"/>
          <w:sz w:val="24"/>
          <w:szCs w:val="24"/>
          <w:lang w:val="id-ID"/>
        </w:rPr>
        <w:footnoteReference w:id="44"/>
      </w:r>
    </w:p>
    <w:p w:rsidR="00104431" w:rsidRPr="00DD248C" w:rsidRDefault="00104431" w:rsidP="00104431">
      <w:pPr>
        <w:spacing w:after="0" w:line="480" w:lineRule="auto"/>
        <w:ind w:left="1134" w:firstLine="720"/>
        <w:jc w:val="both"/>
        <w:rPr>
          <w:rFonts w:ascii="Times New Roman" w:hAnsi="Times New Roman"/>
          <w:sz w:val="24"/>
          <w:szCs w:val="24"/>
          <w:lang w:val="id-ID"/>
        </w:rPr>
      </w:pPr>
      <w:r>
        <w:rPr>
          <w:rFonts w:ascii="Times New Roman" w:hAnsi="Times New Roman"/>
          <w:sz w:val="24"/>
          <w:szCs w:val="24"/>
          <w:lang w:val="id-ID"/>
        </w:rPr>
        <w:t xml:space="preserve">Biaya adalah semua pengorbanan yang perlu dilakukan untuk suatu proses produksi yang dinyatakan dalam satuan uang menurut harga pasar yang berlaku. </w:t>
      </w:r>
      <w:r w:rsidR="006D4ED5">
        <w:rPr>
          <w:rFonts w:ascii="Times New Roman" w:hAnsi="Times New Roman"/>
          <w:sz w:val="24"/>
          <w:szCs w:val="24"/>
          <w:lang w:val="id-ID"/>
        </w:rPr>
        <w:t>Biaya produksi</w:t>
      </w:r>
      <w:r>
        <w:rPr>
          <w:rFonts w:ascii="Times New Roman" w:hAnsi="Times New Roman"/>
          <w:sz w:val="24"/>
          <w:szCs w:val="24"/>
          <w:lang w:val="id-ID"/>
        </w:rPr>
        <w:t xml:space="preserve"> tanaman menghasilkan dinyatakan dalam Rp/ton, karena merupakan ekploitasi yaitu pengeluaran untuk memperoleh pendapatan dari hasil produksi. </w:t>
      </w:r>
      <w:r w:rsidR="006D4ED5">
        <w:rPr>
          <w:rFonts w:ascii="Times New Roman" w:hAnsi="Times New Roman"/>
          <w:sz w:val="24"/>
          <w:szCs w:val="24"/>
          <w:lang w:val="id-ID"/>
        </w:rPr>
        <w:t>Biaya produksi</w:t>
      </w:r>
      <w:r>
        <w:rPr>
          <w:rFonts w:ascii="Times New Roman" w:hAnsi="Times New Roman"/>
          <w:sz w:val="24"/>
          <w:szCs w:val="24"/>
          <w:lang w:val="id-ID"/>
        </w:rPr>
        <w:t xml:space="preserve"> tanaman menghasilkan (TM) dan biaya panen merupakan kompenen biaya produksi yang menentukan tinggi rendahnya pendapatan yang diterima petani. Agar mendapatkan produksi yang baik dengan rendemen yang tinggi, selain pemanen cengkeh yang harus mmperhatikan kriteria kematangan TBS, cara dan alat panen, serta rotasi panen, pemeliharaan tanaman juga perlu dilakukan berkala sesuai dengan umur tanaman.</w:t>
      </w:r>
      <w:r>
        <w:rPr>
          <w:rStyle w:val="FootnoteReference"/>
          <w:rFonts w:ascii="Times New Roman" w:hAnsi="Times New Roman"/>
          <w:sz w:val="24"/>
          <w:szCs w:val="24"/>
          <w:lang w:val="id-ID"/>
        </w:rPr>
        <w:footnoteReference w:id="45"/>
      </w:r>
    </w:p>
    <w:p w:rsidR="00104431" w:rsidRDefault="00104431" w:rsidP="00104431">
      <w:pPr>
        <w:spacing w:after="0" w:line="480" w:lineRule="auto"/>
        <w:ind w:left="1134" w:firstLine="720"/>
        <w:jc w:val="both"/>
        <w:rPr>
          <w:rFonts w:ascii="Times New Roman" w:hAnsi="Times New Roman"/>
          <w:sz w:val="24"/>
          <w:szCs w:val="24"/>
        </w:rPr>
      </w:pPr>
      <w:r>
        <w:rPr>
          <w:rFonts w:ascii="Times New Roman" w:hAnsi="Times New Roman"/>
          <w:sz w:val="24"/>
          <w:szCs w:val="24"/>
          <w:lang w:val="id-ID"/>
        </w:rPr>
        <w:t xml:space="preserve">Hubungan biaya dengan pendapatan dapat diperhitungkan seluruh usaha tani sebagai satu unit periode tertentu, misalnya pada </w:t>
      </w:r>
      <w:r>
        <w:rPr>
          <w:rFonts w:ascii="Times New Roman" w:hAnsi="Times New Roman"/>
          <w:sz w:val="24"/>
          <w:szCs w:val="24"/>
          <w:lang w:val="id-ID"/>
        </w:rPr>
        <w:lastRenderedPageBreak/>
        <w:t>musim tanam. Dalam hal ini semua biaya semua produksi dijumlahkan kemudian dibandingkan dengan pendapatan yang diperoleh.</w:t>
      </w:r>
      <w:r>
        <w:rPr>
          <w:rStyle w:val="FootnoteReference"/>
          <w:rFonts w:ascii="Times New Roman" w:hAnsi="Times New Roman"/>
          <w:sz w:val="24"/>
          <w:szCs w:val="24"/>
          <w:lang w:val="id-ID"/>
        </w:rPr>
        <w:footnoteReference w:id="46"/>
      </w:r>
    </w:p>
    <w:p w:rsidR="00104431" w:rsidRDefault="00104431" w:rsidP="00104431">
      <w:pPr>
        <w:spacing w:after="0" w:line="480" w:lineRule="auto"/>
        <w:ind w:left="1134" w:firstLine="720"/>
        <w:jc w:val="both"/>
        <w:rPr>
          <w:rFonts w:ascii="Times New Roman" w:hAnsi="Times New Roman"/>
          <w:sz w:val="24"/>
          <w:szCs w:val="24"/>
          <w:lang w:val="id-ID"/>
        </w:rPr>
      </w:pPr>
      <w:r>
        <w:rPr>
          <w:rFonts w:ascii="Times New Roman" w:hAnsi="Times New Roman"/>
          <w:sz w:val="24"/>
          <w:szCs w:val="24"/>
          <w:lang w:val="id-ID"/>
        </w:rPr>
        <w:t>Menurut Anton</w:t>
      </w:r>
      <w:r>
        <w:rPr>
          <w:rFonts w:ascii="Times New Roman" w:hAnsi="Times New Roman"/>
          <w:sz w:val="24"/>
          <w:szCs w:val="24"/>
        </w:rPr>
        <w:t>i</w:t>
      </w:r>
      <w:r>
        <w:rPr>
          <w:rFonts w:ascii="Times New Roman" w:hAnsi="Times New Roman"/>
          <w:sz w:val="24"/>
          <w:szCs w:val="24"/>
          <w:lang w:val="id-ID"/>
        </w:rPr>
        <w:t>, biaya-biaya yang dikeluarkan dalam memproduksi cengkeh mencakup:</w:t>
      </w:r>
      <w:r>
        <w:rPr>
          <w:rStyle w:val="FootnoteReference"/>
          <w:rFonts w:ascii="Times New Roman" w:hAnsi="Times New Roman"/>
          <w:sz w:val="24"/>
          <w:szCs w:val="24"/>
          <w:lang w:val="id-ID"/>
        </w:rPr>
        <w:footnoteReference w:id="47"/>
      </w:r>
    </w:p>
    <w:p w:rsidR="00104431" w:rsidRDefault="00104431" w:rsidP="00104431">
      <w:pPr>
        <w:pStyle w:val="ListParagraph"/>
        <w:numPr>
          <w:ilvl w:val="0"/>
          <w:numId w:val="16"/>
        </w:numPr>
        <w:spacing w:after="0" w:line="480" w:lineRule="auto"/>
        <w:ind w:left="1843"/>
        <w:jc w:val="both"/>
        <w:rPr>
          <w:rFonts w:ascii="Times New Roman" w:hAnsi="Times New Roman"/>
          <w:sz w:val="24"/>
          <w:szCs w:val="24"/>
          <w:lang w:val="id-ID"/>
        </w:rPr>
      </w:pPr>
      <w:r>
        <w:rPr>
          <w:rFonts w:ascii="Times New Roman" w:hAnsi="Times New Roman"/>
          <w:sz w:val="24"/>
          <w:szCs w:val="24"/>
          <w:lang w:val="id-ID"/>
        </w:rPr>
        <w:t xml:space="preserve">Biaya investasi awal: pembukaan lahan, biaya bibit, serta </w:t>
      </w:r>
      <w:r w:rsidR="00083D03">
        <w:rPr>
          <w:rFonts w:ascii="Times New Roman" w:hAnsi="Times New Roman"/>
          <w:sz w:val="24"/>
          <w:szCs w:val="24"/>
          <w:lang w:val="id-ID"/>
        </w:rPr>
        <w:t>b</w:t>
      </w:r>
      <w:r w:rsidR="006D4ED5">
        <w:rPr>
          <w:rFonts w:ascii="Times New Roman" w:hAnsi="Times New Roman"/>
          <w:sz w:val="24"/>
          <w:szCs w:val="24"/>
          <w:lang w:val="id-ID"/>
        </w:rPr>
        <w:t>iaya produksi</w:t>
      </w:r>
      <w:r>
        <w:rPr>
          <w:rFonts w:ascii="Times New Roman" w:hAnsi="Times New Roman"/>
          <w:sz w:val="24"/>
          <w:szCs w:val="24"/>
          <w:lang w:val="id-ID"/>
        </w:rPr>
        <w:t xml:space="preserve"> sebelum tanaman menghasilkan.</w:t>
      </w:r>
    </w:p>
    <w:p w:rsidR="00104431" w:rsidRDefault="006D4ED5" w:rsidP="00104431">
      <w:pPr>
        <w:pStyle w:val="ListParagraph"/>
        <w:numPr>
          <w:ilvl w:val="0"/>
          <w:numId w:val="16"/>
        </w:numPr>
        <w:spacing w:after="0" w:line="480" w:lineRule="auto"/>
        <w:ind w:left="1843"/>
        <w:jc w:val="both"/>
        <w:rPr>
          <w:rFonts w:ascii="Times New Roman" w:hAnsi="Times New Roman"/>
          <w:sz w:val="24"/>
          <w:szCs w:val="24"/>
          <w:lang w:val="id-ID"/>
        </w:rPr>
      </w:pPr>
      <w:r>
        <w:rPr>
          <w:rFonts w:ascii="Times New Roman" w:hAnsi="Times New Roman"/>
          <w:sz w:val="24"/>
          <w:szCs w:val="24"/>
          <w:lang w:val="id-ID"/>
        </w:rPr>
        <w:t>Biaya produksi</w:t>
      </w:r>
      <w:r w:rsidR="00104431">
        <w:rPr>
          <w:rFonts w:ascii="Times New Roman" w:hAnsi="Times New Roman"/>
          <w:sz w:val="24"/>
          <w:szCs w:val="24"/>
          <w:lang w:val="id-ID"/>
        </w:rPr>
        <w:t xml:space="preserve"> tanaman, seperti : pemberantasan gulma, pemupukan, pemberantasan hama penyakit, dan pemeliharaan prasarana.</w:t>
      </w:r>
    </w:p>
    <w:p w:rsidR="00104431" w:rsidRDefault="00104431" w:rsidP="00104431">
      <w:pPr>
        <w:pStyle w:val="ListParagraph"/>
        <w:numPr>
          <w:ilvl w:val="0"/>
          <w:numId w:val="16"/>
        </w:numPr>
        <w:spacing w:after="0" w:line="480" w:lineRule="auto"/>
        <w:ind w:left="1843"/>
        <w:jc w:val="both"/>
        <w:rPr>
          <w:rFonts w:ascii="Times New Roman" w:hAnsi="Times New Roman"/>
          <w:sz w:val="24"/>
          <w:szCs w:val="24"/>
          <w:lang w:val="id-ID"/>
        </w:rPr>
      </w:pPr>
      <w:r>
        <w:rPr>
          <w:rFonts w:ascii="Times New Roman" w:hAnsi="Times New Roman"/>
          <w:sz w:val="24"/>
          <w:szCs w:val="24"/>
          <w:lang w:val="id-ID"/>
        </w:rPr>
        <w:t xml:space="preserve">Biaya panen atau biya yang dikeluarkan untuk melancarkan segala aktivitas untuk mengeluarkan produksi (TBS) atau hasil panen dari lapangan (areal) ke agen pengepul atau kepabrik seperti biaya tenaga kerja panen, biaya pengadaan, alat kerja dan biaya angkutan atau transportasi. </w:t>
      </w:r>
    </w:p>
    <w:p w:rsidR="00104431" w:rsidRDefault="00104431" w:rsidP="00104431">
      <w:pPr>
        <w:spacing w:after="0" w:line="480" w:lineRule="auto"/>
        <w:ind w:left="1134" w:firstLine="709"/>
        <w:jc w:val="both"/>
        <w:rPr>
          <w:rFonts w:ascii="Times New Roman" w:hAnsi="Times New Roman"/>
          <w:sz w:val="24"/>
          <w:szCs w:val="24"/>
        </w:rPr>
      </w:pPr>
      <w:r>
        <w:rPr>
          <w:rFonts w:ascii="Times New Roman" w:hAnsi="Times New Roman"/>
          <w:sz w:val="24"/>
          <w:szCs w:val="24"/>
          <w:lang w:val="id-ID"/>
        </w:rPr>
        <w:t xml:space="preserve">Menurut pardosi, pemeliharaan tanaman cengkeh adalah suatu usaha untuk meningkatkan dan menjaga kesuburan tanah serta kelestarian lingkungan tumbuh tanaman guna mendapatkan tanaman yang sehat dan mampu memproduksi sesuai dengan yang diharapkan. Pemeliharaan tanaman sesuai dengan standar merupakan persyaratan mutlak untuk menjamin tanaman tumbuh dengan baik dan </w:t>
      </w:r>
      <w:r>
        <w:rPr>
          <w:rFonts w:ascii="Times New Roman" w:hAnsi="Times New Roman"/>
          <w:sz w:val="24"/>
          <w:szCs w:val="24"/>
          <w:lang w:val="id-ID"/>
        </w:rPr>
        <w:lastRenderedPageBreak/>
        <w:t>memproduksi optimal dannn pemeliharaan tanaman ini dilakukan sepanjang hidup tanaman.</w:t>
      </w:r>
      <w:r>
        <w:rPr>
          <w:rStyle w:val="FootnoteReference"/>
          <w:rFonts w:ascii="Times New Roman" w:hAnsi="Times New Roman"/>
          <w:sz w:val="24"/>
          <w:szCs w:val="24"/>
          <w:lang w:val="id-ID"/>
        </w:rPr>
        <w:footnoteReference w:id="48"/>
      </w:r>
    </w:p>
    <w:p w:rsidR="00104431" w:rsidRDefault="00104431" w:rsidP="00104431">
      <w:pPr>
        <w:spacing w:after="0" w:line="480" w:lineRule="auto"/>
        <w:ind w:left="1134" w:firstLine="709"/>
        <w:jc w:val="both"/>
        <w:rPr>
          <w:rFonts w:ascii="Times New Roman" w:hAnsi="Times New Roman"/>
          <w:sz w:val="24"/>
          <w:szCs w:val="24"/>
        </w:rPr>
      </w:pPr>
      <w:r>
        <w:rPr>
          <w:rFonts w:ascii="Times New Roman" w:hAnsi="Times New Roman"/>
          <w:sz w:val="24"/>
          <w:szCs w:val="24"/>
          <w:lang w:val="id-ID"/>
        </w:rPr>
        <w:t>Tujuan utama aktivitas pemeliharaan adalah untuk menghasilkan produksi yang optimal. Produksi merupakan hasil dari aktivitas kerja di bidang pemeliharaan tanaman. Baik buruknya pemeliharaan tanaman akan tercermin dari tingkat produksi yang dihasilkan. Produk yang dihasilkan berupa TBS yang diharapkan dapat mencapai tingkat produktivitas yang tinggi.</w:t>
      </w:r>
      <w:r>
        <w:rPr>
          <w:rStyle w:val="FootnoteReference"/>
          <w:rFonts w:ascii="Times New Roman" w:hAnsi="Times New Roman"/>
          <w:sz w:val="24"/>
          <w:szCs w:val="24"/>
          <w:lang w:val="id-ID"/>
        </w:rPr>
        <w:footnoteReference w:id="49"/>
      </w:r>
    </w:p>
    <w:p w:rsidR="00104431" w:rsidRDefault="00104431" w:rsidP="00104431">
      <w:pPr>
        <w:spacing w:after="0" w:line="480" w:lineRule="auto"/>
        <w:ind w:left="1134" w:firstLine="709"/>
        <w:jc w:val="both"/>
        <w:rPr>
          <w:rFonts w:ascii="Times New Roman" w:hAnsi="Times New Roman"/>
          <w:sz w:val="24"/>
          <w:szCs w:val="24"/>
        </w:rPr>
      </w:pPr>
      <w:r>
        <w:rPr>
          <w:rFonts w:ascii="Times New Roman" w:hAnsi="Times New Roman"/>
          <w:sz w:val="24"/>
          <w:szCs w:val="24"/>
          <w:lang w:val="id-ID"/>
        </w:rPr>
        <w:t>Adapun tahapan pemeliharaan tanaman cengkeh yang memerlukan biaya dalam pengerjaanya adalah pengendalian gilma , pengendalian hama dan penyakit tanaman serta pemupukan yang diberikan berdasarkan kebutuhan hara dan umur tanaman. Pemeliharaan tanaman cengkeh menghasilkan mempunyai pengaruh yang besar terhadap tingkat produksi yang dicapai.</w:t>
      </w:r>
      <w:r>
        <w:rPr>
          <w:rStyle w:val="FootnoteReference"/>
          <w:rFonts w:ascii="Times New Roman" w:hAnsi="Times New Roman"/>
          <w:sz w:val="24"/>
          <w:szCs w:val="24"/>
          <w:lang w:val="id-ID"/>
        </w:rPr>
        <w:footnoteReference w:id="50"/>
      </w:r>
    </w:p>
    <w:p w:rsidR="00104431" w:rsidRPr="00DD248C" w:rsidRDefault="00104431" w:rsidP="00104431">
      <w:pPr>
        <w:spacing w:after="0" w:line="480" w:lineRule="auto"/>
        <w:ind w:left="1134" w:firstLine="709"/>
        <w:jc w:val="both"/>
        <w:rPr>
          <w:rFonts w:ascii="Times New Roman" w:hAnsi="Times New Roman"/>
          <w:sz w:val="24"/>
          <w:szCs w:val="24"/>
          <w:lang w:val="id-ID"/>
        </w:rPr>
      </w:pPr>
      <w:r>
        <w:rPr>
          <w:rFonts w:ascii="Times New Roman" w:hAnsi="Times New Roman"/>
          <w:sz w:val="24"/>
          <w:szCs w:val="24"/>
          <w:lang w:val="id-ID"/>
        </w:rPr>
        <w:t xml:space="preserve">Pengendalian hama dan penyakit bertujuan untuk memperbaiki dan meningkatkan kualitas pertumbuhan dan produksi cengkeh. Hama yang merupakan organisme perusak tanaman yang mengakibatkan kerusakan tanaman dapat menyebabkan kerugian ekonomi sampai 30% pada perkebunan cengkeh. Penyakit yang menyebabkan perubahan ekonomi abnormal pada tanaman baik dalam segi bentuk, </w:t>
      </w:r>
      <w:r>
        <w:rPr>
          <w:rFonts w:ascii="Times New Roman" w:hAnsi="Times New Roman"/>
          <w:sz w:val="24"/>
          <w:szCs w:val="24"/>
          <w:lang w:val="id-ID"/>
        </w:rPr>
        <w:lastRenderedPageBreak/>
        <w:t>fisiologi, kebutuhan dan tingkah laku tumbuhan memerlukan usaha pemeliharaan untuk menghindari ataupun mengendalikannya.</w:t>
      </w:r>
      <w:r>
        <w:rPr>
          <w:rStyle w:val="FootnoteReference"/>
          <w:rFonts w:ascii="Times New Roman" w:hAnsi="Times New Roman"/>
          <w:sz w:val="24"/>
          <w:szCs w:val="24"/>
          <w:lang w:val="id-ID"/>
        </w:rPr>
        <w:footnoteReference w:id="51"/>
      </w:r>
    </w:p>
    <w:p w:rsidR="00104431" w:rsidRDefault="00104431" w:rsidP="00104431">
      <w:pPr>
        <w:spacing w:after="0" w:line="480" w:lineRule="auto"/>
        <w:ind w:left="1134" w:firstLine="709"/>
        <w:jc w:val="both"/>
        <w:rPr>
          <w:rFonts w:ascii="Times New Roman" w:hAnsi="Times New Roman"/>
          <w:sz w:val="24"/>
          <w:szCs w:val="24"/>
        </w:rPr>
      </w:pPr>
      <w:r>
        <w:rPr>
          <w:rFonts w:ascii="Times New Roman" w:hAnsi="Times New Roman"/>
          <w:sz w:val="24"/>
          <w:szCs w:val="24"/>
          <w:lang w:val="id-ID"/>
        </w:rPr>
        <w:t>Pada tanaman menghasilkan pemupukan bertujuan menambah ketersediaan unsur hara didalam tanah. Semakin tua umur pohon cengkeh kemampuannya untuk menyerap unsur hara juga semakin berkurang terlebih lagi apabila lahan penanamannya tidak cukup subur untuk memenuhi unsur hara yang dibutuhkan tanaman, sehingga pemupukan tanaman pohon 4-20 tahun merupakan aspek yang wajib dilakukan dalam usaha pemeliharaan tanaman. Adapun dosis pemberian pupuk berbeda-beda sesuai dengan umur pohon cengkeh. Umumnya semakin bertambah umur tanaman pada masa umur produktif maka kebutuhannya akan pupuk juga semakin banyak.</w:t>
      </w:r>
      <w:r>
        <w:rPr>
          <w:rStyle w:val="FootnoteReference"/>
          <w:rFonts w:ascii="Times New Roman" w:hAnsi="Times New Roman"/>
          <w:sz w:val="24"/>
          <w:szCs w:val="24"/>
          <w:lang w:val="id-ID"/>
        </w:rPr>
        <w:footnoteReference w:id="52"/>
      </w:r>
    </w:p>
    <w:p w:rsidR="00104431" w:rsidRDefault="00104431" w:rsidP="00104431">
      <w:pPr>
        <w:spacing w:after="0" w:line="480" w:lineRule="auto"/>
        <w:ind w:left="1134" w:firstLine="709"/>
        <w:jc w:val="both"/>
        <w:rPr>
          <w:rFonts w:ascii="Times New Roman" w:hAnsi="Times New Roman"/>
          <w:sz w:val="24"/>
          <w:szCs w:val="24"/>
        </w:rPr>
      </w:pPr>
      <w:r>
        <w:rPr>
          <w:rFonts w:ascii="Times New Roman" w:hAnsi="Times New Roman"/>
          <w:sz w:val="24"/>
          <w:szCs w:val="24"/>
          <w:lang w:val="id-ID"/>
        </w:rPr>
        <w:t>Pemeliharaan pada tanaman mempunyai pengaruh yang besar terhadap tingkat produksi yang dicapai dengan tindakan budidaya agar memiliki respon yang baik terhadap lingkungan tempat berlangsung pertumbuhan. Seperti tanaman lainnya, tanaman cengkeh membutuhkan pengelolaan yang baik untuk mendapatkan keuntungan yang optimal. Pengembangan kegiatan dalam memproduksi cengkeh baik secara teknis maupun secara manajerial harus dilakukan secara terpadu dan selaras dengan semua subsistem yang ada didalamnya.</w:t>
      </w:r>
      <w:r>
        <w:rPr>
          <w:rStyle w:val="FootnoteReference"/>
          <w:rFonts w:ascii="Times New Roman" w:hAnsi="Times New Roman"/>
          <w:sz w:val="24"/>
          <w:szCs w:val="24"/>
          <w:lang w:val="id-ID"/>
        </w:rPr>
        <w:footnoteReference w:id="53"/>
      </w:r>
    </w:p>
    <w:p w:rsidR="00104431" w:rsidRDefault="00104431" w:rsidP="00104431">
      <w:pPr>
        <w:spacing w:after="0" w:line="480" w:lineRule="auto"/>
        <w:ind w:left="1134" w:firstLine="709"/>
        <w:jc w:val="both"/>
        <w:rPr>
          <w:rFonts w:ascii="Times New Roman" w:hAnsi="Times New Roman"/>
          <w:sz w:val="24"/>
          <w:szCs w:val="24"/>
          <w:lang w:val="id-ID"/>
        </w:rPr>
      </w:pPr>
      <w:r>
        <w:rPr>
          <w:rFonts w:ascii="Times New Roman" w:hAnsi="Times New Roman"/>
          <w:sz w:val="24"/>
          <w:szCs w:val="24"/>
          <w:lang w:val="id-ID"/>
        </w:rPr>
        <w:lastRenderedPageBreak/>
        <w:t>Hubungan biaya dengan pendapatan dapat diperhitungkan untuk seluruh usaha tani sebagai satu unit selama periode tertentu, misalnya pada musim tanam. Dalam hal ini semua biaya produksi dijumlahkan kemudian dibandingkan dengan pendapatan yang diperoleh. Biaya produksi sangatlah menentukan tingkat keuntungan. Karena keuntungan adalah selisih antara permintaan (</w:t>
      </w:r>
      <w:r>
        <w:rPr>
          <w:rFonts w:ascii="Times New Roman" w:hAnsi="Times New Roman"/>
          <w:i/>
          <w:iCs/>
          <w:sz w:val="24"/>
          <w:szCs w:val="24"/>
          <w:lang w:val="id-ID"/>
        </w:rPr>
        <w:t>revenue</w:t>
      </w:r>
      <w:r>
        <w:rPr>
          <w:rFonts w:ascii="Times New Roman" w:hAnsi="Times New Roman"/>
          <w:sz w:val="24"/>
          <w:szCs w:val="24"/>
          <w:lang w:val="id-ID"/>
        </w:rPr>
        <w:t>) dengan biaya</w:t>
      </w:r>
      <w:r>
        <w:rPr>
          <w:rFonts w:ascii="Times New Roman" w:hAnsi="Times New Roman"/>
          <w:i/>
          <w:iCs/>
          <w:sz w:val="24"/>
          <w:szCs w:val="24"/>
          <w:lang w:val="id-ID"/>
        </w:rPr>
        <w:t>(cost)</w:t>
      </w:r>
      <w:r>
        <w:rPr>
          <w:rFonts w:ascii="Times New Roman" w:hAnsi="Times New Roman"/>
          <w:sz w:val="24"/>
          <w:szCs w:val="24"/>
          <w:lang w:val="id-ID"/>
        </w:rPr>
        <w:t>. Jika biaya turun, maka keuntungan produsen atau penjual akan menngkat dan seterusnya akan mendorong untuk meningkatkan jumlah pasokan ke pasar.</w:t>
      </w:r>
      <w:r>
        <w:rPr>
          <w:rStyle w:val="FootnoteReference"/>
          <w:rFonts w:ascii="Times New Roman" w:hAnsi="Times New Roman"/>
          <w:sz w:val="24"/>
          <w:szCs w:val="24"/>
          <w:lang w:val="id-ID"/>
        </w:rPr>
        <w:footnoteReference w:id="54"/>
      </w:r>
    </w:p>
    <w:p w:rsidR="00946545" w:rsidRDefault="00203DCB" w:rsidP="001E3B1D">
      <w:pPr>
        <w:pStyle w:val="ListParagraph"/>
        <w:numPr>
          <w:ilvl w:val="0"/>
          <w:numId w:val="71"/>
        </w:numPr>
        <w:spacing w:after="0" w:line="480" w:lineRule="auto"/>
        <w:ind w:left="851" w:hanging="284"/>
        <w:jc w:val="both"/>
        <w:rPr>
          <w:rFonts w:ascii="Times New Roman" w:hAnsi="Times New Roman"/>
          <w:b/>
          <w:bCs/>
          <w:sz w:val="24"/>
          <w:szCs w:val="24"/>
          <w:lang w:val="id-ID"/>
        </w:rPr>
      </w:pPr>
      <w:r w:rsidRPr="00203DCB">
        <w:rPr>
          <w:rFonts w:ascii="Times New Roman" w:hAnsi="Times New Roman"/>
          <w:b/>
          <w:bCs/>
          <w:sz w:val="24"/>
          <w:szCs w:val="24"/>
          <w:lang w:val="id-ID"/>
        </w:rPr>
        <w:t>Konsep Harga Jual</w:t>
      </w:r>
    </w:p>
    <w:p w:rsidR="00203DCB" w:rsidRPr="00203DCB" w:rsidRDefault="00203DCB" w:rsidP="00203DCB">
      <w:pPr>
        <w:pStyle w:val="ListParagraph"/>
        <w:numPr>
          <w:ilvl w:val="4"/>
          <w:numId w:val="10"/>
        </w:numPr>
        <w:spacing w:after="0" w:line="480" w:lineRule="auto"/>
        <w:ind w:left="1276"/>
        <w:jc w:val="both"/>
        <w:rPr>
          <w:rFonts w:ascii="Times New Roman" w:hAnsi="Times New Roman"/>
          <w:sz w:val="24"/>
          <w:szCs w:val="24"/>
          <w:lang w:val="id-ID"/>
        </w:rPr>
      </w:pPr>
      <w:r w:rsidRPr="00203DCB">
        <w:rPr>
          <w:rFonts w:ascii="Times New Roman" w:hAnsi="Times New Roman"/>
          <w:b/>
          <w:bCs/>
          <w:sz w:val="24"/>
          <w:szCs w:val="24"/>
          <w:lang w:val="id-ID"/>
        </w:rPr>
        <w:t>Pengertian harga jual</w:t>
      </w:r>
    </w:p>
    <w:p w:rsidR="00203DCB" w:rsidRDefault="00203DCB" w:rsidP="00203DCB">
      <w:pPr>
        <w:pStyle w:val="ListParagraph"/>
        <w:spacing w:after="0" w:line="480" w:lineRule="auto"/>
        <w:ind w:left="1418"/>
        <w:jc w:val="both"/>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r>
      <w:r w:rsidRPr="00203DCB">
        <w:rPr>
          <w:rFonts w:ascii="Times New Roman" w:hAnsi="Times New Roman"/>
          <w:sz w:val="24"/>
          <w:szCs w:val="24"/>
          <w:lang w:val="id-ID"/>
        </w:rPr>
        <w:t xml:space="preserve">Harga </w:t>
      </w:r>
      <w:r>
        <w:rPr>
          <w:rFonts w:ascii="Times New Roman" w:hAnsi="Times New Roman"/>
          <w:sz w:val="24"/>
          <w:szCs w:val="24"/>
          <w:lang w:val="id-ID"/>
        </w:rPr>
        <w:t xml:space="preserve">dalam teori ekonomi, harga nilai barang dan </w:t>
      </w:r>
      <w:r>
        <w:rPr>
          <w:rFonts w:ascii="Times New Roman" w:hAnsi="Times New Roman"/>
          <w:i/>
          <w:iCs/>
          <w:sz w:val="24"/>
          <w:szCs w:val="24"/>
          <w:lang w:val="id-ID"/>
        </w:rPr>
        <w:t>faedah</w:t>
      </w:r>
      <w:r>
        <w:rPr>
          <w:rFonts w:ascii="Times New Roman" w:hAnsi="Times New Roman"/>
          <w:sz w:val="24"/>
          <w:szCs w:val="24"/>
          <w:lang w:val="id-ID"/>
        </w:rPr>
        <w:t xml:space="preserve"> merupakan istilah yang saling berhubugan, </w:t>
      </w:r>
      <w:r>
        <w:rPr>
          <w:rFonts w:ascii="Times New Roman" w:hAnsi="Times New Roman"/>
          <w:i/>
          <w:iCs/>
          <w:sz w:val="24"/>
          <w:szCs w:val="24"/>
          <w:lang w:val="id-ID"/>
        </w:rPr>
        <w:t>faedah</w:t>
      </w:r>
      <w:r>
        <w:rPr>
          <w:rFonts w:ascii="Times New Roman" w:hAnsi="Times New Roman"/>
          <w:sz w:val="24"/>
          <w:szCs w:val="24"/>
          <w:lang w:val="id-ID"/>
        </w:rPr>
        <w:t xml:space="preserve"> adalah atribut suatu barang yang didapat memuaskan kebutuhan, sedangkan nilai adalah ungkapan secara kuantitatif tentang kekuatan barang untuk menarik harga, serta keuntungan yang di inginkan.</w:t>
      </w:r>
    </w:p>
    <w:p w:rsidR="00203DCB" w:rsidRDefault="00203DCB" w:rsidP="00203DCB">
      <w:pPr>
        <w:pStyle w:val="ListParagraph"/>
        <w:spacing w:after="0" w:line="480" w:lineRule="auto"/>
        <w:ind w:left="1418" w:firstLine="709"/>
        <w:jc w:val="both"/>
        <w:rPr>
          <w:rFonts w:ascii="Times New Roman" w:hAnsi="Times New Roman"/>
          <w:sz w:val="24"/>
          <w:szCs w:val="24"/>
          <w:lang w:val="id-ID"/>
        </w:rPr>
      </w:pPr>
      <w:r w:rsidRPr="00BC563A">
        <w:rPr>
          <w:rFonts w:ascii="Times New Roman" w:hAnsi="Times New Roman"/>
          <w:sz w:val="24"/>
          <w:szCs w:val="24"/>
          <w:lang w:val="id-ID"/>
        </w:rPr>
        <w:t xml:space="preserve">Harga merupakan aspek pertama yang diperhatikan oleh  penjual dalam usahaya untuk memasarkan produknya. Dari segi pembeli, harga merupakan salah satu aspek yang ikut menentukan pilihan untuk memuaskan kebutuhan-kebutuhannya. Terbentuknya harga merupakan kesepakatan antara pembeli dan penjual dalam </w:t>
      </w:r>
      <w:r w:rsidRPr="00BC563A">
        <w:rPr>
          <w:rFonts w:ascii="Times New Roman" w:hAnsi="Times New Roman"/>
          <w:sz w:val="24"/>
          <w:szCs w:val="24"/>
          <w:lang w:val="id-ID"/>
        </w:rPr>
        <w:lastRenderedPageBreak/>
        <w:t>menilai suatu produk (dapat berupa barang atau jasa).</w:t>
      </w:r>
      <w:r>
        <w:rPr>
          <w:rStyle w:val="FootnoteReference"/>
          <w:rFonts w:ascii="Times New Roman" w:hAnsi="Times New Roman"/>
          <w:sz w:val="24"/>
          <w:szCs w:val="24"/>
          <w:lang w:val="id-ID"/>
        </w:rPr>
        <w:footnoteReference w:id="55"/>
      </w:r>
      <w:r w:rsidRPr="00BC563A">
        <w:rPr>
          <w:rFonts w:ascii="Times New Roman" w:hAnsi="Times New Roman"/>
          <w:sz w:val="24"/>
          <w:szCs w:val="24"/>
          <w:lang w:val="id-ID"/>
        </w:rPr>
        <w:t xml:space="preserve"> Harga adalah sejumlah uang (Ditambah beberapa produk jika mungkin) yang dibutuhkaan untuk mendapatkan sejumlah kombinasi dari barang beserta pelayanannya.</w:t>
      </w:r>
      <w:r>
        <w:rPr>
          <w:rStyle w:val="FootnoteReference"/>
          <w:rFonts w:ascii="Times New Roman" w:hAnsi="Times New Roman"/>
          <w:sz w:val="24"/>
          <w:szCs w:val="24"/>
          <w:lang w:val="id-ID"/>
        </w:rPr>
        <w:footnoteReference w:id="56"/>
      </w:r>
    </w:p>
    <w:p w:rsidR="00203DCB" w:rsidRDefault="00203DCB" w:rsidP="00203DCB">
      <w:pPr>
        <w:pStyle w:val="ListParagraph"/>
        <w:spacing w:after="0" w:line="480" w:lineRule="auto"/>
        <w:ind w:left="1418" w:firstLine="709"/>
        <w:jc w:val="both"/>
        <w:rPr>
          <w:rFonts w:ascii="Times New Roman" w:hAnsi="Times New Roman"/>
          <w:sz w:val="24"/>
          <w:szCs w:val="24"/>
          <w:lang w:val="id-ID"/>
        </w:rPr>
      </w:pPr>
      <w:r w:rsidRPr="00BC563A">
        <w:rPr>
          <w:rFonts w:ascii="Times New Roman" w:hAnsi="Times New Roman"/>
          <w:sz w:val="24"/>
          <w:szCs w:val="24"/>
          <w:lang w:val="id-ID"/>
        </w:rPr>
        <w:t>Harga adalah suatu nilai tukar yang bisa disamakan denga uang atau barang-barang lain untuk manfaat yang diperoleh dari suatu barang atau jasa bagi seorang atau kelompok pada waktu tertentu.</w:t>
      </w:r>
      <w:r>
        <w:rPr>
          <w:rStyle w:val="FootnoteReference"/>
          <w:rFonts w:ascii="Times New Roman" w:hAnsi="Times New Roman"/>
          <w:sz w:val="24"/>
          <w:szCs w:val="24"/>
          <w:lang w:val="id-ID"/>
        </w:rPr>
        <w:footnoteReference w:id="57"/>
      </w:r>
    </w:p>
    <w:p w:rsidR="00203DCB" w:rsidRDefault="001E26A1" w:rsidP="00203DCB">
      <w:pPr>
        <w:pStyle w:val="ListParagraph"/>
        <w:spacing w:after="0" w:line="480" w:lineRule="auto"/>
        <w:ind w:left="1418" w:firstLine="709"/>
        <w:jc w:val="both"/>
        <w:rPr>
          <w:rFonts w:ascii="Times New Roman" w:hAnsi="Times New Roman"/>
          <w:sz w:val="24"/>
          <w:szCs w:val="24"/>
          <w:lang w:val="id-ID"/>
        </w:rPr>
      </w:pPr>
      <w:r>
        <w:rPr>
          <w:rFonts w:ascii="Times New Roman" w:hAnsi="Times New Roman"/>
          <w:sz w:val="24"/>
          <w:szCs w:val="24"/>
          <w:lang w:val="id-ID"/>
        </w:rPr>
        <w:t>Harga merupakan gejala ekonomi yang sangat penting dan sangat mempengaruhi masyarakat dalam menentukan jumlah barang dan jasa yang dikonsumsinya. Karena setiap barang dan faktor-faktor penentu tidak bebas mempengaruhi harga. Apabila harga beberapa barang meningkat para produsen didorong untuk menghasilkan barang-barang tersebut. Akibatnya produksi akan ditingkatkan sehingga pendapatan akan meningkat.</w:t>
      </w:r>
      <w:r>
        <w:rPr>
          <w:rStyle w:val="FootnoteReference"/>
          <w:rFonts w:ascii="Times New Roman" w:hAnsi="Times New Roman"/>
          <w:sz w:val="24"/>
          <w:szCs w:val="24"/>
          <w:lang w:val="id-ID"/>
        </w:rPr>
        <w:footnoteReference w:id="58"/>
      </w:r>
      <w:r w:rsidR="00B33E6C">
        <w:rPr>
          <w:rFonts w:ascii="Times New Roman" w:hAnsi="Times New Roman"/>
          <w:sz w:val="24"/>
          <w:szCs w:val="24"/>
          <w:lang w:val="id-ID"/>
        </w:rPr>
        <w:t xml:space="preserve"> Salah satu yang merangsang produsen atau petani dalam meningkatkan hasil pertaniannya mereka adalah harga, sebab bersaing dengan tingginya harga maka pendapatan petani akan meningkat pula.</w:t>
      </w:r>
      <w:r w:rsidR="00B33E6C">
        <w:rPr>
          <w:rStyle w:val="FootnoteReference"/>
          <w:rFonts w:ascii="Times New Roman" w:hAnsi="Times New Roman"/>
          <w:sz w:val="24"/>
          <w:szCs w:val="24"/>
          <w:lang w:val="id-ID"/>
        </w:rPr>
        <w:footnoteReference w:id="59"/>
      </w:r>
    </w:p>
    <w:p w:rsidR="004539B2" w:rsidRPr="00BC563A" w:rsidRDefault="00AC155E" w:rsidP="00601DC2">
      <w:pPr>
        <w:pStyle w:val="ListParagraph"/>
        <w:spacing w:after="0" w:line="480" w:lineRule="auto"/>
        <w:ind w:left="1418" w:firstLine="709"/>
        <w:jc w:val="both"/>
        <w:rPr>
          <w:rFonts w:ascii="Times New Roman" w:hAnsi="Times New Roman"/>
          <w:sz w:val="24"/>
          <w:szCs w:val="24"/>
          <w:lang w:val="id-ID"/>
        </w:rPr>
      </w:pPr>
      <w:r>
        <w:rPr>
          <w:rFonts w:ascii="Times New Roman" w:hAnsi="Times New Roman"/>
          <w:sz w:val="24"/>
          <w:szCs w:val="24"/>
          <w:lang w:val="id-ID"/>
        </w:rPr>
        <w:lastRenderedPageBreak/>
        <w:t xml:space="preserve">Harga berpengaruh terhadap laba usaha, laba usaha diperoleh dari </w:t>
      </w:r>
      <w:r w:rsidR="0029267A">
        <w:rPr>
          <w:rFonts w:ascii="Times New Roman" w:hAnsi="Times New Roman"/>
          <w:sz w:val="24"/>
          <w:szCs w:val="24"/>
          <w:lang w:val="id-ID"/>
        </w:rPr>
        <w:t>pendapatan total dikurangi biaya total. Pendapatan total terdiri dari harga perunit dikalikan kuantitas yang dijual. Dengan kata lain tingkat harga yang ditetapkan mempengaruhi perputaran barang-barang yang dijual, kuantitas barang yang dijual berpengaruh terhadap biaya yang ditimbulkan dalam kaitannya dalam pengadaan barang bagi perusahaan dagang dan efesiensi produk bagi perusahaan manufaktur. Jadi harga berpengaruh terhadap pendapatan total dan biaya total, sehingga pada ahkirnya harga berpengaruh terhadap laba usaha. semaki tinggi harga yang ditawarkan produsen semakin tinggi juga pendapatan yang diperoleh.</w:t>
      </w:r>
      <w:r w:rsidR="0029267A">
        <w:rPr>
          <w:rStyle w:val="FootnoteReference"/>
          <w:rFonts w:ascii="Times New Roman" w:hAnsi="Times New Roman"/>
          <w:sz w:val="24"/>
          <w:szCs w:val="24"/>
          <w:lang w:val="id-ID"/>
        </w:rPr>
        <w:footnoteReference w:id="60"/>
      </w:r>
    </w:p>
    <w:p w:rsidR="004539B2" w:rsidRPr="004539B2" w:rsidRDefault="004539B2" w:rsidP="004539B2">
      <w:pPr>
        <w:pStyle w:val="ListParagraph"/>
        <w:numPr>
          <w:ilvl w:val="2"/>
          <w:numId w:val="11"/>
        </w:numPr>
        <w:spacing w:after="0" w:line="480" w:lineRule="auto"/>
        <w:ind w:left="1560"/>
        <w:jc w:val="both"/>
        <w:rPr>
          <w:rFonts w:ascii="Times New Roman" w:hAnsi="Times New Roman"/>
          <w:b/>
          <w:bCs/>
          <w:sz w:val="24"/>
          <w:szCs w:val="24"/>
          <w:lang w:val="id-ID"/>
        </w:rPr>
      </w:pPr>
      <w:r w:rsidRPr="004539B2">
        <w:rPr>
          <w:rFonts w:ascii="Times New Roman" w:hAnsi="Times New Roman"/>
          <w:b/>
          <w:bCs/>
          <w:sz w:val="24"/>
          <w:szCs w:val="24"/>
          <w:lang w:val="id-ID"/>
        </w:rPr>
        <w:t>Fungsi Harga</w:t>
      </w:r>
    </w:p>
    <w:p w:rsidR="004539B2" w:rsidRPr="00BC563A" w:rsidRDefault="004539B2" w:rsidP="004539B2">
      <w:pPr>
        <w:pStyle w:val="ListParagraph"/>
        <w:spacing w:line="480" w:lineRule="auto"/>
        <w:ind w:left="1560" w:firstLine="480"/>
        <w:jc w:val="both"/>
        <w:rPr>
          <w:rFonts w:ascii="Times New Roman" w:hAnsi="Times New Roman"/>
          <w:sz w:val="24"/>
          <w:szCs w:val="24"/>
          <w:lang w:val="id-ID"/>
        </w:rPr>
      </w:pPr>
      <w:r w:rsidRPr="00BC563A">
        <w:rPr>
          <w:rFonts w:ascii="Times New Roman" w:hAnsi="Times New Roman"/>
          <w:sz w:val="24"/>
          <w:szCs w:val="24"/>
          <w:lang w:val="id-ID"/>
        </w:rPr>
        <w:t>Bagi perusahaan dan konsumen, harga berfungsi sebagai berikut:</w:t>
      </w:r>
      <w:r>
        <w:rPr>
          <w:rStyle w:val="FootnoteReference"/>
          <w:rFonts w:ascii="Times New Roman" w:hAnsi="Times New Roman"/>
          <w:sz w:val="24"/>
          <w:szCs w:val="24"/>
          <w:lang w:val="id-ID"/>
        </w:rPr>
        <w:footnoteReference w:id="61"/>
      </w:r>
    </w:p>
    <w:p w:rsidR="004539B2" w:rsidRDefault="004539B2" w:rsidP="001E3B1D">
      <w:pPr>
        <w:pStyle w:val="ListParagraph"/>
        <w:numPr>
          <w:ilvl w:val="0"/>
          <w:numId w:val="75"/>
        </w:numPr>
        <w:spacing w:after="0" w:line="480" w:lineRule="auto"/>
        <w:ind w:left="1985"/>
        <w:jc w:val="both"/>
        <w:rPr>
          <w:rFonts w:ascii="Times New Roman" w:hAnsi="Times New Roman"/>
          <w:sz w:val="24"/>
          <w:szCs w:val="24"/>
          <w:lang w:val="id-ID"/>
        </w:rPr>
      </w:pPr>
      <w:r>
        <w:rPr>
          <w:rFonts w:ascii="Times New Roman" w:hAnsi="Times New Roman"/>
          <w:sz w:val="24"/>
          <w:szCs w:val="24"/>
          <w:lang w:val="id-ID"/>
        </w:rPr>
        <w:t>Sumber pendapatan dan keuntungan perusahaan untuk mencapai tujuan produsen (harga di atas biaya-biaya produk memberikan keuntungan bagi perusahaan).</w:t>
      </w:r>
    </w:p>
    <w:p w:rsidR="004539B2" w:rsidRDefault="004539B2" w:rsidP="001E3B1D">
      <w:pPr>
        <w:pStyle w:val="ListParagraph"/>
        <w:numPr>
          <w:ilvl w:val="0"/>
          <w:numId w:val="75"/>
        </w:numPr>
        <w:spacing w:after="0" w:line="480" w:lineRule="auto"/>
        <w:ind w:left="1985"/>
        <w:jc w:val="both"/>
        <w:rPr>
          <w:rFonts w:ascii="Times New Roman" w:hAnsi="Times New Roman"/>
          <w:sz w:val="24"/>
          <w:szCs w:val="24"/>
          <w:lang w:val="id-ID"/>
        </w:rPr>
      </w:pPr>
      <w:r>
        <w:rPr>
          <w:rFonts w:ascii="Times New Roman" w:hAnsi="Times New Roman"/>
          <w:sz w:val="24"/>
          <w:szCs w:val="24"/>
          <w:lang w:val="id-ID"/>
        </w:rPr>
        <w:t>Pengendali tingkat permintan dan tingkat penawaran (terutama apabila bersifat elastis, permintaan akan meningkat harga turun, begitu pula sebaliknya).</w:t>
      </w:r>
    </w:p>
    <w:p w:rsidR="004539B2" w:rsidRDefault="004539B2" w:rsidP="001E3B1D">
      <w:pPr>
        <w:pStyle w:val="ListParagraph"/>
        <w:numPr>
          <w:ilvl w:val="0"/>
          <w:numId w:val="75"/>
        </w:numPr>
        <w:spacing w:after="0" w:line="480" w:lineRule="auto"/>
        <w:ind w:left="1985"/>
        <w:jc w:val="both"/>
        <w:rPr>
          <w:rFonts w:ascii="Times New Roman" w:hAnsi="Times New Roman"/>
          <w:sz w:val="24"/>
          <w:szCs w:val="24"/>
          <w:lang w:val="id-ID"/>
        </w:rPr>
      </w:pPr>
      <w:r>
        <w:rPr>
          <w:rFonts w:ascii="Times New Roman" w:hAnsi="Times New Roman"/>
          <w:sz w:val="24"/>
          <w:szCs w:val="24"/>
          <w:lang w:val="id-ID"/>
        </w:rPr>
        <w:lastRenderedPageBreak/>
        <w:t>Memengaruhi program pemasaran dan fungsi bisnis lainnya bagi perusahaan.</w:t>
      </w:r>
    </w:p>
    <w:p w:rsidR="00E87DD8" w:rsidRPr="005F0BF9" w:rsidRDefault="004539B2" w:rsidP="00E87DD8">
      <w:pPr>
        <w:pStyle w:val="ListParagraph"/>
        <w:numPr>
          <w:ilvl w:val="0"/>
          <w:numId w:val="75"/>
        </w:numPr>
        <w:spacing w:after="0" w:line="480" w:lineRule="auto"/>
        <w:ind w:left="1985"/>
        <w:jc w:val="both"/>
        <w:rPr>
          <w:rFonts w:ascii="Times New Roman" w:hAnsi="Times New Roman"/>
          <w:sz w:val="24"/>
          <w:szCs w:val="24"/>
          <w:lang w:val="id-ID"/>
        </w:rPr>
      </w:pPr>
      <w:r>
        <w:rPr>
          <w:rFonts w:ascii="Times New Roman" w:hAnsi="Times New Roman"/>
          <w:sz w:val="24"/>
          <w:szCs w:val="24"/>
          <w:lang w:val="id-ID"/>
        </w:rPr>
        <w:t>Memengaruhi perilaku konsumsi dan pendapatan masyarakat (harga rendah dapat meningkatkan konsumsi masyarakat dan upah yang tinggi bagi masyarakat akan mempengaruhi perilaku konsumsinya).</w:t>
      </w:r>
    </w:p>
    <w:p w:rsidR="004539B2" w:rsidRPr="004539B2" w:rsidRDefault="004539B2" w:rsidP="004539B2">
      <w:pPr>
        <w:pStyle w:val="ListParagraph"/>
        <w:numPr>
          <w:ilvl w:val="2"/>
          <w:numId w:val="11"/>
        </w:numPr>
        <w:spacing w:after="0" w:line="480" w:lineRule="auto"/>
        <w:ind w:left="1560"/>
        <w:jc w:val="both"/>
        <w:rPr>
          <w:rFonts w:ascii="Times New Roman" w:hAnsi="Times New Roman"/>
          <w:b/>
          <w:bCs/>
          <w:sz w:val="24"/>
          <w:szCs w:val="24"/>
          <w:lang w:val="id-ID"/>
        </w:rPr>
      </w:pPr>
      <w:r w:rsidRPr="004539B2">
        <w:rPr>
          <w:rFonts w:ascii="Times New Roman" w:hAnsi="Times New Roman"/>
          <w:b/>
          <w:bCs/>
          <w:sz w:val="24"/>
          <w:szCs w:val="24"/>
          <w:lang w:val="id-ID"/>
        </w:rPr>
        <w:t>Penetapan Harga</w:t>
      </w:r>
    </w:p>
    <w:p w:rsidR="004539B2" w:rsidRDefault="004539B2" w:rsidP="004539B2">
      <w:pPr>
        <w:pStyle w:val="ListParagraph"/>
        <w:spacing w:line="480" w:lineRule="auto"/>
        <w:ind w:left="1560" w:firstLine="480"/>
        <w:jc w:val="both"/>
        <w:rPr>
          <w:rFonts w:ascii="Times New Roman" w:hAnsi="Times New Roman"/>
          <w:sz w:val="24"/>
          <w:szCs w:val="24"/>
          <w:lang w:val="id-ID"/>
        </w:rPr>
      </w:pPr>
      <w:r w:rsidRPr="00BC563A">
        <w:rPr>
          <w:rFonts w:ascii="Times New Roman" w:hAnsi="Times New Roman"/>
          <w:sz w:val="24"/>
          <w:szCs w:val="24"/>
          <w:lang w:val="id-ID"/>
        </w:rPr>
        <w:t>Titik berat dari pada proses peneta</w:t>
      </w:r>
      <w:r>
        <w:rPr>
          <w:rFonts w:ascii="Times New Roman" w:hAnsi="Times New Roman"/>
          <w:sz w:val="24"/>
          <w:szCs w:val="24"/>
          <w:lang w:val="id-ID"/>
        </w:rPr>
        <w:t>pan harga adalah harga pada ber</w:t>
      </w:r>
      <w:r w:rsidRPr="00BC563A">
        <w:rPr>
          <w:rFonts w:ascii="Times New Roman" w:hAnsi="Times New Roman"/>
          <w:sz w:val="24"/>
          <w:szCs w:val="24"/>
          <w:lang w:val="id-ID"/>
        </w:rPr>
        <w:t>bagai pasar. Untuk itu, harga suatu barang merupakan suatu strukstur yang kompleks dari pada syarat-syarat penjualan yang saling terhubung. Setiap perubahan dari pada struktur tersebut merupakan keputusan harga dan akan mengubah pendapatan yang diperoleh.</w:t>
      </w:r>
    </w:p>
    <w:p w:rsidR="004539B2" w:rsidRPr="00BC563A" w:rsidRDefault="004539B2" w:rsidP="004539B2">
      <w:pPr>
        <w:pStyle w:val="ListParagraph"/>
        <w:spacing w:line="480" w:lineRule="auto"/>
        <w:ind w:left="1560"/>
        <w:jc w:val="both"/>
        <w:rPr>
          <w:rFonts w:ascii="Times New Roman" w:hAnsi="Times New Roman"/>
          <w:sz w:val="24"/>
          <w:szCs w:val="24"/>
          <w:lang w:val="id-ID"/>
        </w:rPr>
      </w:pPr>
      <w:r w:rsidRPr="00BC563A">
        <w:rPr>
          <w:rFonts w:ascii="Times New Roman" w:hAnsi="Times New Roman"/>
          <w:sz w:val="24"/>
          <w:szCs w:val="24"/>
          <w:lang w:val="id-ID"/>
        </w:rPr>
        <w:t>Adapun tujuan dari penetapan harga sebagai berikut:</w:t>
      </w:r>
      <w:r>
        <w:rPr>
          <w:rStyle w:val="FootnoteReference"/>
          <w:rFonts w:ascii="Times New Roman" w:hAnsi="Times New Roman"/>
          <w:sz w:val="24"/>
          <w:szCs w:val="24"/>
          <w:lang w:val="id-ID"/>
        </w:rPr>
        <w:footnoteReference w:id="62"/>
      </w:r>
    </w:p>
    <w:p w:rsidR="004539B2" w:rsidRDefault="004539B2" w:rsidP="001E3B1D">
      <w:pPr>
        <w:pStyle w:val="ListParagraph"/>
        <w:numPr>
          <w:ilvl w:val="0"/>
          <w:numId w:val="72"/>
        </w:numPr>
        <w:spacing w:after="0" w:line="480" w:lineRule="auto"/>
        <w:ind w:left="1985"/>
        <w:jc w:val="both"/>
        <w:rPr>
          <w:rFonts w:ascii="Times New Roman" w:hAnsi="Times New Roman"/>
          <w:sz w:val="24"/>
          <w:szCs w:val="24"/>
          <w:lang w:val="id-ID"/>
        </w:rPr>
      </w:pPr>
      <w:r>
        <w:rPr>
          <w:rFonts w:ascii="Times New Roman" w:hAnsi="Times New Roman"/>
          <w:sz w:val="24"/>
          <w:szCs w:val="24"/>
          <w:lang w:val="id-ID"/>
        </w:rPr>
        <w:t>Meningkatkan penjualan</w:t>
      </w:r>
    </w:p>
    <w:p w:rsidR="004539B2" w:rsidRDefault="004539B2" w:rsidP="001E3B1D">
      <w:pPr>
        <w:pStyle w:val="ListParagraph"/>
        <w:numPr>
          <w:ilvl w:val="0"/>
          <w:numId w:val="72"/>
        </w:numPr>
        <w:spacing w:after="0" w:line="480" w:lineRule="auto"/>
        <w:ind w:left="1985"/>
        <w:jc w:val="both"/>
        <w:rPr>
          <w:rFonts w:ascii="Times New Roman" w:hAnsi="Times New Roman"/>
          <w:sz w:val="24"/>
          <w:szCs w:val="24"/>
          <w:lang w:val="id-ID"/>
        </w:rPr>
      </w:pPr>
      <w:r>
        <w:rPr>
          <w:rFonts w:ascii="Times New Roman" w:hAnsi="Times New Roman"/>
          <w:sz w:val="24"/>
          <w:szCs w:val="24"/>
          <w:lang w:val="id-ID"/>
        </w:rPr>
        <w:t xml:space="preserve">Mempertahankan dan mmemperbaiki </w:t>
      </w:r>
      <w:r>
        <w:rPr>
          <w:rFonts w:ascii="Times New Roman" w:hAnsi="Times New Roman"/>
          <w:i/>
          <w:iCs/>
          <w:sz w:val="24"/>
          <w:szCs w:val="24"/>
          <w:lang w:val="id-ID"/>
        </w:rPr>
        <w:t xml:space="preserve">Market share </w:t>
      </w:r>
    </w:p>
    <w:p w:rsidR="004539B2" w:rsidRDefault="004539B2" w:rsidP="001E3B1D">
      <w:pPr>
        <w:pStyle w:val="ListParagraph"/>
        <w:numPr>
          <w:ilvl w:val="0"/>
          <w:numId w:val="72"/>
        </w:numPr>
        <w:spacing w:after="0" w:line="480" w:lineRule="auto"/>
        <w:ind w:left="1985"/>
        <w:jc w:val="both"/>
        <w:rPr>
          <w:rFonts w:ascii="Times New Roman" w:hAnsi="Times New Roman"/>
          <w:sz w:val="24"/>
          <w:szCs w:val="24"/>
          <w:lang w:val="id-ID"/>
        </w:rPr>
      </w:pPr>
      <w:r>
        <w:rPr>
          <w:rFonts w:ascii="Times New Roman" w:hAnsi="Times New Roman"/>
          <w:sz w:val="24"/>
          <w:szCs w:val="24"/>
          <w:lang w:val="id-ID"/>
        </w:rPr>
        <w:t>Stabilitas harga</w:t>
      </w:r>
    </w:p>
    <w:p w:rsidR="004539B2" w:rsidRDefault="004539B2" w:rsidP="001E3B1D">
      <w:pPr>
        <w:pStyle w:val="ListParagraph"/>
        <w:numPr>
          <w:ilvl w:val="0"/>
          <w:numId w:val="72"/>
        </w:numPr>
        <w:spacing w:after="0" w:line="480" w:lineRule="auto"/>
        <w:ind w:left="1985"/>
        <w:jc w:val="both"/>
        <w:rPr>
          <w:rFonts w:ascii="Times New Roman" w:hAnsi="Times New Roman"/>
          <w:sz w:val="24"/>
          <w:szCs w:val="24"/>
          <w:lang w:val="id-ID"/>
        </w:rPr>
      </w:pPr>
      <w:r>
        <w:rPr>
          <w:rFonts w:ascii="Times New Roman" w:hAnsi="Times New Roman"/>
          <w:sz w:val="24"/>
          <w:szCs w:val="24"/>
          <w:lang w:val="id-ID"/>
        </w:rPr>
        <w:t>Mencapai tarjet pengembalian investasi</w:t>
      </w:r>
    </w:p>
    <w:p w:rsidR="004539B2" w:rsidRDefault="004539B2" w:rsidP="001E3B1D">
      <w:pPr>
        <w:pStyle w:val="ListParagraph"/>
        <w:numPr>
          <w:ilvl w:val="0"/>
          <w:numId w:val="72"/>
        </w:numPr>
        <w:spacing w:after="0" w:line="480" w:lineRule="auto"/>
        <w:ind w:left="1985"/>
        <w:jc w:val="both"/>
        <w:rPr>
          <w:rFonts w:ascii="Times New Roman" w:hAnsi="Times New Roman"/>
          <w:sz w:val="24"/>
          <w:szCs w:val="24"/>
          <w:lang w:val="id-ID"/>
        </w:rPr>
      </w:pPr>
      <w:r>
        <w:rPr>
          <w:rFonts w:ascii="Times New Roman" w:hAnsi="Times New Roman"/>
          <w:sz w:val="24"/>
          <w:szCs w:val="24"/>
          <w:lang w:val="id-ID"/>
        </w:rPr>
        <w:t>Mencapai laba maksimum</w:t>
      </w:r>
    </w:p>
    <w:p w:rsidR="004539B2" w:rsidRDefault="004539B2" w:rsidP="004539B2">
      <w:pPr>
        <w:pStyle w:val="ListParagraph"/>
        <w:spacing w:line="480" w:lineRule="auto"/>
        <w:ind w:left="1560" w:firstLine="612"/>
        <w:jc w:val="both"/>
        <w:rPr>
          <w:rFonts w:ascii="Times New Roman" w:hAnsi="Times New Roman"/>
          <w:sz w:val="24"/>
          <w:szCs w:val="24"/>
          <w:lang w:val="id-ID"/>
        </w:rPr>
      </w:pPr>
      <w:r w:rsidRPr="00753A46">
        <w:rPr>
          <w:rFonts w:ascii="Times New Roman" w:hAnsi="Times New Roman"/>
          <w:sz w:val="24"/>
          <w:szCs w:val="24"/>
          <w:lang w:val="id-ID"/>
        </w:rPr>
        <w:t xml:space="preserve">Penetapan harga jual merupakan pembentukan struktur harga, baik ditinjau dari tiap-tiap produk, maupun antara produk. </w:t>
      </w:r>
      <w:r w:rsidRPr="00753A46">
        <w:rPr>
          <w:rFonts w:ascii="Times New Roman" w:hAnsi="Times New Roman"/>
          <w:sz w:val="24"/>
          <w:szCs w:val="24"/>
          <w:lang w:val="id-ID"/>
        </w:rPr>
        <w:lastRenderedPageBreak/>
        <w:t>Konsep harga bersih (</w:t>
      </w:r>
      <w:r w:rsidRPr="00753A46">
        <w:rPr>
          <w:rFonts w:ascii="Times New Roman" w:hAnsi="Times New Roman"/>
          <w:i/>
          <w:iCs/>
          <w:sz w:val="24"/>
          <w:szCs w:val="24"/>
          <w:lang w:val="id-ID"/>
        </w:rPr>
        <w:t>net price</w:t>
      </w:r>
      <w:r w:rsidRPr="00753A46">
        <w:rPr>
          <w:rFonts w:ascii="Times New Roman" w:hAnsi="Times New Roman"/>
          <w:sz w:val="24"/>
          <w:szCs w:val="24"/>
          <w:lang w:val="id-ID"/>
        </w:rPr>
        <w:t>) digunakan ketika membahas hubungan antara pokok dan harga jual.</w:t>
      </w:r>
    </w:p>
    <w:p w:rsidR="004539B2" w:rsidRDefault="004539B2" w:rsidP="004539B2">
      <w:pPr>
        <w:pStyle w:val="ListParagraph"/>
        <w:spacing w:line="480" w:lineRule="auto"/>
        <w:ind w:left="1560"/>
        <w:jc w:val="both"/>
        <w:rPr>
          <w:rFonts w:ascii="Times New Roman" w:hAnsi="Times New Roman"/>
          <w:sz w:val="24"/>
          <w:szCs w:val="24"/>
          <w:lang w:val="id-ID"/>
        </w:rPr>
      </w:pPr>
      <w:r>
        <w:rPr>
          <w:rFonts w:ascii="Times New Roman" w:hAnsi="Times New Roman"/>
          <w:sz w:val="24"/>
          <w:szCs w:val="24"/>
          <w:lang w:val="id-ID"/>
        </w:rPr>
        <w:t>Ada tiga bentuk penetapan harga jual, yakni:</w:t>
      </w:r>
      <w:r>
        <w:rPr>
          <w:rStyle w:val="FootnoteReference"/>
          <w:rFonts w:ascii="Times New Roman" w:hAnsi="Times New Roman"/>
          <w:sz w:val="24"/>
          <w:szCs w:val="24"/>
          <w:lang w:val="id-ID"/>
        </w:rPr>
        <w:footnoteReference w:id="63"/>
      </w:r>
    </w:p>
    <w:p w:rsidR="004539B2" w:rsidRDefault="004539B2" w:rsidP="001E3B1D">
      <w:pPr>
        <w:pStyle w:val="ListParagraph"/>
        <w:numPr>
          <w:ilvl w:val="0"/>
          <w:numId w:val="73"/>
        </w:numPr>
        <w:spacing w:after="0" w:line="480" w:lineRule="auto"/>
        <w:ind w:left="1985"/>
        <w:jc w:val="both"/>
        <w:rPr>
          <w:rFonts w:ascii="Times New Roman" w:hAnsi="Times New Roman"/>
          <w:sz w:val="24"/>
          <w:szCs w:val="24"/>
          <w:lang w:val="id-ID"/>
        </w:rPr>
      </w:pPr>
      <w:r>
        <w:rPr>
          <w:rFonts w:ascii="Times New Roman" w:hAnsi="Times New Roman"/>
          <w:sz w:val="24"/>
          <w:szCs w:val="24"/>
          <w:lang w:val="id-ID"/>
        </w:rPr>
        <w:t>Penetapan harga jual oleh pasar (Market Pricing)</w:t>
      </w:r>
    </w:p>
    <w:p w:rsidR="004539B2" w:rsidRDefault="004539B2" w:rsidP="004539B2">
      <w:pPr>
        <w:pStyle w:val="ListParagraph"/>
        <w:spacing w:line="480" w:lineRule="auto"/>
        <w:ind w:left="2040" w:firstLine="680"/>
        <w:jc w:val="both"/>
        <w:rPr>
          <w:rFonts w:ascii="Times New Roman" w:hAnsi="Times New Roman"/>
          <w:sz w:val="24"/>
          <w:szCs w:val="24"/>
          <w:lang w:val="id-ID"/>
        </w:rPr>
      </w:pPr>
      <w:r>
        <w:rPr>
          <w:rFonts w:ascii="Times New Roman" w:hAnsi="Times New Roman"/>
          <w:sz w:val="24"/>
          <w:szCs w:val="24"/>
          <w:lang w:val="id-ID"/>
        </w:rPr>
        <w:t>Dalam bentuk penetapan harga jual ini , penjual tidak dapat mengontrol sama sekali harga yang dilempar dipasaran. Harga ditetapkan oleh mekanisme penawaran dan permintaan. Dalam keadaan seperti ini, penjual tidak dapat menetapkan harga jualnya.</w:t>
      </w:r>
    </w:p>
    <w:p w:rsidR="004539B2" w:rsidRDefault="004539B2" w:rsidP="001E3B1D">
      <w:pPr>
        <w:pStyle w:val="ListParagraph"/>
        <w:numPr>
          <w:ilvl w:val="0"/>
          <w:numId w:val="73"/>
        </w:numPr>
        <w:spacing w:after="0" w:line="480" w:lineRule="auto"/>
        <w:ind w:left="1985"/>
        <w:jc w:val="both"/>
        <w:rPr>
          <w:rFonts w:ascii="Times New Roman" w:hAnsi="Times New Roman"/>
          <w:sz w:val="24"/>
          <w:szCs w:val="24"/>
          <w:lang w:val="id-ID"/>
        </w:rPr>
      </w:pPr>
      <w:r>
        <w:rPr>
          <w:rFonts w:ascii="Times New Roman" w:hAnsi="Times New Roman"/>
          <w:sz w:val="24"/>
          <w:szCs w:val="24"/>
          <w:lang w:val="id-ID"/>
        </w:rPr>
        <w:t>Penetapan harga jual oleh pemerintah (</w:t>
      </w:r>
      <w:r>
        <w:rPr>
          <w:rFonts w:ascii="Times New Roman" w:hAnsi="Times New Roman"/>
          <w:i/>
          <w:iCs/>
          <w:sz w:val="24"/>
          <w:szCs w:val="24"/>
          <w:lang w:val="id-ID"/>
        </w:rPr>
        <w:t>Govermen controlled pricing</w:t>
      </w:r>
      <w:r>
        <w:rPr>
          <w:rFonts w:ascii="Times New Roman" w:hAnsi="Times New Roman"/>
          <w:sz w:val="24"/>
          <w:szCs w:val="24"/>
          <w:lang w:val="id-ID"/>
        </w:rPr>
        <w:t>)</w:t>
      </w:r>
    </w:p>
    <w:p w:rsidR="004539B2" w:rsidRPr="00BC563A" w:rsidRDefault="004539B2" w:rsidP="004539B2">
      <w:pPr>
        <w:pStyle w:val="ListParagraph"/>
        <w:spacing w:line="480" w:lineRule="auto"/>
        <w:ind w:left="2040" w:firstLine="680"/>
        <w:jc w:val="both"/>
        <w:rPr>
          <w:rFonts w:ascii="Times New Roman" w:hAnsi="Times New Roman"/>
          <w:sz w:val="24"/>
          <w:szCs w:val="24"/>
          <w:lang w:val="id-ID"/>
        </w:rPr>
      </w:pPr>
      <w:r w:rsidRPr="00BC563A">
        <w:rPr>
          <w:rFonts w:ascii="Times New Roman" w:hAnsi="Times New Roman"/>
          <w:sz w:val="24"/>
          <w:szCs w:val="24"/>
          <w:lang w:val="id-ID"/>
        </w:rPr>
        <w:t>Dalam beberapa hal, pemerintah berwenang untuk menetapkan harga barang atau jasa, terutama untuk barang atau jasa yang menyangkut kepentingan umum. Perusahaan atau penjual yang bergerak dalam ekploitasi barang atau jasa tersebut tidak dapat menetapkan harga jual barang atau jasa.</w:t>
      </w:r>
    </w:p>
    <w:p w:rsidR="004539B2" w:rsidRDefault="004539B2" w:rsidP="001E3B1D">
      <w:pPr>
        <w:pStyle w:val="ListParagraph"/>
        <w:numPr>
          <w:ilvl w:val="0"/>
          <w:numId w:val="73"/>
        </w:numPr>
        <w:spacing w:after="0" w:line="480" w:lineRule="auto"/>
        <w:ind w:left="1985"/>
        <w:jc w:val="both"/>
        <w:rPr>
          <w:rFonts w:ascii="Times New Roman" w:hAnsi="Times New Roman"/>
          <w:sz w:val="24"/>
          <w:szCs w:val="24"/>
          <w:lang w:val="id-ID"/>
        </w:rPr>
      </w:pPr>
      <w:r>
        <w:rPr>
          <w:rFonts w:ascii="Times New Roman" w:hAnsi="Times New Roman"/>
          <w:sz w:val="24"/>
          <w:szCs w:val="24"/>
          <w:lang w:val="id-ID"/>
        </w:rPr>
        <w:t>Penetapan harga jual yang dapat dikontrol oleh perusahaan (</w:t>
      </w:r>
      <w:r w:rsidRPr="00C2024F">
        <w:rPr>
          <w:rFonts w:ascii="Times New Roman" w:hAnsi="Times New Roman"/>
          <w:i/>
          <w:iCs/>
          <w:sz w:val="24"/>
          <w:szCs w:val="24"/>
          <w:lang w:val="id-ID"/>
        </w:rPr>
        <w:t>Ad-ministered or business controlled pricing</w:t>
      </w:r>
      <w:r>
        <w:rPr>
          <w:rFonts w:ascii="Times New Roman" w:hAnsi="Times New Roman"/>
          <w:sz w:val="24"/>
          <w:szCs w:val="24"/>
          <w:lang w:val="id-ID"/>
        </w:rPr>
        <w:t xml:space="preserve">) </w:t>
      </w:r>
    </w:p>
    <w:p w:rsidR="004539B2" w:rsidRDefault="004539B2" w:rsidP="004539B2">
      <w:pPr>
        <w:pStyle w:val="ListParagraph"/>
        <w:spacing w:line="480" w:lineRule="auto"/>
        <w:ind w:left="2040" w:firstLine="512"/>
        <w:jc w:val="both"/>
        <w:rPr>
          <w:rFonts w:ascii="Times New Roman" w:hAnsi="Times New Roman"/>
          <w:sz w:val="24"/>
          <w:szCs w:val="24"/>
          <w:lang w:val="id-ID"/>
        </w:rPr>
      </w:pPr>
      <w:r w:rsidRPr="00BC563A">
        <w:rPr>
          <w:rFonts w:ascii="Times New Roman" w:hAnsi="Times New Roman"/>
          <w:sz w:val="24"/>
          <w:szCs w:val="24"/>
          <w:lang w:val="id-ID"/>
        </w:rPr>
        <w:t xml:space="preserve">Pada situasi ini harga ditetapkan oleh perusahaan. Penjual menetapkan harga , dan pembeli boleh memilih, “membeli atau tidak”. Harga ditetapkan oleh keputusan dan kebijaksanaan yang terdapat pada perusahaan, walaupun </w:t>
      </w:r>
      <w:r w:rsidRPr="00BC563A">
        <w:rPr>
          <w:rFonts w:ascii="Times New Roman" w:hAnsi="Times New Roman"/>
          <w:sz w:val="24"/>
          <w:szCs w:val="24"/>
          <w:lang w:val="id-ID"/>
        </w:rPr>
        <w:lastRenderedPageBreak/>
        <w:t>faktor-faktor mekanisme penawaran dan permintaan, serta peraturan-peraturan pemerintah tetap diperhatikan. Sampai seberapa jauh perusahaan dapat menetapkan harga, tergantung pada tingkat diferensiasi produk, besar perusahaan dan persaingan.</w:t>
      </w:r>
    </w:p>
    <w:p w:rsidR="004539B2" w:rsidRPr="00BC563A" w:rsidRDefault="004539B2" w:rsidP="004539B2">
      <w:pPr>
        <w:pStyle w:val="ListParagraph"/>
        <w:spacing w:line="480" w:lineRule="auto"/>
        <w:ind w:left="2040" w:firstLine="512"/>
        <w:jc w:val="both"/>
        <w:rPr>
          <w:rFonts w:ascii="Times New Roman" w:hAnsi="Times New Roman"/>
          <w:sz w:val="24"/>
          <w:szCs w:val="24"/>
          <w:lang w:val="id-ID"/>
        </w:rPr>
      </w:pPr>
      <w:r w:rsidRPr="00BC563A">
        <w:rPr>
          <w:rFonts w:ascii="Times New Roman" w:hAnsi="Times New Roman"/>
          <w:sz w:val="24"/>
          <w:szCs w:val="24"/>
          <w:lang w:val="id-ID"/>
        </w:rPr>
        <w:t>Adapun faktor yag mempengaruhi penetapan harga jual menurut para ahli:</w:t>
      </w:r>
      <w:r>
        <w:rPr>
          <w:rStyle w:val="FootnoteReference"/>
          <w:rFonts w:ascii="Times New Roman" w:hAnsi="Times New Roman"/>
          <w:sz w:val="24"/>
          <w:szCs w:val="24"/>
          <w:lang w:val="id-ID"/>
        </w:rPr>
        <w:footnoteReference w:id="64"/>
      </w:r>
    </w:p>
    <w:p w:rsidR="004539B2" w:rsidRDefault="004539B2" w:rsidP="001E3B1D">
      <w:pPr>
        <w:pStyle w:val="ListParagraph"/>
        <w:numPr>
          <w:ilvl w:val="0"/>
          <w:numId w:val="74"/>
        </w:numPr>
        <w:spacing w:after="0" w:line="480" w:lineRule="auto"/>
        <w:ind w:left="2552"/>
        <w:jc w:val="both"/>
        <w:rPr>
          <w:rFonts w:ascii="Times New Roman" w:hAnsi="Times New Roman"/>
          <w:sz w:val="24"/>
          <w:szCs w:val="24"/>
          <w:lang w:val="id-ID"/>
        </w:rPr>
      </w:pPr>
      <w:r>
        <w:rPr>
          <w:rFonts w:ascii="Times New Roman" w:hAnsi="Times New Roman"/>
          <w:sz w:val="24"/>
          <w:szCs w:val="24"/>
          <w:lang w:val="id-ID"/>
        </w:rPr>
        <w:t>James H Rushton menyebutakan adanya beberapa faktor yang mempengaruhi penetapan harga jual yaitu (</w:t>
      </w:r>
      <w:r>
        <w:rPr>
          <w:rFonts w:ascii="Times New Roman" w:hAnsi="Times New Roman"/>
          <w:i/>
          <w:iCs/>
          <w:sz w:val="24"/>
          <w:szCs w:val="24"/>
          <w:lang w:val="id-ID"/>
        </w:rPr>
        <w:t>Cost</w:t>
      </w:r>
      <w:r>
        <w:rPr>
          <w:rFonts w:ascii="Times New Roman" w:hAnsi="Times New Roman"/>
          <w:sz w:val="24"/>
          <w:szCs w:val="24"/>
          <w:lang w:val="id-ID"/>
        </w:rPr>
        <w:t>) harga barang saingan (</w:t>
      </w:r>
      <w:r>
        <w:rPr>
          <w:rFonts w:ascii="Times New Roman" w:hAnsi="Times New Roman"/>
          <w:i/>
          <w:iCs/>
          <w:sz w:val="24"/>
          <w:szCs w:val="24"/>
          <w:lang w:val="id-ID"/>
        </w:rPr>
        <w:t>competitive price</w:t>
      </w:r>
      <w:r>
        <w:rPr>
          <w:rFonts w:ascii="Times New Roman" w:hAnsi="Times New Roman"/>
          <w:sz w:val="24"/>
          <w:szCs w:val="24"/>
          <w:lang w:val="id-ID"/>
        </w:rPr>
        <w:t>), pasar (</w:t>
      </w:r>
      <w:r>
        <w:rPr>
          <w:rFonts w:ascii="Times New Roman" w:hAnsi="Times New Roman"/>
          <w:i/>
          <w:iCs/>
          <w:sz w:val="24"/>
          <w:szCs w:val="24"/>
          <w:lang w:val="id-ID"/>
        </w:rPr>
        <w:t>market</w:t>
      </w:r>
      <w:r>
        <w:rPr>
          <w:rFonts w:ascii="Times New Roman" w:hAnsi="Times New Roman"/>
          <w:sz w:val="24"/>
          <w:szCs w:val="24"/>
          <w:lang w:val="id-ID"/>
        </w:rPr>
        <w:t>), elastisitas permintaan (</w:t>
      </w:r>
      <w:r>
        <w:rPr>
          <w:rFonts w:ascii="Times New Roman" w:hAnsi="Times New Roman"/>
          <w:i/>
          <w:iCs/>
          <w:sz w:val="24"/>
          <w:szCs w:val="24"/>
          <w:lang w:val="id-ID"/>
        </w:rPr>
        <w:t>elasticity of demand</w:t>
      </w:r>
      <w:r>
        <w:rPr>
          <w:rFonts w:ascii="Times New Roman" w:hAnsi="Times New Roman"/>
          <w:sz w:val="24"/>
          <w:szCs w:val="24"/>
          <w:lang w:val="id-ID"/>
        </w:rPr>
        <w:t>) dan reaksi saingan atau konsumen (</w:t>
      </w:r>
      <w:r>
        <w:rPr>
          <w:rFonts w:ascii="Times New Roman" w:hAnsi="Times New Roman"/>
          <w:i/>
          <w:iCs/>
          <w:sz w:val="24"/>
          <w:szCs w:val="24"/>
          <w:lang w:val="id-ID"/>
        </w:rPr>
        <w:t>competitor and concumen reaction</w:t>
      </w:r>
      <w:r>
        <w:rPr>
          <w:rFonts w:ascii="Times New Roman" w:hAnsi="Times New Roman"/>
          <w:sz w:val="24"/>
          <w:szCs w:val="24"/>
          <w:lang w:val="id-ID"/>
        </w:rPr>
        <w:t>).</w:t>
      </w:r>
    </w:p>
    <w:p w:rsidR="00E87DD8" w:rsidRDefault="004539B2" w:rsidP="001E3B1D">
      <w:pPr>
        <w:pStyle w:val="ListParagraph"/>
        <w:numPr>
          <w:ilvl w:val="0"/>
          <w:numId w:val="74"/>
        </w:numPr>
        <w:spacing w:after="0" w:line="480" w:lineRule="auto"/>
        <w:ind w:left="2552"/>
        <w:jc w:val="both"/>
        <w:rPr>
          <w:rFonts w:ascii="Times New Roman" w:hAnsi="Times New Roman"/>
          <w:sz w:val="24"/>
          <w:szCs w:val="24"/>
          <w:lang w:val="id-ID"/>
        </w:rPr>
      </w:pPr>
      <w:r>
        <w:rPr>
          <w:rFonts w:ascii="Times New Roman" w:hAnsi="Times New Roman"/>
          <w:sz w:val="24"/>
          <w:szCs w:val="24"/>
          <w:lang w:val="id-ID"/>
        </w:rPr>
        <w:t>Morton Backer dan Lyle E Jacobsen menyebutkan adanya beberapa faktor yang mempengaruhi penetapan harga, yaitu biaya (</w:t>
      </w:r>
      <w:r w:rsidRPr="006F7542">
        <w:rPr>
          <w:rFonts w:ascii="Times New Roman" w:hAnsi="Times New Roman"/>
          <w:i/>
          <w:iCs/>
          <w:sz w:val="24"/>
          <w:szCs w:val="24"/>
          <w:lang w:val="id-ID"/>
        </w:rPr>
        <w:t>Cost</w:t>
      </w:r>
      <w:r>
        <w:rPr>
          <w:rFonts w:ascii="Times New Roman" w:hAnsi="Times New Roman"/>
          <w:sz w:val="24"/>
          <w:szCs w:val="24"/>
          <w:lang w:val="id-ID"/>
        </w:rPr>
        <w:t>), sifat dari pada industry (</w:t>
      </w:r>
      <w:r>
        <w:rPr>
          <w:rFonts w:ascii="Times New Roman" w:hAnsi="Times New Roman"/>
          <w:i/>
          <w:iCs/>
          <w:sz w:val="24"/>
          <w:szCs w:val="24"/>
          <w:lang w:val="id-ID"/>
        </w:rPr>
        <w:t>nature of industry</w:t>
      </w:r>
      <w:r>
        <w:rPr>
          <w:rFonts w:ascii="Times New Roman" w:hAnsi="Times New Roman"/>
          <w:sz w:val="24"/>
          <w:szCs w:val="24"/>
          <w:lang w:val="id-ID"/>
        </w:rPr>
        <w:t>), tingkat persaingan di dalam maupun diluar industry (</w:t>
      </w:r>
      <w:r>
        <w:rPr>
          <w:rFonts w:ascii="Times New Roman" w:hAnsi="Times New Roman"/>
          <w:i/>
          <w:iCs/>
          <w:sz w:val="24"/>
          <w:szCs w:val="24"/>
          <w:lang w:val="id-ID"/>
        </w:rPr>
        <w:t>degree of inter an intra-industty competition</w:t>
      </w:r>
      <w:r>
        <w:rPr>
          <w:rFonts w:ascii="Times New Roman" w:hAnsi="Times New Roman"/>
          <w:sz w:val="24"/>
          <w:szCs w:val="24"/>
          <w:lang w:val="id-ID"/>
        </w:rPr>
        <w:t>), elastisitas permintaan (</w:t>
      </w:r>
      <w:r>
        <w:rPr>
          <w:rFonts w:ascii="Times New Roman" w:hAnsi="Times New Roman"/>
          <w:i/>
          <w:iCs/>
          <w:sz w:val="24"/>
          <w:szCs w:val="24"/>
          <w:lang w:val="id-ID"/>
        </w:rPr>
        <w:t>elasticity of demand</w:t>
      </w:r>
      <w:r>
        <w:rPr>
          <w:rFonts w:ascii="Times New Roman" w:hAnsi="Times New Roman"/>
          <w:sz w:val="24"/>
          <w:szCs w:val="24"/>
          <w:lang w:val="id-ID"/>
        </w:rPr>
        <w:t>), kedaan perekonomian (</w:t>
      </w:r>
      <w:r>
        <w:rPr>
          <w:rFonts w:ascii="Times New Roman" w:hAnsi="Times New Roman"/>
          <w:i/>
          <w:iCs/>
          <w:sz w:val="24"/>
          <w:szCs w:val="24"/>
          <w:lang w:val="id-ID"/>
        </w:rPr>
        <w:t>economics conditions</w:t>
      </w:r>
      <w:r>
        <w:rPr>
          <w:rFonts w:ascii="Times New Roman" w:hAnsi="Times New Roman"/>
          <w:sz w:val="24"/>
          <w:szCs w:val="24"/>
          <w:lang w:val="id-ID"/>
        </w:rPr>
        <w:t>), keadaan keungan (</w:t>
      </w:r>
      <w:r>
        <w:rPr>
          <w:rFonts w:ascii="Times New Roman" w:hAnsi="Times New Roman"/>
          <w:i/>
          <w:iCs/>
          <w:sz w:val="24"/>
          <w:szCs w:val="24"/>
          <w:lang w:val="id-ID"/>
        </w:rPr>
        <w:t>financial status of the firm</w:t>
      </w:r>
      <w:r>
        <w:rPr>
          <w:rFonts w:ascii="Times New Roman" w:hAnsi="Times New Roman"/>
          <w:sz w:val="24"/>
          <w:szCs w:val="24"/>
          <w:lang w:val="id-ID"/>
        </w:rPr>
        <w:t>), karakteristik produk (</w:t>
      </w:r>
      <w:r>
        <w:rPr>
          <w:rFonts w:ascii="Times New Roman" w:hAnsi="Times New Roman"/>
          <w:i/>
          <w:iCs/>
          <w:sz w:val="24"/>
          <w:szCs w:val="24"/>
          <w:lang w:val="id-ID"/>
        </w:rPr>
        <w:t>produc characteristic</w:t>
      </w:r>
      <w:r>
        <w:rPr>
          <w:rFonts w:ascii="Times New Roman" w:hAnsi="Times New Roman"/>
          <w:sz w:val="24"/>
          <w:szCs w:val="24"/>
          <w:lang w:val="id-ID"/>
        </w:rPr>
        <w:t xml:space="preserve">), pola </w:t>
      </w:r>
      <w:r>
        <w:rPr>
          <w:rFonts w:ascii="Times New Roman" w:hAnsi="Times New Roman"/>
          <w:sz w:val="24"/>
          <w:szCs w:val="24"/>
          <w:lang w:val="id-ID"/>
        </w:rPr>
        <w:lastRenderedPageBreak/>
        <w:t>institusional (</w:t>
      </w:r>
      <w:r>
        <w:rPr>
          <w:rFonts w:ascii="Times New Roman" w:hAnsi="Times New Roman"/>
          <w:i/>
          <w:iCs/>
          <w:sz w:val="24"/>
          <w:szCs w:val="24"/>
          <w:lang w:val="id-ID"/>
        </w:rPr>
        <w:t>institutional pattern</w:t>
      </w:r>
      <w:r>
        <w:rPr>
          <w:rFonts w:ascii="Times New Roman" w:hAnsi="Times New Roman"/>
          <w:sz w:val="24"/>
          <w:szCs w:val="24"/>
          <w:lang w:val="id-ID"/>
        </w:rPr>
        <w:t>), tingkat kegiatan perusahaan (</w:t>
      </w:r>
      <w:r>
        <w:rPr>
          <w:rFonts w:ascii="Times New Roman" w:hAnsi="Times New Roman"/>
          <w:i/>
          <w:iCs/>
          <w:sz w:val="24"/>
          <w:szCs w:val="24"/>
          <w:lang w:val="id-ID"/>
        </w:rPr>
        <w:t>level of plant activity</w:t>
      </w:r>
      <w:r>
        <w:rPr>
          <w:rFonts w:ascii="Times New Roman" w:hAnsi="Times New Roman"/>
          <w:sz w:val="24"/>
          <w:szCs w:val="24"/>
          <w:lang w:val="id-ID"/>
        </w:rPr>
        <w:t>), peraturan-peraturan pemerintah (</w:t>
      </w:r>
      <w:r>
        <w:rPr>
          <w:rFonts w:ascii="Times New Roman" w:hAnsi="Times New Roman"/>
          <w:i/>
          <w:iCs/>
          <w:sz w:val="24"/>
          <w:szCs w:val="24"/>
          <w:lang w:val="id-ID"/>
        </w:rPr>
        <w:t>goverment restrictions</w:t>
      </w:r>
      <w:r>
        <w:rPr>
          <w:rFonts w:ascii="Times New Roman" w:hAnsi="Times New Roman"/>
          <w:sz w:val="24"/>
          <w:szCs w:val="24"/>
          <w:lang w:val="id-ID"/>
        </w:rPr>
        <w:t>) dan bertambahnya persediaan barang (</w:t>
      </w:r>
      <w:r>
        <w:rPr>
          <w:rFonts w:ascii="Times New Roman" w:hAnsi="Times New Roman"/>
          <w:i/>
          <w:iCs/>
          <w:sz w:val="24"/>
          <w:szCs w:val="24"/>
          <w:lang w:val="id-ID"/>
        </w:rPr>
        <w:t>inventory acumulations</w:t>
      </w:r>
      <w:r>
        <w:rPr>
          <w:rFonts w:ascii="Times New Roman" w:hAnsi="Times New Roman"/>
          <w:sz w:val="24"/>
          <w:szCs w:val="24"/>
          <w:lang w:val="id-ID"/>
        </w:rPr>
        <w:t>).</w:t>
      </w:r>
    </w:p>
    <w:p w:rsidR="00C3000E" w:rsidRDefault="00C3000E" w:rsidP="00C3000E">
      <w:pPr>
        <w:pStyle w:val="ListParagraph"/>
        <w:spacing w:after="0" w:line="480" w:lineRule="auto"/>
        <w:ind w:left="1560"/>
        <w:jc w:val="both"/>
        <w:rPr>
          <w:rFonts w:ascii="Times New Roman" w:hAnsi="Times New Roman"/>
          <w:sz w:val="24"/>
          <w:szCs w:val="24"/>
          <w:lang w:val="id-ID"/>
        </w:rPr>
      </w:pPr>
      <w:r>
        <w:rPr>
          <w:rFonts w:ascii="Times New Roman" w:hAnsi="Times New Roman"/>
          <w:sz w:val="24"/>
          <w:szCs w:val="24"/>
          <w:lang w:val="id-ID"/>
        </w:rPr>
        <w:tab/>
      </w:r>
      <w:r w:rsidR="00E87DD8">
        <w:rPr>
          <w:rFonts w:ascii="Times New Roman" w:hAnsi="Times New Roman"/>
          <w:sz w:val="24"/>
          <w:szCs w:val="24"/>
          <w:lang w:val="id-ID"/>
        </w:rPr>
        <w:t xml:space="preserve">Salah satu masalah yang penting dalam teori produksi adalah bagaimana menentukan harg dari faktor produksi. Dalam teori produksi konvensional masalah penetapan harga ini terkait dengan upaya pencapaian tingkat keuntungan perusahaan salah satu pendekatan yang populer dipergunakan dalam faktor </w:t>
      </w:r>
      <w:r w:rsidR="00E87DD8">
        <w:rPr>
          <w:rFonts w:ascii="Times New Roman" w:hAnsi="Times New Roman"/>
          <w:i/>
          <w:iCs/>
          <w:sz w:val="24"/>
          <w:szCs w:val="24"/>
          <w:lang w:val="id-ID"/>
        </w:rPr>
        <w:t xml:space="preserve">pricing </w:t>
      </w:r>
      <w:r w:rsidR="00E87DD8">
        <w:rPr>
          <w:rFonts w:ascii="Times New Roman" w:hAnsi="Times New Roman"/>
          <w:sz w:val="24"/>
          <w:szCs w:val="24"/>
          <w:lang w:val="id-ID"/>
        </w:rPr>
        <w:t xml:space="preserve"> adalah pendekatan produktivitas marginal.</w:t>
      </w:r>
      <w:r w:rsidR="00E87DD8">
        <w:rPr>
          <w:rStyle w:val="FootnoteReference"/>
          <w:rFonts w:ascii="Times New Roman" w:hAnsi="Times New Roman"/>
          <w:sz w:val="24"/>
          <w:szCs w:val="24"/>
          <w:lang w:val="id-ID"/>
        </w:rPr>
        <w:footnoteReference w:id="65"/>
      </w:r>
      <w:r w:rsidR="00E87DD8">
        <w:rPr>
          <w:rFonts w:ascii="Times New Roman" w:hAnsi="Times New Roman"/>
          <w:sz w:val="24"/>
          <w:szCs w:val="24"/>
          <w:lang w:val="id-ID"/>
        </w:rPr>
        <w:t xml:space="preserve"> Dalam faktor </w:t>
      </w:r>
      <w:r w:rsidR="00E87DD8">
        <w:rPr>
          <w:rFonts w:ascii="Times New Roman" w:hAnsi="Times New Roman"/>
          <w:i/>
          <w:iCs/>
          <w:sz w:val="24"/>
          <w:szCs w:val="24"/>
          <w:lang w:val="id-ID"/>
        </w:rPr>
        <w:t xml:space="preserve">pricing </w:t>
      </w:r>
      <w:r w:rsidR="00E87DD8">
        <w:rPr>
          <w:rFonts w:ascii="Times New Roman" w:hAnsi="Times New Roman"/>
          <w:sz w:val="24"/>
          <w:szCs w:val="24"/>
          <w:lang w:val="id-ID"/>
        </w:rPr>
        <w:t xml:space="preserve">adalah pendekatan produktivitas marginal. Harga adalah unsur penting dalam menentukan pendapatan perusahaan, karena pendapatan perusahaan atau total </w:t>
      </w:r>
      <w:r w:rsidR="00E87DD8">
        <w:rPr>
          <w:rFonts w:ascii="Times New Roman" w:hAnsi="Times New Roman"/>
          <w:i/>
          <w:iCs/>
          <w:sz w:val="24"/>
          <w:szCs w:val="24"/>
          <w:lang w:val="id-ID"/>
        </w:rPr>
        <w:t xml:space="preserve">revenue </w:t>
      </w:r>
      <w:r w:rsidR="00E87DD8">
        <w:rPr>
          <w:rFonts w:ascii="Times New Roman" w:hAnsi="Times New Roman"/>
          <w:sz w:val="24"/>
          <w:szCs w:val="24"/>
          <w:lang w:val="id-ID"/>
        </w:rPr>
        <w:t xml:space="preserve">(TR) adalah hasil kali harga (p) denga kuantitas yang terjual, tinggi rendahnya harga </w:t>
      </w:r>
      <w:r>
        <w:rPr>
          <w:rFonts w:ascii="Times New Roman" w:hAnsi="Times New Roman"/>
          <w:sz w:val="24"/>
          <w:szCs w:val="24"/>
          <w:lang w:val="id-ID"/>
        </w:rPr>
        <w:t>akan mempengaruhi jumlah dengan barang yang akan dijual dengan demikian berapa pentingnya membuat kebijakan harga.</w:t>
      </w:r>
      <w:r>
        <w:rPr>
          <w:rStyle w:val="FootnoteReference"/>
          <w:rFonts w:ascii="Times New Roman" w:hAnsi="Times New Roman"/>
          <w:sz w:val="24"/>
          <w:szCs w:val="24"/>
          <w:lang w:val="id-ID"/>
        </w:rPr>
        <w:footnoteReference w:id="66"/>
      </w:r>
    </w:p>
    <w:p w:rsidR="00C3000E" w:rsidRDefault="00C3000E" w:rsidP="00C3000E">
      <w:pPr>
        <w:pStyle w:val="ListParagraph"/>
        <w:spacing w:after="0" w:line="480" w:lineRule="auto"/>
        <w:ind w:left="1560"/>
        <w:jc w:val="both"/>
        <w:rPr>
          <w:rFonts w:ascii="Times New Roman" w:hAnsi="Times New Roman"/>
          <w:sz w:val="24"/>
          <w:szCs w:val="24"/>
          <w:lang w:val="id-ID"/>
        </w:rPr>
      </w:pPr>
      <w:r>
        <w:rPr>
          <w:rFonts w:ascii="Times New Roman" w:hAnsi="Times New Roman"/>
          <w:sz w:val="24"/>
          <w:szCs w:val="24"/>
          <w:lang w:val="id-ID"/>
        </w:rPr>
        <w:tab/>
        <w:t xml:space="preserve">Menurut Philip Kotler harga adalah sejumlah nilai atau uang yang dibebankan atas suatu produk atau jasa untuk sejumlah dari nilai yang ditukar konsumen atas manfaat-manfaat karena memiliki atau menggunkan produk atau jasa terssebut. Dimasa lalu harga telah menjadi faktor penting dalam mempengaruhi pilihan pembeli, hal ini masih berlaku dalam negara-negara </w:t>
      </w:r>
      <w:r>
        <w:rPr>
          <w:rFonts w:ascii="Times New Roman" w:hAnsi="Times New Roman"/>
          <w:sz w:val="24"/>
          <w:szCs w:val="24"/>
          <w:lang w:val="id-ID"/>
        </w:rPr>
        <w:lastRenderedPageBreak/>
        <w:t>miskin, namun faktor non harga</w:t>
      </w:r>
      <w:r w:rsidR="00DF3F02">
        <w:rPr>
          <w:rFonts w:ascii="Times New Roman" w:hAnsi="Times New Roman"/>
          <w:sz w:val="24"/>
          <w:szCs w:val="24"/>
          <w:lang w:val="id-ID"/>
        </w:rPr>
        <w:t xml:space="preserve"> telah menjadi lebih penting dalam perilaku memilih pembeli pada dasawarsa ini. Dalam arti yang paling sempit harga  (</w:t>
      </w:r>
      <w:r w:rsidR="00DF3F02">
        <w:rPr>
          <w:rFonts w:ascii="Times New Roman" w:hAnsi="Times New Roman"/>
          <w:i/>
          <w:iCs/>
          <w:sz w:val="24"/>
          <w:szCs w:val="24"/>
          <w:lang w:val="id-ID"/>
        </w:rPr>
        <w:t>Price</w:t>
      </w:r>
      <w:r w:rsidR="00DF3F02">
        <w:rPr>
          <w:rFonts w:ascii="Times New Roman" w:hAnsi="Times New Roman"/>
          <w:sz w:val="24"/>
          <w:szCs w:val="24"/>
          <w:lang w:val="id-ID"/>
        </w:rPr>
        <w:t xml:space="preserve">) adalah jumlah uang yang dibebankan atas suatu produk  atau jasa. </w:t>
      </w:r>
    </w:p>
    <w:p w:rsidR="00DF3F02" w:rsidRDefault="00DF3F02" w:rsidP="00C3000E">
      <w:pPr>
        <w:pStyle w:val="ListParagraph"/>
        <w:spacing w:after="0" w:line="480" w:lineRule="auto"/>
        <w:ind w:left="1560"/>
        <w:jc w:val="both"/>
        <w:rPr>
          <w:rFonts w:ascii="Times New Roman" w:hAnsi="Times New Roman"/>
          <w:sz w:val="24"/>
          <w:szCs w:val="24"/>
          <w:lang w:val="id-ID"/>
        </w:rPr>
      </w:pPr>
      <w:r>
        <w:rPr>
          <w:rFonts w:ascii="Times New Roman" w:hAnsi="Times New Roman"/>
          <w:sz w:val="24"/>
          <w:szCs w:val="24"/>
          <w:lang w:val="id-ID"/>
        </w:rPr>
        <w:tab/>
        <w:t>Harga sangat mempengaruhi posisi dan kinerja keuangan dan juga sangat mempengaruhi persepsi pembeli dan penentuan posisi merk. Harga merupakan satu-satunya elemen baruan pemasaran yang menghasilkan pendapatan, semua elemen lainnya hanya mewakili harga. Hargalah salah satu elemen yang paling fleksibel dari bauran pemasaran, tidak seperti sifat produk-produk dan komitmen jalur distribusi. Harga dapat berubah-ubah dengan cepat, pada saat yang sama penetapan harga dan persaingan harga adalah masalah utama yang dihadapi banyak eksekutif pemasaran.</w:t>
      </w:r>
    </w:p>
    <w:p w:rsidR="00DF3F02" w:rsidRDefault="00DF3F02" w:rsidP="00C3000E">
      <w:pPr>
        <w:pStyle w:val="ListParagraph"/>
        <w:spacing w:after="0" w:line="480" w:lineRule="auto"/>
        <w:ind w:left="1560"/>
        <w:jc w:val="both"/>
        <w:rPr>
          <w:rFonts w:ascii="Times New Roman" w:hAnsi="Times New Roman"/>
          <w:sz w:val="24"/>
          <w:szCs w:val="24"/>
          <w:lang w:val="id-ID"/>
        </w:rPr>
      </w:pPr>
      <w:r>
        <w:rPr>
          <w:rFonts w:ascii="Times New Roman" w:hAnsi="Times New Roman"/>
          <w:sz w:val="24"/>
          <w:szCs w:val="24"/>
          <w:lang w:val="id-ID"/>
        </w:rPr>
        <w:tab/>
        <w:t xml:space="preserve">Harga menjadi ukuran bagi konsumen tatkala ia mengalami kesulitan dalam menilai mutu suatu produk yang komplek yang ditawarkan untuk memenuhi kebutuhan dan keinginan apabila barag yang diiginkan konsumen adalah barang dengan kualitas atau mutu yang baik maka tentunya harga tersesbut mahal, sebaliknya bila yang diinginkan konsumen adalah barang dengan kualitas barang yang biasa-biasa saja atau tidak terlalu baik maka harganya </w:t>
      </w:r>
      <w:r w:rsidR="009123A4">
        <w:rPr>
          <w:rFonts w:ascii="Times New Roman" w:hAnsi="Times New Roman"/>
          <w:sz w:val="24"/>
          <w:szCs w:val="24"/>
          <w:lang w:val="id-ID"/>
        </w:rPr>
        <w:t>tidak terlalu mahal.</w:t>
      </w:r>
    </w:p>
    <w:p w:rsidR="009123A4" w:rsidRPr="00E87DD8" w:rsidRDefault="009123A4" w:rsidP="00C3000E">
      <w:pPr>
        <w:pStyle w:val="ListParagraph"/>
        <w:spacing w:after="0" w:line="480" w:lineRule="auto"/>
        <w:ind w:left="1560"/>
        <w:jc w:val="both"/>
        <w:rPr>
          <w:rFonts w:ascii="Times New Roman" w:hAnsi="Times New Roman"/>
          <w:sz w:val="24"/>
          <w:szCs w:val="24"/>
          <w:lang w:val="id-ID"/>
        </w:rPr>
      </w:pPr>
      <w:r>
        <w:rPr>
          <w:rFonts w:ascii="Times New Roman" w:hAnsi="Times New Roman"/>
          <w:sz w:val="24"/>
          <w:szCs w:val="24"/>
          <w:lang w:val="id-ID"/>
        </w:rPr>
        <w:tab/>
        <w:t xml:space="preserve">Kesalahan dalam menentukan harga dapat menimbulkan berbagai konsekuensi dan dampaknya berjangkau jauh, tindakan </w:t>
      </w:r>
      <w:r>
        <w:rPr>
          <w:rFonts w:ascii="Times New Roman" w:hAnsi="Times New Roman"/>
          <w:sz w:val="24"/>
          <w:szCs w:val="24"/>
          <w:lang w:val="id-ID"/>
        </w:rPr>
        <w:lastRenderedPageBreak/>
        <w:t>penentuan harga yang melanggar etika dapat menyebabkan pelaku usaha tidak disukai pembeli. Bahkan pembeli dapat melakukan suatu reaksi yang dapat menjatuhkan nama baik penjual, apabila kewenangan harga tidak berada pada pelaku usaha melainkan berada pada kewajiban pemerintah, maka penentuan harga yang tidak diinginkan oleh para pembeli (dalam hal ini sebagian masyarakat) bisa mengakibatkan suatu reaksi penolakan oleh banyak orang atau sebagian kalangan, reaksi penilakan tersebut bisa diapresiasikan dalam berbagai tindakan anarkis atau kekerasan yang melanggar norma hukum.</w:t>
      </w:r>
      <w:r>
        <w:rPr>
          <w:rStyle w:val="FootnoteReference"/>
          <w:rFonts w:ascii="Times New Roman" w:hAnsi="Times New Roman"/>
          <w:sz w:val="24"/>
          <w:szCs w:val="24"/>
          <w:lang w:val="id-ID"/>
        </w:rPr>
        <w:footnoteReference w:id="67"/>
      </w:r>
    </w:p>
    <w:p w:rsidR="00104431" w:rsidRDefault="00104431" w:rsidP="001E3B1D">
      <w:pPr>
        <w:pStyle w:val="ListParagraph"/>
        <w:numPr>
          <w:ilvl w:val="0"/>
          <w:numId w:val="19"/>
        </w:numPr>
        <w:spacing w:line="480" w:lineRule="auto"/>
        <w:ind w:left="426" w:hanging="426"/>
        <w:jc w:val="both"/>
        <w:rPr>
          <w:rFonts w:ascii="Times New Roman" w:hAnsi="Times New Roman"/>
          <w:b/>
          <w:bCs/>
          <w:sz w:val="24"/>
          <w:szCs w:val="24"/>
          <w:lang w:val="id-ID"/>
        </w:rPr>
      </w:pPr>
      <w:r>
        <w:rPr>
          <w:rFonts w:ascii="Times New Roman" w:hAnsi="Times New Roman"/>
          <w:b/>
          <w:bCs/>
          <w:sz w:val="24"/>
          <w:szCs w:val="24"/>
          <w:lang w:val="id-ID"/>
        </w:rPr>
        <w:t>Kajian Pustaka</w:t>
      </w:r>
    </w:p>
    <w:p w:rsidR="00104431" w:rsidRDefault="00104431" w:rsidP="00104431">
      <w:pPr>
        <w:pStyle w:val="ListParagraph"/>
        <w:spacing w:line="480" w:lineRule="auto"/>
        <w:ind w:left="426" w:firstLine="708"/>
        <w:jc w:val="both"/>
        <w:rPr>
          <w:rFonts w:ascii="Times New Roman" w:hAnsi="Times New Roman"/>
          <w:sz w:val="24"/>
          <w:szCs w:val="24"/>
          <w:lang w:val="id-ID"/>
        </w:rPr>
      </w:pPr>
      <w:r w:rsidRPr="00995399">
        <w:rPr>
          <w:rFonts w:ascii="Times New Roman" w:hAnsi="Times New Roman"/>
          <w:sz w:val="24"/>
          <w:szCs w:val="24"/>
          <w:lang w:val="id-ID"/>
        </w:rPr>
        <w:t xml:space="preserve">Sebelum menganalisa lebih lanjut, penulis akan menelaah karya-karya yang ada kaitannya dalam permasalahan ini. Banyak penelitian, artikel, maupun buku yang membahas dan meneliti perihal </w:t>
      </w:r>
      <w:r w:rsidR="00083D03">
        <w:rPr>
          <w:rFonts w:ascii="Times New Roman" w:hAnsi="Times New Roman"/>
          <w:sz w:val="24"/>
          <w:szCs w:val="24"/>
          <w:lang w:val="id-ID"/>
        </w:rPr>
        <w:t>b</w:t>
      </w:r>
      <w:r w:rsidR="006D4ED5">
        <w:rPr>
          <w:rFonts w:ascii="Times New Roman" w:hAnsi="Times New Roman"/>
          <w:sz w:val="24"/>
          <w:szCs w:val="24"/>
          <w:lang w:val="id-ID"/>
        </w:rPr>
        <w:t>iaya produksi</w:t>
      </w:r>
      <w:r w:rsidRPr="00995399">
        <w:rPr>
          <w:rFonts w:ascii="Times New Roman" w:hAnsi="Times New Roman"/>
          <w:sz w:val="24"/>
          <w:szCs w:val="24"/>
          <w:lang w:val="id-ID"/>
        </w:rPr>
        <w:t>/pro</w:t>
      </w:r>
      <w:r w:rsidR="00996D00">
        <w:rPr>
          <w:rFonts w:ascii="Times New Roman" w:hAnsi="Times New Roman"/>
          <w:sz w:val="24"/>
          <w:szCs w:val="24"/>
          <w:lang w:val="id-ID"/>
        </w:rPr>
        <w:t>duksi dan harga jual</w:t>
      </w:r>
      <w:r w:rsidRPr="00995399">
        <w:rPr>
          <w:rFonts w:ascii="Times New Roman" w:hAnsi="Times New Roman"/>
          <w:sz w:val="24"/>
          <w:szCs w:val="24"/>
          <w:lang w:val="id-ID"/>
        </w:rPr>
        <w:t>. Masing-masing penelitian memiliki persamaan dan perbedaan dengan penelitian ini. Maka penulis mencoba menelaah beberapa karya dengan arah fikiran yang hampir sama yaitu:</w:t>
      </w:r>
    </w:p>
    <w:tbl>
      <w:tblPr>
        <w:tblStyle w:val="TableGrid"/>
        <w:tblW w:w="7904" w:type="dxa"/>
        <w:tblInd w:w="250" w:type="dxa"/>
        <w:tblLayout w:type="fixed"/>
        <w:tblLook w:val="04A0"/>
      </w:tblPr>
      <w:tblGrid>
        <w:gridCol w:w="533"/>
        <w:gridCol w:w="1134"/>
        <w:gridCol w:w="1507"/>
        <w:gridCol w:w="1559"/>
        <w:gridCol w:w="1546"/>
        <w:gridCol w:w="1625"/>
      </w:tblGrid>
      <w:tr w:rsidR="004F344C" w:rsidRPr="00AD4900" w:rsidTr="00AD4900">
        <w:tc>
          <w:tcPr>
            <w:tcW w:w="533" w:type="dxa"/>
          </w:tcPr>
          <w:p w:rsidR="00E754A1" w:rsidRPr="00AD4900" w:rsidRDefault="00AD4900" w:rsidP="004F344C">
            <w:pPr>
              <w:pStyle w:val="ListParagraph"/>
              <w:ind w:left="0"/>
              <w:jc w:val="both"/>
              <w:rPr>
                <w:rFonts w:ascii="Times New Roman" w:hAnsi="Times New Roman"/>
                <w:b/>
                <w:bCs/>
                <w:lang w:val="id-ID"/>
              </w:rPr>
            </w:pPr>
            <w:r w:rsidRPr="00AD4900">
              <w:rPr>
                <w:rFonts w:ascii="Times New Roman" w:hAnsi="Times New Roman"/>
                <w:b/>
                <w:bCs/>
                <w:lang w:val="id-ID"/>
              </w:rPr>
              <w:t>N</w:t>
            </w:r>
            <w:r w:rsidR="00E754A1" w:rsidRPr="00AD4900">
              <w:rPr>
                <w:rFonts w:ascii="Times New Roman" w:hAnsi="Times New Roman"/>
                <w:b/>
                <w:bCs/>
                <w:lang w:val="id-ID"/>
              </w:rPr>
              <w:t>o</w:t>
            </w:r>
          </w:p>
        </w:tc>
        <w:tc>
          <w:tcPr>
            <w:tcW w:w="1134" w:type="dxa"/>
          </w:tcPr>
          <w:p w:rsidR="00E754A1" w:rsidRPr="00AD4900" w:rsidRDefault="00E754A1" w:rsidP="004F344C">
            <w:pPr>
              <w:pStyle w:val="ListParagraph"/>
              <w:ind w:left="0"/>
              <w:jc w:val="both"/>
              <w:rPr>
                <w:rFonts w:ascii="Times New Roman" w:hAnsi="Times New Roman"/>
                <w:b/>
                <w:bCs/>
                <w:lang w:val="id-ID"/>
              </w:rPr>
            </w:pPr>
            <w:r w:rsidRPr="00AD4900">
              <w:rPr>
                <w:rFonts w:ascii="Times New Roman" w:hAnsi="Times New Roman"/>
                <w:b/>
                <w:bCs/>
                <w:lang w:val="id-ID"/>
              </w:rPr>
              <w:t>Penelitian</w:t>
            </w:r>
          </w:p>
        </w:tc>
        <w:tc>
          <w:tcPr>
            <w:tcW w:w="1507" w:type="dxa"/>
          </w:tcPr>
          <w:p w:rsidR="00E754A1" w:rsidRPr="00AD4900" w:rsidRDefault="00E754A1" w:rsidP="004F344C">
            <w:pPr>
              <w:pStyle w:val="ListParagraph"/>
              <w:ind w:left="0"/>
              <w:jc w:val="both"/>
              <w:rPr>
                <w:rFonts w:ascii="Times New Roman" w:hAnsi="Times New Roman"/>
                <w:b/>
                <w:bCs/>
                <w:lang w:val="id-ID"/>
              </w:rPr>
            </w:pPr>
            <w:r w:rsidRPr="00AD4900">
              <w:rPr>
                <w:rFonts w:ascii="Times New Roman" w:hAnsi="Times New Roman"/>
                <w:b/>
                <w:bCs/>
                <w:lang w:val="id-ID"/>
              </w:rPr>
              <w:t>Judul</w:t>
            </w:r>
          </w:p>
        </w:tc>
        <w:tc>
          <w:tcPr>
            <w:tcW w:w="1559" w:type="dxa"/>
          </w:tcPr>
          <w:p w:rsidR="00E754A1" w:rsidRPr="00AD4900" w:rsidRDefault="00AD4900" w:rsidP="004F344C">
            <w:pPr>
              <w:pStyle w:val="ListParagraph"/>
              <w:ind w:left="0"/>
              <w:jc w:val="both"/>
              <w:rPr>
                <w:rFonts w:ascii="Times New Roman" w:hAnsi="Times New Roman"/>
                <w:b/>
                <w:bCs/>
                <w:lang w:val="id-ID"/>
              </w:rPr>
            </w:pPr>
            <w:r w:rsidRPr="00AD4900">
              <w:rPr>
                <w:rFonts w:ascii="Times New Roman" w:hAnsi="Times New Roman"/>
                <w:b/>
                <w:bCs/>
                <w:lang w:val="id-ID"/>
              </w:rPr>
              <w:t>P</w:t>
            </w:r>
            <w:r w:rsidR="00E754A1" w:rsidRPr="00AD4900">
              <w:rPr>
                <w:rFonts w:ascii="Times New Roman" w:hAnsi="Times New Roman"/>
                <w:b/>
                <w:bCs/>
                <w:lang w:val="id-ID"/>
              </w:rPr>
              <w:t>ersamaan</w:t>
            </w:r>
          </w:p>
        </w:tc>
        <w:tc>
          <w:tcPr>
            <w:tcW w:w="1546" w:type="dxa"/>
          </w:tcPr>
          <w:p w:rsidR="00E754A1" w:rsidRPr="00AD4900" w:rsidRDefault="00AD4900" w:rsidP="004F344C">
            <w:pPr>
              <w:pStyle w:val="ListParagraph"/>
              <w:ind w:left="0"/>
              <w:jc w:val="both"/>
              <w:rPr>
                <w:rFonts w:ascii="Times New Roman" w:hAnsi="Times New Roman"/>
                <w:b/>
                <w:bCs/>
                <w:lang w:val="id-ID"/>
              </w:rPr>
            </w:pPr>
            <w:r w:rsidRPr="00AD4900">
              <w:rPr>
                <w:rFonts w:ascii="Times New Roman" w:hAnsi="Times New Roman"/>
                <w:b/>
                <w:bCs/>
                <w:lang w:val="id-ID"/>
              </w:rPr>
              <w:t>P</w:t>
            </w:r>
            <w:r w:rsidR="00E754A1" w:rsidRPr="00AD4900">
              <w:rPr>
                <w:rFonts w:ascii="Times New Roman" w:hAnsi="Times New Roman"/>
                <w:b/>
                <w:bCs/>
                <w:lang w:val="id-ID"/>
              </w:rPr>
              <w:t>erbedaan</w:t>
            </w:r>
          </w:p>
        </w:tc>
        <w:tc>
          <w:tcPr>
            <w:tcW w:w="1625" w:type="dxa"/>
          </w:tcPr>
          <w:p w:rsidR="00E754A1" w:rsidRPr="00AD4900" w:rsidRDefault="00E754A1" w:rsidP="004F344C">
            <w:pPr>
              <w:pStyle w:val="ListParagraph"/>
              <w:ind w:left="0"/>
              <w:jc w:val="both"/>
              <w:rPr>
                <w:rFonts w:ascii="Times New Roman" w:hAnsi="Times New Roman"/>
                <w:b/>
                <w:bCs/>
                <w:lang w:val="id-ID"/>
              </w:rPr>
            </w:pPr>
            <w:r w:rsidRPr="00AD4900">
              <w:rPr>
                <w:rFonts w:ascii="Times New Roman" w:hAnsi="Times New Roman"/>
                <w:b/>
                <w:bCs/>
                <w:lang w:val="id-ID"/>
              </w:rPr>
              <w:t xml:space="preserve">Hasil penelitian </w:t>
            </w:r>
          </w:p>
        </w:tc>
      </w:tr>
      <w:tr w:rsidR="00E754A1" w:rsidRPr="00AD4900" w:rsidTr="00AD4900">
        <w:tc>
          <w:tcPr>
            <w:tcW w:w="533" w:type="dxa"/>
          </w:tcPr>
          <w:p w:rsidR="00E754A1" w:rsidRPr="00AD4900" w:rsidRDefault="00E754A1" w:rsidP="004F344C">
            <w:pPr>
              <w:pStyle w:val="ListParagraph"/>
              <w:ind w:left="0"/>
              <w:jc w:val="both"/>
              <w:rPr>
                <w:rFonts w:ascii="Times New Roman" w:hAnsi="Times New Roman"/>
                <w:b/>
                <w:bCs/>
                <w:lang w:val="id-ID"/>
              </w:rPr>
            </w:pPr>
            <w:r w:rsidRPr="00AD4900">
              <w:rPr>
                <w:rFonts w:ascii="Times New Roman" w:hAnsi="Times New Roman"/>
                <w:b/>
                <w:bCs/>
                <w:lang w:val="id-ID"/>
              </w:rPr>
              <w:t>1</w:t>
            </w:r>
          </w:p>
        </w:tc>
        <w:tc>
          <w:tcPr>
            <w:tcW w:w="1134" w:type="dxa"/>
          </w:tcPr>
          <w:p w:rsidR="00E754A1" w:rsidRPr="00AD4900" w:rsidRDefault="00E754A1" w:rsidP="004F344C">
            <w:pPr>
              <w:pStyle w:val="ListParagraph"/>
              <w:ind w:left="0"/>
              <w:jc w:val="both"/>
              <w:rPr>
                <w:rFonts w:ascii="Times New Roman" w:hAnsi="Times New Roman"/>
                <w:b/>
                <w:bCs/>
                <w:lang w:val="id-ID"/>
              </w:rPr>
            </w:pPr>
            <w:r w:rsidRPr="00AD4900">
              <w:rPr>
                <w:rFonts w:ascii="Times New Roman" w:hAnsi="Times New Roman" w:cs="Times New Roman"/>
                <w:lang w:val="id-ID"/>
              </w:rPr>
              <w:t>Putu Crisdandi</w:t>
            </w:r>
          </w:p>
        </w:tc>
        <w:tc>
          <w:tcPr>
            <w:tcW w:w="1507" w:type="dxa"/>
          </w:tcPr>
          <w:p w:rsidR="00E754A1" w:rsidRPr="00AD4900" w:rsidRDefault="00E754A1" w:rsidP="004F344C">
            <w:pPr>
              <w:pStyle w:val="ListParagraph"/>
              <w:ind w:left="0"/>
              <w:jc w:val="both"/>
              <w:rPr>
                <w:rFonts w:ascii="Times New Roman" w:hAnsi="Times New Roman"/>
                <w:b/>
                <w:bCs/>
                <w:lang w:val="id-ID"/>
              </w:rPr>
            </w:pPr>
            <w:r w:rsidRPr="00AD4900">
              <w:rPr>
                <w:rFonts w:ascii="Times New Roman" w:hAnsi="Times New Roman" w:cs="Times New Roman"/>
                <w:lang w:val="id-ID"/>
              </w:rPr>
              <w:t xml:space="preserve">Pengaruh Biaya Pemeliharaan Dan Harga Jual Terhadap Pendapatan Petani Cengkeh Di </w:t>
            </w:r>
            <w:r w:rsidRPr="00AD4900">
              <w:rPr>
                <w:rFonts w:ascii="Times New Roman" w:hAnsi="Times New Roman" w:cs="Times New Roman"/>
                <w:lang w:val="id-ID"/>
              </w:rPr>
              <w:lastRenderedPageBreak/>
              <w:t>Desa Tirta Sari Pada Tahun 2014</w:t>
            </w:r>
          </w:p>
        </w:tc>
        <w:tc>
          <w:tcPr>
            <w:tcW w:w="1559" w:type="dxa"/>
          </w:tcPr>
          <w:p w:rsidR="00E754A1" w:rsidRPr="00AD4900" w:rsidRDefault="004F344C" w:rsidP="004F344C">
            <w:pPr>
              <w:pStyle w:val="ListParagraph"/>
              <w:ind w:left="0"/>
              <w:jc w:val="both"/>
              <w:rPr>
                <w:rFonts w:ascii="Times New Roman" w:hAnsi="Times New Roman"/>
                <w:b/>
                <w:bCs/>
                <w:lang w:val="id-ID"/>
              </w:rPr>
            </w:pPr>
            <w:r w:rsidRPr="00AD4900">
              <w:rPr>
                <w:rFonts w:ascii="Times New Roman" w:hAnsi="Times New Roman" w:cs="Times New Roman"/>
                <w:lang w:val="id-ID"/>
              </w:rPr>
              <w:lastRenderedPageBreak/>
              <w:t xml:space="preserve">membahas tentang biaya yang di keluarkan petani untuk merawat pohon cengkeh dan harga jual </w:t>
            </w:r>
            <w:r w:rsidRPr="00AD4900">
              <w:rPr>
                <w:rFonts w:ascii="Times New Roman" w:hAnsi="Times New Roman" w:cs="Times New Roman"/>
                <w:lang w:val="id-ID"/>
              </w:rPr>
              <w:lastRenderedPageBreak/>
              <w:t>cengkeh dalam meningkatkan pendapatan. Metode dalam penelitian ini sama-sama mengunakan pendekatan kuantitatif, fokus penelitian sama-sama kepada pendapatan petani</w:t>
            </w:r>
          </w:p>
        </w:tc>
        <w:tc>
          <w:tcPr>
            <w:tcW w:w="1546" w:type="dxa"/>
          </w:tcPr>
          <w:p w:rsidR="004F344C" w:rsidRPr="00AD4900" w:rsidRDefault="004F344C" w:rsidP="004F344C">
            <w:pPr>
              <w:pStyle w:val="ListParagraph"/>
              <w:ind w:left="0" w:firstLine="27"/>
              <w:jc w:val="both"/>
              <w:rPr>
                <w:rFonts w:ascii="Times New Roman" w:hAnsi="Times New Roman"/>
                <w:b/>
                <w:bCs/>
                <w:lang w:val="id-ID"/>
              </w:rPr>
            </w:pPr>
            <w:r w:rsidRPr="00AD4900">
              <w:rPr>
                <w:rFonts w:ascii="Times New Roman" w:hAnsi="Times New Roman" w:cs="Times New Roman"/>
                <w:lang w:val="id-ID"/>
              </w:rPr>
              <w:lastRenderedPageBreak/>
              <w:t xml:space="preserve">Perbedaan penelitian sebelumnya dengan penelitian yang akan dilakukan adalah lokasi </w:t>
            </w:r>
            <w:r w:rsidRPr="00AD4900">
              <w:rPr>
                <w:rFonts w:ascii="Times New Roman" w:hAnsi="Times New Roman" w:cs="Times New Roman"/>
                <w:lang w:val="id-ID"/>
              </w:rPr>
              <w:lastRenderedPageBreak/>
              <w:t>penelitian. Penelitain yang dilakukan oleh Putu Crisdandi dilakukan di Desa Tirtasari. Sedangkan penelitian yang dilakukan oleh peneliti berlokasi di Desa Wonokarto Pacitan.</w:t>
            </w:r>
          </w:p>
          <w:p w:rsidR="00E754A1" w:rsidRPr="00AD4900" w:rsidRDefault="00E754A1" w:rsidP="004F344C">
            <w:pPr>
              <w:pStyle w:val="ListParagraph"/>
              <w:ind w:left="0"/>
              <w:jc w:val="both"/>
              <w:rPr>
                <w:rFonts w:ascii="Times New Roman" w:hAnsi="Times New Roman"/>
                <w:b/>
                <w:bCs/>
                <w:lang w:val="id-ID"/>
              </w:rPr>
            </w:pPr>
          </w:p>
        </w:tc>
        <w:tc>
          <w:tcPr>
            <w:tcW w:w="1625" w:type="dxa"/>
          </w:tcPr>
          <w:p w:rsidR="00E754A1" w:rsidRPr="00AD4900" w:rsidRDefault="000D235C" w:rsidP="004F344C">
            <w:pPr>
              <w:pStyle w:val="ListParagraph"/>
              <w:ind w:left="0"/>
              <w:jc w:val="both"/>
              <w:rPr>
                <w:rFonts w:ascii="Times New Roman" w:hAnsi="Times New Roman"/>
                <w:lang w:val="id-ID"/>
              </w:rPr>
            </w:pPr>
            <w:r w:rsidRPr="00AD4900">
              <w:rPr>
                <w:rFonts w:ascii="Times New Roman" w:hAnsi="Times New Roman"/>
                <w:lang w:val="id-ID"/>
              </w:rPr>
              <w:lastRenderedPageBreak/>
              <w:t xml:space="preserve">Hasil penelitian menunjukkan bahwa biaya pemeliharaan dan harga jual mempengaruhi pendapatn petani cengeh. </w:t>
            </w:r>
            <w:r w:rsidRPr="00AD4900">
              <w:rPr>
                <w:rFonts w:ascii="Times New Roman" w:hAnsi="Times New Roman"/>
                <w:lang w:val="id-ID"/>
              </w:rPr>
              <w:lastRenderedPageBreak/>
              <w:t>Serta secara simultan biaya pemeliharaan dan harga jual bersama-sama mempengaruhi pendapatan petani cengkeh.</w:t>
            </w:r>
          </w:p>
        </w:tc>
      </w:tr>
      <w:tr w:rsidR="004F344C" w:rsidRPr="00AD4900" w:rsidTr="00AD4900">
        <w:tc>
          <w:tcPr>
            <w:tcW w:w="533" w:type="dxa"/>
          </w:tcPr>
          <w:p w:rsidR="004F344C" w:rsidRPr="00AD4900" w:rsidRDefault="004F344C" w:rsidP="004F344C">
            <w:pPr>
              <w:pStyle w:val="ListParagraph"/>
              <w:ind w:left="0"/>
              <w:jc w:val="both"/>
              <w:rPr>
                <w:rFonts w:ascii="Times New Roman" w:hAnsi="Times New Roman"/>
                <w:b/>
                <w:bCs/>
                <w:lang w:val="id-ID"/>
              </w:rPr>
            </w:pPr>
            <w:r w:rsidRPr="00AD4900">
              <w:rPr>
                <w:rFonts w:ascii="Times New Roman" w:hAnsi="Times New Roman"/>
                <w:b/>
                <w:bCs/>
                <w:lang w:val="id-ID"/>
              </w:rPr>
              <w:lastRenderedPageBreak/>
              <w:t>2</w:t>
            </w:r>
          </w:p>
        </w:tc>
        <w:tc>
          <w:tcPr>
            <w:tcW w:w="1134" w:type="dxa"/>
          </w:tcPr>
          <w:p w:rsidR="004F344C" w:rsidRPr="00AD4900" w:rsidRDefault="004F344C" w:rsidP="004F344C">
            <w:pPr>
              <w:pStyle w:val="ListParagraph"/>
              <w:ind w:left="0"/>
              <w:jc w:val="both"/>
              <w:rPr>
                <w:rFonts w:ascii="Times New Roman" w:hAnsi="Times New Roman" w:cs="Times New Roman"/>
                <w:lang w:val="id-ID"/>
              </w:rPr>
            </w:pPr>
            <w:r w:rsidRPr="00AD4900">
              <w:rPr>
                <w:rFonts w:ascii="Times New Roman" w:hAnsi="Times New Roman" w:cs="Times New Roman"/>
                <w:lang w:val="id-ID"/>
              </w:rPr>
              <w:t>Ni Made Ayu Sita Setyawati dan Gusti Wayan Murjana Yasa</w:t>
            </w:r>
          </w:p>
        </w:tc>
        <w:tc>
          <w:tcPr>
            <w:tcW w:w="1507" w:type="dxa"/>
          </w:tcPr>
          <w:p w:rsidR="004F344C" w:rsidRPr="00AD4900" w:rsidRDefault="004F344C" w:rsidP="004F344C">
            <w:pPr>
              <w:pStyle w:val="ListParagraph"/>
              <w:ind w:left="0"/>
              <w:jc w:val="both"/>
              <w:rPr>
                <w:rFonts w:ascii="Times New Roman" w:hAnsi="Times New Roman" w:cs="Times New Roman"/>
                <w:lang w:val="id-ID"/>
              </w:rPr>
            </w:pPr>
            <w:r w:rsidRPr="00AD4900">
              <w:rPr>
                <w:rFonts w:ascii="Times New Roman" w:hAnsi="Times New Roman" w:cs="Times New Roman"/>
                <w:lang w:val="id-ID"/>
              </w:rPr>
              <w:t>Pengaruh Subsidi Pupuk, Luas Lahan, Terhadap Biaya Produksi Dan Pendapatan Petani Padi Di Desa Jatiluwih, Kecamatan Penebel, Tabanan</w:t>
            </w:r>
          </w:p>
        </w:tc>
        <w:tc>
          <w:tcPr>
            <w:tcW w:w="1559" w:type="dxa"/>
          </w:tcPr>
          <w:p w:rsidR="004F344C" w:rsidRPr="00AD4900" w:rsidRDefault="00905C5F" w:rsidP="004F344C">
            <w:pPr>
              <w:pStyle w:val="ListParagraph"/>
              <w:ind w:left="0"/>
              <w:jc w:val="both"/>
              <w:rPr>
                <w:rFonts w:ascii="Times New Roman" w:hAnsi="Times New Roman" w:cs="Times New Roman"/>
                <w:lang w:val="id-ID"/>
              </w:rPr>
            </w:pPr>
            <w:r w:rsidRPr="00AD4900">
              <w:rPr>
                <w:rFonts w:ascii="Times New Roman" w:hAnsi="Times New Roman" w:cs="Times New Roman"/>
                <w:lang w:val="id-ID"/>
              </w:rPr>
              <w:t>Persamaan penelitian sebelumnya dengan yang akan peneliti lakukan adalah membahas tentang  biaya produksi dalam meningkatkan pendapatan petani</w:t>
            </w:r>
          </w:p>
        </w:tc>
        <w:tc>
          <w:tcPr>
            <w:tcW w:w="1546" w:type="dxa"/>
          </w:tcPr>
          <w:p w:rsidR="004F344C" w:rsidRPr="00AD4900" w:rsidRDefault="004F344C" w:rsidP="004F344C">
            <w:pPr>
              <w:pStyle w:val="ListParagraph"/>
              <w:ind w:left="0" w:firstLine="27"/>
              <w:jc w:val="both"/>
              <w:rPr>
                <w:rFonts w:ascii="Times New Roman" w:hAnsi="Times New Roman" w:cs="Times New Roman"/>
                <w:lang w:val="id-ID"/>
              </w:rPr>
            </w:pPr>
            <w:r w:rsidRPr="00AD4900">
              <w:rPr>
                <w:rFonts w:ascii="Times New Roman" w:hAnsi="Times New Roman" w:cs="Times New Roman"/>
                <w:lang w:val="id-ID"/>
              </w:rPr>
              <w:t xml:space="preserve">Penelitian ini menggunakan </w:t>
            </w:r>
            <w:r w:rsidRPr="00AD4900">
              <w:rPr>
                <w:rFonts w:ascii="Times New Roman" w:hAnsi="Times New Roman" w:cs="Times New Roman"/>
              </w:rPr>
              <w:t>metode penarikan sampelnya adalah dengan Stratified Random Sampling. Teknik analisis yang digunakan dalam penelitian ini adalah analisis jalur yaitu untuk menganalisis pengaruh tidak langsung antara variabel satu dengan variabel lainnya dan uji sobel untuk menganalisis pengaruh tidak langsung dengan variabel intervening</w:t>
            </w:r>
          </w:p>
        </w:tc>
        <w:tc>
          <w:tcPr>
            <w:tcW w:w="1625" w:type="dxa"/>
          </w:tcPr>
          <w:p w:rsidR="004F344C" w:rsidRPr="00AD4900" w:rsidRDefault="00905C5F" w:rsidP="004F344C">
            <w:pPr>
              <w:pStyle w:val="ListParagraph"/>
              <w:ind w:left="0"/>
              <w:jc w:val="both"/>
              <w:rPr>
                <w:rFonts w:ascii="Times New Roman" w:hAnsi="Times New Roman"/>
                <w:lang w:val="id-ID"/>
              </w:rPr>
            </w:pPr>
            <w:r w:rsidRPr="00AD4900">
              <w:rPr>
                <w:rFonts w:ascii="Times New Roman" w:hAnsi="Times New Roman"/>
                <w:lang w:val="id-ID"/>
              </w:rPr>
              <w:t xml:space="preserve">Hasil penelitian menunjukkan </w:t>
            </w:r>
            <w:r w:rsidRPr="00AD4900">
              <w:rPr>
                <w:rFonts w:ascii="Times New Roman" w:hAnsi="Times New Roman" w:cs="Times New Roman"/>
                <w:lang w:val="id-ID"/>
              </w:rPr>
              <w:t>subsidi pupuk berpengaruh secara negatif terhadap biaya produksi, luas lahan lahan berpengaruh positif dan signifikan terhadap biaya produksi, subsidi pupuk, luas lahan dan biaya produksi secara langsung berpengaruh positif dan signifikan terhadap pendapatan petani. subsidi pupuk dan luas lahan secara tidak langsung berpengaruh terhadap pendapatan petani melalui biaya produksi</w:t>
            </w:r>
          </w:p>
        </w:tc>
      </w:tr>
      <w:tr w:rsidR="00905C5F" w:rsidRPr="00AD4900" w:rsidTr="00AD4900">
        <w:tc>
          <w:tcPr>
            <w:tcW w:w="533" w:type="dxa"/>
          </w:tcPr>
          <w:p w:rsidR="00905C5F" w:rsidRPr="00AD4900" w:rsidRDefault="00905C5F" w:rsidP="004F344C">
            <w:pPr>
              <w:pStyle w:val="ListParagraph"/>
              <w:ind w:left="0"/>
              <w:jc w:val="both"/>
              <w:rPr>
                <w:rFonts w:ascii="Times New Roman" w:hAnsi="Times New Roman"/>
                <w:b/>
                <w:bCs/>
                <w:lang w:val="id-ID"/>
              </w:rPr>
            </w:pPr>
            <w:r w:rsidRPr="00AD4900">
              <w:rPr>
                <w:rFonts w:ascii="Times New Roman" w:hAnsi="Times New Roman"/>
                <w:b/>
                <w:bCs/>
                <w:lang w:val="id-ID"/>
              </w:rPr>
              <w:t>3</w:t>
            </w:r>
          </w:p>
        </w:tc>
        <w:tc>
          <w:tcPr>
            <w:tcW w:w="1134" w:type="dxa"/>
          </w:tcPr>
          <w:p w:rsidR="00905C5F" w:rsidRPr="00AD4900" w:rsidRDefault="00905C5F" w:rsidP="004F344C">
            <w:pPr>
              <w:pStyle w:val="ListParagraph"/>
              <w:ind w:left="0"/>
              <w:jc w:val="both"/>
              <w:rPr>
                <w:rFonts w:ascii="Times New Roman" w:hAnsi="Times New Roman" w:cs="Times New Roman"/>
                <w:lang w:val="id-ID"/>
              </w:rPr>
            </w:pPr>
            <w:r w:rsidRPr="00AD4900">
              <w:rPr>
                <w:rFonts w:ascii="Times New Roman" w:hAnsi="Times New Roman" w:cs="Times New Roman"/>
                <w:lang w:val="id-ID"/>
              </w:rPr>
              <w:t>Novita Sari</w:t>
            </w:r>
          </w:p>
        </w:tc>
        <w:tc>
          <w:tcPr>
            <w:tcW w:w="1507" w:type="dxa"/>
          </w:tcPr>
          <w:p w:rsidR="00905C5F" w:rsidRPr="00AD4900" w:rsidRDefault="00905C5F" w:rsidP="004F344C">
            <w:pPr>
              <w:pStyle w:val="ListParagraph"/>
              <w:ind w:left="0"/>
              <w:jc w:val="both"/>
              <w:rPr>
                <w:rFonts w:ascii="Times New Roman" w:hAnsi="Times New Roman" w:cs="Times New Roman"/>
                <w:lang w:val="id-ID"/>
              </w:rPr>
            </w:pPr>
            <w:r w:rsidRPr="00AD4900">
              <w:rPr>
                <w:rFonts w:ascii="Times New Roman" w:hAnsi="Times New Roman" w:cs="Times New Roman"/>
                <w:lang w:val="id-ID"/>
              </w:rPr>
              <w:t xml:space="preserve">Pengaruh Harga, Luas </w:t>
            </w:r>
            <w:r w:rsidRPr="00AD4900">
              <w:rPr>
                <w:rFonts w:ascii="Times New Roman" w:hAnsi="Times New Roman" w:cs="Times New Roman"/>
                <w:lang w:val="id-ID"/>
              </w:rPr>
              <w:lastRenderedPageBreak/>
              <w:t>Lahan Dan Biaya Produksi Terhadap Pendapatan Petani Karet Di Kecamatan Betung Kabupaten Banyuasin</w:t>
            </w:r>
          </w:p>
        </w:tc>
        <w:tc>
          <w:tcPr>
            <w:tcW w:w="1559" w:type="dxa"/>
          </w:tcPr>
          <w:p w:rsidR="00905C5F" w:rsidRPr="00AD4900" w:rsidRDefault="001E05C1" w:rsidP="004F344C">
            <w:pPr>
              <w:pStyle w:val="ListParagraph"/>
              <w:ind w:left="0"/>
              <w:jc w:val="both"/>
              <w:rPr>
                <w:rFonts w:ascii="Times New Roman" w:hAnsi="Times New Roman" w:cs="Times New Roman"/>
                <w:lang w:val="id-ID"/>
              </w:rPr>
            </w:pPr>
            <w:r w:rsidRPr="00AD4900">
              <w:rPr>
                <w:rFonts w:ascii="Times New Roman" w:hAnsi="Times New Roman" w:cs="Times New Roman"/>
              </w:rPr>
              <w:lastRenderedPageBreak/>
              <w:t xml:space="preserve">penetian ini menggunakan </w:t>
            </w:r>
            <w:r w:rsidRPr="00AD4900">
              <w:rPr>
                <w:rFonts w:ascii="Times New Roman" w:hAnsi="Times New Roman" w:cs="Times New Roman"/>
              </w:rPr>
              <w:lastRenderedPageBreak/>
              <w:t xml:space="preserve">tehnik </w:t>
            </w:r>
            <w:r w:rsidRPr="00AD4900">
              <w:rPr>
                <w:rFonts w:ascii="Times New Roman" w:hAnsi="Times New Roman" w:cs="Times New Roman"/>
                <w:i/>
                <w:iCs/>
              </w:rPr>
              <w:t>simple random sampling</w:t>
            </w:r>
            <w:r w:rsidRPr="00AD4900">
              <w:rPr>
                <w:rFonts w:ascii="Times New Roman" w:hAnsi="Times New Roman" w:cs="Times New Roman"/>
              </w:rPr>
              <w:t xml:space="preserve"> dengan penentuan jumlah sampel menggunakan rumus Slovin</w:t>
            </w:r>
          </w:p>
        </w:tc>
        <w:tc>
          <w:tcPr>
            <w:tcW w:w="1546" w:type="dxa"/>
          </w:tcPr>
          <w:p w:rsidR="00905C5F" w:rsidRPr="00AD4900" w:rsidRDefault="003270BE" w:rsidP="004F344C">
            <w:pPr>
              <w:pStyle w:val="ListParagraph"/>
              <w:ind w:left="0" w:firstLine="27"/>
              <w:jc w:val="both"/>
              <w:rPr>
                <w:rFonts w:ascii="Times New Roman" w:hAnsi="Times New Roman" w:cs="Times New Roman"/>
                <w:lang w:val="id-ID"/>
              </w:rPr>
            </w:pPr>
            <w:r w:rsidRPr="00AD4900">
              <w:rPr>
                <w:rFonts w:ascii="Times New Roman" w:hAnsi="Times New Roman" w:cs="Times New Roman"/>
                <w:lang w:val="id-ID"/>
              </w:rPr>
              <w:lastRenderedPageBreak/>
              <w:t xml:space="preserve">Penelitian yang di </w:t>
            </w:r>
            <w:r w:rsidRPr="00AD4900">
              <w:rPr>
                <w:rFonts w:ascii="Times New Roman" w:hAnsi="Times New Roman" w:cs="Times New Roman"/>
                <w:lang w:val="id-ID"/>
              </w:rPr>
              <w:lastRenderedPageBreak/>
              <w:t xml:space="preserve">lakukan Novita Sari berlokasi di </w:t>
            </w:r>
            <w:r w:rsidRPr="00AD4900">
              <w:rPr>
                <w:rFonts w:ascii="Times New Roman" w:hAnsi="Times New Roman" w:cs="Times New Roman"/>
              </w:rPr>
              <w:t xml:space="preserve">Kecamatan Betung </w:t>
            </w:r>
            <w:r w:rsidRPr="00AD4900">
              <w:rPr>
                <w:rFonts w:ascii="Times New Roman" w:hAnsi="Times New Roman" w:cs="Times New Roman"/>
                <w:lang w:val="id-ID"/>
              </w:rPr>
              <w:t>Kabupaten</w:t>
            </w:r>
            <w:r w:rsidRPr="00AD4900">
              <w:rPr>
                <w:rFonts w:ascii="Times New Roman" w:hAnsi="Times New Roman" w:cs="Times New Roman"/>
              </w:rPr>
              <w:t xml:space="preserve"> Banyuasin</w:t>
            </w:r>
            <w:r w:rsidRPr="00AD4900">
              <w:rPr>
                <w:rFonts w:ascii="Times New Roman" w:hAnsi="Times New Roman" w:cs="Times New Roman"/>
                <w:lang w:val="id-ID"/>
              </w:rPr>
              <w:t>. Sasaran populasi atau sampel yang di gunakan adalah petani karet. Sedangakn penelitian ini berlokasi di Desa Wonokarto Pacitan dan sasaran populasi atau sampel yang digunakan adalah petani cengkeh</w:t>
            </w:r>
          </w:p>
        </w:tc>
        <w:tc>
          <w:tcPr>
            <w:tcW w:w="1625" w:type="dxa"/>
          </w:tcPr>
          <w:p w:rsidR="00905C5F" w:rsidRPr="00AD4900" w:rsidRDefault="003270BE" w:rsidP="004F344C">
            <w:pPr>
              <w:pStyle w:val="ListParagraph"/>
              <w:ind w:left="0"/>
              <w:jc w:val="both"/>
              <w:rPr>
                <w:rFonts w:ascii="Times New Roman" w:hAnsi="Times New Roman"/>
                <w:lang w:val="id-ID"/>
              </w:rPr>
            </w:pPr>
            <w:r w:rsidRPr="00AD4900">
              <w:rPr>
                <w:rFonts w:ascii="Times New Roman" w:hAnsi="Times New Roman" w:cs="Times New Roman"/>
                <w:lang w:val="id-ID"/>
              </w:rPr>
              <w:lastRenderedPageBreak/>
              <w:t xml:space="preserve">Hasil penelitian ini </w:t>
            </w:r>
            <w:r w:rsidRPr="00AD4900">
              <w:rPr>
                <w:rFonts w:ascii="Times New Roman" w:hAnsi="Times New Roman" w:cs="Times New Roman"/>
                <w:lang w:val="id-ID"/>
              </w:rPr>
              <w:lastRenderedPageBreak/>
              <w:t>menunjukkan variabel harga tidak berpengaruh secara signifikan terhadap pendapatan petani. sementara variabel luas lahan memiliki pengaruh secara signfikan terhadap pendapatan petani, dan variabel biaya produksi berpengaruh secara signifikan terhadap pendapatan petani karet di Kecamatan Betung Kabupaten Banyuasin.</w:t>
            </w:r>
          </w:p>
        </w:tc>
      </w:tr>
      <w:tr w:rsidR="003270BE" w:rsidRPr="00423487" w:rsidTr="00AD4900">
        <w:tc>
          <w:tcPr>
            <w:tcW w:w="533" w:type="dxa"/>
          </w:tcPr>
          <w:p w:rsidR="003270BE" w:rsidRPr="00AD4900" w:rsidRDefault="003270BE" w:rsidP="004F344C">
            <w:pPr>
              <w:pStyle w:val="ListParagraph"/>
              <w:ind w:left="0"/>
              <w:jc w:val="both"/>
              <w:rPr>
                <w:rFonts w:ascii="Times New Roman" w:hAnsi="Times New Roman"/>
                <w:b/>
                <w:bCs/>
                <w:lang w:val="id-ID"/>
              </w:rPr>
            </w:pPr>
            <w:r w:rsidRPr="00AD4900">
              <w:rPr>
                <w:rFonts w:ascii="Times New Roman" w:hAnsi="Times New Roman"/>
                <w:b/>
                <w:bCs/>
                <w:lang w:val="id-ID"/>
              </w:rPr>
              <w:lastRenderedPageBreak/>
              <w:t>4</w:t>
            </w:r>
          </w:p>
        </w:tc>
        <w:tc>
          <w:tcPr>
            <w:tcW w:w="1134" w:type="dxa"/>
          </w:tcPr>
          <w:p w:rsidR="003270BE" w:rsidRPr="00AD4900" w:rsidRDefault="003270BE" w:rsidP="004F344C">
            <w:pPr>
              <w:pStyle w:val="ListParagraph"/>
              <w:ind w:left="0"/>
              <w:jc w:val="both"/>
              <w:rPr>
                <w:rFonts w:ascii="Times New Roman" w:hAnsi="Times New Roman" w:cs="Times New Roman"/>
                <w:lang w:val="id-ID"/>
              </w:rPr>
            </w:pPr>
            <w:r w:rsidRPr="00AD4900">
              <w:rPr>
                <w:rFonts w:ascii="Times New Roman" w:hAnsi="Times New Roman"/>
                <w:lang w:val="id-ID"/>
              </w:rPr>
              <w:t>Sumiana</w:t>
            </w:r>
          </w:p>
        </w:tc>
        <w:tc>
          <w:tcPr>
            <w:tcW w:w="1507" w:type="dxa"/>
          </w:tcPr>
          <w:p w:rsidR="003270BE" w:rsidRPr="00AD4900" w:rsidRDefault="003270BE" w:rsidP="004F344C">
            <w:pPr>
              <w:pStyle w:val="ListParagraph"/>
              <w:ind w:left="0"/>
              <w:jc w:val="both"/>
              <w:rPr>
                <w:rFonts w:ascii="Times New Roman" w:hAnsi="Times New Roman" w:cs="Times New Roman"/>
                <w:lang w:val="id-ID"/>
              </w:rPr>
            </w:pPr>
            <w:r w:rsidRPr="00AD4900">
              <w:rPr>
                <w:rFonts w:ascii="Times New Roman" w:hAnsi="Times New Roman"/>
                <w:lang w:val="id-ID"/>
              </w:rPr>
              <w:t>pengaruh luas lahan dan biaya produksi terhadap pendapatan usahatani kopi melalui produksi dan harga jual sebagai variabel intervening di Desa Jangguraa Kecamatan Baraka Kabupaten Enrekang</w:t>
            </w:r>
          </w:p>
        </w:tc>
        <w:tc>
          <w:tcPr>
            <w:tcW w:w="1559" w:type="dxa"/>
          </w:tcPr>
          <w:p w:rsidR="003270BE" w:rsidRPr="00AD4900" w:rsidRDefault="003270BE" w:rsidP="004F344C">
            <w:pPr>
              <w:pStyle w:val="ListParagraph"/>
              <w:ind w:left="0"/>
              <w:jc w:val="both"/>
              <w:rPr>
                <w:rFonts w:ascii="Times New Roman" w:hAnsi="Times New Roman" w:cs="Times New Roman"/>
              </w:rPr>
            </w:pPr>
            <w:r w:rsidRPr="00AD4900">
              <w:rPr>
                <w:rFonts w:ascii="Times New Roman" w:hAnsi="Times New Roman"/>
                <w:lang w:val="id-ID"/>
              </w:rPr>
              <w:t xml:space="preserve">membahas mengenai pendapatan petani dengan memfokuskan indikator </w:t>
            </w:r>
            <w:r w:rsidRPr="00AD4900">
              <w:rPr>
                <w:rFonts w:ascii="Times New Roman" w:hAnsi="Times New Roman" w:cs="Times New Roman"/>
                <w:lang w:val="id-ID"/>
              </w:rPr>
              <w:t>pengaruh  harga jual  dan Biaya produksi</w:t>
            </w:r>
          </w:p>
        </w:tc>
        <w:tc>
          <w:tcPr>
            <w:tcW w:w="1546" w:type="dxa"/>
          </w:tcPr>
          <w:p w:rsidR="003270BE" w:rsidRPr="00AD4900" w:rsidRDefault="003270BE" w:rsidP="004F344C">
            <w:pPr>
              <w:pStyle w:val="ListParagraph"/>
              <w:ind w:left="0" w:firstLine="27"/>
              <w:jc w:val="both"/>
              <w:rPr>
                <w:rFonts w:ascii="Times New Roman" w:hAnsi="Times New Roman" w:cs="Times New Roman"/>
                <w:lang w:val="id-ID"/>
              </w:rPr>
            </w:pPr>
            <w:r w:rsidRPr="00AD4900">
              <w:rPr>
                <w:rFonts w:ascii="Times New Roman" w:hAnsi="Times New Roman" w:cs="Times New Roman"/>
                <w:lang w:val="id-ID"/>
              </w:rPr>
              <w:t xml:space="preserve">Perbedaan </w:t>
            </w:r>
            <w:r w:rsidRPr="00AD4900">
              <w:rPr>
                <w:rFonts w:ascii="Times New Roman" w:hAnsi="Times New Roman"/>
                <w:lang w:val="id-ID"/>
              </w:rPr>
              <w:t xml:space="preserve">penelitian sebelumnya dengan penelitian yang akan di lakukan adalah lokasi penelitia. Penelitian yang di lakukan </w:t>
            </w:r>
            <w:r w:rsidRPr="00AD4900">
              <w:rPr>
                <w:rFonts w:ascii="Times New Roman" w:hAnsi="Times New Roman" w:cs="Times New Roman"/>
                <w:lang w:val="id-ID"/>
              </w:rPr>
              <w:t>Sumiana berlokasi</w:t>
            </w:r>
            <w:r w:rsidRPr="00AD4900">
              <w:rPr>
                <w:rFonts w:ascii="Times New Roman" w:hAnsi="Times New Roman"/>
                <w:lang w:val="id-ID"/>
              </w:rPr>
              <w:t xml:space="preserve"> Desa Jangguraa Kecamatan Baraka Kabupaten Enrekang</w:t>
            </w:r>
            <w:r w:rsidRPr="00AD4900">
              <w:rPr>
                <w:rFonts w:ascii="Times New Roman" w:hAnsi="Times New Roman" w:cs="Times New Roman"/>
                <w:lang w:val="id-ID"/>
              </w:rPr>
              <w:t xml:space="preserve">. Sedangkan </w:t>
            </w:r>
            <w:r w:rsidRPr="00AD4900">
              <w:rPr>
                <w:rFonts w:ascii="Times New Roman" w:hAnsi="Times New Roman" w:cs="Times New Roman"/>
                <w:lang w:val="id-ID"/>
              </w:rPr>
              <w:lastRenderedPageBreak/>
              <w:t>penelitian ini di lakukan di Desa Wonokarto Pacitan</w:t>
            </w:r>
          </w:p>
        </w:tc>
        <w:tc>
          <w:tcPr>
            <w:tcW w:w="1625" w:type="dxa"/>
          </w:tcPr>
          <w:p w:rsidR="003270BE" w:rsidRPr="00AD4900" w:rsidRDefault="003270BE" w:rsidP="004F344C">
            <w:pPr>
              <w:pStyle w:val="ListParagraph"/>
              <w:ind w:left="0"/>
              <w:jc w:val="both"/>
              <w:rPr>
                <w:rFonts w:ascii="Times New Roman" w:hAnsi="Times New Roman" w:cs="Times New Roman"/>
                <w:lang w:val="id-ID"/>
              </w:rPr>
            </w:pPr>
            <w:r w:rsidRPr="00AD4900">
              <w:rPr>
                <w:rFonts w:ascii="Times New Roman" w:hAnsi="Times New Roman"/>
                <w:lang w:val="id-ID"/>
              </w:rPr>
              <w:lastRenderedPageBreak/>
              <w:t xml:space="preserve">Hasil penelitian menunjukkan luas lahan dan biaya produksi berpengaruh positif dan signifikan terhadap produksi. Biaya produksi berpengaruh negatif dan signifikan terhadap harga jual kopi sedangkan produksi berpengaruh positif dan signifikan </w:t>
            </w:r>
            <w:r w:rsidRPr="00AD4900">
              <w:rPr>
                <w:rFonts w:ascii="Times New Roman" w:hAnsi="Times New Roman"/>
                <w:lang w:val="id-ID"/>
              </w:rPr>
              <w:lastRenderedPageBreak/>
              <w:t>terhadap harga jual kopi. Luas lahan, produksi, dan harga jual berpengaruh positif dan signifikan terhadap pendapatan usahatani kopi sedangkan biaya produksi berpengaruh negatif terhadap pendapatan usahatani kopi di Desa Jangguraa Kecamatan Baraka Kabupaten Enrekang</w:t>
            </w:r>
          </w:p>
        </w:tc>
      </w:tr>
      <w:tr w:rsidR="003270BE" w:rsidRPr="00AD4900" w:rsidTr="00AD4900">
        <w:tc>
          <w:tcPr>
            <w:tcW w:w="533" w:type="dxa"/>
          </w:tcPr>
          <w:p w:rsidR="003270BE" w:rsidRPr="00AD4900" w:rsidRDefault="003270BE" w:rsidP="004F344C">
            <w:pPr>
              <w:pStyle w:val="ListParagraph"/>
              <w:ind w:left="0"/>
              <w:jc w:val="both"/>
              <w:rPr>
                <w:rFonts w:ascii="Times New Roman" w:hAnsi="Times New Roman"/>
                <w:b/>
                <w:bCs/>
                <w:lang w:val="id-ID"/>
              </w:rPr>
            </w:pPr>
            <w:r w:rsidRPr="00AD4900">
              <w:rPr>
                <w:rFonts w:ascii="Times New Roman" w:hAnsi="Times New Roman"/>
                <w:b/>
                <w:bCs/>
                <w:lang w:val="id-ID"/>
              </w:rPr>
              <w:lastRenderedPageBreak/>
              <w:t>5</w:t>
            </w:r>
          </w:p>
        </w:tc>
        <w:tc>
          <w:tcPr>
            <w:tcW w:w="1134" w:type="dxa"/>
          </w:tcPr>
          <w:p w:rsidR="003270BE" w:rsidRPr="00AD4900" w:rsidRDefault="003270BE" w:rsidP="003270BE">
            <w:pPr>
              <w:pStyle w:val="ListParagraph"/>
              <w:ind w:left="0"/>
              <w:rPr>
                <w:rFonts w:ascii="Times New Roman" w:hAnsi="Times New Roman"/>
                <w:lang w:val="id-ID"/>
              </w:rPr>
            </w:pPr>
            <w:r w:rsidRPr="00AD4900">
              <w:rPr>
                <w:rFonts w:ascii="Times New Roman" w:hAnsi="Times New Roman" w:cs="Times New Roman"/>
                <w:lang w:val="id-ID"/>
              </w:rPr>
              <w:t>Iis Nur Hidayati</w:t>
            </w:r>
          </w:p>
        </w:tc>
        <w:tc>
          <w:tcPr>
            <w:tcW w:w="1507" w:type="dxa"/>
          </w:tcPr>
          <w:p w:rsidR="003270BE" w:rsidRPr="00AD4900" w:rsidRDefault="003270BE" w:rsidP="004F344C">
            <w:pPr>
              <w:pStyle w:val="ListParagraph"/>
              <w:ind w:left="0"/>
              <w:jc w:val="both"/>
              <w:rPr>
                <w:rFonts w:ascii="Times New Roman" w:hAnsi="Times New Roman"/>
                <w:lang w:val="id-ID"/>
              </w:rPr>
            </w:pPr>
            <w:r w:rsidRPr="00AD4900">
              <w:rPr>
                <w:rFonts w:ascii="Times New Roman" w:hAnsi="Times New Roman" w:cs="Times New Roman"/>
                <w:lang w:val="id-ID"/>
              </w:rPr>
              <w:t>Analisis Pengaruh Luas Lahan, Jumlah Produksi, Dan Biaya Produksi Terhadap Pendapatan Petani Padi Di Kecamatan Delangu Kabupaten Klaten (Studi Kasus di Desa Sribit)</w:t>
            </w:r>
          </w:p>
        </w:tc>
        <w:tc>
          <w:tcPr>
            <w:tcW w:w="1559" w:type="dxa"/>
          </w:tcPr>
          <w:p w:rsidR="003270BE" w:rsidRPr="00AD4900" w:rsidRDefault="003270BE" w:rsidP="004F344C">
            <w:pPr>
              <w:pStyle w:val="ListParagraph"/>
              <w:ind w:left="0"/>
              <w:jc w:val="both"/>
              <w:rPr>
                <w:rFonts w:ascii="Times New Roman" w:hAnsi="Times New Roman"/>
                <w:lang w:val="id-ID"/>
              </w:rPr>
            </w:pPr>
            <w:r w:rsidRPr="00AD4900">
              <w:rPr>
                <w:rFonts w:ascii="Times New Roman" w:hAnsi="Times New Roman"/>
                <w:lang w:val="id-ID"/>
              </w:rPr>
              <w:t>Persamaan penelitian sebelumnya dengan penelitian yang akan di lakukan adalah sama-sama membahas tentang pendapatan petani dengan memfokuskan indikator luas lahan dan biaya produksi.</w:t>
            </w:r>
          </w:p>
        </w:tc>
        <w:tc>
          <w:tcPr>
            <w:tcW w:w="1546" w:type="dxa"/>
          </w:tcPr>
          <w:p w:rsidR="003270BE" w:rsidRPr="00AD4900" w:rsidRDefault="003270BE" w:rsidP="004F344C">
            <w:pPr>
              <w:pStyle w:val="ListParagraph"/>
              <w:ind w:left="0" w:firstLine="27"/>
              <w:jc w:val="both"/>
              <w:rPr>
                <w:rFonts w:ascii="Times New Roman" w:hAnsi="Times New Roman" w:cs="Times New Roman"/>
                <w:lang w:val="id-ID"/>
              </w:rPr>
            </w:pPr>
            <w:r w:rsidRPr="00AD4900">
              <w:rPr>
                <w:rFonts w:ascii="Times New Roman" w:hAnsi="Times New Roman"/>
                <w:lang w:val="id-ID"/>
              </w:rPr>
              <w:t>Perbedaan penelitian sebelumnya dengan penelitian yang akan di lakukan adalah terdapat pada lokasi, fokus penelitian dan saaraan penelitian</w:t>
            </w:r>
          </w:p>
        </w:tc>
        <w:tc>
          <w:tcPr>
            <w:tcW w:w="1625" w:type="dxa"/>
          </w:tcPr>
          <w:p w:rsidR="003270BE" w:rsidRPr="00AD4900" w:rsidRDefault="002A7DDA" w:rsidP="004F344C">
            <w:pPr>
              <w:pStyle w:val="ListParagraph"/>
              <w:ind w:left="0"/>
              <w:jc w:val="both"/>
              <w:rPr>
                <w:rFonts w:ascii="Times New Roman" w:hAnsi="Times New Roman"/>
                <w:lang w:val="id-ID"/>
              </w:rPr>
            </w:pPr>
            <w:r w:rsidRPr="00AD4900">
              <w:rPr>
                <w:rFonts w:ascii="Times New Roman" w:hAnsi="Times New Roman"/>
                <w:lang w:val="id-ID"/>
              </w:rPr>
              <w:t xml:space="preserve">Dari hasil penelitian ini menu jukkan bahwa secara simultan luas lahan, jumlah produksi, dan biaya produksi berpengaruh terhadap pendapatan. Secara parsial hanya luas lahan dan biaya produksi yang berpengaruh terhadap pendapatan petani. </w:t>
            </w:r>
          </w:p>
        </w:tc>
      </w:tr>
    </w:tbl>
    <w:p w:rsidR="005D4732" w:rsidRPr="005D4732" w:rsidRDefault="005D4732" w:rsidP="005130A0">
      <w:pPr>
        <w:pStyle w:val="ListParagraph"/>
        <w:spacing w:line="480" w:lineRule="auto"/>
        <w:ind w:left="426" w:firstLine="708"/>
        <w:jc w:val="both"/>
        <w:rPr>
          <w:rFonts w:ascii="Times New Roman" w:hAnsi="Times New Roman"/>
          <w:sz w:val="24"/>
          <w:szCs w:val="24"/>
          <w:lang w:val="id-ID"/>
        </w:rPr>
      </w:pPr>
      <w:r w:rsidRPr="005D4732">
        <w:rPr>
          <w:rFonts w:ascii="Times New Roman" w:hAnsi="Times New Roman"/>
          <w:sz w:val="24"/>
          <w:szCs w:val="24"/>
          <w:lang w:val="id-ID"/>
        </w:rPr>
        <w:t xml:space="preserve">Berdasarakan penelitian terdahulu </w:t>
      </w:r>
      <w:r>
        <w:rPr>
          <w:rFonts w:ascii="Times New Roman" w:hAnsi="Times New Roman"/>
          <w:sz w:val="24"/>
          <w:szCs w:val="24"/>
          <w:lang w:val="id-ID"/>
        </w:rPr>
        <w:t xml:space="preserve">dapat dilihat bahwa masing-masing penulis menggunakan teori yang berbeda seperti pada penelitian milik Putu Crisdandi yang menggunakan teori dari Tucker, </w:t>
      </w:r>
      <w:r w:rsidRPr="00916A49">
        <w:rPr>
          <w:rFonts w:ascii="Times New Roman" w:hAnsi="Times New Roman" w:cs="Times New Roman"/>
          <w:sz w:val="24"/>
          <w:szCs w:val="24"/>
          <w:lang w:val="id-ID"/>
        </w:rPr>
        <w:t>Ni Made Ayu Sita Setyawati</w:t>
      </w:r>
      <w:r w:rsidR="005130A0">
        <w:rPr>
          <w:rFonts w:ascii="Times New Roman" w:hAnsi="Times New Roman" w:cs="Times New Roman"/>
          <w:sz w:val="24"/>
          <w:szCs w:val="24"/>
          <w:lang w:val="id-ID"/>
        </w:rPr>
        <w:t xml:space="preserve">, </w:t>
      </w:r>
      <w:r>
        <w:rPr>
          <w:rFonts w:ascii="Times New Roman" w:hAnsi="Times New Roman" w:cs="Times New Roman"/>
          <w:sz w:val="24"/>
          <w:szCs w:val="24"/>
          <w:lang w:val="id-ID"/>
        </w:rPr>
        <w:t>Novita Sari</w:t>
      </w:r>
      <w:r w:rsidR="005130A0">
        <w:rPr>
          <w:rFonts w:ascii="Times New Roman" w:hAnsi="Times New Roman" w:cs="Times New Roman"/>
          <w:sz w:val="24"/>
          <w:szCs w:val="24"/>
          <w:lang w:val="id-ID"/>
        </w:rPr>
        <w:t>, dan Sumiana</w:t>
      </w:r>
      <w:r>
        <w:rPr>
          <w:rFonts w:ascii="Times New Roman" w:hAnsi="Times New Roman" w:cs="Times New Roman"/>
          <w:sz w:val="24"/>
          <w:szCs w:val="24"/>
          <w:lang w:val="id-ID"/>
        </w:rPr>
        <w:t xml:space="preserve"> m</w:t>
      </w:r>
      <w:r w:rsidR="005130A0">
        <w:rPr>
          <w:rFonts w:ascii="Times New Roman" w:hAnsi="Times New Roman" w:cs="Times New Roman"/>
          <w:sz w:val="24"/>
          <w:szCs w:val="24"/>
          <w:lang w:val="id-ID"/>
        </w:rPr>
        <w:t>enggunakan teori Sadono Sukirno</w:t>
      </w:r>
      <w:r>
        <w:rPr>
          <w:rFonts w:ascii="Times New Roman" w:hAnsi="Times New Roman" w:cs="Times New Roman"/>
          <w:sz w:val="24"/>
          <w:szCs w:val="24"/>
          <w:lang w:val="id-ID"/>
        </w:rPr>
        <w:t xml:space="preserve">, dan yang </w:t>
      </w:r>
      <w:r>
        <w:rPr>
          <w:rFonts w:ascii="Times New Roman" w:hAnsi="Times New Roman" w:cs="Times New Roman"/>
          <w:sz w:val="24"/>
          <w:szCs w:val="24"/>
          <w:lang w:val="id-ID"/>
        </w:rPr>
        <w:lastRenderedPageBreak/>
        <w:t>terahkir penelitian yang dilakukan oleh Iis Nur Hidayati menggunakan teori Reksoprayitno. Sedangkan peneliti menggunakan teori</w:t>
      </w:r>
      <w:r w:rsidR="005130A0">
        <w:rPr>
          <w:rFonts w:ascii="Times New Roman" w:hAnsi="Times New Roman" w:cs="Times New Roman"/>
          <w:sz w:val="24"/>
          <w:szCs w:val="24"/>
          <w:lang w:val="id-ID"/>
        </w:rPr>
        <w:t xml:space="preserve"> Jhingan M.L</w:t>
      </w:r>
      <w:r w:rsidR="00B21583">
        <w:rPr>
          <w:rFonts w:ascii="Times New Roman" w:hAnsi="Times New Roman" w:cs="Times New Roman"/>
          <w:sz w:val="24"/>
          <w:szCs w:val="24"/>
          <w:lang w:val="id-ID"/>
        </w:rPr>
        <w:t>.</w:t>
      </w:r>
    </w:p>
    <w:p w:rsidR="00104431" w:rsidRPr="00995399" w:rsidRDefault="00104431" w:rsidP="001E3B1D">
      <w:pPr>
        <w:pStyle w:val="ListParagraph"/>
        <w:numPr>
          <w:ilvl w:val="0"/>
          <w:numId w:val="19"/>
        </w:numPr>
        <w:spacing w:after="0" w:line="480" w:lineRule="auto"/>
        <w:ind w:left="426" w:hanging="426"/>
        <w:jc w:val="both"/>
        <w:rPr>
          <w:rFonts w:ascii="Times New Roman" w:hAnsi="Times New Roman"/>
          <w:b/>
          <w:bCs/>
          <w:sz w:val="24"/>
          <w:szCs w:val="24"/>
          <w:lang w:val="id-ID"/>
        </w:rPr>
      </w:pPr>
      <w:r>
        <w:rPr>
          <w:rFonts w:ascii="Times New Roman" w:hAnsi="Times New Roman" w:cs="Times New Roman"/>
          <w:b/>
          <w:bCs/>
          <w:sz w:val="24"/>
          <w:szCs w:val="24"/>
          <w:lang w:val="id-ID"/>
        </w:rPr>
        <w:t>Kerangka Pemikiran</w:t>
      </w:r>
    </w:p>
    <w:p w:rsidR="00104431" w:rsidRDefault="00104431" w:rsidP="00104431">
      <w:pPr>
        <w:pStyle w:val="ListParagraph"/>
        <w:spacing w:after="0" w:line="480" w:lineRule="auto"/>
        <w:ind w:left="426" w:firstLine="708"/>
        <w:jc w:val="both"/>
        <w:rPr>
          <w:rFonts w:ascii="Times New Roman" w:hAnsi="Times New Roman"/>
          <w:b/>
          <w:bCs/>
          <w:sz w:val="24"/>
          <w:szCs w:val="24"/>
          <w:lang w:val="id-ID"/>
        </w:rPr>
      </w:pPr>
      <w:r>
        <w:rPr>
          <w:rFonts w:ascii="Times New Roman" w:hAnsi="Times New Roman" w:cs="Times New Roman"/>
          <w:b/>
          <w:bCs/>
          <w:sz w:val="24"/>
          <w:szCs w:val="24"/>
          <w:lang w:val="id-ID"/>
        </w:rPr>
        <w:tab/>
      </w:r>
      <w:r w:rsidRPr="00995399">
        <w:rPr>
          <w:rFonts w:ascii="Times New Roman" w:hAnsi="Times New Roman" w:cs="Times New Roman"/>
          <w:sz w:val="24"/>
          <w:szCs w:val="24"/>
          <w:lang w:val="id-ID"/>
        </w:rPr>
        <w:t>Kerangka berpikir adalah model konseptual bagaimana teori berhubungan dengan berbagai faktoryang telah diidentifikasi sebagai masalah yang penting.</w:t>
      </w:r>
      <w:r w:rsidRPr="00B54076">
        <w:rPr>
          <w:rStyle w:val="FootnoteReference"/>
          <w:rFonts w:ascii="Times New Roman" w:hAnsi="Times New Roman" w:cs="Times New Roman"/>
          <w:sz w:val="24"/>
          <w:szCs w:val="24"/>
          <w:lang w:val="id-ID"/>
        </w:rPr>
        <w:footnoteReference w:id="68"/>
      </w:r>
      <w:r w:rsidRPr="00995399">
        <w:rPr>
          <w:rFonts w:ascii="Times New Roman" w:hAnsi="Times New Roman" w:cs="Times New Roman"/>
          <w:sz w:val="24"/>
          <w:szCs w:val="24"/>
          <w:lang w:val="id-ID"/>
        </w:rPr>
        <w:t>Konsep penelitian ini terdiri dari dua variabel independen dan satu variabel dependen. Variabel independen atau biasa disebut sebagai variabel bebas adalah variabel yang bergerak baik dalam diri individu atau yang berada di lingkungan yang mempengaruhi suatu perilaku. Sedangkan variabel dependen adalah faktor yang diamati dan diukur untuk menentukan efek variabel independen.</w:t>
      </w:r>
    </w:p>
    <w:p w:rsidR="00104431" w:rsidRPr="00246E7B" w:rsidRDefault="00104431" w:rsidP="00104431">
      <w:pPr>
        <w:pStyle w:val="ListParagraph"/>
        <w:spacing w:after="0" w:line="480" w:lineRule="auto"/>
        <w:ind w:left="426" w:firstLine="708"/>
        <w:jc w:val="both"/>
        <w:rPr>
          <w:rFonts w:ascii="Times New Roman" w:hAnsi="Times New Roman"/>
          <w:b/>
          <w:bCs/>
          <w:sz w:val="24"/>
          <w:szCs w:val="24"/>
          <w:lang w:val="id-ID"/>
        </w:rPr>
      </w:pPr>
      <w:r w:rsidRPr="00B54076">
        <w:rPr>
          <w:rFonts w:ascii="Times New Roman" w:hAnsi="Times New Roman" w:cs="Times New Roman"/>
          <w:sz w:val="24"/>
          <w:szCs w:val="24"/>
          <w:lang w:val="id-ID"/>
        </w:rPr>
        <w:t xml:space="preserve">Variabel independen dalam penelitian ini adalah </w:t>
      </w:r>
      <w:r w:rsidR="00E92C3F">
        <w:rPr>
          <w:rFonts w:ascii="Times New Roman" w:hAnsi="Times New Roman" w:cs="Times New Roman"/>
          <w:sz w:val="24"/>
          <w:szCs w:val="24"/>
          <w:lang w:val="id-ID"/>
        </w:rPr>
        <w:t>b</w:t>
      </w:r>
      <w:r w:rsidR="006D4ED5">
        <w:rPr>
          <w:rFonts w:ascii="Times New Roman" w:hAnsi="Times New Roman" w:cs="Times New Roman"/>
          <w:sz w:val="24"/>
          <w:szCs w:val="24"/>
          <w:lang w:val="id-ID"/>
        </w:rPr>
        <w:t>iaya produksi</w:t>
      </w:r>
      <w:r w:rsidRPr="00B54076">
        <w:rPr>
          <w:rFonts w:ascii="Times New Roman" w:hAnsi="Times New Roman" w:cs="Times New Roman"/>
          <w:sz w:val="24"/>
          <w:szCs w:val="24"/>
          <w:lang w:val="id-ID"/>
        </w:rPr>
        <w:t xml:space="preserve">(X1), </w:t>
      </w:r>
      <w:r w:rsidR="00E92C3F">
        <w:rPr>
          <w:rFonts w:ascii="Times New Roman" w:hAnsi="Times New Roman" w:cs="Times New Roman"/>
          <w:sz w:val="24"/>
          <w:szCs w:val="24"/>
          <w:lang w:val="id-ID"/>
        </w:rPr>
        <w:t>luas l</w:t>
      </w:r>
      <w:r>
        <w:rPr>
          <w:rFonts w:ascii="Times New Roman" w:hAnsi="Times New Roman" w:cs="Times New Roman"/>
          <w:sz w:val="24"/>
          <w:szCs w:val="24"/>
          <w:lang w:val="id-ID"/>
        </w:rPr>
        <w:t xml:space="preserve">ahan </w:t>
      </w:r>
      <w:r w:rsidRPr="00B54076">
        <w:rPr>
          <w:rFonts w:ascii="Times New Roman" w:hAnsi="Times New Roman" w:cs="Times New Roman"/>
          <w:sz w:val="24"/>
          <w:szCs w:val="24"/>
          <w:lang w:val="id-ID"/>
        </w:rPr>
        <w:t xml:space="preserve">(X2), </w:t>
      </w:r>
      <w:r w:rsidR="00E92C3F">
        <w:rPr>
          <w:rFonts w:ascii="Times New Roman" w:hAnsi="Times New Roman" w:cs="Times New Roman"/>
          <w:sz w:val="24"/>
          <w:szCs w:val="24"/>
          <w:lang w:val="id-ID"/>
        </w:rPr>
        <w:t>s</w:t>
      </w:r>
      <w:r>
        <w:rPr>
          <w:rFonts w:ascii="Times New Roman" w:hAnsi="Times New Roman" w:cs="Times New Roman"/>
          <w:sz w:val="24"/>
          <w:szCs w:val="24"/>
          <w:lang w:val="id-ID"/>
        </w:rPr>
        <w:t xml:space="preserve">edangkan </w:t>
      </w:r>
      <w:r w:rsidRPr="00B54076">
        <w:rPr>
          <w:rFonts w:ascii="Times New Roman" w:hAnsi="Times New Roman" w:cs="Times New Roman"/>
          <w:sz w:val="24"/>
          <w:szCs w:val="24"/>
          <w:lang w:val="id-ID"/>
        </w:rPr>
        <w:t xml:space="preserve">variabel dependennya adalah </w:t>
      </w:r>
      <w:r>
        <w:rPr>
          <w:rFonts w:ascii="Times New Roman" w:hAnsi="Times New Roman" w:cs="Times New Roman"/>
          <w:sz w:val="24"/>
          <w:szCs w:val="24"/>
          <w:lang w:val="id-ID"/>
        </w:rPr>
        <w:t xml:space="preserve">pendapatan petani </w:t>
      </w:r>
      <w:r w:rsidRPr="00B54076">
        <w:rPr>
          <w:rFonts w:ascii="Times New Roman" w:hAnsi="Times New Roman" w:cs="Times New Roman"/>
          <w:sz w:val="24"/>
          <w:szCs w:val="24"/>
          <w:lang w:val="id-ID"/>
        </w:rPr>
        <w:t>(Y)</w:t>
      </w:r>
      <w:r>
        <w:rPr>
          <w:rFonts w:ascii="Times New Roman" w:hAnsi="Times New Roman" w:cs="Times New Roman"/>
          <w:sz w:val="24"/>
          <w:szCs w:val="24"/>
          <w:lang w:val="id-ID"/>
        </w:rPr>
        <w:t>.</w:t>
      </w:r>
    </w:p>
    <w:p w:rsidR="00104431" w:rsidRPr="00E357E4" w:rsidRDefault="009D5CBE" w:rsidP="00104431">
      <w:pPr>
        <w:pStyle w:val="ListParagraph"/>
        <w:spacing w:after="0" w:line="480" w:lineRule="auto"/>
        <w:jc w:val="both"/>
        <w:rPr>
          <w:rFonts w:ascii="Times New Roman" w:hAnsi="Times New Roman" w:cs="Times New Roman"/>
          <w:sz w:val="24"/>
          <w:szCs w:val="24"/>
          <w:lang w:val="id-ID"/>
        </w:rPr>
      </w:pPr>
      <w:r w:rsidRPr="009D5CBE">
        <w:rPr>
          <w:noProof/>
        </w:rPr>
        <w:pict>
          <v:shapetype id="_x0000_t32" coordsize="21600,21600" o:spt="32" o:oned="t" path="m,l21600,21600e" filled="f">
            <v:path arrowok="t" fillok="f" o:connecttype="none"/>
            <o:lock v:ext="edit" shapetype="t"/>
          </v:shapetype>
          <v:shape id="Straight Arrow Connector 47" o:spid="_x0000_s1047" type="#_x0000_t32" style="position:absolute;left:0;text-align:left;margin-left:219.35pt;margin-top:18.9pt;width:1.1pt;height:141.7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">
            <v:stroke dashstyle="dash"/>
          </v:shape>
        </w:pict>
      </w:r>
      <w:r w:rsidRPr="009D5CBE">
        <w:rPr>
          <w:rFonts w:ascii="Times New Roman" w:hAnsi="Times New Roman" w:cs="Times New Roman"/>
          <w:noProof/>
          <w:sz w:val="24"/>
          <w:szCs w:val="24"/>
        </w:rPr>
        <w:pict>
          <v:shape id="Straight Arrow Connector 51" o:spid="_x0000_s1046" type="#_x0000_t32" style="position:absolute;left:0;text-align:left;margin-left:23.6pt;margin-top:18.9pt;width:0;height:141.7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">
            <v:stroke dashstyle="dash"/>
          </v:shape>
        </w:pict>
      </w:r>
      <w:r w:rsidRPr="009D5CBE">
        <w:rPr>
          <w:rFonts w:ascii="Times New Roman" w:hAnsi="Times New Roman" w:cs="Times New Roman"/>
          <w:noProof/>
          <w:sz w:val="24"/>
          <w:szCs w:val="24"/>
        </w:rPr>
        <w:pict>
          <v:shape id="Straight Arrow Connector 52" o:spid="_x0000_s1045" type="#_x0000_t32" style="position:absolute;left:0;text-align:left;margin-left:23.65pt;margin-top:18.9pt;width:195.7pt;height:0;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">
            <v:stroke dashstyle="dash"/>
          </v:shape>
        </w:pict>
      </w:r>
    </w:p>
    <w:p w:rsidR="00104431" w:rsidRDefault="009D5CBE" w:rsidP="00104431">
      <w:pPr>
        <w:pStyle w:val="ListParagraph"/>
        <w:spacing w:line="480" w:lineRule="auto"/>
        <w:jc w:val="both"/>
        <w:rPr>
          <w:rFonts w:ascii="Times New Roman" w:hAnsi="Times New Roman"/>
          <w:sz w:val="24"/>
          <w:szCs w:val="24"/>
        </w:rPr>
      </w:pPr>
      <w:r w:rsidRPr="009D5CBE">
        <w:rPr>
          <w:noProof/>
        </w:rPr>
        <w:pict>
          <v:rect id="Rectangle 6" o:spid="_x0000_s1029" style="position:absolute;left:0;text-align:left;margin-left:320.95pt;margin-top:26.35pt;width:131.25pt;height:49.7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">
            <v:textbox>
              <w:txbxContent>
                <w:p w:rsidR="00011AB6" w:rsidRPr="0014289A" w:rsidRDefault="00011AB6" w:rsidP="00104431">
                  <w:pPr>
                    <w:jc w:val="center"/>
                    <w:rPr>
                      <w:rFonts w:asciiTheme="majorBidi" w:hAnsiTheme="majorBidi" w:cstheme="majorBidi"/>
                      <w:sz w:val="24"/>
                      <w:szCs w:val="24"/>
                      <w:lang w:val="id-ID"/>
                    </w:rPr>
                  </w:pPr>
                  <w:r w:rsidRPr="0014289A">
                    <w:rPr>
                      <w:rFonts w:asciiTheme="majorBidi" w:hAnsiTheme="majorBidi" w:cstheme="majorBidi"/>
                      <w:sz w:val="24"/>
                      <w:szCs w:val="24"/>
                      <w:lang w:val="id-ID"/>
                    </w:rPr>
                    <w:t>Pendapatan Petani</w:t>
                  </w:r>
                </w:p>
                <w:p w:rsidR="00011AB6" w:rsidRPr="0014289A" w:rsidRDefault="00011AB6" w:rsidP="00104431">
                  <w:pPr>
                    <w:jc w:val="center"/>
                    <w:rPr>
                      <w:rFonts w:asciiTheme="majorBidi" w:hAnsiTheme="majorBidi" w:cstheme="majorBidi"/>
                      <w:sz w:val="24"/>
                      <w:szCs w:val="24"/>
                      <w:lang w:val="id-ID"/>
                    </w:rPr>
                  </w:pPr>
                  <w:r w:rsidRPr="0014289A">
                    <w:rPr>
                      <w:rFonts w:asciiTheme="majorBidi" w:hAnsiTheme="majorBidi" w:cstheme="majorBidi"/>
                      <w:sz w:val="24"/>
                      <w:szCs w:val="24"/>
                      <w:lang w:val="id-ID"/>
                    </w:rPr>
                    <w:t>Y</w:t>
                  </w:r>
                </w:p>
              </w:txbxContent>
            </v:textbox>
          </v:rect>
        </w:pict>
      </w:r>
      <w:r w:rsidRPr="009D5CBE">
        <w:rPr>
          <w:noProof/>
        </w:rPr>
        <w:pict>
          <v:rect id="Rectangle 3" o:spid="_x0000_s1030" style="position:absolute;left:0;text-align:left;margin-left:41.5pt;margin-top:8.9pt;width:164.55pt;height:48.8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">
            <v:textbox>
              <w:txbxContent>
                <w:p w:rsidR="00011AB6" w:rsidRPr="0014289A" w:rsidRDefault="00011AB6" w:rsidP="00104431">
                  <w:pPr>
                    <w:jc w:val="center"/>
                    <w:rPr>
                      <w:rFonts w:asciiTheme="majorBidi" w:hAnsiTheme="majorBidi" w:cstheme="majorBidi"/>
                      <w:sz w:val="24"/>
                      <w:szCs w:val="24"/>
                      <w:lang w:val="id-ID"/>
                    </w:rPr>
                  </w:pPr>
                  <w:r>
                    <w:rPr>
                      <w:rFonts w:asciiTheme="majorBidi" w:hAnsiTheme="majorBidi" w:cstheme="majorBidi"/>
                      <w:sz w:val="24"/>
                      <w:szCs w:val="24"/>
                      <w:lang w:val="id-ID"/>
                    </w:rPr>
                    <w:t>Biaya produksi</w:t>
                  </w:r>
                </w:p>
                <w:p w:rsidR="00011AB6" w:rsidRPr="0014289A" w:rsidRDefault="00011AB6" w:rsidP="00104431">
                  <w:pPr>
                    <w:jc w:val="center"/>
                    <w:rPr>
                      <w:rFonts w:asciiTheme="majorBidi" w:hAnsiTheme="majorBidi" w:cstheme="majorBidi"/>
                      <w:sz w:val="24"/>
                      <w:szCs w:val="24"/>
                      <w:lang w:val="id-ID"/>
                    </w:rPr>
                  </w:pPr>
                  <w:r w:rsidRPr="0014289A">
                    <w:rPr>
                      <w:rFonts w:asciiTheme="majorBidi" w:hAnsiTheme="majorBidi" w:cstheme="majorBidi"/>
                      <w:sz w:val="24"/>
                      <w:szCs w:val="24"/>
                      <w:lang w:val="id-ID"/>
                    </w:rPr>
                    <w:t>X1</w:t>
                  </w:r>
                </w:p>
              </w:txbxContent>
            </v:textbox>
          </v:rect>
        </w:pict>
      </w:r>
    </w:p>
    <w:p w:rsidR="00104431" w:rsidRDefault="009D5CBE" w:rsidP="00104431">
      <w:pPr>
        <w:pStyle w:val="ListParagraph"/>
        <w:spacing w:line="480" w:lineRule="auto"/>
        <w:jc w:val="both"/>
        <w:rPr>
          <w:rFonts w:ascii="Times New Roman" w:hAnsi="Times New Roman"/>
          <w:b/>
          <w:bCs/>
          <w:sz w:val="24"/>
          <w:szCs w:val="24"/>
          <w:lang w:val="id-ID"/>
        </w:rPr>
      </w:pPr>
      <w:r w:rsidRPr="009D5CBE">
        <w:rPr>
          <w:rFonts w:ascii="Times New Roman" w:hAnsi="Times New Roman"/>
          <w:b/>
          <w:bCs/>
          <w:noProof/>
          <w:sz w:val="24"/>
          <w:szCs w:val="24"/>
        </w:rPr>
        <w:pict>
          <v:shape id="Straight Arrow Connector 55" o:spid="_x0000_s1044" type="#_x0000_t32" style="position:absolute;left:0;text-align:left;margin-left:206.2pt;margin-top:30.1pt;width:108.45pt;height:33.25pt;flip:y;z-index:251698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" strokecolor="black [3213]">
            <v:stroke endarrow="open"/>
          </v:shape>
        </w:pict>
      </w:r>
      <w:r w:rsidRPr="009D5CBE">
        <w:rPr>
          <w:rFonts w:ascii="Times New Roman" w:hAnsi="Times New Roman"/>
          <w:b/>
          <w:bCs/>
          <w:noProof/>
          <w:sz w:val="24"/>
          <w:szCs w:val="24"/>
        </w:rPr>
        <w:pict>
          <v:shape id="Straight Arrow Connector 54" o:spid="_x0000_s1043" type="#_x0000_t32" style="position:absolute;left:0;text-align:left;margin-left:205.85pt;margin-top:6.45pt;width:108.8pt;height:11.2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" strokecolor="black [3213]">
            <v:stroke endarrow="open"/>
          </v:shape>
        </w:pict>
      </w:r>
    </w:p>
    <w:p w:rsidR="00104431" w:rsidRPr="00E357E4" w:rsidRDefault="009D5CBE" w:rsidP="00104431">
      <w:pPr>
        <w:tabs>
          <w:tab w:val="left" w:pos="5090"/>
        </w:tabs>
        <w:spacing w:line="480" w:lineRule="auto"/>
        <w:rPr>
          <w:lang w:val="id-ID"/>
        </w:rPr>
      </w:pPr>
      <w:r w:rsidRPr="009D5CBE">
        <w:rPr>
          <w:noProof/>
        </w:rPr>
        <w:pict>
          <v:shape id="Straight Arrow Connector 20" o:spid="_x0000_s1042" type="#_x0000_t32" style="position:absolute;margin-left:374.05pt;margin-top:10.8pt;width:0;height:34.5pt;flip:y;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">
            <v:stroke dashstyle="dash" endarrow="block"/>
          </v:shape>
        </w:pict>
      </w:r>
      <w:r w:rsidRPr="009D5CBE">
        <w:rPr>
          <w:noProof/>
        </w:rPr>
        <w:pict>
          <v:rect id="Rectangle 4" o:spid="_x0000_s1031" style="position:absolute;margin-left:41.5pt;margin-top:3.35pt;width:164.55pt;height:48.8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">
            <v:textbox>
              <w:txbxContent>
                <w:p w:rsidR="00011AB6" w:rsidRPr="0014289A" w:rsidRDefault="00011AB6" w:rsidP="00104431">
                  <w:pPr>
                    <w:jc w:val="center"/>
                    <w:rPr>
                      <w:rFonts w:asciiTheme="majorBidi" w:hAnsiTheme="majorBidi" w:cstheme="majorBidi"/>
                      <w:sz w:val="24"/>
                      <w:szCs w:val="24"/>
                      <w:lang w:val="id-ID"/>
                    </w:rPr>
                  </w:pPr>
                  <w:r>
                    <w:rPr>
                      <w:rFonts w:asciiTheme="majorBidi" w:hAnsiTheme="majorBidi" w:cstheme="majorBidi"/>
                      <w:sz w:val="24"/>
                      <w:szCs w:val="24"/>
                      <w:lang w:val="id-ID"/>
                    </w:rPr>
                    <w:t>Harga Jual</w:t>
                  </w:r>
                </w:p>
                <w:p w:rsidR="00011AB6" w:rsidRPr="0014289A" w:rsidRDefault="00011AB6" w:rsidP="00104431">
                  <w:pPr>
                    <w:jc w:val="center"/>
                    <w:rPr>
                      <w:rFonts w:asciiTheme="majorBidi" w:hAnsiTheme="majorBidi" w:cstheme="majorBidi"/>
                      <w:sz w:val="24"/>
                      <w:szCs w:val="24"/>
                      <w:lang w:val="id-ID"/>
                    </w:rPr>
                  </w:pPr>
                  <w:r w:rsidRPr="0014289A">
                    <w:rPr>
                      <w:rFonts w:asciiTheme="majorBidi" w:hAnsiTheme="majorBidi" w:cstheme="majorBidi"/>
                      <w:sz w:val="24"/>
                      <w:szCs w:val="24"/>
                      <w:lang w:val="id-ID"/>
                    </w:rPr>
                    <w:t>X2</w:t>
                  </w:r>
                </w:p>
              </w:txbxContent>
            </v:textbox>
          </v:rect>
        </w:pict>
      </w:r>
      <w:r w:rsidR="00104431">
        <w:rPr>
          <w:lang w:val="id-ID"/>
        </w:rPr>
        <w:tab/>
      </w:r>
    </w:p>
    <w:p w:rsidR="00104431" w:rsidRPr="00246E7B" w:rsidRDefault="009D5CBE" w:rsidP="00104431">
      <w:pPr>
        <w:tabs>
          <w:tab w:val="left" w:pos="5090"/>
        </w:tabs>
        <w:spacing w:line="480" w:lineRule="auto"/>
        <w:rPr>
          <w:lang w:val="id-ID"/>
        </w:rPr>
      </w:pPr>
      <w:r w:rsidRPr="009D5CBE">
        <w:rPr>
          <w:noProof/>
        </w:rPr>
        <w:pict>
          <v:shape id="Straight Arrow Connector 13" o:spid="_x0000_s1041" type="#_x0000_t32" style="position:absolute;margin-left:220.5pt;margin-top:8.5pt;width:153pt;height:0;flip:x;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">
            <v:stroke dashstyle="dash"/>
          </v:shape>
        </w:pict>
      </w:r>
      <w:r w:rsidRPr="009D5CBE">
        <w:rPr>
          <w:rFonts w:ascii="Times New Roman" w:hAnsi="Times New Roman" w:cs="Times New Roman"/>
          <w:noProof/>
          <w:sz w:val="24"/>
          <w:szCs w:val="24"/>
        </w:rPr>
        <w:pict>
          <v:shape id="Straight Arrow Connector 53" o:spid="_x0000_s1040" type="#_x0000_t32" style="position:absolute;margin-left:23.65pt;margin-top:31pt;width:196.85pt;height:0;flip:x;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">
            <v:stroke dashstyle="dash"/>
          </v:shape>
        </w:pict>
      </w:r>
      <w:r w:rsidR="00104431">
        <w:rPr>
          <w:lang w:val="id-ID"/>
        </w:rPr>
        <w:tab/>
      </w:r>
      <w:r w:rsidRPr="009D5CBE">
        <w:rPr>
          <w:noProof/>
        </w:rPr>
        <w:pict>
          <v:shape id="Straight Arrow Connector 9" o:spid="_x0000_s1039" type="#_x0000_t32" style="position:absolute;margin-left:189.4pt;margin-top:596.65pt;width:49pt;height:0;z-index:251675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">
            <v:stroke dashstyle="dash" endarrow="block"/>
          </v:shape>
        </w:pict>
      </w:r>
      <w:r w:rsidRPr="009D5CBE">
        <w:rPr>
          <w:noProof/>
        </w:rPr>
        <w:pict>
          <v:shape id="Straight Arrow Connector 8" o:spid="_x0000_s1038" type="#_x0000_t32" style="position:absolute;margin-left:189.4pt;margin-top:596.65pt;width:49pt;height:0;z-index:251674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">
            <v:stroke dashstyle="dash" endarrow="block"/>
          </v:shape>
        </w:pict>
      </w:r>
      <w:r w:rsidRPr="009D5CBE">
        <w:rPr>
          <w:noProof/>
        </w:rPr>
        <w:pict>
          <v:shape id="Straight Arrow Connector 7" o:spid="_x0000_s1037" type="#_x0000_t32" style="position:absolute;margin-left:189.4pt;margin-top:596.65pt;width:49pt;height:0;z-index:25167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">
            <v:stroke dashstyle="dash" endarrow="block"/>
          </v:shape>
        </w:pict>
      </w:r>
    </w:p>
    <w:p w:rsidR="00EC4B02" w:rsidRDefault="00EC4B02" w:rsidP="00104431">
      <w:pPr>
        <w:pStyle w:val="ListParagraph"/>
        <w:spacing w:line="360" w:lineRule="auto"/>
        <w:ind w:left="1080"/>
        <w:jc w:val="center"/>
        <w:rPr>
          <w:rFonts w:ascii="Times New Roman" w:hAnsi="Times New Roman" w:cs="Times New Roman"/>
          <w:b/>
          <w:bCs/>
          <w:sz w:val="24"/>
          <w:szCs w:val="24"/>
          <w:lang w:val="id-ID"/>
        </w:rPr>
      </w:pPr>
    </w:p>
    <w:p w:rsidR="00104431" w:rsidRPr="00985E11" w:rsidRDefault="00104431" w:rsidP="00104431">
      <w:pPr>
        <w:pStyle w:val="ListParagraph"/>
        <w:spacing w:line="360" w:lineRule="auto"/>
        <w:ind w:left="1080"/>
        <w:jc w:val="center"/>
        <w:rPr>
          <w:rFonts w:ascii="Times New Roman" w:hAnsi="Times New Roman" w:cs="Times New Roman"/>
          <w:b/>
          <w:bCs/>
          <w:sz w:val="24"/>
          <w:szCs w:val="24"/>
          <w:lang w:val="id-ID"/>
        </w:rPr>
      </w:pPr>
      <w:bookmarkStart w:id="5" w:name="_GoBack"/>
      <w:bookmarkEnd w:id="5"/>
      <w:r w:rsidRPr="00985E11">
        <w:rPr>
          <w:rFonts w:ascii="Times New Roman" w:hAnsi="Times New Roman" w:cs="Times New Roman"/>
          <w:b/>
          <w:bCs/>
          <w:sz w:val="24"/>
          <w:szCs w:val="24"/>
          <w:lang w:val="id-ID"/>
        </w:rPr>
        <w:t>Gambar. 2.1 : Kerangka Pemikira</w:t>
      </w:r>
      <w:r>
        <w:rPr>
          <w:rFonts w:ascii="Times New Roman" w:hAnsi="Times New Roman" w:cs="Times New Roman"/>
          <w:b/>
          <w:bCs/>
          <w:sz w:val="24"/>
          <w:szCs w:val="24"/>
          <w:lang w:val="id-ID"/>
        </w:rPr>
        <w:t>n</w:t>
      </w:r>
    </w:p>
    <w:p w:rsidR="00104431" w:rsidRPr="00B54076" w:rsidRDefault="00104431" w:rsidP="00104431">
      <w:pPr>
        <w:pStyle w:val="ListParagraph"/>
        <w:spacing w:line="360" w:lineRule="auto"/>
        <w:ind w:left="1080"/>
        <w:jc w:val="both"/>
        <w:rPr>
          <w:rFonts w:ascii="Times New Roman" w:hAnsi="Times New Roman" w:cs="Times New Roman"/>
          <w:sz w:val="24"/>
          <w:szCs w:val="24"/>
          <w:lang w:val="id-ID"/>
        </w:rPr>
      </w:pPr>
      <w:r w:rsidRPr="00B54076">
        <w:rPr>
          <w:rFonts w:ascii="Times New Roman" w:hAnsi="Times New Roman" w:cs="Times New Roman"/>
          <w:sz w:val="24"/>
          <w:szCs w:val="24"/>
          <w:lang w:val="id-ID"/>
        </w:rPr>
        <w:lastRenderedPageBreak/>
        <w:t xml:space="preserve">Keterangan: </w:t>
      </w:r>
    </w:p>
    <w:p w:rsidR="00104431" w:rsidRPr="00B54076" w:rsidRDefault="009D5CBE" w:rsidP="00104431">
      <w:pPr>
        <w:pStyle w:val="ListParagraph"/>
        <w:spacing w:line="360" w:lineRule="auto"/>
        <w:ind w:left="1080"/>
        <w:jc w:val="both"/>
        <w:rPr>
          <w:rFonts w:ascii="Times New Roman" w:hAnsi="Times New Roman" w:cs="Times New Roman"/>
          <w:sz w:val="24"/>
          <w:szCs w:val="24"/>
          <w:lang w:val="id-ID"/>
        </w:rPr>
      </w:pPr>
      <w:r w:rsidRPr="009D5CBE">
        <w:rPr>
          <w:rFonts w:ascii="Times New Roman" w:hAnsi="Times New Roman" w:cs="Times New Roman"/>
          <w:noProof/>
          <w:sz w:val="24"/>
          <w:szCs w:val="24"/>
        </w:rPr>
        <w:pict>
          <v:shape id="Straight Arrow Connector 25" o:spid="_x0000_s1036" type="#_x0000_t32" style="position:absolute;left:0;text-align:left;margin-left:76pt;margin-top:5.8pt;width:49pt;height:0;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">
            <v:stroke endarrow="block"/>
          </v:shape>
        </w:pict>
      </w:r>
      <w:r w:rsidR="00104431" w:rsidRPr="00B54076">
        <w:rPr>
          <w:rFonts w:ascii="Times New Roman" w:hAnsi="Times New Roman" w:cs="Times New Roman"/>
          <w:sz w:val="24"/>
          <w:szCs w:val="24"/>
          <w:lang w:val="id-ID"/>
        </w:rPr>
        <w:tab/>
      </w:r>
      <w:r w:rsidR="00104431" w:rsidRPr="00B54076">
        <w:rPr>
          <w:rFonts w:ascii="Times New Roman" w:hAnsi="Times New Roman" w:cs="Times New Roman"/>
          <w:sz w:val="24"/>
          <w:szCs w:val="24"/>
          <w:lang w:val="id-ID"/>
        </w:rPr>
        <w:tab/>
      </w:r>
      <w:r w:rsidR="00104431" w:rsidRPr="00B54076">
        <w:rPr>
          <w:rFonts w:ascii="Times New Roman" w:hAnsi="Times New Roman" w:cs="Times New Roman"/>
          <w:sz w:val="24"/>
          <w:szCs w:val="24"/>
          <w:lang w:val="id-ID"/>
        </w:rPr>
        <w:tab/>
        <w:t>=  uji parsial (t)</w:t>
      </w:r>
    </w:p>
    <w:p w:rsidR="00212F46" w:rsidRDefault="009D5CBE" w:rsidP="00365D40">
      <w:pPr>
        <w:pStyle w:val="ListParagraph"/>
        <w:spacing w:line="360" w:lineRule="auto"/>
        <w:ind w:left="1080"/>
        <w:jc w:val="both"/>
        <w:rPr>
          <w:rFonts w:ascii="Times New Roman" w:hAnsi="Times New Roman" w:cs="Times New Roman"/>
          <w:sz w:val="24"/>
          <w:szCs w:val="24"/>
          <w:lang w:val="id-ID"/>
        </w:rPr>
      </w:pPr>
      <w:r w:rsidRPr="009D5CBE">
        <w:rPr>
          <w:rFonts w:ascii="Times New Roman" w:hAnsi="Times New Roman" w:cs="Times New Roman"/>
          <w:noProof/>
          <w:sz w:val="24"/>
          <w:szCs w:val="24"/>
        </w:rPr>
        <w:pict>
          <v:shape id="Straight Arrow Connector 26" o:spid="_x0000_s1035" type="#_x0000_t32" style="position:absolute;left:0;text-align:left;margin-left:76.75pt;margin-top:8.6pt;width:49pt;height:0;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">
            <v:stroke dashstyle="dash" endarrow="block"/>
          </v:shape>
        </w:pict>
      </w:r>
      <w:r w:rsidR="00104431" w:rsidRPr="00B54076">
        <w:rPr>
          <w:rFonts w:ascii="Times New Roman" w:hAnsi="Times New Roman" w:cs="Times New Roman"/>
          <w:sz w:val="24"/>
          <w:szCs w:val="24"/>
          <w:lang w:val="id-ID"/>
        </w:rPr>
        <w:tab/>
      </w:r>
      <w:r w:rsidR="00104431" w:rsidRPr="00B54076">
        <w:rPr>
          <w:rFonts w:ascii="Times New Roman" w:hAnsi="Times New Roman" w:cs="Times New Roman"/>
          <w:sz w:val="24"/>
          <w:szCs w:val="24"/>
          <w:lang w:val="id-ID"/>
        </w:rPr>
        <w:tab/>
      </w:r>
      <w:r w:rsidR="00104431" w:rsidRPr="00B54076">
        <w:rPr>
          <w:rFonts w:ascii="Times New Roman" w:hAnsi="Times New Roman" w:cs="Times New Roman"/>
          <w:sz w:val="24"/>
          <w:szCs w:val="24"/>
          <w:lang w:val="id-ID"/>
        </w:rPr>
        <w:tab/>
        <w:t>= uji simultan (F)</w:t>
      </w:r>
    </w:p>
    <w:p w:rsidR="00CA5777" w:rsidRPr="00B54076" w:rsidRDefault="00CA5777" w:rsidP="00365D40">
      <w:pPr>
        <w:pStyle w:val="ListParagraph"/>
        <w:spacing w:line="360" w:lineRule="auto"/>
        <w:ind w:left="1080"/>
        <w:jc w:val="both"/>
        <w:rPr>
          <w:rFonts w:ascii="Times New Roman" w:hAnsi="Times New Roman" w:cs="Times New Roman"/>
          <w:sz w:val="24"/>
          <w:szCs w:val="24"/>
          <w:lang w:val="id-ID"/>
        </w:rPr>
      </w:pPr>
    </w:p>
    <w:p w:rsidR="00104431" w:rsidRPr="00CA5777" w:rsidRDefault="00104431" w:rsidP="00CA5777">
      <w:pPr>
        <w:pStyle w:val="ListParagraph"/>
        <w:numPr>
          <w:ilvl w:val="0"/>
          <w:numId w:val="19"/>
        </w:numPr>
        <w:tabs>
          <w:tab w:val="left" w:pos="1234"/>
        </w:tabs>
        <w:spacing w:after="0" w:line="480" w:lineRule="auto"/>
        <w:ind w:left="426" w:hanging="426"/>
        <w:jc w:val="both"/>
        <w:rPr>
          <w:rFonts w:asciiTheme="majorBidi" w:hAnsiTheme="majorBidi" w:cstheme="majorBidi"/>
          <w:b/>
          <w:bCs/>
          <w:sz w:val="24"/>
          <w:szCs w:val="24"/>
          <w:lang w:val="id-ID"/>
        </w:rPr>
      </w:pPr>
      <w:r w:rsidRPr="00CA5777">
        <w:rPr>
          <w:rFonts w:asciiTheme="majorBidi" w:hAnsiTheme="majorBidi" w:cstheme="majorBidi"/>
          <w:b/>
          <w:bCs/>
          <w:sz w:val="24"/>
          <w:szCs w:val="24"/>
          <w:lang w:val="id-ID"/>
        </w:rPr>
        <w:t>Hipotesis</w:t>
      </w:r>
    </w:p>
    <w:p w:rsidR="00104431" w:rsidRDefault="00104431" w:rsidP="00104431">
      <w:pPr>
        <w:pStyle w:val="ListParagraph"/>
        <w:tabs>
          <w:tab w:val="left" w:pos="1234"/>
        </w:tabs>
        <w:spacing w:after="0" w:line="480" w:lineRule="auto"/>
        <w:ind w:left="426" w:firstLine="708"/>
        <w:jc w:val="both"/>
        <w:rPr>
          <w:rFonts w:asciiTheme="majorBidi" w:hAnsiTheme="majorBidi" w:cstheme="majorBidi"/>
          <w:b/>
          <w:bCs/>
          <w:sz w:val="24"/>
          <w:szCs w:val="24"/>
          <w:lang w:val="id-ID"/>
        </w:rPr>
      </w:pPr>
      <w:r w:rsidRPr="00090028">
        <w:rPr>
          <w:rFonts w:asciiTheme="majorBidi" w:hAnsiTheme="majorBidi" w:cstheme="majorBidi"/>
          <w:sz w:val="24"/>
          <w:szCs w:val="24"/>
          <w:lang w:val="id-ID"/>
        </w:rPr>
        <w:t>Hipotesis merupakan jawaban sementara terhadap tujuan penelitian yang diturunkan dari kerangka pemikiran yang telah dibuat. Hipotesis merupakan pernyataan tentatit tentang hubungan antara beberapa dua variabel atau lebih. Hipotesis merupakan dugaan sementara dari jawaban rumusan masalah penelitian.</w:t>
      </w:r>
      <w:r>
        <w:rPr>
          <w:rStyle w:val="FootnoteReference"/>
          <w:rFonts w:asciiTheme="majorBidi" w:hAnsiTheme="majorBidi" w:cstheme="majorBidi"/>
          <w:sz w:val="24"/>
          <w:szCs w:val="24"/>
          <w:lang w:val="id-ID"/>
        </w:rPr>
        <w:footnoteReference w:id="69"/>
      </w:r>
    </w:p>
    <w:p w:rsidR="00104431" w:rsidRPr="00090028" w:rsidRDefault="00104431" w:rsidP="00104431">
      <w:pPr>
        <w:pStyle w:val="ListParagraph"/>
        <w:tabs>
          <w:tab w:val="left" w:pos="1234"/>
        </w:tabs>
        <w:spacing w:after="0" w:line="480" w:lineRule="auto"/>
        <w:ind w:left="426" w:firstLine="708"/>
        <w:jc w:val="both"/>
        <w:rPr>
          <w:rFonts w:asciiTheme="majorBidi" w:hAnsiTheme="majorBidi" w:cstheme="majorBidi"/>
          <w:b/>
          <w:bCs/>
          <w:sz w:val="24"/>
          <w:szCs w:val="24"/>
          <w:lang w:val="id-ID"/>
        </w:rPr>
      </w:pPr>
      <w:r w:rsidRPr="00E357E4">
        <w:rPr>
          <w:rFonts w:asciiTheme="majorBidi" w:hAnsiTheme="majorBidi" w:cstheme="majorBidi"/>
          <w:sz w:val="24"/>
          <w:szCs w:val="24"/>
        </w:rPr>
        <w:t>Berdasarkanuraiankerangka pemikiran dan hasil kajian empiris diatas, maka peneliti mengajukan beberapa hipotesis dalam penelitian ini sebagai berikut:</w:t>
      </w:r>
    </w:p>
    <w:p w:rsidR="00104431" w:rsidRDefault="00104431" w:rsidP="00104431">
      <w:pPr>
        <w:pStyle w:val="ListParagraph"/>
        <w:numPr>
          <w:ilvl w:val="0"/>
          <w:numId w:val="12"/>
        </w:numPr>
        <w:spacing w:line="480" w:lineRule="auto"/>
        <w:ind w:left="1134"/>
        <w:jc w:val="both"/>
        <w:rPr>
          <w:rFonts w:asciiTheme="majorBidi" w:hAnsiTheme="majorBidi" w:cstheme="majorBidi"/>
          <w:sz w:val="24"/>
          <w:szCs w:val="24"/>
          <w:lang w:val="id-ID"/>
        </w:rPr>
      </w:pPr>
      <w:r>
        <w:rPr>
          <w:rFonts w:asciiTheme="majorBidi" w:hAnsiTheme="majorBidi" w:cstheme="majorBidi"/>
          <w:sz w:val="24"/>
          <w:szCs w:val="24"/>
          <w:lang w:val="id-ID"/>
        </w:rPr>
        <w:t xml:space="preserve">Ha1 = </w:t>
      </w:r>
      <w:r w:rsidRPr="00B54076">
        <w:rPr>
          <w:rFonts w:ascii="Times New Roman" w:hAnsi="Times New Roman" w:cs="Times New Roman"/>
          <w:sz w:val="24"/>
          <w:szCs w:val="24"/>
          <w:lang w:val="id-ID"/>
        </w:rPr>
        <w:t xml:space="preserve">Terdapat pengaruh positif dan signifikan </w:t>
      </w:r>
      <w:r w:rsidR="00E92C3F">
        <w:rPr>
          <w:rFonts w:asciiTheme="majorBidi" w:hAnsiTheme="majorBidi" w:cstheme="majorBidi"/>
          <w:sz w:val="24"/>
          <w:szCs w:val="24"/>
          <w:lang w:val="id-ID"/>
        </w:rPr>
        <w:t>b</w:t>
      </w:r>
      <w:r w:rsidR="006D4ED5">
        <w:rPr>
          <w:rFonts w:asciiTheme="majorBidi" w:hAnsiTheme="majorBidi" w:cstheme="majorBidi"/>
          <w:sz w:val="24"/>
          <w:szCs w:val="24"/>
          <w:lang w:val="id-ID"/>
        </w:rPr>
        <w:t>iaya produksi</w:t>
      </w:r>
      <w:r>
        <w:rPr>
          <w:rFonts w:asciiTheme="majorBidi" w:hAnsiTheme="majorBidi" w:cstheme="majorBidi"/>
          <w:sz w:val="24"/>
          <w:szCs w:val="24"/>
          <w:lang w:val="id-ID"/>
        </w:rPr>
        <w:t xml:space="preserve"> (X1) terhadap pendapatan (Y) petani cengkeh Desa Wonokarto.</w:t>
      </w:r>
    </w:p>
    <w:p w:rsidR="00104431" w:rsidRDefault="00104431" w:rsidP="00104431">
      <w:pPr>
        <w:pStyle w:val="ListParagraph"/>
        <w:spacing w:line="480" w:lineRule="auto"/>
        <w:ind w:left="1134"/>
        <w:jc w:val="both"/>
        <w:rPr>
          <w:rFonts w:asciiTheme="majorBidi" w:hAnsiTheme="majorBidi" w:cstheme="majorBidi"/>
          <w:sz w:val="24"/>
          <w:szCs w:val="24"/>
          <w:lang w:val="id-ID"/>
        </w:rPr>
      </w:pPr>
      <w:r>
        <w:rPr>
          <w:rFonts w:asciiTheme="majorBidi" w:hAnsiTheme="majorBidi" w:cstheme="majorBidi"/>
          <w:sz w:val="24"/>
          <w:szCs w:val="24"/>
          <w:lang w:val="id-ID"/>
        </w:rPr>
        <w:t xml:space="preserve">Ho1 = </w:t>
      </w:r>
      <w:r w:rsidRPr="00B54076">
        <w:rPr>
          <w:rFonts w:ascii="Times New Roman" w:hAnsi="Times New Roman" w:cs="Times New Roman"/>
          <w:sz w:val="24"/>
          <w:szCs w:val="24"/>
          <w:lang w:val="id-ID"/>
        </w:rPr>
        <w:t xml:space="preserve">Tidak Terdapat pengaruh positif dan signifikan </w:t>
      </w:r>
      <w:r w:rsidR="00E92C3F">
        <w:rPr>
          <w:rFonts w:asciiTheme="majorBidi" w:hAnsiTheme="majorBidi" w:cstheme="majorBidi"/>
          <w:sz w:val="24"/>
          <w:szCs w:val="24"/>
          <w:lang w:val="id-ID"/>
        </w:rPr>
        <w:t>b</w:t>
      </w:r>
      <w:r w:rsidR="006D4ED5">
        <w:rPr>
          <w:rFonts w:asciiTheme="majorBidi" w:hAnsiTheme="majorBidi" w:cstheme="majorBidi"/>
          <w:sz w:val="24"/>
          <w:szCs w:val="24"/>
          <w:lang w:val="id-ID"/>
        </w:rPr>
        <w:t>iaya produksi</w:t>
      </w:r>
      <w:r>
        <w:rPr>
          <w:rFonts w:asciiTheme="majorBidi" w:hAnsiTheme="majorBidi" w:cstheme="majorBidi"/>
          <w:sz w:val="24"/>
          <w:szCs w:val="24"/>
          <w:lang w:val="id-ID"/>
        </w:rPr>
        <w:t xml:space="preserve"> (X1) terhadap pendapatan (Y) petani cengkeh Desa Wonokarto.</w:t>
      </w:r>
    </w:p>
    <w:p w:rsidR="00104431" w:rsidRDefault="00104431" w:rsidP="00104431">
      <w:pPr>
        <w:pStyle w:val="ListParagraph"/>
        <w:numPr>
          <w:ilvl w:val="0"/>
          <w:numId w:val="12"/>
        </w:numPr>
        <w:spacing w:line="480" w:lineRule="auto"/>
        <w:ind w:left="1134"/>
        <w:jc w:val="both"/>
        <w:rPr>
          <w:rFonts w:asciiTheme="majorBidi" w:hAnsiTheme="majorBidi" w:cstheme="majorBidi"/>
          <w:sz w:val="24"/>
          <w:szCs w:val="24"/>
          <w:lang w:val="id-ID"/>
        </w:rPr>
      </w:pPr>
      <w:r>
        <w:rPr>
          <w:rFonts w:asciiTheme="majorBidi" w:hAnsiTheme="majorBidi" w:cstheme="majorBidi"/>
          <w:sz w:val="24"/>
          <w:szCs w:val="24"/>
          <w:lang w:val="id-ID"/>
        </w:rPr>
        <w:t xml:space="preserve">Ha2 = </w:t>
      </w:r>
      <w:r w:rsidRPr="00B54076">
        <w:rPr>
          <w:rFonts w:ascii="Times New Roman" w:hAnsi="Times New Roman" w:cs="Times New Roman"/>
          <w:sz w:val="24"/>
          <w:szCs w:val="24"/>
          <w:lang w:val="id-ID"/>
        </w:rPr>
        <w:t xml:space="preserve">Terdapat pengaruh positif dan signifikan </w:t>
      </w:r>
      <w:r w:rsidR="00365D40">
        <w:rPr>
          <w:rFonts w:asciiTheme="majorBidi" w:hAnsiTheme="majorBidi" w:cstheme="majorBidi"/>
          <w:sz w:val="24"/>
          <w:szCs w:val="24"/>
          <w:lang w:val="id-ID"/>
        </w:rPr>
        <w:t>harga</w:t>
      </w:r>
      <w:r>
        <w:rPr>
          <w:rFonts w:asciiTheme="majorBidi" w:hAnsiTheme="majorBidi" w:cstheme="majorBidi"/>
          <w:sz w:val="24"/>
          <w:szCs w:val="24"/>
          <w:lang w:val="id-ID"/>
        </w:rPr>
        <w:t xml:space="preserve"> (X2) terhadap pendapatan (Y) petani cengkeh Desa Wonokarto.</w:t>
      </w:r>
    </w:p>
    <w:p w:rsidR="00104431" w:rsidRDefault="00104431" w:rsidP="00104431">
      <w:pPr>
        <w:pStyle w:val="ListParagraph"/>
        <w:spacing w:line="480" w:lineRule="auto"/>
        <w:ind w:left="1134"/>
        <w:jc w:val="both"/>
        <w:rPr>
          <w:rFonts w:asciiTheme="majorBidi" w:hAnsiTheme="majorBidi" w:cstheme="majorBidi"/>
          <w:sz w:val="24"/>
          <w:szCs w:val="24"/>
          <w:lang w:val="id-ID"/>
        </w:rPr>
      </w:pPr>
      <w:r>
        <w:rPr>
          <w:rFonts w:asciiTheme="majorBidi" w:hAnsiTheme="majorBidi" w:cstheme="majorBidi"/>
          <w:sz w:val="24"/>
          <w:szCs w:val="24"/>
          <w:lang w:val="id-ID"/>
        </w:rPr>
        <w:t xml:space="preserve">Ho2 = </w:t>
      </w:r>
      <w:r w:rsidRPr="00B54076">
        <w:rPr>
          <w:rFonts w:ascii="Times New Roman" w:hAnsi="Times New Roman" w:cs="Times New Roman"/>
          <w:sz w:val="24"/>
          <w:szCs w:val="24"/>
          <w:lang w:val="id-ID"/>
        </w:rPr>
        <w:t xml:space="preserve">Tidak Terdapat pengaruh positif dan signifikan </w:t>
      </w:r>
      <w:r w:rsidR="00E9717A">
        <w:rPr>
          <w:rFonts w:asciiTheme="majorBidi" w:hAnsiTheme="majorBidi" w:cstheme="majorBidi"/>
          <w:sz w:val="24"/>
          <w:szCs w:val="24"/>
          <w:lang w:val="id-ID"/>
        </w:rPr>
        <w:t>harga jual</w:t>
      </w:r>
      <w:r>
        <w:rPr>
          <w:rFonts w:asciiTheme="majorBidi" w:hAnsiTheme="majorBidi" w:cstheme="majorBidi"/>
          <w:sz w:val="24"/>
          <w:szCs w:val="24"/>
          <w:lang w:val="id-ID"/>
        </w:rPr>
        <w:t xml:space="preserve"> (X2) terhadap pendapatan (Y) petani cengkeh Desa Wonokarto.</w:t>
      </w:r>
    </w:p>
    <w:p w:rsidR="006D4ED5" w:rsidRDefault="006D4ED5" w:rsidP="006D4ED5">
      <w:pPr>
        <w:pStyle w:val="ListParagraph"/>
        <w:numPr>
          <w:ilvl w:val="0"/>
          <w:numId w:val="12"/>
        </w:numPr>
        <w:spacing w:line="480" w:lineRule="auto"/>
        <w:ind w:left="1134"/>
        <w:jc w:val="both"/>
        <w:rPr>
          <w:rFonts w:asciiTheme="majorBidi" w:hAnsiTheme="majorBidi" w:cstheme="majorBidi"/>
          <w:sz w:val="24"/>
          <w:szCs w:val="24"/>
          <w:lang w:val="id-ID"/>
        </w:rPr>
      </w:pPr>
      <w:r>
        <w:rPr>
          <w:rFonts w:asciiTheme="majorBidi" w:hAnsiTheme="majorBidi" w:cstheme="majorBidi"/>
          <w:sz w:val="24"/>
          <w:szCs w:val="24"/>
          <w:lang w:val="id-ID"/>
        </w:rPr>
        <w:lastRenderedPageBreak/>
        <w:t xml:space="preserve">Ha3 = </w:t>
      </w:r>
      <w:r w:rsidRPr="00B54076">
        <w:rPr>
          <w:rFonts w:ascii="Times New Roman" w:hAnsi="Times New Roman" w:cs="Times New Roman"/>
          <w:sz w:val="24"/>
          <w:szCs w:val="24"/>
          <w:lang w:val="id-ID"/>
        </w:rPr>
        <w:t>Terdapat pengaruh positif dan signifikan</w:t>
      </w:r>
      <w:r>
        <w:rPr>
          <w:rFonts w:ascii="Times New Roman" w:hAnsi="Times New Roman" w:cs="Times New Roman"/>
          <w:sz w:val="24"/>
          <w:szCs w:val="24"/>
          <w:lang w:val="id-ID"/>
        </w:rPr>
        <w:t xml:space="preserve"> antara</w:t>
      </w:r>
      <w:r w:rsidR="00E92C3F">
        <w:rPr>
          <w:rFonts w:ascii="Times New Roman" w:hAnsi="Times New Roman" w:cs="Times New Roman"/>
          <w:sz w:val="24"/>
          <w:szCs w:val="24"/>
          <w:lang w:val="id-ID"/>
        </w:rPr>
        <w:t>b</w:t>
      </w:r>
      <w:r>
        <w:rPr>
          <w:rFonts w:asciiTheme="majorBidi" w:hAnsiTheme="majorBidi" w:cstheme="majorBidi"/>
          <w:sz w:val="24"/>
          <w:szCs w:val="24"/>
          <w:lang w:val="id-ID"/>
        </w:rPr>
        <w:t xml:space="preserve">iaya </w:t>
      </w:r>
      <w:r w:rsidR="00E9717A">
        <w:rPr>
          <w:rFonts w:asciiTheme="majorBidi" w:hAnsiTheme="majorBidi" w:cstheme="majorBidi"/>
          <w:sz w:val="24"/>
          <w:szCs w:val="24"/>
          <w:lang w:val="id-ID"/>
        </w:rPr>
        <w:t>produksi (X1) dan harga jual (X2)</w:t>
      </w:r>
      <w:r>
        <w:rPr>
          <w:rFonts w:asciiTheme="majorBidi" w:hAnsiTheme="majorBidi" w:cstheme="majorBidi"/>
          <w:sz w:val="24"/>
          <w:szCs w:val="24"/>
          <w:lang w:val="id-ID"/>
        </w:rPr>
        <w:t xml:space="preserve"> terhadap pendapatan (Y) petani cengkeh Desa Wonokarto.</w:t>
      </w:r>
    </w:p>
    <w:p w:rsidR="006D4ED5" w:rsidRPr="006D08A1" w:rsidRDefault="006D4ED5" w:rsidP="006D4ED5">
      <w:pPr>
        <w:pStyle w:val="ListParagraph"/>
        <w:spacing w:line="480" w:lineRule="auto"/>
        <w:ind w:left="1134"/>
        <w:jc w:val="both"/>
        <w:rPr>
          <w:rFonts w:asciiTheme="majorBidi" w:hAnsiTheme="majorBidi" w:cstheme="majorBidi"/>
          <w:sz w:val="24"/>
          <w:szCs w:val="24"/>
          <w:lang w:val="id-ID"/>
        </w:rPr>
      </w:pPr>
      <w:r>
        <w:rPr>
          <w:rFonts w:asciiTheme="majorBidi" w:hAnsiTheme="majorBidi" w:cstheme="majorBidi"/>
          <w:sz w:val="24"/>
          <w:szCs w:val="24"/>
          <w:lang w:val="id-ID"/>
        </w:rPr>
        <w:t xml:space="preserve">Ho3 = Tidak </w:t>
      </w:r>
      <w:r>
        <w:rPr>
          <w:rFonts w:ascii="Times New Roman" w:hAnsi="Times New Roman" w:cs="Times New Roman"/>
          <w:sz w:val="24"/>
          <w:szCs w:val="24"/>
          <w:lang w:val="id-ID"/>
        </w:rPr>
        <w:t>t</w:t>
      </w:r>
      <w:r w:rsidRPr="00B54076">
        <w:rPr>
          <w:rFonts w:ascii="Times New Roman" w:hAnsi="Times New Roman" w:cs="Times New Roman"/>
          <w:sz w:val="24"/>
          <w:szCs w:val="24"/>
          <w:lang w:val="id-ID"/>
        </w:rPr>
        <w:t>erdapat pengaruh positif dan signifikan</w:t>
      </w:r>
      <w:r>
        <w:rPr>
          <w:rFonts w:ascii="Times New Roman" w:hAnsi="Times New Roman" w:cs="Times New Roman"/>
          <w:sz w:val="24"/>
          <w:szCs w:val="24"/>
          <w:lang w:val="id-ID"/>
        </w:rPr>
        <w:t xml:space="preserve"> antara</w:t>
      </w:r>
      <w:r w:rsidR="00E92C3F">
        <w:rPr>
          <w:rFonts w:asciiTheme="majorBidi" w:hAnsiTheme="majorBidi" w:cstheme="majorBidi"/>
          <w:sz w:val="24"/>
          <w:szCs w:val="24"/>
          <w:lang w:val="id-ID"/>
        </w:rPr>
        <w:t>b</w:t>
      </w:r>
      <w:r>
        <w:rPr>
          <w:rFonts w:asciiTheme="majorBidi" w:hAnsiTheme="majorBidi" w:cstheme="majorBidi"/>
          <w:sz w:val="24"/>
          <w:szCs w:val="24"/>
          <w:lang w:val="id-ID"/>
        </w:rPr>
        <w:t>i</w:t>
      </w:r>
      <w:r w:rsidR="00E9717A">
        <w:rPr>
          <w:rFonts w:asciiTheme="majorBidi" w:hAnsiTheme="majorBidi" w:cstheme="majorBidi"/>
          <w:sz w:val="24"/>
          <w:szCs w:val="24"/>
          <w:lang w:val="id-ID"/>
        </w:rPr>
        <w:t>aya produksi (X1) dan harga jual (X2)</w:t>
      </w:r>
      <w:r>
        <w:rPr>
          <w:rFonts w:asciiTheme="majorBidi" w:hAnsiTheme="majorBidi" w:cstheme="majorBidi"/>
          <w:sz w:val="24"/>
          <w:szCs w:val="24"/>
          <w:lang w:val="id-ID"/>
        </w:rPr>
        <w:t xml:space="preserve"> terhadap pendapatan (Y) petani cengkeh Desa Wonokarto.</w:t>
      </w:r>
    </w:p>
    <w:p w:rsidR="00104431" w:rsidRDefault="00104431" w:rsidP="00104431">
      <w:pPr>
        <w:pStyle w:val="ListParagraph"/>
        <w:spacing w:line="480" w:lineRule="auto"/>
        <w:ind w:left="426" w:firstLine="708"/>
        <w:jc w:val="both"/>
        <w:rPr>
          <w:rFonts w:asciiTheme="majorBidi" w:hAnsiTheme="majorBidi" w:cstheme="majorBidi"/>
          <w:sz w:val="24"/>
          <w:szCs w:val="24"/>
          <w:lang w:val="id-ID"/>
        </w:rPr>
      </w:pPr>
    </w:p>
    <w:p w:rsidR="00104431" w:rsidRDefault="00104431">
      <w:pPr>
        <w:rPr>
          <w:rFonts w:asciiTheme="majorBidi" w:hAnsiTheme="majorBidi" w:cstheme="majorBidi"/>
          <w:sz w:val="24"/>
          <w:szCs w:val="24"/>
          <w:lang w:val="id-ID"/>
        </w:rPr>
      </w:pPr>
      <w:r>
        <w:rPr>
          <w:rFonts w:asciiTheme="majorBidi" w:hAnsiTheme="majorBidi" w:cstheme="majorBidi"/>
          <w:sz w:val="24"/>
          <w:szCs w:val="24"/>
          <w:lang w:val="id-ID"/>
        </w:rPr>
        <w:br w:type="page"/>
      </w:r>
    </w:p>
    <w:p w:rsidR="008366E4" w:rsidRDefault="008366E4" w:rsidP="00104431">
      <w:pPr>
        <w:spacing w:line="480" w:lineRule="auto"/>
        <w:jc w:val="center"/>
        <w:rPr>
          <w:rFonts w:asciiTheme="majorBidi" w:hAnsiTheme="majorBidi" w:cstheme="majorBidi"/>
          <w:b/>
          <w:bCs/>
          <w:lang w:val="id-ID"/>
        </w:rPr>
        <w:sectPr w:rsidR="008366E4" w:rsidSect="005F0BF9">
          <w:headerReference w:type="even" r:id="rId28"/>
          <w:headerReference w:type="default" r:id="rId29"/>
          <w:footerReference w:type="default" r:id="rId30"/>
          <w:headerReference w:type="first" r:id="rId31"/>
          <w:footerReference w:type="first" r:id="rId32"/>
          <w:footnotePr>
            <w:numRestart w:val="eachSect"/>
          </w:footnotePr>
          <w:pgSz w:w="11907" w:h="16839" w:code="9"/>
          <w:pgMar w:top="2268" w:right="1701" w:bottom="1701" w:left="2268" w:header="720" w:footer="720" w:gutter="0"/>
          <w:cols w:space="720"/>
          <w:titlePg/>
          <w:docGrid w:linePitch="360"/>
        </w:sectPr>
      </w:pPr>
    </w:p>
    <w:p w:rsidR="00104431" w:rsidRPr="00695812" w:rsidRDefault="00104431" w:rsidP="00104431">
      <w:pPr>
        <w:spacing w:line="480" w:lineRule="auto"/>
        <w:jc w:val="center"/>
        <w:rPr>
          <w:rFonts w:asciiTheme="majorBidi" w:hAnsiTheme="majorBidi" w:cstheme="majorBidi"/>
          <w:b/>
          <w:bCs/>
          <w:lang w:val="id-ID"/>
        </w:rPr>
      </w:pPr>
      <w:r w:rsidRPr="00695812">
        <w:rPr>
          <w:rFonts w:asciiTheme="majorBidi" w:hAnsiTheme="majorBidi" w:cstheme="majorBidi"/>
          <w:b/>
          <w:bCs/>
          <w:lang w:val="id-ID"/>
        </w:rPr>
        <w:lastRenderedPageBreak/>
        <w:t>BAB III</w:t>
      </w:r>
    </w:p>
    <w:p w:rsidR="00104431" w:rsidRPr="00695812" w:rsidRDefault="00CA5777" w:rsidP="00104431">
      <w:pPr>
        <w:spacing w:line="480" w:lineRule="auto"/>
        <w:jc w:val="center"/>
        <w:rPr>
          <w:rFonts w:asciiTheme="majorBidi" w:hAnsiTheme="majorBidi" w:cstheme="majorBidi"/>
          <w:b/>
          <w:bCs/>
          <w:lang w:val="id-ID"/>
        </w:rPr>
      </w:pPr>
      <w:r>
        <w:rPr>
          <w:rFonts w:asciiTheme="majorBidi" w:hAnsiTheme="majorBidi" w:cstheme="majorBidi"/>
          <w:b/>
          <w:bCs/>
          <w:lang w:val="id-ID"/>
        </w:rPr>
        <w:t>METODE</w:t>
      </w:r>
      <w:r w:rsidR="00104431" w:rsidRPr="00695812">
        <w:rPr>
          <w:rFonts w:asciiTheme="majorBidi" w:hAnsiTheme="majorBidi" w:cstheme="majorBidi"/>
          <w:b/>
          <w:bCs/>
          <w:lang w:val="id-ID"/>
        </w:rPr>
        <w:t xml:space="preserve"> PENELITIAN</w:t>
      </w:r>
    </w:p>
    <w:p w:rsidR="00104431" w:rsidRPr="0053589C" w:rsidRDefault="00104431" w:rsidP="001E3B1D">
      <w:pPr>
        <w:pStyle w:val="ListParagraph"/>
        <w:numPr>
          <w:ilvl w:val="4"/>
          <w:numId w:val="19"/>
        </w:numPr>
        <w:tabs>
          <w:tab w:val="left" w:pos="1234"/>
        </w:tabs>
        <w:spacing w:after="0" w:line="480" w:lineRule="auto"/>
        <w:ind w:left="426" w:hanging="426"/>
        <w:jc w:val="both"/>
        <w:rPr>
          <w:rFonts w:asciiTheme="majorBidi" w:hAnsiTheme="majorBidi" w:cstheme="majorBidi"/>
          <w:b/>
          <w:bCs/>
          <w:sz w:val="24"/>
          <w:szCs w:val="24"/>
          <w:lang w:val="id-ID"/>
        </w:rPr>
      </w:pPr>
      <w:r w:rsidRPr="005B7954">
        <w:rPr>
          <w:rFonts w:asciiTheme="majorBidi" w:hAnsiTheme="majorBidi" w:cstheme="majorBidi"/>
          <w:b/>
          <w:bCs/>
          <w:sz w:val="24"/>
          <w:szCs w:val="24"/>
          <w:lang w:val="id-ID"/>
        </w:rPr>
        <w:t>Jenis P</w:t>
      </w:r>
      <w:r>
        <w:rPr>
          <w:rFonts w:asciiTheme="majorBidi" w:hAnsiTheme="majorBidi" w:cstheme="majorBidi"/>
          <w:b/>
          <w:bCs/>
          <w:sz w:val="24"/>
          <w:szCs w:val="24"/>
          <w:lang w:val="id-ID"/>
        </w:rPr>
        <w:t>endekatan</w:t>
      </w:r>
    </w:p>
    <w:p w:rsidR="00104431" w:rsidRDefault="00104431" w:rsidP="00104431">
      <w:pPr>
        <w:pStyle w:val="ListParagraph"/>
        <w:tabs>
          <w:tab w:val="left" w:pos="1134"/>
        </w:tabs>
        <w:spacing w:after="0" w:line="480" w:lineRule="auto"/>
        <w:ind w:left="426" w:firstLine="708"/>
        <w:jc w:val="both"/>
        <w:rPr>
          <w:rFonts w:asciiTheme="majorBidi" w:hAnsiTheme="majorBidi" w:cstheme="majorBidi"/>
          <w:sz w:val="24"/>
          <w:szCs w:val="24"/>
          <w:lang w:val="id-ID"/>
        </w:rPr>
      </w:pPr>
      <w:r>
        <w:rPr>
          <w:rFonts w:asciiTheme="majorBidi" w:hAnsiTheme="majorBidi" w:cstheme="majorBidi"/>
          <w:b/>
          <w:bCs/>
          <w:sz w:val="24"/>
          <w:szCs w:val="24"/>
        </w:rPr>
        <w:tab/>
      </w:r>
      <w:r w:rsidRPr="0053589C">
        <w:rPr>
          <w:rFonts w:asciiTheme="majorBidi" w:hAnsiTheme="majorBidi" w:cstheme="majorBidi"/>
          <w:sz w:val="24"/>
          <w:szCs w:val="24"/>
          <w:lang w:val="id-ID"/>
        </w:rPr>
        <w:t>Dalam penelitian ini pendekatan yang digunakan peneliti adalah pendekatan kuantitatif. Pendekatan kuantitatif adalah salah satu jenis kegiatan penelitian yang spesifikasinya adalah sitematis, terencana, dan terstruktur dengan jelas sejak awal hingga pembuatan desain penelitian, subjek penelitian, baik tentang tujuan penelitian, objek penelitian, sampel data, sumber data, maupun metodologinya (mulai pengumpulan data hingga analisis data).</w:t>
      </w:r>
    </w:p>
    <w:p w:rsidR="00104431" w:rsidRPr="00090028" w:rsidRDefault="00104431" w:rsidP="00104431">
      <w:pPr>
        <w:pStyle w:val="ListParagraph"/>
        <w:tabs>
          <w:tab w:val="left" w:pos="1134"/>
        </w:tabs>
        <w:spacing w:after="0" w:line="480" w:lineRule="auto"/>
        <w:ind w:left="426" w:firstLine="708"/>
        <w:jc w:val="both"/>
        <w:rPr>
          <w:rFonts w:asciiTheme="majorBidi" w:hAnsiTheme="majorBidi" w:cstheme="majorBidi"/>
          <w:sz w:val="24"/>
          <w:szCs w:val="24"/>
        </w:rPr>
      </w:pPr>
      <w:r w:rsidRPr="0053589C">
        <w:rPr>
          <w:rFonts w:asciiTheme="majorBidi" w:hAnsiTheme="majorBidi" w:cstheme="majorBidi"/>
          <w:sz w:val="24"/>
          <w:szCs w:val="24"/>
          <w:lang w:val="id-ID"/>
        </w:rPr>
        <w:t>Penelitian kuantitatif adalah penelitian yang menekankan pada pengujian teori melalui pengukuran variabel-variabel penelitian dengan angka dan melakukan analisis data dengan prosedur statistik.</w:t>
      </w:r>
      <w:r>
        <w:rPr>
          <w:rStyle w:val="FootnoteReference"/>
          <w:rFonts w:asciiTheme="majorBidi" w:hAnsiTheme="majorBidi" w:cstheme="majorBidi"/>
          <w:sz w:val="24"/>
          <w:szCs w:val="24"/>
          <w:lang w:val="id-ID"/>
        </w:rPr>
        <w:footnoteReference w:id="70"/>
      </w:r>
    </w:p>
    <w:p w:rsidR="00104431" w:rsidRPr="008E4557" w:rsidRDefault="00104431" w:rsidP="001E3B1D">
      <w:pPr>
        <w:pStyle w:val="ListParagraph"/>
        <w:numPr>
          <w:ilvl w:val="4"/>
          <w:numId w:val="19"/>
        </w:numPr>
        <w:tabs>
          <w:tab w:val="left" w:pos="1234"/>
        </w:tabs>
        <w:spacing w:after="0" w:line="480" w:lineRule="auto"/>
        <w:ind w:left="426" w:hanging="426"/>
        <w:jc w:val="both"/>
        <w:rPr>
          <w:rFonts w:asciiTheme="majorBidi" w:hAnsiTheme="majorBidi" w:cstheme="majorBidi"/>
          <w:b/>
          <w:bCs/>
          <w:sz w:val="24"/>
          <w:szCs w:val="24"/>
          <w:lang w:val="id-ID"/>
        </w:rPr>
      </w:pPr>
      <w:r w:rsidRPr="005B7954">
        <w:rPr>
          <w:rFonts w:asciiTheme="majorBidi" w:hAnsiTheme="majorBidi" w:cstheme="majorBidi"/>
          <w:b/>
          <w:bCs/>
          <w:sz w:val="24"/>
          <w:szCs w:val="24"/>
          <w:lang w:val="id-ID"/>
        </w:rPr>
        <w:t>Lokasi Penelitian</w:t>
      </w:r>
    </w:p>
    <w:p w:rsidR="009451AB" w:rsidRPr="00A94FC8" w:rsidRDefault="00104431" w:rsidP="005F0BF9">
      <w:pPr>
        <w:pStyle w:val="ListParagraph"/>
        <w:tabs>
          <w:tab w:val="left" w:pos="1234"/>
        </w:tabs>
        <w:spacing w:after="0" w:line="480" w:lineRule="auto"/>
        <w:ind w:left="426" w:firstLine="708"/>
        <w:jc w:val="both"/>
        <w:rPr>
          <w:rFonts w:asciiTheme="majorBidi" w:hAnsiTheme="majorBidi" w:cstheme="majorBidi"/>
          <w:sz w:val="24"/>
          <w:szCs w:val="24"/>
          <w:lang w:val="id-ID"/>
        </w:rPr>
      </w:pPr>
      <w:r>
        <w:rPr>
          <w:rFonts w:asciiTheme="majorBidi" w:hAnsiTheme="majorBidi" w:cstheme="majorBidi"/>
          <w:b/>
          <w:bCs/>
          <w:sz w:val="24"/>
          <w:szCs w:val="24"/>
        </w:rPr>
        <w:tab/>
      </w:r>
      <w:r w:rsidRPr="008E4557">
        <w:rPr>
          <w:rFonts w:asciiTheme="majorBidi" w:hAnsiTheme="majorBidi" w:cstheme="majorBidi"/>
          <w:sz w:val="24"/>
          <w:szCs w:val="24"/>
          <w:lang w:val="id-ID"/>
        </w:rPr>
        <w:t>Penelitian ini dilakukan kepada para petani cengkeh di Desa</w:t>
      </w:r>
      <w:r>
        <w:rPr>
          <w:rFonts w:asciiTheme="majorBidi" w:hAnsiTheme="majorBidi" w:cstheme="majorBidi"/>
          <w:sz w:val="24"/>
          <w:szCs w:val="24"/>
          <w:lang w:val="id-ID"/>
        </w:rPr>
        <w:t xml:space="preserve"> Wonokarto Kecamatan Ngadirojo Kabupaten</w:t>
      </w:r>
      <w:r w:rsidRPr="008E4557">
        <w:rPr>
          <w:rFonts w:asciiTheme="majorBidi" w:hAnsiTheme="majorBidi" w:cstheme="majorBidi"/>
          <w:sz w:val="24"/>
          <w:szCs w:val="24"/>
          <w:lang w:val="id-ID"/>
        </w:rPr>
        <w:t xml:space="preserve"> Pacitan. Lokasi penelitian ini dipilih karena Desa Wonokarto merupakan salah satu daerah yang sebagian besar lahannya ditanami oleh pohon cengkeh. Daerahnya yang yang berbukit dan tekstur tanah yang cocok untuk tanaman cengkeh membuat cengkeh di daerah ini tumbuh dengan subur dan berbunga disetiap musim dibandingkan dengan lokasi lainnya di sekitar desa Wonokarto, ini sebabnya Desa Wonokarto dipilih untuk lokasi penelitian. </w:t>
      </w:r>
    </w:p>
    <w:p w:rsidR="00104431" w:rsidRPr="008E4557" w:rsidRDefault="00104431" w:rsidP="001E3B1D">
      <w:pPr>
        <w:pStyle w:val="ListParagraph"/>
        <w:numPr>
          <w:ilvl w:val="4"/>
          <w:numId w:val="19"/>
        </w:numPr>
        <w:spacing w:line="360" w:lineRule="auto"/>
        <w:ind w:left="426" w:hanging="426"/>
        <w:jc w:val="both"/>
        <w:rPr>
          <w:rFonts w:asciiTheme="majorBidi" w:hAnsiTheme="majorBidi" w:cstheme="majorBidi"/>
          <w:b/>
          <w:bCs/>
          <w:sz w:val="24"/>
          <w:szCs w:val="24"/>
          <w:lang w:val="id-ID"/>
        </w:rPr>
      </w:pPr>
      <w:r w:rsidRPr="00830760">
        <w:rPr>
          <w:rFonts w:asciiTheme="majorBidi" w:hAnsiTheme="majorBidi" w:cstheme="majorBidi"/>
          <w:b/>
          <w:bCs/>
          <w:sz w:val="24"/>
          <w:szCs w:val="24"/>
          <w:lang w:val="id-ID"/>
        </w:rPr>
        <w:lastRenderedPageBreak/>
        <w:t>Rancangan Penelitian</w:t>
      </w:r>
    </w:p>
    <w:p w:rsidR="00104431" w:rsidRDefault="00104431" w:rsidP="00104431">
      <w:pPr>
        <w:pStyle w:val="ListParagraph"/>
        <w:spacing w:line="480" w:lineRule="auto"/>
        <w:ind w:left="426" w:firstLine="708"/>
        <w:jc w:val="both"/>
        <w:rPr>
          <w:rFonts w:ascii="Times New Roman" w:hAnsi="Times New Roman"/>
          <w:sz w:val="24"/>
          <w:szCs w:val="24"/>
          <w:lang w:val="id-ID"/>
        </w:rPr>
      </w:pPr>
      <w:r w:rsidRPr="008E4557">
        <w:rPr>
          <w:rFonts w:ascii="Times New Roman" w:hAnsi="Times New Roman"/>
          <w:sz w:val="24"/>
          <w:szCs w:val="24"/>
          <w:lang w:val="id-ID"/>
        </w:rPr>
        <w:t>Penelitian ini merupakan penelitian dalam bentuk penelitian non eksperimental yakni rancangan korelasional yang menggunakan korelasi statistik untuk mendeskripsikan dan mengukur derajat atau hubungan (relasi) antara dua atau lebih variabel atau rangkaian skor.</w:t>
      </w:r>
      <w:r>
        <w:rPr>
          <w:rStyle w:val="FootnoteReference"/>
          <w:rFonts w:ascii="Times New Roman" w:hAnsi="Times New Roman"/>
          <w:sz w:val="24"/>
          <w:szCs w:val="24"/>
          <w:lang w:val="id-ID"/>
        </w:rPr>
        <w:footnoteReference w:id="71"/>
      </w:r>
      <w:r w:rsidRPr="008E4557">
        <w:rPr>
          <w:rFonts w:ascii="Times New Roman" w:hAnsi="Times New Roman"/>
          <w:sz w:val="24"/>
          <w:szCs w:val="24"/>
          <w:lang w:val="id-ID"/>
        </w:rPr>
        <w:t xml:space="preserve"> Dalam skripsi ini, jenis penelitian yang peneliti gunakan adalah jenis penelitian </w:t>
      </w:r>
      <w:r w:rsidRPr="006123A2">
        <w:rPr>
          <w:rFonts w:ascii="Times New Roman" w:hAnsi="Times New Roman"/>
          <w:i/>
          <w:iCs/>
          <w:sz w:val="24"/>
          <w:szCs w:val="24"/>
          <w:lang w:val="id-ID"/>
        </w:rPr>
        <w:t>survey</w:t>
      </w:r>
      <w:r w:rsidRPr="008E4557">
        <w:rPr>
          <w:rFonts w:ascii="Times New Roman" w:hAnsi="Times New Roman"/>
          <w:sz w:val="24"/>
          <w:szCs w:val="24"/>
          <w:lang w:val="id-ID"/>
        </w:rPr>
        <w:t xml:space="preserve"> untuk mendapatkan data dari tempat tertentu yang alamiah (bukan buatan) dengan mengedarkan kuesioner kepada responden.</w:t>
      </w:r>
      <w:r>
        <w:rPr>
          <w:rStyle w:val="FootnoteReference"/>
          <w:rFonts w:ascii="Times New Roman" w:hAnsi="Times New Roman"/>
          <w:sz w:val="24"/>
          <w:szCs w:val="24"/>
          <w:lang w:val="id-ID"/>
        </w:rPr>
        <w:footnoteReference w:id="72"/>
      </w:r>
      <w:r w:rsidRPr="008E4557">
        <w:rPr>
          <w:rFonts w:ascii="Times New Roman" w:hAnsi="Times New Roman"/>
          <w:sz w:val="24"/>
          <w:szCs w:val="24"/>
          <w:lang w:val="id-ID"/>
        </w:rPr>
        <w:t xml:space="preserve"> Peneliti menggunakan jenis penelitian kuantitatif dimana proses penggalian informasi diwujudkan dalam bentuk angka-angka sebagai alat untuk menemukan keterangan mengenai apa yang diketahui.</w:t>
      </w:r>
    </w:p>
    <w:p w:rsidR="00104431" w:rsidRPr="00A162E2" w:rsidRDefault="00104431" w:rsidP="00E92C3F">
      <w:pPr>
        <w:pStyle w:val="ListParagraph"/>
        <w:spacing w:line="480" w:lineRule="auto"/>
        <w:ind w:left="426" w:firstLine="708"/>
        <w:jc w:val="both"/>
        <w:rPr>
          <w:rFonts w:ascii="Times New Roman" w:hAnsi="Times New Roman"/>
          <w:sz w:val="24"/>
          <w:szCs w:val="24"/>
          <w:lang w:val="id-ID"/>
        </w:rPr>
      </w:pPr>
      <w:r w:rsidRPr="008E4557">
        <w:rPr>
          <w:rFonts w:ascii="Times New Roman" w:hAnsi="Times New Roman"/>
          <w:sz w:val="24"/>
          <w:szCs w:val="24"/>
          <w:lang w:val="id-ID"/>
        </w:rPr>
        <w:t xml:space="preserve">Peneliti menggunakan jenis penelitian yang bersifat kuantitatif asosiatif yang menguraikan hubungan antara dua variabel atau lebih. Maka untuk mendeskripsikannya digunakan beberapa rumus statistik, sehingga penelitian ini dikenal dengan penelitian kuantitatif. Hubungan yang akan peneliti lakukan dalam penelitian ini adalah </w:t>
      </w:r>
      <w:r w:rsidR="008E41A3">
        <w:rPr>
          <w:rFonts w:ascii="Times New Roman" w:hAnsi="Times New Roman"/>
          <w:sz w:val="24"/>
          <w:szCs w:val="24"/>
          <w:lang w:val="id-ID"/>
        </w:rPr>
        <w:t>b</w:t>
      </w:r>
      <w:r w:rsidR="006D4ED5">
        <w:rPr>
          <w:rFonts w:ascii="Times New Roman" w:hAnsi="Times New Roman"/>
          <w:sz w:val="24"/>
          <w:szCs w:val="24"/>
          <w:lang w:val="id-ID"/>
        </w:rPr>
        <w:t>iaya produksi</w:t>
      </w:r>
      <w:r w:rsidR="008E41A3">
        <w:rPr>
          <w:rFonts w:ascii="Times New Roman" w:hAnsi="Times New Roman"/>
          <w:sz w:val="24"/>
          <w:szCs w:val="24"/>
          <w:lang w:val="id-ID"/>
        </w:rPr>
        <w:t xml:space="preserve"> dan harga jual</w:t>
      </w:r>
      <w:r w:rsidRPr="008E4557">
        <w:rPr>
          <w:rFonts w:ascii="Times New Roman" w:hAnsi="Times New Roman"/>
          <w:sz w:val="24"/>
          <w:szCs w:val="24"/>
          <w:lang w:val="id-ID"/>
        </w:rPr>
        <w:t>terhadap pendapatan petani cengkeh.</w:t>
      </w:r>
    </w:p>
    <w:p w:rsidR="00104431" w:rsidRDefault="00104431" w:rsidP="001E3B1D">
      <w:pPr>
        <w:pStyle w:val="ListParagraph"/>
        <w:numPr>
          <w:ilvl w:val="4"/>
          <w:numId w:val="19"/>
        </w:numPr>
        <w:tabs>
          <w:tab w:val="left" w:pos="1234"/>
        </w:tabs>
        <w:spacing w:after="0" w:line="480" w:lineRule="auto"/>
        <w:ind w:left="426" w:hanging="426"/>
        <w:jc w:val="both"/>
        <w:rPr>
          <w:rFonts w:asciiTheme="majorBidi" w:hAnsiTheme="majorBidi" w:cstheme="majorBidi"/>
          <w:b/>
          <w:bCs/>
          <w:sz w:val="24"/>
          <w:szCs w:val="24"/>
          <w:lang w:val="id-ID"/>
        </w:rPr>
      </w:pPr>
      <w:r>
        <w:rPr>
          <w:rFonts w:asciiTheme="majorBidi" w:hAnsiTheme="majorBidi" w:cstheme="majorBidi"/>
          <w:b/>
          <w:bCs/>
          <w:sz w:val="24"/>
          <w:szCs w:val="24"/>
          <w:lang w:val="id-ID"/>
        </w:rPr>
        <w:t>Variabel Penelit</w:t>
      </w:r>
      <w:r w:rsidRPr="00830760">
        <w:rPr>
          <w:rFonts w:asciiTheme="majorBidi" w:hAnsiTheme="majorBidi" w:cstheme="majorBidi"/>
          <w:b/>
          <w:bCs/>
          <w:sz w:val="24"/>
          <w:szCs w:val="24"/>
          <w:lang w:val="id-ID"/>
        </w:rPr>
        <w:t>ia</w:t>
      </w:r>
      <w:r>
        <w:rPr>
          <w:rFonts w:asciiTheme="majorBidi" w:hAnsiTheme="majorBidi" w:cstheme="majorBidi"/>
          <w:b/>
          <w:bCs/>
          <w:sz w:val="24"/>
          <w:szCs w:val="24"/>
          <w:lang w:val="id-ID"/>
        </w:rPr>
        <w:t xml:space="preserve">n </w:t>
      </w:r>
      <w:r w:rsidRPr="00830760">
        <w:rPr>
          <w:rFonts w:asciiTheme="majorBidi" w:hAnsiTheme="majorBidi" w:cstheme="majorBidi"/>
          <w:b/>
          <w:bCs/>
          <w:sz w:val="24"/>
          <w:szCs w:val="24"/>
          <w:lang w:val="id-ID"/>
        </w:rPr>
        <w:t>dan Definisi Operasional</w:t>
      </w:r>
    </w:p>
    <w:p w:rsidR="00E92C3F" w:rsidRPr="005F0BF9" w:rsidRDefault="00104431" w:rsidP="005F0BF9">
      <w:pPr>
        <w:pStyle w:val="ListParagraph"/>
        <w:tabs>
          <w:tab w:val="left" w:pos="1234"/>
        </w:tabs>
        <w:spacing w:after="0" w:line="480" w:lineRule="auto"/>
        <w:ind w:left="426"/>
        <w:jc w:val="both"/>
        <w:rPr>
          <w:rFonts w:asciiTheme="majorBidi" w:hAnsiTheme="majorBidi" w:cstheme="majorBidi"/>
          <w:b/>
          <w:bCs/>
          <w:sz w:val="24"/>
          <w:szCs w:val="24"/>
        </w:rPr>
      </w:pPr>
      <w:r>
        <w:rPr>
          <w:rFonts w:asciiTheme="majorBidi" w:hAnsiTheme="majorBidi" w:cstheme="majorBidi"/>
          <w:b/>
          <w:bCs/>
          <w:sz w:val="24"/>
          <w:szCs w:val="24"/>
          <w:lang w:val="id-ID"/>
        </w:rPr>
        <w:tab/>
      </w:r>
      <w:r w:rsidRPr="00090028">
        <w:rPr>
          <w:rFonts w:ascii="Times New Roman" w:hAnsi="Times New Roman"/>
          <w:sz w:val="24"/>
          <w:szCs w:val="24"/>
          <w:lang w:val="id-ID"/>
        </w:rPr>
        <w:t xml:space="preserve">Dalam rancangan penelitian ini, penulis menggunakan dua variabel yaitu satu variabel </w:t>
      </w:r>
      <w:r w:rsidRPr="00090028">
        <w:rPr>
          <w:rFonts w:ascii="Times New Roman" w:hAnsi="Times New Roman"/>
          <w:i/>
          <w:iCs/>
          <w:sz w:val="24"/>
          <w:szCs w:val="24"/>
          <w:lang w:val="id-ID"/>
        </w:rPr>
        <w:t xml:space="preserve">dependen </w:t>
      </w:r>
      <w:r w:rsidRPr="00090028">
        <w:rPr>
          <w:rFonts w:ascii="Times New Roman" w:hAnsi="Times New Roman"/>
          <w:sz w:val="24"/>
          <w:szCs w:val="24"/>
          <w:lang w:val="id-ID"/>
        </w:rPr>
        <w:t xml:space="preserve">(variabel terikat) dengan dua variabel </w:t>
      </w:r>
      <w:r w:rsidRPr="00090028">
        <w:rPr>
          <w:rFonts w:ascii="Times New Roman" w:hAnsi="Times New Roman"/>
          <w:i/>
          <w:iCs/>
          <w:sz w:val="24"/>
          <w:szCs w:val="24"/>
          <w:lang w:val="id-ID"/>
        </w:rPr>
        <w:t xml:space="preserve">independen </w:t>
      </w:r>
      <w:r w:rsidRPr="00090028">
        <w:rPr>
          <w:rFonts w:ascii="Times New Roman" w:hAnsi="Times New Roman"/>
          <w:sz w:val="24"/>
          <w:szCs w:val="24"/>
          <w:lang w:val="id-ID"/>
        </w:rPr>
        <w:t xml:space="preserve">(variabel bebas). Variabel pada dasarnya adalah segala sesuatu </w:t>
      </w:r>
      <w:r w:rsidRPr="00090028">
        <w:rPr>
          <w:rFonts w:ascii="Times New Roman" w:hAnsi="Times New Roman"/>
          <w:sz w:val="24"/>
          <w:szCs w:val="24"/>
          <w:lang w:val="id-ID"/>
        </w:rPr>
        <w:lastRenderedPageBreak/>
        <w:t>yang berbentuk apa saja yang ditetapkan oleh peneliti untuk dipelajari sehingga diperoleh informasi tentang hal tersebut, kemudian ditarik kesimpulannya.</w:t>
      </w:r>
    </w:p>
    <w:p w:rsidR="00104431" w:rsidRPr="00813290" w:rsidRDefault="00104431" w:rsidP="00104431">
      <w:pPr>
        <w:pStyle w:val="ListParagraph"/>
        <w:tabs>
          <w:tab w:val="left" w:pos="1234"/>
        </w:tabs>
        <w:spacing w:after="0" w:line="480" w:lineRule="auto"/>
        <w:ind w:left="426"/>
        <w:jc w:val="both"/>
        <w:rPr>
          <w:rFonts w:asciiTheme="majorBidi" w:hAnsiTheme="majorBidi" w:cstheme="majorBidi"/>
          <w:b/>
          <w:bCs/>
          <w:sz w:val="24"/>
          <w:szCs w:val="24"/>
          <w:lang w:val="id-ID"/>
        </w:rPr>
      </w:pPr>
      <w:r w:rsidRPr="00813290">
        <w:rPr>
          <w:rFonts w:ascii="Times New Roman" w:hAnsi="Times New Roman"/>
          <w:sz w:val="24"/>
          <w:szCs w:val="24"/>
          <w:lang w:val="id-ID"/>
        </w:rPr>
        <w:t>Variabel dalam penelitian ini yaitu:</w:t>
      </w:r>
    </w:p>
    <w:p w:rsidR="00104431" w:rsidRPr="00946367" w:rsidRDefault="00104431" w:rsidP="001E3B1D">
      <w:pPr>
        <w:pStyle w:val="ListParagraph"/>
        <w:numPr>
          <w:ilvl w:val="0"/>
          <w:numId w:val="23"/>
        </w:numPr>
        <w:spacing w:before="240" w:after="0" w:line="480" w:lineRule="auto"/>
        <w:ind w:left="851"/>
        <w:jc w:val="both"/>
        <w:rPr>
          <w:rFonts w:ascii="Times New Roman" w:hAnsi="Times New Roman"/>
          <w:sz w:val="24"/>
          <w:szCs w:val="24"/>
          <w:lang w:val="id-ID"/>
        </w:rPr>
      </w:pPr>
      <w:r w:rsidRPr="00946367">
        <w:rPr>
          <w:rFonts w:ascii="Times New Roman" w:hAnsi="Times New Roman"/>
          <w:sz w:val="24"/>
          <w:szCs w:val="24"/>
          <w:lang w:val="id-ID"/>
        </w:rPr>
        <w:t xml:space="preserve">Variabel </w:t>
      </w:r>
      <w:r w:rsidRPr="00946367">
        <w:rPr>
          <w:rFonts w:ascii="Times New Roman" w:hAnsi="Times New Roman"/>
          <w:i/>
          <w:iCs/>
          <w:sz w:val="24"/>
          <w:szCs w:val="24"/>
          <w:lang w:val="id-ID"/>
        </w:rPr>
        <w:t>independen</w:t>
      </w:r>
      <w:r w:rsidRPr="00946367">
        <w:rPr>
          <w:rFonts w:ascii="Times New Roman" w:hAnsi="Times New Roman"/>
          <w:sz w:val="24"/>
          <w:szCs w:val="24"/>
          <w:lang w:val="id-ID"/>
        </w:rPr>
        <w:t xml:space="preserve"> (variabel bebas) adalah variabel yang mempengaruhi atau yang menjadi sebab perubahannya atau timbulnya variabel </w:t>
      </w:r>
      <w:r w:rsidRPr="00946367">
        <w:rPr>
          <w:rFonts w:ascii="Times New Roman" w:hAnsi="Times New Roman"/>
          <w:i/>
          <w:iCs/>
          <w:sz w:val="24"/>
          <w:szCs w:val="24"/>
          <w:lang w:val="id-ID"/>
        </w:rPr>
        <w:t>dependen</w:t>
      </w:r>
      <w:r w:rsidRPr="00946367">
        <w:rPr>
          <w:rFonts w:ascii="Times New Roman" w:hAnsi="Times New Roman"/>
          <w:sz w:val="24"/>
          <w:szCs w:val="24"/>
          <w:lang w:val="id-ID"/>
        </w:rPr>
        <w:t xml:space="preserve"> (variab</w:t>
      </w:r>
      <w:r>
        <w:rPr>
          <w:rFonts w:ascii="Times New Roman" w:hAnsi="Times New Roman"/>
          <w:sz w:val="24"/>
          <w:szCs w:val="24"/>
          <w:lang w:val="id-ID"/>
        </w:rPr>
        <w:t>el terikat).</w:t>
      </w:r>
      <w:r>
        <w:rPr>
          <w:rStyle w:val="FootnoteReference"/>
          <w:rFonts w:ascii="Times New Roman" w:hAnsi="Times New Roman"/>
          <w:sz w:val="24"/>
          <w:szCs w:val="24"/>
          <w:lang w:val="id-ID"/>
        </w:rPr>
        <w:footnoteReference w:id="73"/>
      </w:r>
      <w:r w:rsidRPr="00946367">
        <w:rPr>
          <w:rFonts w:ascii="Times New Roman" w:hAnsi="Times New Roman"/>
          <w:sz w:val="24"/>
          <w:szCs w:val="24"/>
          <w:lang w:val="id-ID"/>
        </w:rPr>
        <w:t xml:space="preserve"> Dalam penelitian ini, variabel </w:t>
      </w:r>
      <w:r w:rsidRPr="00946367">
        <w:rPr>
          <w:rFonts w:ascii="Times New Roman" w:hAnsi="Times New Roman"/>
          <w:i/>
          <w:iCs/>
          <w:sz w:val="24"/>
          <w:szCs w:val="24"/>
          <w:lang w:val="id-ID"/>
        </w:rPr>
        <w:t>independen</w:t>
      </w:r>
      <w:r>
        <w:rPr>
          <w:rFonts w:ascii="Times New Roman" w:hAnsi="Times New Roman"/>
          <w:sz w:val="24"/>
          <w:szCs w:val="24"/>
          <w:lang w:val="id-ID"/>
        </w:rPr>
        <w:t xml:space="preserve"> ada dua </w:t>
      </w:r>
      <w:r w:rsidRPr="00946367">
        <w:rPr>
          <w:rFonts w:ascii="Times New Roman" w:hAnsi="Times New Roman"/>
          <w:sz w:val="24"/>
          <w:szCs w:val="24"/>
          <w:lang w:val="id-ID"/>
        </w:rPr>
        <w:t xml:space="preserve">yaitu </w:t>
      </w:r>
      <w:r w:rsidR="00E92C3F">
        <w:rPr>
          <w:rFonts w:ascii="Times New Roman" w:hAnsi="Times New Roman"/>
          <w:sz w:val="24"/>
          <w:szCs w:val="24"/>
          <w:lang w:val="id-ID"/>
        </w:rPr>
        <w:t>b</w:t>
      </w:r>
      <w:r w:rsidR="006D4ED5">
        <w:rPr>
          <w:rFonts w:ascii="Times New Roman" w:hAnsi="Times New Roman"/>
          <w:sz w:val="24"/>
          <w:szCs w:val="24"/>
          <w:lang w:val="id-ID"/>
        </w:rPr>
        <w:t>iaya produksi</w:t>
      </w:r>
      <w:r w:rsidRPr="00946367">
        <w:rPr>
          <w:rFonts w:ascii="Times New Roman" w:hAnsi="Times New Roman"/>
          <w:sz w:val="24"/>
          <w:szCs w:val="24"/>
          <w:lang w:val="id-ID"/>
        </w:rPr>
        <w:t>(</w:t>
      </w:r>
      <w:r w:rsidRPr="00946367">
        <w:rPr>
          <w:rFonts w:ascii="Times New Roman" w:hAnsi="Times New Roman"/>
          <w:i/>
          <w:iCs/>
          <w:sz w:val="24"/>
          <w:szCs w:val="24"/>
          <w:lang w:val="id-ID"/>
        </w:rPr>
        <w:t>x</w:t>
      </w:r>
      <w:r w:rsidRPr="00946367">
        <w:rPr>
          <w:rFonts w:ascii="Times New Roman" w:hAnsi="Times New Roman"/>
          <w:sz w:val="24"/>
          <w:szCs w:val="24"/>
          <w:vertAlign w:val="subscript"/>
          <w:lang w:val="id-ID"/>
        </w:rPr>
        <w:t>1</w:t>
      </w:r>
      <w:r>
        <w:rPr>
          <w:rFonts w:ascii="Times New Roman" w:hAnsi="Times New Roman"/>
          <w:sz w:val="24"/>
          <w:szCs w:val="24"/>
          <w:lang w:val="id-ID"/>
        </w:rPr>
        <w:t>) dan</w:t>
      </w:r>
      <w:r w:rsidR="00E9717A">
        <w:rPr>
          <w:rFonts w:ascii="Times New Roman" w:hAnsi="Times New Roman"/>
          <w:sz w:val="24"/>
          <w:szCs w:val="24"/>
          <w:lang w:val="id-ID"/>
        </w:rPr>
        <w:t xml:space="preserve">harga jual </w:t>
      </w:r>
      <w:r w:rsidRPr="00946367">
        <w:rPr>
          <w:rFonts w:ascii="Times New Roman" w:hAnsi="Times New Roman"/>
          <w:sz w:val="24"/>
          <w:szCs w:val="24"/>
          <w:lang w:val="id-ID"/>
        </w:rPr>
        <w:t>(</w:t>
      </w:r>
      <w:r w:rsidRPr="00946367">
        <w:rPr>
          <w:rFonts w:ascii="Times New Roman" w:hAnsi="Times New Roman"/>
          <w:i/>
          <w:iCs/>
          <w:sz w:val="24"/>
          <w:szCs w:val="24"/>
          <w:lang w:val="id-ID"/>
        </w:rPr>
        <w:t>x</w:t>
      </w:r>
      <w:r w:rsidRPr="00946367">
        <w:rPr>
          <w:rFonts w:ascii="Times New Roman" w:hAnsi="Times New Roman"/>
          <w:sz w:val="24"/>
          <w:szCs w:val="24"/>
          <w:vertAlign w:val="subscript"/>
          <w:lang w:val="id-ID"/>
        </w:rPr>
        <w:t>2</w:t>
      </w:r>
      <w:r>
        <w:rPr>
          <w:rFonts w:ascii="Times New Roman" w:hAnsi="Times New Roman"/>
          <w:sz w:val="24"/>
          <w:szCs w:val="24"/>
          <w:lang w:val="id-ID"/>
        </w:rPr>
        <w:t>).</w:t>
      </w:r>
    </w:p>
    <w:p w:rsidR="00104431" w:rsidRDefault="00104431" w:rsidP="001E3B1D">
      <w:pPr>
        <w:pStyle w:val="ListParagraph"/>
        <w:numPr>
          <w:ilvl w:val="0"/>
          <w:numId w:val="23"/>
        </w:numPr>
        <w:spacing w:before="240" w:after="0" w:line="480" w:lineRule="auto"/>
        <w:ind w:left="851" w:hanging="283"/>
        <w:jc w:val="both"/>
        <w:rPr>
          <w:rFonts w:ascii="Times New Roman" w:hAnsi="Times New Roman"/>
          <w:sz w:val="24"/>
          <w:szCs w:val="24"/>
          <w:lang w:val="id-ID"/>
        </w:rPr>
      </w:pPr>
      <w:r w:rsidRPr="00946367">
        <w:rPr>
          <w:rFonts w:ascii="Times New Roman" w:hAnsi="Times New Roman"/>
          <w:sz w:val="24"/>
          <w:szCs w:val="24"/>
          <w:lang w:val="id-ID"/>
        </w:rPr>
        <w:t xml:space="preserve">Variabel </w:t>
      </w:r>
      <w:r w:rsidRPr="00946367">
        <w:rPr>
          <w:rFonts w:ascii="Times New Roman" w:hAnsi="Times New Roman"/>
          <w:i/>
          <w:iCs/>
          <w:sz w:val="24"/>
          <w:szCs w:val="24"/>
          <w:lang w:val="id-ID"/>
        </w:rPr>
        <w:t xml:space="preserve">dependen </w:t>
      </w:r>
      <w:r w:rsidRPr="00946367">
        <w:rPr>
          <w:rFonts w:ascii="Times New Roman" w:hAnsi="Times New Roman"/>
          <w:sz w:val="24"/>
          <w:szCs w:val="24"/>
          <w:lang w:val="id-ID"/>
        </w:rPr>
        <w:t>(variabel terikat) adalah variabel yang dipengaruhi atau yang menjadi akib</w:t>
      </w:r>
      <w:r>
        <w:rPr>
          <w:rFonts w:ascii="Times New Roman" w:hAnsi="Times New Roman"/>
          <w:sz w:val="24"/>
          <w:szCs w:val="24"/>
          <w:lang w:val="id-ID"/>
        </w:rPr>
        <w:t>at karena adanya variabel bebas.</w:t>
      </w:r>
      <w:r>
        <w:rPr>
          <w:rStyle w:val="FootnoteReference"/>
          <w:rFonts w:ascii="Times New Roman" w:hAnsi="Times New Roman"/>
          <w:sz w:val="24"/>
          <w:szCs w:val="24"/>
          <w:lang w:val="id-ID"/>
        </w:rPr>
        <w:footnoteReference w:id="74"/>
      </w:r>
      <w:r w:rsidRPr="00946367">
        <w:rPr>
          <w:rFonts w:ascii="Times New Roman" w:hAnsi="Times New Roman"/>
          <w:sz w:val="24"/>
          <w:szCs w:val="24"/>
          <w:lang w:val="id-ID"/>
        </w:rPr>
        <w:t xml:space="preserve">Dalam penelitian ini, variabel </w:t>
      </w:r>
      <w:r w:rsidRPr="00946367">
        <w:rPr>
          <w:rFonts w:ascii="Times New Roman" w:hAnsi="Times New Roman"/>
          <w:i/>
          <w:iCs/>
          <w:sz w:val="24"/>
          <w:szCs w:val="24"/>
          <w:lang w:val="id-ID"/>
        </w:rPr>
        <w:t xml:space="preserve">dependennya </w:t>
      </w:r>
      <w:r w:rsidRPr="00946367">
        <w:rPr>
          <w:rFonts w:ascii="Times New Roman" w:hAnsi="Times New Roman"/>
          <w:sz w:val="24"/>
          <w:szCs w:val="24"/>
          <w:lang w:val="id-ID"/>
        </w:rPr>
        <w:t xml:space="preserve">adalah </w:t>
      </w:r>
      <w:r>
        <w:rPr>
          <w:rFonts w:ascii="Times New Roman" w:hAnsi="Times New Roman"/>
          <w:sz w:val="24"/>
          <w:szCs w:val="24"/>
          <w:lang w:val="id-ID"/>
        </w:rPr>
        <w:t xml:space="preserve">pendapatan </w:t>
      </w:r>
      <w:r w:rsidRPr="00946367">
        <w:rPr>
          <w:rFonts w:ascii="Times New Roman" w:hAnsi="Times New Roman"/>
          <w:sz w:val="24"/>
          <w:szCs w:val="24"/>
          <w:lang w:val="id-ID"/>
        </w:rPr>
        <w:t xml:space="preserve">( </w:t>
      </w:r>
      <w:r w:rsidRPr="00946367">
        <w:rPr>
          <w:rFonts w:ascii="Times New Roman" w:hAnsi="Times New Roman"/>
          <w:i/>
          <w:iCs/>
          <w:sz w:val="24"/>
          <w:szCs w:val="24"/>
          <w:lang w:val="id-ID"/>
        </w:rPr>
        <w:t xml:space="preserve">y </w:t>
      </w:r>
      <w:r w:rsidRPr="00946367">
        <w:rPr>
          <w:rFonts w:ascii="Times New Roman" w:hAnsi="Times New Roman"/>
          <w:sz w:val="24"/>
          <w:szCs w:val="24"/>
          <w:lang w:val="id-ID"/>
        </w:rPr>
        <w:t>).</w:t>
      </w:r>
    </w:p>
    <w:p w:rsidR="00104431" w:rsidRPr="009451AB" w:rsidRDefault="00104431" w:rsidP="009451AB">
      <w:pPr>
        <w:spacing w:line="480" w:lineRule="auto"/>
        <w:ind w:left="567" w:firstLine="709"/>
        <w:jc w:val="both"/>
        <w:rPr>
          <w:rFonts w:ascii="Times New Roman" w:hAnsi="Times New Roman"/>
          <w:sz w:val="24"/>
          <w:szCs w:val="24"/>
          <w:lang w:val="id-ID"/>
        </w:rPr>
      </w:pPr>
      <w:r>
        <w:rPr>
          <w:rFonts w:ascii="Times New Roman" w:hAnsi="Times New Roman"/>
          <w:sz w:val="24"/>
          <w:szCs w:val="24"/>
          <w:lang w:val="id-ID"/>
        </w:rPr>
        <w:t xml:space="preserve">Definisi operasional adalah suatu definisi yang diberikan kepada suatu variabel atau kontrak dengan cara memberikan arti, atau menspesifikasikan kegiatan, atau memberikan suatu operasional yang diperlukan untuk mengukur variabel tersebut. </w:t>
      </w:r>
      <w:r w:rsidRPr="00C95DB4">
        <w:rPr>
          <w:rFonts w:ascii="Times New Roman" w:hAnsi="Times New Roman"/>
          <w:sz w:val="24"/>
          <w:szCs w:val="24"/>
          <w:lang w:val="id-ID"/>
        </w:rPr>
        <w:t>Lebih lanjut, definisi operasional masing-masing variabel yang akan digunakan pada penelitian ini dijelaskan pada Tabel</w:t>
      </w:r>
      <w:r>
        <w:rPr>
          <w:rFonts w:ascii="Times New Roman" w:hAnsi="Times New Roman"/>
          <w:sz w:val="24"/>
          <w:szCs w:val="24"/>
        </w:rPr>
        <w:t xml:space="preserve"> 3.1 di bawah ini:</w:t>
      </w:r>
    </w:p>
    <w:p w:rsidR="00104431" w:rsidRPr="002752A6" w:rsidRDefault="00104431" w:rsidP="00104431">
      <w:pPr>
        <w:spacing w:line="240" w:lineRule="auto"/>
        <w:ind w:firstLine="710"/>
        <w:jc w:val="center"/>
        <w:rPr>
          <w:rFonts w:ascii="Times New Roman" w:hAnsi="Times New Roman"/>
          <w:b/>
          <w:bCs/>
          <w:sz w:val="24"/>
          <w:szCs w:val="24"/>
        </w:rPr>
      </w:pPr>
      <w:r w:rsidRPr="00985E11">
        <w:rPr>
          <w:rFonts w:ascii="Times New Roman" w:hAnsi="Times New Roman"/>
          <w:b/>
          <w:bCs/>
          <w:sz w:val="24"/>
          <w:szCs w:val="24"/>
          <w:lang w:val="id-ID"/>
        </w:rPr>
        <w:t xml:space="preserve">Tabel </w:t>
      </w:r>
      <w:r>
        <w:rPr>
          <w:rFonts w:ascii="Times New Roman" w:hAnsi="Times New Roman"/>
          <w:b/>
          <w:bCs/>
          <w:sz w:val="24"/>
          <w:szCs w:val="24"/>
          <w:lang w:val="id-ID"/>
        </w:rPr>
        <w:t>3.1</w:t>
      </w:r>
      <w:r w:rsidRPr="00985E11">
        <w:rPr>
          <w:rFonts w:ascii="Times New Roman" w:hAnsi="Times New Roman"/>
          <w:b/>
          <w:bCs/>
          <w:sz w:val="24"/>
          <w:szCs w:val="24"/>
          <w:lang w:val="id-ID"/>
        </w:rPr>
        <w:t xml:space="preserve"> Kerangka Pemikira</w:t>
      </w:r>
      <w:r>
        <w:rPr>
          <w:rFonts w:ascii="Times New Roman" w:hAnsi="Times New Roman"/>
          <w:b/>
          <w:bCs/>
          <w:sz w:val="24"/>
          <w:szCs w:val="24"/>
        </w:rPr>
        <w:t>n</w:t>
      </w:r>
    </w:p>
    <w:tbl>
      <w:tblPr>
        <w:tblStyle w:val="TableGrid"/>
        <w:tblW w:w="0" w:type="auto"/>
        <w:jc w:val="center"/>
        <w:tblLook w:val="04A0"/>
      </w:tblPr>
      <w:tblGrid>
        <w:gridCol w:w="1774"/>
        <w:gridCol w:w="2111"/>
        <w:gridCol w:w="3048"/>
        <w:gridCol w:w="1221"/>
      </w:tblGrid>
      <w:tr w:rsidR="00104431" w:rsidRPr="000B1F6A" w:rsidTr="00CA5777">
        <w:trPr>
          <w:jc w:val="center"/>
        </w:trPr>
        <w:tc>
          <w:tcPr>
            <w:tcW w:w="2093" w:type="dxa"/>
          </w:tcPr>
          <w:p w:rsidR="00104431" w:rsidRPr="00090028" w:rsidRDefault="00104431" w:rsidP="00104431">
            <w:pPr>
              <w:spacing w:line="360" w:lineRule="auto"/>
              <w:rPr>
                <w:rFonts w:asciiTheme="majorBidi" w:hAnsiTheme="majorBidi" w:cstheme="majorBidi"/>
                <w:b/>
                <w:bCs/>
                <w:sz w:val="24"/>
                <w:szCs w:val="24"/>
                <w:lang w:val="id-ID"/>
              </w:rPr>
            </w:pPr>
            <w:r w:rsidRPr="00090028">
              <w:rPr>
                <w:rFonts w:asciiTheme="majorBidi" w:hAnsiTheme="majorBidi" w:cstheme="majorBidi"/>
                <w:b/>
                <w:bCs/>
                <w:sz w:val="24"/>
                <w:szCs w:val="24"/>
                <w:lang w:val="id-ID"/>
              </w:rPr>
              <w:t xml:space="preserve">Variabel </w:t>
            </w:r>
          </w:p>
        </w:tc>
        <w:tc>
          <w:tcPr>
            <w:tcW w:w="2410" w:type="dxa"/>
          </w:tcPr>
          <w:p w:rsidR="00104431" w:rsidRPr="00090028" w:rsidRDefault="00104431" w:rsidP="00104431">
            <w:pPr>
              <w:spacing w:line="360" w:lineRule="auto"/>
              <w:rPr>
                <w:rFonts w:asciiTheme="majorBidi" w:hAnsiTheme="majorBidi" w:cstheme="majorBidi"/>
                <w:b/>
                <w:bCs/>
                <w:sz w:val="24"/>
                <w:szCs w:val="24"/>
                <w:lang w:val="id-ID"/>
              </w:rPr>
            </w:pPr>
            <w:r w:rsidRPr="00090028">
              <w:rPr>
                <w:rFonts w:asciiTheme="majorBidi" w:hAnsiTheme="majorBidi" w:cstheme="majorBidi"/>
                <w:b/>
                <w:bCs/>
                <w:sz w:val="24"/>
                <w:szCs w:val="24"/>
                <w:lang w:val="id-ID"/>
              </w:rPr>
              <w:t xml:space="preserve">Devinisi variabel </w:t>
            </w:r>
          </w:p>
        </w:tc>
        <w:tc>
          <w:tcPr>
            <w:tcW w:w="3414" w:type="dxa"/>
          </w:tcPr>
          <w:p w:rsidR="00104431" w:rsidRPr="00090028" w:rsidRDefault="00104431" w:rsidP="00104431">
            <w:pPr>
              <w:spacing w:line="360" w:lineRule="auto"/>
              <w:rPr>
                <w:rFonts w:asciiTheme="majorBidi" w:hAnsiTheme="majorBidi" w:cstheme="majorBidi"/>
                <w:b/>
                <w:bCs/>
                <w:sz w:val="24"/>
                <w:szCs w:val="24"/>
                <w:lang w:val="id-ID"/>
              </w:rPr>
            </w:pPr>
            <w:r w:rsidRPr="00090028">
              <w:rPr>
                <w:rFonts w:asciiTheme="majorBidi" w:hAnsiTheme="majorBidi" w:cstheme="majorBidi"/>
                <w:b/>
                <w:bCs/>
                <w:sz w:val="24"/>
                <w:szCs w:val="24"/>
                <w:lang w:val="id-ID"/>
              </w:rPr>
              <w:t>Indikator</w:t>
            </w:r>
          </w:p>
        </w:tc>
        <w:tc>
          <w:tcPr>
            <w:tcW w:w="833" w:type="dxa"/>
          </w:tcPr>
          <w:p w:rsidR="00104431" w:rsidRPr="00090028" w:rsidRDefault="00104431" w:rsidP="00104431">
            <w:pPr>
              <w:spacing w:line="360" w:lineRule="auto"/>
              <w:rPr>
                <w:rFonts w:asciiTheme="majorBidi" w:hAnsiTheme="majorBidi" w:cstheme="majorBidi"/>
                <w:b/>
                <w:bCs/>
                <w:sz w:val="24"/>
                <w:szCs w:val="24"/>
                <w:lang w:val="id-ID"/>
              </w:rPr>
            </w:pPr>
            <w:r w:rsidRPr="00090028">
              <w:rPr>
                <w:rFonts w:asciiTheme="majorBidi" w:hAnsiTheme="majorBidi" w:cstheme="majorBidi"/>
                <w:b/>
                <w:bCs/>
                <w:sz w:val="24"/>
                <w:szCs w:val="24"/>
                <w:lang w:val="id-ID"/>
              </w:rPr>
              <w:t>Sumber</w:t>
            </w:r>
          </w:p>
        </w:tc>
      </w:tr>
      <w:tr w:rsidR="00104431" w:rsidRPr="000B1F6A" w:rsidTr="00CA5777">
        <w:trPr>
          <w:jc w:val="center"/>
        </w:trPr>
        <w:tc>
          <w:tcPr>
            <w:tcW w:w="2093" w:type="dxa"/>
          </w:tcPr>
          <w:p w:rsidR="00104431" w:rsidRPr="000B1F6A" w:rsidRDefault="00104431" w:rsidP="00104431">
            <w:pPr>
              <w:spacing w:line="360" w:lineRule="auto"/>
              <w:rPr>
                <w:rFonts w:asciiTheme="majorBidi" w:hAnsiTheme="majorBidi" w:cstheme="majorBidi"/>
                <w:sz w:val="24"/>
                <w:szCs w:val="24"/>
                <w:lang w:val="id-ID"/>
              </w:rPr>
            </w:pPr>
            <w:r w:rsidRPr="000B1F6A">
              <w:rPr>
                <w:rFonts w:asciiTheme="majorBidi" w:hAnsiTheme="majorBidi" w:cstheme="majorBidi"/>
                <w:sz w:val="24"/>
                <w:szCs w:val="24"/>
                <w:lang w:val="id-ID"/>
              </w:rPr>
              <w:t>Biaya produksi (X1)</w:t>
            </w:r>
          </w:p>
        </w:tc>
        <w:tc>
          <w:tcPr>
            <w:tcW w:w="2410" w:type="dxa"/>
          </w:tcPr>
          <w:p w:rsidR="00104431" w:rsidRPr="000B1F6A" w:rsidRDefault="00104431" w:rsidP="005130A0">
            <w:pPr>
              <w:spacing w:line="360" w:lineRule="auto"/>
              <w:ind w:left="98"/>
              <w:rPr>
                <w:rFonts w:asciiTheme="majorBidi" w:hAnsiTheme="majorBidi" w:cstheme="majorBidi"/>
                <w:sz w:val="24"/>
                <w:szCs w:val="24"/>
                <w:lang w:val="id-ID"/>
              </w:rPr>
            </w:pPr>
            <w:r w:rsidRPr="000B1F6A">
              <w:rPr>
                <w:rFonts w:ascii="Times New Roman" w:hAnsi="Times New Roman"/>
                <w:sz w:val="24"/>
                <w:szCs w:val="24"/>
                <w:lang w:val="id-ID"/>
              </w:rPr>
              <w:t xml:space="preserve">Biaya produksi dapat didefinisikan </w:t>
            </w:r>
            <w:r w:rsidRPr="000B1F6A">
              <w:rPr>
                <w:rFonts w:ascii="Times New Roman" w:hAnsi="Times New Roman"/>
                <w:sz w:val="24"/>
                <w:szCs w:val="24"/>
                <w:lang w:val="id-ID"/>
              </w:rPr>
              <w:lastRenderedPageBreak/>
              <w:t>sebagai semua pengeluaran yang dilakuakan oleh perusahaan untuk memperoleh faktor-faktor produksi dan bahan-bahan mentah yang akan digunakan untuk menciptakan barang-barang yang diproduksikan perusahaan tersebut.</w:t>
            </w:r>
          </w:p>
        </w:tc>
        <w:tc>
          <w:tcPr>
            <w:tcW w:w="3414" w:type="dxa"/>
          </w:tcPr>
          <w:p w:rsidR="00104431" w:rsidRPr="000B1F6A" w:rsidRDefault="00104431" w:rsidP="001E3B1D">
            <w:pPr>
              <w:pStyle w:val="ListParagraph"/>
              <w:numPr>
                <w:ilvl w:val="0"/>
                <w:numId w:val="24"/>
              </w:numPr>
              <w:spacing w:line="360" w:lineRule="auto"/>
              <w:ind w:left="356"/>
              <w:rPr>
                <w:rFonts w:asciiTheme="majorBidi" w:hAnsiTheme="majorBidi" w:cstheme="majorBidi"/>
                <w:sz w:val="24"/>
                <w:szCs w:val="24"/>
                <w:lang w:val="id-ID"/>
              </w:rPr>
            </w:pPr>
            <w:r w:rsidRPr="000B1F6A">
              <w:rPr>
                <w:rFonts w:asciiTheme="majorBidi" w:hAnsiTheme="majorBidi" w:cstheme="majorBidi"/>
                <w:sz w:val="24"/>
                <w:szCs w:val="24"/>
                <w:lang w:val="id-ID"/>
              </w:rPr>
              <w:lastRenderedPageBreak/>
              <w:t>Biaya pembelian pupuk</w:t>
            </w:r>
          </w:p>
          <w:p w:rsidR="00104431" w:rsidRDefault="00104431" w:rsidP="001E3B1D">
            <w:pPr>
              <w:pStyle w:val="ListParagraph"/>
              <w:numPr>
                <w:ilvl w:val="0"/>
                <w:numId w:val="24"/>
              </w:numPr>
              <w:spacing w:line="360" w:lineRule="auto"/>
              <w:ind w:left="356"/>
              <w:rPr>
                <w:rFonts w:asciiTheme="majorBidi" w:hAnsiTheme="majorBidi" w:cstheme="majorBidi"/>
                <w:sz w:val="24"/>
                <w:szCs w:val="24"/>
                <w:lang w:val="id-ID"/>
              </w:rPr>
            </w:pPr>
            <w:r w:rsidRPr="000B1F6A">
              <w:rPr>
                <w:rFonts w:asciiTheme="majorBidi" w:hAnsiTheme="majorBidi" w:cstheme="majorBidi"/>
                <w:sz w:val="24"/>
                <w:szCs w:val="24"/>
                <w:lang w:val="id-ID"/>
              </w:rPr>
              <w:t>Biaya obat hama dan perawatan</w:t>
            </w:r>
          </w:p>
          <w:p w:rsidR="00104431" w:rsidRDefault="00104431" w:rsidP="001E3B1D">
            <w:pPr>
              <w:pStyle w:val="ListParagraph"/>
              <w:numPr>
                <w:ilvl w:val="0"/>
                <w:numId w:val="24"/>
              </w:numPr>
              <w:spacing w:line="360" w:lineRule="auto"/>
              <w:ind w:left="356"/>
              <w:rPr>
                <w:rFonts w:asciiTheme="majorBidi" w:hAnsiTheme="majorBidi" w:cstheme="majorBidi"/>
                <w:sz w:val="24"/>
                <w:szCs w:val="24"/>
                <w:lang w:val="id-ID"/>
              </w:rPr>
            </w:pPr>
            <w:r>
              <w:rPr>
                <w:rFonts w:asciiTheme="majorBidi" w:hAnsiTheme="majorBidi" w:cstheme="majorBidi"/>
                <w:sz w:val="24"/>
                <w:szCs w:val="24"/>
                <w:lang w:val="id-ID"/>
              </w:rPr>
              <w:lastRenderedPageBreak/>
              <w:t>Biaya transportasi</w:t>
            </w:r>
          </w:p>
          <w:p w:rsidR="00104431" w:rsidRDefault="00104431" w:rsidP="001E3B1D">
            <w:pPr>
              <w:pStyle w:val="ListParagraph"/>
              <w:numPr>
                <w:ilvl w:val="0"/>
                <w:numId w:val="24"/>
              </w:numPr>
              <w:spacing w:line="360" w:lineRule="auto"/>
              <w:ind w:left="356"/>
              <w:rPr>
                <w:rFonts w:asciiTheme="majorBidi" w:hAnsiTheme="majorBidi" w:cstheme="majorBidi"/>
                <w:sz w:val="24"/>
                <w:szCs w:val="24"/>
                <w:lang w:val="id-ID"/>
              </w:rPr>
            </w:pPr>
            <w:r>
              <w:rPr>
                <w:rFonts w:asciiTheme="majorBidi" w:hAnsiTheme="majorBidi" w:cstheme="majorBidi"/>
                <w:sz w:val="24"/>
                <w:szCs w:val="24"/>
                <w:lang w:val="id-ID"/>
              </w:rPr>
              <w:t>Biaya upah tenaga kerja</w:t>
            </w:r>
          </w:p>
          <w:p w:rsidR="00104431" w:rsidRDefault="00104431" w:rsidP="001E3B1D">
            <w:pPr>
              <w:pStyle w:val="ListParagraph"/>
              <w:numPr>
                <w:ilvl w:val="0"/>
                <w:numId w:val="24"/>
              </w:numPr>
              <w:spacing w:line="360" w:lineRule="auto"/>
              <w:ind w:left="356"/>
              <w:rPr>
                <w:rFonts w:asciiTheme="majorBidi" w:hAnsiTheme="majorBidi" w:cstheme="majorBidi"/>
                <w:sz w:val="24"/>
                <w:szCs w:val="24"/>
                <w:lang w:val="id-ID"/>
              </w:rPr>
            </w:pPr>
            <w:r>
              <w:rPr>
                <w:rFonts w:asciiTheme="majorBidi" w:hAnsiTheme="majorBidi" w:cstheme="majorBidi"/>
                <w:sz w:val="24"/>
                <w:szCs w:val="24"/>
                <w:lang w:val="id-ID"/>
              </w:rPr>
              <w:t>Biaya  sewa transportasi</w:t>
            </w:r>
          </w:p>
          <w:p w:rsidR="00104431" w:rsidRPr="000B1F6A" w:rsidRDefault="00104431" w:rsidP="001E3B1D">
            <w:pPr>
              <w:pStyle w:val="ListParagraph"/>
              <w:numPr>
                <w:ilvl w:val="0"/>
                <w:numId w:val="24"/>
              </w:numPr>
              <w:spacing w:line="360" w:lineRule="auto"/>
              <w:ind w:left="356"/>
              <w:rPr>
                <w:rFonts w:asciiTheme="majorBidi" w:hAnsiTheme="majorBidi" w:cstheme="majorBidi"/>
                <w:sz w:val="24"/>
                <w:szCs w:val="24"/>
                <w:lang w:val="id-ID"/>
              </w:rPr>
            </w:pPr>
            <w:r>
              <w:rPr>
                <w:rFonts w:asciiTheme="majorBidi" w:hAnsiTheme="majorBidi" w:cstheme="majorBidi"/>
                <w:sz w:val="24"/>
                <w:szCs w:val="24"/>
                <w:lang w:val="id-ID"/>
              </w:rPr>
              <w:t>Biaya lain-lain (biaya yang digunakan petani diluar biaya pokok produksi)</w:t>
            </w:r>
          </w:p>
        </w:tc>
        <w:tc>
          <w:tcPr>
            <w:tcW w:w="833" w:type="dxa"/>
          </w:tcPr>
          <w:p w:rsidR="00104431" w:rsidRPr="000B1F6A" w:rsidRDefault="00104431" w:rsidP="00104431">
            <w:pPr>
              <w:spacing w:line="360" w:lineRule="auto"/>
              <w:rPr>
                <w:rFonts w:asciiTheme="majorBidi" w:hAnsiTheme="majorBidi" w:cstheme="majorBidi"/>
                <w:sz w:val="24"/>
                <w:szCs w:val="24"/>
                <w:lang w:val="id-ID"/>
              </w:rPr>
            </w:pPr>
            <w:r w:rsidRPr="000B1F6A">
              <w:rPr>
                <w:rFonts w:asciiTheme="majorBidi" w:hAnsiTheme="majorBidi" w:cstheme="majorBidi"/>
                <w:sz w:val="24"/>
                <w:szCs w:val="24"/>
                <w:lang w:val="id-ID"/>
              </w:rPr>
              <w:lastRenderedPageBreak/>
              <w:t>Sadono Sukirno</w:t>
            </w:r>
            <w:r>
              <w:rPr>
                <w:rFonts w:asciiTheme="majorBidi" w:hAnsiTheme="majorBidi" w:cstheme="majorBidi"/>
                <w:sz w:val="24"/>
                <w:szCs w:val="24"/>
                <w:lang w:val="id-ID"/>
              </w:rPr>
              <w:t xml:space="preserve"> (2016)</w:t>
            </w:r>
            <w:r>
              <w:rPr>
                <w:rStyle w:val="FootnoteReference"/>
                <w:rFonts w:asciiTheme="majorBidi" w:hAnsiTheme="majorBidi" w:cstheme="majorBidi"/>
                <w:sz w:val="24"/>
                <w:szCs w:val="24"/>
                <w:lang w:val="id-ID"/>
              </w:rPr>
              <w:footnoteReference w:id="75"/>
            </w:r>
          </w:p>
        </w:tc>
      </w:tr>
      <w:tr w:rsidR="00104431" w:rsidRPr="000B1F6A" w:rsidTr="00CA5777">
        <w:trPr>
          <w:trHeight w:val="3313"/>
          <w:jc w:val="center"/>
        </w:trPr>
        <w:tc>
          <w:tcPr>
            <w:tcW w:w="2093" w:type="dxa"/>
          </w:tcPr>
          <w:p w:rsidR="00104431" w:rsidRPr="000B1F6A" w:rsidRDefault="00E9717A" w:rsidP="00104431">
            <w:pPr>
              <w:spacing w:line="360" w:lineRule="auto"/>
              <w:rPr>
                <w:rFonts w:asciiTheme="majorBidi" w:hAnsiTheme="majorBidi" w:cstheme="majorBidi"/>
                <w:sz w:val="24"/>
                <w:szCs w:val="24"/>
                <w:lang w:val="id-ID"/>
              </w:rPr>
            </w:pPr>
            <w:r>
              <w:rPr>
                <w:rFonts w:asciiTheme="majorBidi" w:hAnsiTheme="majorBidi" w:cstheme="majorBidi"/>
                <w:sz w:val="24"/>
                <w:szCs w:val="24"/>
                <w:lang w:val="id-ID"/>
              </w:rPr>
              <w:lastRenderedPageBreak/>
              <w:t>Harga jual</w:t>
            </w:r>
            <w:r w:rsidR="00A10489">
              <w:rPr>
                <w:rFonts w:asciiTheme="majorBidi" w:hAnsiTheme="majorBidi" w:cstheme="majorBidi"/>
                <w:sz w:val="24"/>
                <w:szCs w:val="24"/>
                <w:lang w:val="id-ID"/>
              </w:rPr>
              <w:t xml:space="preserve"> (X2)</w:t>
            </w:r>
          </w:p>
        </w:tc>
        <w:tc>
          <w:tcPr>
            <w:tcW w:w="2410" w:type="dxa"/>
          </w:tcPr>
          <w:p w:rsidR="00104431" w:rsidRPr="00197614" w:rsidRDefault="00867B54" w:rsidP="00104431">
            <w:pPr>
              <w:spacing w:line="360" w:lineRule="auto"/>
              <w:rPr>
                <w:rFonts w:asciiTheme="majorBidi" w:hAnsiTheme="majorBidi" w:cstheme="majorBidi"/>
                <w:sz w:val="24"/>
                <w:szCs w:val="24"/>
                <w:lang w:val="id-ID"/>
              </w:rPr>
            </w:pPr>
            <w:r w:rsidRPr="00197614">
              <w:rPr>
                <w:rFonts w:asciiTheme="majorBidi" w:hAnsiTheme="majorBidi" w:cstheme="majorBidi"/>
                <w:sz w:val="24"/>
                <w:szCs w:val="24"/>
                <w:lang w:val="id-ID"/>
              </w:rPr>
              <w:t>Sejumlah uang yang dibebankan atas suatu produk atau  jasa, atau jumlah dari nilai yang ditukar konsumen atas manfaat-manfaat karena memiliki atau menggunakan produ</w:t>
            </w:r>
            <w:r w:rsidR="00D85FFA" w:rsidRPr="00197614">
              <w:rPr>
                <w:rFonts w:asciiTheme="majorBidi" w:hAnsiTheme="majorBidi" w:cstheme="majorBidi"/>
                <w:sz w:val="24"/>
                <w:szCs w:val="24"/>
                <w:lang w:val="id-ID"/>
              </w:rPr>
              <w:t>k atau jasa te</w:t>
            </w:r>
            <w:r w:rsidRPr="00197614">
              <w:rPr>
                <w:rFonts w:asciiTheme="majorBidi" w:hAnsiTheme="majorBidi" w:cstheme="majorBidi"/>
                <w:sz w:val="24"/>
                <w:szCs w:val="24"/>
                <w:lang w:val="id-ID"/>
              </w:rPr>
              <w:t>rsebut.</w:t>
            </w:r>
          </w:p>
        </w:tc>
        <w:tc>
          <w:tcPr>
            <w:tcW w:w="3414" w:type="dxa"/>
          </w:tcPr>
          <w:p w:rsidR="00104431" w:rsidRPr="00197614" w:rsidRDefault="00441F1F" w:rsidP="00441F1F">
            <w:pPr>
              <w:pStyle w:val="ListParagraph"/>
              <w:numPr>
                <w:ilvl w:val="3"/>
                <w:numId w:val="8"/>
              </w:numPr>
              <w:spacing w:line="360" w:lineRule="auto"/>
              <w:ind w:left="373"/>
              <w:rPr>
                <w:rFonts w:asciiTheme="majorBidi" w:hAnsiTheme="majorBidi" w:cstheme="majorBidi"/>
                <w:sz w:val="24"/>
                <w:szCs w:val="24"/>
                <w:lang w:val="id-ID"/>
              </w:rPr>
            </w:pPr>
            <w:r w:rsidRPr="00197614">
              <w:rPr>
                <w:rFonts w:asciiTheme="majorBidi" w:hAnsiTheme="majorBidi" w:cstheme="majorBidi"/>
                <w:sz w:val="24"/>
                <w:szCs w:val="24"/>
                <w:lang w:val="id-ID"/>
              </w:rPr>
              <w:t>Keterjangkauan harga</w:t>
            </w:r>
          </w:p>
          <w:p w:rsidR="00441F1F" w:rsidRPr="00197614" w:rsidRDefault="00441F1F" w:rsidP="00441F1F">
            <w:pPr>
              <w:pStyle w:val="ListParagraph"/>
              <w:numPr>
                <w:ilvl w:val="3"/>
                <w:numId w:val="8"/>
              </w:numPr>
              <w:spacing w:line="360" w:lineRule="auto"/>
              <w:ind w:left="373"/>
              <w:rPr>
                <w:rFonts w:asciiTheme="majorBidi" w:hAnsiTheme="majorBidi" w:cstheme="majorBidi"/>
                <w:sz w:val="24"/>
                <w:szCs w:val="24"/>
                <w:lang w:val="id-ID"/>
              </w:rPr>
            </w:pPr>
            <w:r w:rsidRPr="00197614">
              <w:rPr>
                <w:rFonts w:asciiTheme="majorBidi" w:hAnsiTheme="majorBidi" w:cstheme="majorBidi"/>
                <w:sz w:val="24"/>
                <w:szCs w:val="24"/>
                <w:lang w:val="id-ID"/>
              </w:rPr>
              <w:t>Kesesuaian harga</w:t>
            </w:r>
            <w:r w:rsidR="00867B54" w:rsidRPr="00197614">
              <w:rPr>
                <w:rFonts w:asciiTheme="majorBidi" w:hAnsiTheme="majorBidi" w:cstheme="majorBidi"/>
                <w:sz w:val="24"/>
                <w:szCs w:val="24"/>
                <w:lang w:val="id-ID"/>
              </w:rPr>
              <w:t xml:space="preserve"> dengan kualitas produk</w:t>
            </w:r>
          </w:p>
          <w:p w:rsidR="00441F1F" w:rsidRPr="00197614" w:rsidRDefault="00867B54" w:rsidP="00441F1F">
            <w:pPr>
              <w:pStyle w:val="ListParagraph"/>
              <w:numPr>
                <w:ilvl w:val="3"/>
                <w:numId w:val="8"/>
              </w:numPr>
              <w:spacing w:line="360" w:lineRule="auto"/>
              <w:ind w:left="373"/>
              <w:rPr>
                <w:rFonts w:asciiTheme="majorBidi" w:hAnsiTheme="majorBidi" w:cstheme="majorBidi"/>
                <w:sz w:val="24"/>
                <w:szCs w:val="24"/>
                <w:lang w:val="id-ID"/>
              </w:rPr>
            </w:pPr>
            <w:r w:rsidRPr="00197614">
              <w:rPr>
                <w:rFonts w:asciiTheme="majorBidi" w:hAnsiTheme="majorBidi" w:cstheme="majorBidi"/>
                <w:sz w:val="24"/>
                <w:szCs w:val="24"/>
                <w:lang w:val="id-ID"/>
              </w:rPr>
              <w:t>Daya saing harga</w:t>
            </w:r>
          </w:p>
          <w:p w:rsidR="00867B54" w:rsidRPr="00197614" w:rsidRDefault="00867B54" w:rsidP="00441F1F">
            <w:pPr>
              <w:pStyle w:val="ListParagraph"/>
              <w:numPr>
                <w:ilvl w:val="3"/>
                <w:numId w:val="8"/>
              </w:numPr>
              <w:spacing w:line="360" w:lineRule="auto"/>
              <w:ind w:left="373"/>
              <w:rPr>
                <w:rFonts w:asciiTheme="majorBidi" w:hAnsiTheme="majorBidi" w:cstheme="majorBidi"/>
                <w:sz w:val="24"/>
                <w:szCs w:val="24"/>
                <w:lang w:val="id-ID"/>
              </w:rPr>
            </w:pPr>
            <w:r w:rsidRPr="00197614">
              <w:rPr>
                <w:rFonts w:asciiTheme="majorBidi" w:hAnsiTheme="majorBidi" w:cstheme="majorBidi"/>
                <w:sz w:val="24"/>
                <w:szCs w:val="24"/>
                <w:lang w:val="id-ID"/>
              </w:rPr>
              <w:t>Kesesuaian harga dengan manfaat.</w:t>
            </w:r>
          </w:p>
        </w:tc>
        <w:tc>
          <w:tcPr>
            <w:tcW w:w="833" w:type="dxa"/>
          </w:tcPr>
          <w:p w:rsidR="00104431" w:rsidRPr="00F458BF" w:rsidRDefault="00D85FFA" w:rsidP="00104431">
            <w:pPr>
              <w:spacing w:line="360" w:lineRule="auto"/>
              <w:rPr>
                <w:rFonts w:asciiTheme="majorBidi" w:hAnsiTheme="majorBidi" w:cstheme="majorBidi"/>
                <w:sz w:val="24"/>
                <w:szCs w:val="24"/>
                <w:lang w:val="id-ID"/>
              </w:rPr>
            </w:pPr>
            <w:r w:rsidRPr="007F5A15">
              <w:rPr>
                <w:rFonts w:asciiTheme="majorBidi" w:hAnsiTheme="majorBidi" w:cstheme="majorBidi"/>
                <w:lang w:val="id-ID"/>
              </w:rPr>
              <w:t>Philip Kotler, Gary Amstrong</w:t>
            </w:r>
            <w:r>
              <w:rPr>
                <w:rFonts w:asciiTheme="majorBidi" w:hAnsiTheme="majorBidi" w:cstheme="majorBidi"/>
                <w:lang w:val="id-ID"/>
              </w:rPr>
              <w:t>.</w:t>
            </w:r>
            <w:r>
              <w:rPr>
                <w:rStyle w:val="FootnoteReference"/>
                <w:rFonts w:asciiTheme="majorBidi" w:hAnsiTheme="majorBidi" w:cstheme="majorBidi"/>
                <w:lang w:val="id-ID"/>
              </w:rPr>
              <w:footnoteReference w:id="76"/>
            </w:r>
          </w:p>
        </w:tc>
      </w:tr>
      <w:tr w:rsidR="00104431" w:rsidRPr="000B1F6A" w:rsidTr="00CA5777">
        <w:trPr>
          <w:jc w:val="center"/>
        </w:trPr>
        <w:tc>
          <w:tcPr>
            <w:tcW w:w="2093" w:type="dxa"/>
          </w:tcPr>
          <w:p w:rsidR="00104431" w:rsidRPr="000B1F6A" w:rsidRDefault="00104431" w:rsidP="00104431">
            <w:pPr>
              <w:spacing w:line="360" w:lineRule="auto"/>
              <w:rPr>
                <w:rFonts w:asciiTheme="majorBidi" w:hAnsiTheme="majorBidi" w:cstheme="majorBidi"/>
                <w:sz w:val="24"/>
                <w:szCs w:val="24"/>
                <w:lang w:val="id-ID"/>
              </w:rPr>
            </w:pPr>
            <w:r w:rsidRPr="000B1F6A">
              <w:rPr>
                <w:rFonts w:asciiTheme="majorBidi" w:hAnsiTheme="majorBidi" w:cstheme="majorBidi"/>
                <w:sz w:val="24"/>
                <w:szCs w:val="24"/>
                <w:lang w:val="id-ID"/>
              </w:rPr>
              <w:lastRenderedPageBreak/>
              <w:t>Pendapatan  (Y)</w:t>
            </w:r>
          </w:p>
        </w:tc>
        <w:tc>
          <w:tcPr>
            <w:tcW w:w="2410" w:type="dxa"/>
          </w:tcPr>
          <w:p w:rsidR="00104431" w:rsidRDefault="00104431" w:rsidP="00104431">
            <w:pPr>
              <w:pStyle w:val="ListParagraph"/>
              <w:spacing w:line="480" w:lineRule="auto"/>
              <w:ind w:left="101" w:firstLine="39"/>
              <w:jc w:val="both"/>
              <w:rPr>
                <w:rFonts w:ascii="Times New Roman" w:hAnsi="Times New Roman"/>
                <w:sz w:val="24"/>
                <w:szCs w:val="24"/>
                <w:lang w:val="id-ID"/>
              </w:rPr>
            </w:pPr>
            <w:r>
              <w:rPr>
                <w:rFonts w:ascii="Times New Roman" w:hAnsi="Times New Roman"/>
                <w:sz w:val="24"/>
                <w:szCs w:val="24"/>
                <w:lang w:val="id-ID"/>
              </w:rPr>
              <w:t xml:space="preserve">Menurut Jhingan, pendapatan adalah penghasilan berupa uang selama periode tertentu. Maka dari itu, pendapatan dapat diartikan sebagai semua penghasilan atau menyebabkan bertambahnya kemampuan seseorang, baik yang digunakan untuk konsumsi maupun untuk tabungan. Dengan pendapatan tersebut digunakan untuk </w:t>
            </w:r>
            <w:r>
              <w:rPr>
                <w:rFonts w:ascii="Times New Roman" w:hAnsi="Times New Roman"/>
                <w:sz w:val="24"/>
                <w:szCs w:val="24"/>
                <w:lang w:val="id-ID"/>
              </w:rPr>
              <w:lastRenderedPageBreak/>
              <w:t>keperluan hidup dan untuk mencapai kepuasan.</w:t>
            </w:r>
          </w:p>
          <w:p w:rsidR="00104431" w:rsidRPr="000B1F6A" w:rsidRDefault="00104431" w:rsidP="00104431">
            <w:pPr>
              <w:spacing w:line="360" w:lineRule="auto"/>
              <w:jc w:val="both"/>
              <w:rPr>
                <w:rFonts w:ascii="Times New Roman" w:hAnsi="Times New Roman"/>
                <w:sz w:val="24"/>
                <w:szCs w:val="24"/>
                <w:lang w:val="id-ID"/>
              </w:rPr>
            </w:pPr>
          </w:p>
        </w:tc>
        <w:tc>
          <w:tcPr>
            <w:tcW w:w="3414" w:type="dxa"/>
          </w:tcPr>
          <w:p w:rsidR="00104431" w:rsidRDefault="00104431" w:rsidP="001E3B1D">
            <w:pPr>
              <w:pStyle w:val="ListParagraph"/>
              <w:numPr>
                <w:ilvl w:val="0"/>
                <w:numId w:val="25"/>
              </w:numPr>
              <w:spacing w:line="360" w:lineRule="auto"/>
              <w:ind w:left="459"/>
              <w:rPr>
                <w:rFonts w:asciiTheme="majorBidi" w:hAnsiTheme="majorBidi" w:cstheme="majorBidi"/>
                <w:sz w:val="24"/>
                <w:szCs w:val="24"/>
                <w:lang w:val="id-ID"/>
              </w:rPr>
            </w:pPr>
            <w:r w:rsidRPr="000B1F6A">
              <w:rPr>
                <w:rFonts w:asciiTheme="majorBidi" w:hAnsiTheme="majorBidi" w:cstheme="majorBidi"/>
                <w:sz w:val="24"/>
                <w:szCs w:val="24"/>
                <w:lang w:val="id-ID"/>
              </w:rPr>
              <w:lastRenderedPageBreak/>
              <w:t>Untuk memenuhi kebutuhan ekonomi keluarga</w:t>
            </w:r>
          </w:p>
          <w:p w:rsidR="00104431" w:rsidRDefault="00104431" w:rsidP="001E3B1D">
            <w:pPr>
              <w:pStyle w:val="ListParagraph"/>
              <w:numPr>
                <w:ilvl w:val="0"/>
                <w:numId w:val="33"/>
              </w:numPr>
              <w:spacing w:before="240" w:line="360" w:lineRule="auto"/>
              <w:ind w:left="884"/>
              <w:rPr>
                <w:rFonts w:asciiTheme="majorBidi" w:hAnsiTheme="majorBidi" w:cstheme="majorBidi"/>
                <w:sz w:val="24"/>
                <w:szCs w:val="24"/>
                <w:lang w:val="id-ID"/>
              </w:rPr>
            </w:pPr>
            <w:r>
              <w:rPr>
                <w:rFonts w:asciiTheme="majorBidi" w:hAnsiTheme="majorBidi" w:cstheme="majorBidi"/>
                <w:sz w:val="24"/>
                <w:szCs w:val="24"/>
                <w:lang w:val="id-ID"/>
              </w:rPr>
              <w:t>Primer (pakaian, makanan, tempat tinggal)</w:t>
            </w:r>
          </w:p>
          <w:p w:rsidR="00104431" w:rsidRPr="000B1F6A" w:rsidRDefault="00104431" w:rsidP="001E3B1D">
            <w:pPr>
              <w:pStyle w:val="ListParagraph"/>
              <w:numPr>
                <w:ilvl w:val="0"/>
                <w:numId w:val="33"/>
              </w:numPr>
              <w:spacing w:line="360" w:lineRule="auto"/>
              <w:ind w:left="884"/>
              <w:rPr>
                <w:rFonts w:asciiTheme="majorBidi" w:hAnsiTheme="majorBidi" w:cstheme="majorBidi"/>
                <w:sz w:val="24"/>
                <w:szCs w:val="24"/>
                <w:lang w:val="id-ID"/>
              </w:rPr>
            </w:pPr>
            <w:r>
              <w:rPr>
                <w:rFonts w:asciiTheme="majorBidi" w:hAnsiTheme="majorBidi" w:cstheme="majorBidi"/>
                <w:sz w:val="24"/>
                <w:szCs w:val="24"/>
                <w:lang w:val="id-ID"/>
              </w:rPr>
              <w:t>Sekunder (sepeda motor, televisi, handphone, dll)</w:t>
            </w:r>
          </w:p>
          <w:p w:rsidR="00104431" w:rsidRDefault="00104431" w:rsidP="001E3B1D">
            <w:pPr>
              <w:pStyle w:val="ListParagraph"/>
              <w:numPr>
                <w:ilvl w:val="0"/>
                <w:numId w:val="25"/>
              </w:numPr>
              <w:spacing w:line="360" w:lineRule="auto"/>
              <w:ind w:left="459"/>
              <w:rPr>
                <w:rFonts w:asciiTheme="majorBidi" w:hAnsiTheme="majorBidi" w:cstheme="majorBidi"/>
                <w:sz w:val="24"/>
                <w:szCs w:val="24"/>
                <w:lang w:val="id-ID"/>
              </w:rPr>
            </w:pPr>
            <w:r w:rsidRPr="000B1F6A">
              <w:rPr>
                <w:rFonts w:asciiTheme="majorBidi" w:hAnsiTheme="majorBidi" w:cstheme="majorBidi"/>
                <w:sz w:val="24"/>
                <w:szCs w:val="24"/>
                <w:lang w:val="id-ID"/>
              </w:rPr>
              <w:t>Untuk memenuhi biaya produksi.</w:t>
            </w:r>
          </w:p>
          <w:p w:rsidR="00104431" w:rsidRPr="00CA0923" w:rsidRDefault="00104431" w:rsidP="00104431">
            <w:pPr>
              <w:spacing w:line="360" w:lineRule="auto"/>
              <w:ind w:left="99"/>
              <w:rPr>
                <w:rFonts w:asciiTheme="majorBidi" w:hAnsiTheme="majorBidi" w:cstheme="majorBidi"/>
                <w:sz w:val="24"/>
                <w:szCs w:val="24"/>
                <w:lang w:val="id-ID"/>
              </w:rPr>
            </w:pPr>
          </w:p>
        </w:tc>
        <w:tc>
          <w:tcPr>
            <w:tcW w:w="833" w:type="dxa"/>
          </w:tcPr>
          <w:p w:rsidR="00104431" w:rsidRPr="000B1F6A" w:rsidRDefault="00104431" w:rsidP="00104431">
            <w:pPr>
              <w:spacing w:line="360" w:lineRule="auto"/>
              <w:rPr>
                <w:rFonts w:asciiTheme="majorBidi" w:hAnsiTheme="majorBidi" w:cstheme="majorBidi"/>
                <w:sz w:val="24"/>
                <w:szCs w:val="24"/>
                <w:lang w:val="id-ID"/>
              </w:rPr>
            </w:pPr>
            <w:r>
              <w:rPr>
                <w:rFonts w:asciiTheme="majorBidi" w:hAnsiTheme="majorBidi" w:cstheme="majorBidi"/>
                <w:lang w:val="id-ID"/>
              </w:rPr>
              <w:t>M. L Jhingan, (2013)</w:t>
            </w:r>
            <w:r>
              <w:rPr>
                <w:rStyle w:val="FootnoteReference"/>
                <w:rFonts w:asciiTheme="majorBidi" w:hAnsiTheme="majorBidi" w:cstheme="majorBidi"/>
                <w:lang w:val="id-ID"/>
              </w:rPr>
              <w:footnoteReference w:id="77"/>
            </w:r>
          </w:p>
        </w:tc>
      </w:tr>
    </w:tbl>
    <w:p w:rsidR="00104431" w:rsidRDefault="00104431" w:rsidP="00104431">
      <w:pPr>
        <w:pStyle w:val="ListParagraph"/>
        <w:tabs>
          <w:tab w:val="left" w:pos="1234"/>
        </w:tabs>
        <w:spacing w:after="0" w:line="480" w:lineRule="auto"/>
        <w:ind w:left="426"/>
        <w:jc w:val="both"/>
        <w:rPr>
          <w:rFonts w:asciiTheme="majorBidi" w:hAnsiTheme="majorBidi" w:cstheme="majorBidi"/>
          <w:b/>
          <w:bCs/>
          <w:sz w:val="24"/>
          <w:szCs w:val="24"/>
          <w:lang w:val="id-ID"/>
        </w:rPr>
      </w:pPr>
    </w:p>
    <w:p w:rsidR="00104431" w:rsidRPr="008A3156" w:rsidRDefault="00104431" w:rsidP="001E3B1D">
      <w:pPr>
        <w:pStyle w:val="ListParagraph"/>
        <w:numPr>
          <w:ilvl w:val="4"/>
          <w:numId w:val="19"/>
        </w:numPr>
        <w:tabs>
          <w:tab w:val="left" w:pos="1234"/>
        </w:tabs>
        <w:spacing w:after="0" w:line="480" w:lineRule="auto"/>
        <w:ind w:left="426" w:hanging="426"/>
        <w:jc w:val="both"/>
        <w:rPr>
          <w:rFonts w:asciiTheme="majorBidi" w:hAnsiTheme="majorBidi" w:cstheme="majorBidi"/>
          <w:b/>
          <w:bCs/>
          <w:sz w:val="24"/>
          <w:szCs w:val="24"/>
          <w:lang w:val="id-ID"/>
        </w:rPr>
      </w:pPr>
      <w:r w:rsidRPr="008A3156">
        <w:rPr>
          <w:rFonts w:asciiTheme="majorBidi" w:hAnsiTheme="majorBidi" w:cstheme="majorBidi"/>
          <w:b/>
          <w:bCs/>
          <w:sz w:val="24"/>
          <w:szCs w:val="24"/>
          <w:lang w:val="id-ID"/>
        </w:rPr>
        <w:t>Populasi dan Sampel</w:t>
      </w:r>
    </w:p>
    <w:p w:rsidR="00104431" w:rsidRPr="00934FC7" w:rsidRDefault="00104431" w:rsidP="001E3B1D">
      <w:pPr>
        <w:pStyle w:val="ListParagraph"/>
        <w:numPr>
          <w:ilvl w:val="6"/>
          <w:numId w:val="19"/>
        </w:numPr>
        <w:tabs>
          <w:tab w:val="left" w:pos="1234"/>
        </w:tabs>
        <w:spacing w:after="0" w:line="480" w:lineRule="auto"/>
        <w:ind w:left="993" w:hanging="426"/>
        <w:jc w:val="both"/>
        <w:rPr>
          <w:rFonts w:asciiTheme="majorBidi" w:hAnsiTheme="majorBidi" w:cstheme="majorBidi"/>
          <w:b/>
          <w:bCs/>
          <w:sz w:val="24"/>
          <w:szCs w:val="24"/>
          <w:lang w:val="id-ID"/>
        </w:rPr>
      </w:pPr>
      <w:r>
        <w:rPr>
          <w:rFonts w:asciiTheme="majorBidi" w:hAnsiTheme="majorBidi" w:cstheme="majorBidi"/>
          <w:b/>
          <w:bCs/>
          <w:sz w:val="24"/>
          <w:szCs w:val="24"/>
          <w:lang w:val="id-ID"/>
        </w:rPr>
        <w:t>Populasi</w:t>
      </w:r>
    </w:p>
    <w:p w:rsidR="000F152F" w:rsidRPr="00CA5777" w:rsidRDefault="00104431" w:rsidP="00CA5777">
      <w:pPr>
        <w:pStyle w:val="ListParagraph"/>
        <w:tabs>
          <w:tab w:val="left" w:pos="1234"/>
        </w:tabs>
        <w:spacing w:after="0" w:line="480" w:lineRule="auto"/>
        <w:ind w:left="993" w:firstLine="708"/>
        <w:jc w:val="both"/>
        <w:rPr>
          <w:rFonts w:asciiTheme="majorBidi" w:hAnsiTheme="majorBidi" w:cstheme="majorBidi"/>
          <w:sz w:val="24"/>
          <w:szCs w:val="24"/>
          <w:lang w:val="id-ID"/>
        </w:rPr>
      </w:pPr>
      <w:r w:rsidRPr="00934FC7">
        <w:rPr>
          <w:rFonts w:asciiTheme="majorBidi" w:hAnsiTheme="majorBidi" w:cstheme="majorBidi"/>
          <w:sz w:val="24"/>
          <w:szCs w:val="24"/>
        </w:rPr>
        <w:t>Adapun populasi dalam penelitian ini adalah</w:t>
      </w:r>
      <w:r>
        <w:rPr>
          <w:rFonts w:asciiTheme="majorBidi" w:hAnsiTheme="majorBidi" w:cstheme="majorBidi"/>
          <w:sz w:val="24"/>
          <w:szCs w:val="24"/>
          <w:lang w:val="id-ID"/>
        </w:rPr>
        <w:t xml:space="preserve"> petani cengkeh D</w:t>
      </w:r>
      <w:r w:rsidRPr="00934FC7">
        <w:rPr>
          <w:rFonts w:asciiTheme="majorBidi" w:hAnsiTheme="majorBidi" w:cstheme="majorBidi"/>
          <w:sz w:val="24"/>
          <w:szCs w:val="24"/>
          <w:lang w:val="id-ID"/>
        </w:rPr>
        <w:t>esa Wonokarto</w:t>
      </w:r>
      <w:r>
        <w:rPr>
          <w:rFonts w:asciiTheme="majorBidi" w:hAnsiTheme="majorBidi" w:cstheme="majorBidi"/>
          <w:sz w:val="24"/>
          <w:szCs w:val="24"/>
          <w:lang w:val="id-ID"/>
        </w:rPr>
        <w:t xml:space="preserve"> Kecamatan Ngadirojo Kabupaten Pacitan. </w:t>
      </w:r>
      <w:r w:rsidRPr="00934FC7">
        <w:rPr>
          <w:rFonts w:asciiTheme="majorBidi" w:hAnsiTheme="majorBidi" w:cstheme="majorBidi"/>
          <w:sz w:val="24"/>
          <w:szCs w:val="24"/>
          <w:lang w:val="id-ID"/>
        </w:rPr>
        <w:t>Dengan jumlah petani cengkeh sebanyak 2.489 orang .</w:t>
      </w:r>
      <w:r>
        <w:rPr>
          <w:rStyle w:val="FootnoteReference"/>
          <w:rFonts w:asciiTheme="majorBidi" w:hAnsiTheme="majorBidi" w:cstheme="majorBidi"/>
          <w:sz w:val="24"/>
          <w:szCs w:val="24"/>
          <w:lang w:val="id-ID"/>
        </w:rPr>
        <w:footnoteReference w:id="78"/>
      </w:r>
    </w:p>
    <w:p w:rsidR="00104431" w:rsidRDefault="00104431" w:rsidP="001E3B1D">
      <w:pPr>
        <w:pStyle w:val="ListParagraph"/>
        <w:numPr>
          <w:ilvl w:val="6"/>
          <w:numId w:val="19"/>
        </w:numPr>
        <w:tabs>
          <w:tab w:val="left" w:pos="1234"/>
        </w:tabs>
        <w:spacing w:after="0" w:line="480" w:lineRule="auto"/>
        <w:ind w:left="993" w:hanging="426"/>
        <w:jc w:val="both"/>
        <w:rPr>
          <w:rFonts w:asciiTheme="majorBidi" w:hAnsiTheme="majorBidi" w:cstheme="majorBidi"/>
          <w:b/>
          <w:bCs/>
          <w:sz w:val="24"/>
          <w:szCs w:val="24"/>
          <w:lang w:val="id-ID"/>
        </w:rPr>
      </w:pPr>
      <w:r w:rsidRPr="00934FC7">
        <w:rPr>
          <w:rFonts w:asciiTheme="majorBidi" w:hAnsiTheme="majorBidi" w:cstheme="majorBidi"/>
          <w:b/>
          <w:bCs/>
          <w:sz w:val="24"/>
          <w:szCs w:val="24"/>
          <w:lang w:val="id-ID"/>
        </w:rPr>
        <w:t>Sampel</w:t>
      </w:r>
    </w:p>
    <w:p w:rsidR="00104431" w:rsidRDefault="00104431" w:rsidP="00104431">
      <w:pPr>
        <w:pStyle w:val="ListParagraph"/>
        <w:tabs>
          <w:tab w:val="left" w:pos="1234"/>
        </w:tabs>
        <w:spacing w:after="0" w:line="480" w:lineRule="auto"/>
        <w:ind w:left="1080" w:firstLine="621"/>
        <w:jc w:val="both"/>
        <w:rPr>
          <w:rFonts w:ascii="Times New Roman" w:hAnsi="Times New Roman"/>
          <w:sz w:val="24"/>
          <w:szCs w:val="24"/>
          <w:lang w:val="id-ID"/>
        </w:rPr>
      </w:pPr>
      <w:r w:rsidRPr="00B305DD">
        <w:rPr>
          <w:rFonts w:asciiTheme="majorBidi" w:hAnsiTheme="majorBidi" w:cstheme="majorBidi"/>
          <w:sz w:val="24"/>
          <w:szCs w:val="24"/>
          <w:lang w:val="id-ID"/>
        </w:rPr>
        <w:t xml:space="preserve">Pengambilan sample dalam penelitian ini menggunakan </w:t>
      </w:r>
      <w:r w:rsidRPr="00B305DD">
        <w:rPr>
          <w:rFonts w:asciiTheme="majorBidi" w:hAnsiTheme="majorBidi" w:cstheme="majorBidi"/>
          <w:i/>
          <w:iCs/>
          <w:sz w:val="24"/>
          <w:szCs w:val="24"/>
          <w:lang w:val="id-ID"/>
        </w:rPr>
        <w:t>simple random sampling</w:t>
      </w:r>
      <w:r w:rsidRPr="00B305DD">
        <w:rPr>
          <w:rFonts w:asciiTheme="majorBidi" w:hAnsiTheme="majorBidi" w:cstheme="majorBidi"/>
          <w:sz w:val="24"/>
          <w:szCs w:val="24"/>
          <w:lang w:val="id-ID"/>
        </w:rPr>
        <w:t xml:space="preserve">, yaitu tehnik pengambilan sample dari populasi yang dilakukan secara acak tanpa memperhatikan stara yang ada dalam populasi itu. </w:t>
      </w:r>
      <w:r>
        <w:rPr>
          <w:rStyle w:val="FootnoteReference"/>
          <w:rFonts w:asciiTheme="majorBidi" w:hAnsiTheme="majorBidi" w:cstheme="majorBidi"/>
          <w:sz w:val="24"/>
          <w:szCs w:val="24"/>
          <w:lang w:val="id-ID"/>
        </w:rPr>
        <w:footnoteReference w:id="79"/>
      </w:r>
      <w:r w:rsidRPr="00B305DD">
        <w:rPr>
          <w:rFonts w:ascii="Times New Roman" w:hAnsi="Times New Roman"/>
          <w:sz w:val="24"/>
          <w:szCs w:val="24"/>
          <w:lang w:val="id-ID"/>
        </w:rPr>
        <w:t xml:space="preserve"> Yang diambil adalah keseluruhan dari populasi petani cengkeh di Desa Wonokarto yang menjadi objek penelitian dan menggunakan metode solvin serta menggunkan tingkat kesalahan 10%, maka sampel per petani cengkeh berdasarkan proporsi dalam penelitian ini adalah:</w:t>
      </w:r>
    </w:p>
    <w:p w:rsidR="00104431" w:rsidRPr="00B305DD" w:rsidRDefault="00104431" w:rsidP="00104431">
      <w:pPr>
        <w:pStyle w:val="ListParagraph"/>
        <w:spacing w:before="240" w:line="480" w:lineRule="auto"/>
        <w:ind w:left="1854" w:firstLine="339"/>
        <w:jc w:val="both"/>
        <w:rPr>
          <w:rFonts w:asciiTheme="majorBidi" w:eastAsiaTheme="minorEastAsia" w:hAnsiTheme="majorBidi" w:cstheme="majorBidi"/>
          <w:b/>
          <w:bCs/>
          <w:sz w:val="24"/>
          <w:szCs w:val="24"/>
          <w:lang w:val="id-ID"/>
        </w:rPr>
      </w:pPr>
      <m:oMathPara>
        <m:oMath>
          <m:r>
            <m:rPr>
              <m:sty m:val="bi"/>
            </m:rPr>
            <w:rPr>
              <w:rFonts w:ascii="Cambria Math" w:hAnsi="Cambria Math"/>
              <w:sz w:val="24"/>
              <w:szCs w:val="24"/>
              <w:lang w:val="id-ID"/>
            </w:rPr>
            <m:t>μ=</m:t>
          </m:r>
          <m:f>
            <m:fPr>
              <m:ctrlPr>
                <w:rPr>
                  <w:rFonts w:ascii="Cambria Math" w:hAnsi="Cambria Math"/>
                  <w:b/>
                  <w:bCs/>
                  <w:i/>
                  <w:sz w:val="24"/>
                  <w:szCs w:val="24"/>
                  <w:lang w:val="id-ID"/>
                </w:rPr>
              </m:ctrlPr>
            </m:fPr>
            <m:num>
              <m:r>
                <m:rPr>
                  <m:sty m:val="bi"/>
                </m:rPr>
                <w:rPr>
                  <w:rFonts w:ascii="Cambria Math" w:hAnsi="Cambria Math"/>
                  <w:sz w:val="24"/>
                  <w:szCs w:val="24"/>
                  <w:lang w:val="id-ID"/>
                </w:rPr>
                <m:t>N</m:t>
              </m:r>
            </m:num>
            <m:den>
              <m:r>
                <m:rPr>
                  <m:sty m:val="bi"/>
                </m:rPr>
                <w:rPr>
                  <w:rFonts w:ascii="Cambria Math" w:hAnsi="Cambria Math"/>
                  <w:sz w:val="24"/>
                  <w:szCs w:val="24"/>
                  <w:lang w:val="id-ID"/>
                </w:rPr>
                <m:t>1+N</m:t>
              </m:r>
              <m:sSup>
                <m:sSupPr>
                  <m:ctrlPr>
                    <w:rPr>
                      <w:rFonts w:ascii="Cambria Math" w:hAnsi="Cambria Math"/>
                      <w:b/>
                      <w:bCs/>
                      <w:i/>
                      <w:sz w:val="24"/>
                      <w:szCs w:val="24"/>
                      <w:lang w:val="id-ID"/>
                    </w:rPr>
                  </m:ctrlPr>
                </m:sSupPr>
                <m:e>
                  <m:r>
                    <m:rPr>
                      <m:sty m:val="bi"/>
                    </m:rPr>
                    <w:rPr>
                      <w:rFonts w:ascii="Cambria Math" w:hAnsi="Cambria Math"/>
                      <w:sz w:val="24"/>
                      <w:szCs w:val="24"/>
                      <w:lang w:val="id-ID"/>
                    </w:rPr>
                    <m:t>e</m:t>
                  </m:r>
                </m:e>
                <m:sup>
                  <m:r>
                    <m:rPr>
                      <m:sty m:val="bi"/>
                    </m:rPr>
                    <w:rPr>
                      <w:rFonts w:ascii="Cambria Math" w:hAnsi="Cambria Math"/>
                      <w:sz w:val="24"/>
                      <w:szCs w:val="24"/>
                      <w:lang w:val="id-ID"/>
                    </w:rPr>
                    <m:t>2</m:t>
                  </m:r>
                </m:sup>
              </m:sSup>
            </m:den>
          </m:f>
        </m:oMath>
      </m:oMathPara>
    </w:p>
    <w:p w:rsidR="00104431" w:rsidRPr="00F9416F" w:rsidRDefault="00104431" w:rsidP="00104431">
      <w:pPr>
        <w:pStyle w:val="ListParagraph"/>
        <w:spacing w:before="240" w:line="480" w:lineRule="auto"/>
        <w:ind w:left="1854" w:firstLine="339"/>
        <w:jc w:val="both"/>
        <w:rPr>
          <w:rFonts w:asciiTheme="majorBidi" w:eastAsiaTheme="minorEastAsia" w:hAnsiTheme="majorBidi" w:cstheme="majorBidi"/>
          <w:sz w:val="24"/>
          <w:szCs w:val="24"/>
          <w:lang w:val="id-ID"/>
        </w:rPr>
      </w:pPr>
      <w:r w:rsidRPr="00F9416F">
        <w:rPr>
          <w:rFonts w:ascii="Times New Roman" w:hAnsi="Times New Roman"/>
          <w:sz w:val="24"/>
          <w:szCs w:val="24"/>
          <w:lang w:val="id-ID"/>
        </w:rPr>
        <w:lastRenderedPageBreak/>
        <w:t>Keterangan:</w:t>
      </w:r>
    </w:p>
    <w:p w:rsidR="00104431" w:rsidRDefault="00104431" w:rsidP="00104431">
      <w:pPr>
        <w:pStyle w:val="ListParagraph"/>
        <w:spacing w:before="240" w:line="480" w:lineRule="auto"/>
        <w:ind w:left="1854" w:firstLine="339"/>
        <w:jc w:val="both"/>
        <w:rPr>
          <w:rFonts w:ascii="Times New Roman" w:eastAsiaTheme="minorEastAsia" w:hAnsi="Times New Roman"/>
          <w:i/>
          <w:iCs/>
          <w:sz w:val="24"/>
          <w:szCs w:val="24"/>
          <w:lang w:val="id-ID"/>
        </w:rPr>
      </w:pPr>
      <m:oMath>
        <m:r>
          <w:rPr>
            <w:rFonts w:ascii="Cambria Math" w:hAnsi="Cambria Math"/>
            <w:sz w:val="24"/>
            <w:szCs w:val="24"/>
            <w:lang w:val="id-ID"/>
          </w:rPr>
          <m:t>μ</m:t>
        </m:r>
      </m:oMath>
      <w:r>
        <w:rPr>
          <w:rFonts w:ascii="Times New Roman" w:eastAsiaTheme="minorEastAsia" w:hAnsi="Times New Roman"/>
          <w:sz w:val="24"/>
          <w:szCs w:val="24"/>
          <w:lang w:val="id-ID"/>
        </w:rPr>
        <w:t xml:space="preserve"> = </w:t>
      </w:r>
      <w:r>
        <w:rPr>
          <w:rFonts w:ascii="Times New Roman" w:eastAsiaTheme="minorEastAsia" w:hAnsi="Times New Roman"/>
          <w:i/>
          <w:iCs/>
          <w:sz w:val="24"/>
          <w:szCs w:val="24"/>
          <w:lang w:val="id-ID"/>
        </w:rPr>
        <w:t>Sample</w:t>
      </w:r>
    </w:p>
    <w:p w:rsidR="00104431" w:rsidRDefault="00104431" w:rsidP="00104431">
      <w:pPr>
        <w:pStyle w:val="ListParagraph"/>
        <w:spacing w:before="240" w:line="480" w:lineRule="auto"/>
        <w:ind w:left="1854" w:firstLine="339"/>
        <w:jc w:val="both"/>
        <w:rPr>
          <w:rFonts w:ascii="Times New Roman" w:hAnsi="Times New Roman"/>
          <w:i/>
          <w:iCs/>
          <w:sz w:val="24"/>
          <w:szCs w:val="24"/>
          <w:lang w:val="id-ID"/>
        </w:rPr>
      </w:pPr>
      <w:r>
        <w:rPr>
          <w:rFonts w:ascii="Times New Roman" w:hAnsi="Times New Roman"/>
          <w:sz w:val="24"/>
          <w:szCs w:val="24"/>
          <w:lang w:val="id-ID"/>
        </w:rPr>
        <w:t xml:space="preserve">N = </w:t>
      </w:r>
      <w:r>
        <w:rPr>
          <w:rFonts w:ascii="Times New Roman" w:hAnsi="Times New Roman"/>
          <w:i/>
          <w:iCs/>
          <w:sz w:val="24"/>
          <w:szCs w:val="24"/>
          <w:lang w:val="id-ID"/>
        </w:rPr>
        <w:t>Populasi</w:t>
      </w:r>
    </w:p>
    <w:p w:rsidR="00104431" w:rsidRDefault="00104431" w:rsidP="00104431">
      <w:pPr>
        <w:pStyle w:val="ListParagraph"/>
        <w:spacing w:before="240" w:line="480" w:lineRule="auto"/>
        <w:ind w:left="1854" w:firstLine="339"/>
        <w:jc w:val="both"/>
        <w:rPr>
          <w:rFonts w:ascii="Times New Roman" w:eastAsiaTheme="minorEastAsia" w:hAnsi="Times New Roman"/>
          <w:i/>
          <w:sz w:val="24"/>
          <w:szCs w:val="24"/>
          <w:lang w:val="id-ID"/>
        </w:rPr>
      </w:pPr>
      <m:oMath>
        <m:r>
          <w:rPr>
            <w:rFonts w:ascii="Cambria Math" w:hAnsi="Cambria Math"/>
            <w:sz w:val="24"/>
            <w:szCs w:val="24"/>
            <w:lang w:val="id-ID"/>
          </w:rPr>
          <m:t>e</m:t>
        </m:r>
      </m:oMath>
      <w:r>
        <w:rPr>
          <w:rFonts w:ascii="Times New Roman" w:eastAsiaTheme="minorEastAsia" w:hAnsi="Times New Roman"/>
          <w:i/>
          <w:sz w:val="24"/>
          <w:szCs w:val="24"/>
          <w:lang w:val="id-ID"/>
        </w:rPr>
        <w:t>=error term</w:t>
      </w:r>
    </w:p>
    <w:p w:rsidR="00104431" w:rsidRDefault="00104431" w:rsidP="00104431">
      <w:pPr>
        <w:pStyle w:val="ListParagraph"/>
        <w:spacing w:before="240" w:line="480" w:lineRule="auto"/>
        <w:ind w:left="1854" w:firstLine="339"/>
        <w:jc w:val="both"/>
        <w:rPr>
          <w:rFonts w:ascii="Times New Roman" w:hAnsi="Times New Roman"/>
          <w:sz w:val="24"/>
          <w:szCs w:val="24"/>
          <w:lang w:val="id-ID"/>
        </w:rPr>
      </w:pPr>
      <m:oMathPara>
        <m:oMath>
          <m:r>
            <w:rPr>
              <w:rFonts w:ascii="Cambria Math" w:hAnsi="Cambria Math"/>
              <w:sz w:val="24"/>
              <w:szCs w:val="24"/>
              <w:lang w:val="id-ID"/>
            </w:rPr>
            <m:t>μ=</m:t>
          </m:r>
          <m:f>
            <m:fPr>
              <m:ctrlPr>
                <w:rPr>
                  <w:rFonts w:ascii="Cambria Math" w:hAnsi="Cambria Math"/>
                  <w:i/>
                  <w:sz w:val="24"/>
                  <w:szCs w:val="24"/>
                  <w:lang w:val="id-ID"/>
                </w:rPr>
              </m:ctrlPr>
            </m:fPr>
            <m:num>
              <m:r>
                <w:rPr>
                  <w:rFonts w:ascii="Cambria Math" w:hAnsi="Cambria Math"/>
                  <w:sz w:val="24"/>
                  <w:szCs w:val="24"/>
                  <w:lang w:val="id-ID"/>
                </w:rPr>
                <m:t>2489</m:t>
              </m:r>
            </m:num>
            <m:den>
              <m:r>
                <w:rPr>
                  <w:rFonts w:ascii="Cambria Math" w:hAnsi="Cambria Math"/>
                  <w:sz w:val="24"/>
                  <w:szCs w:val="24"/>
                  <w:lang w:val="id-ID"/>
                </w:rPr>
                <m:t>1+2489(</m:t>
              </m:r>
              <m:sSup>
                <m:sSupPr>
                  <m:ctrlPr>
                    <w:rPr>
                      <w:rFonts w:ascii="Cambria Math" w:hAnsi="Cambria Math"/>
                      <w:i/>
                      <w:sz w:val="24"/>
                      <w:szCs w:val="24"/>
                      <w:lang w:val="id-ID"/>
                    </w:rPr>
                  </m:ctrlPr>
                </m:sSupPr>
                <m:e>
                  <m:r>
                    <w:rPr>
                      <w:rFonts w:ascii="Cambria Math" w:hAnsi="Cambria Math"/>
                      <w:sz w:val="24"/>
                      <w:szCs w:val="24"/>
                      <w:lang w:val="id-ID"/>
                    </w:rPr>
                    <m:t>0.1)</m:t>
                  </m:r>
                </m:e>
                <m:sup>
                  <m:r>
                    <w:rPr>
                      <w:rFonts w:ascii="Cambria Math" w:hAnsi="Cambria Math"/>
                      <w:sz w:val="24"/>
                      <w:szCs w:val="24"/>
                      <w:lang w:val="id-ID"/>
                    </w:rPr>
                    <m:t>2</m:t>
                  </m:r>
                </m:sup>
              </m:sSup>
            </m:den>
          </m:f>
        </m:oMath>
      </m:oMathPara>
    </w:p>
    <w:p w:rsidR="00104431" w:rsidRDefault="00104431" w:rsidP="00104431">
      <w:pPr>
        <w:pStyle w:val="ListParagraph"/>
        <w:spacing w:before="240" w:line="480" w:lineRule="auto"/>
        <w:ind w:left="1854" w:firstLine="339"/>
        <w:jc w:val="both"/>
        <w:rPr>
          <w:rFonts w:ascii="Times New Roman" w:hAnsi="Times New Roman"/>
          <w:sz w:val="24"/>
          <w:szCs w:val="24"/>
          <w:lang w:val="id-ID"/>
        </w:rPr>
      </w:pPr>
      <m:oMathPara>
        <m:oMath>
          <m:r>
            <w:rPr>
              <w:rFonts w:ascii="Cambria Math" w:hAnsi="Cambria Math"/>
              <w:sz w:val="24"/>
              <w:szCs w:val="24"/>
              <w:lang w:val="id-ID"/>
            </w:rPr>
            <m:t>μ=</m:t>
          </m:r>
          <m:f>
            <m:fPr>
              <m:ctrlPr>
                <w:rPr>
                  <w:rFonts w:ascii="Cambria Math" w:hAnsi="Cambria Math"/>
                  <w:i/>
                  <w:sz w:val="24"/>
                  <w:szCs w:val="24"/>
                  <w:lang w:val="id-ID"/>
                </w:rPr>
              </m:ctrlPr>
            </m:fPr>
            <m:num>
              <m:r>
                <w:rPr>
                  <w:rFonts w:ascii="Cambria Math" w:hAnsi="Cambria Math"/>
                  <w:sz w:val="24"/>
                  <w:szCs w:val="24"/>
                  <w:lang w:val="id-ID"/>
                </w:rPr>
                <m:t>2489</m:t>
              </m:r>
            </m:num>
            <m:den>
              <m:r>
                <w:rPr>
                  <w:rFonts w:ascii="Cambria Math" w:hAnsi="Cambria Math"/>
                  <w:sz w:val="24"/>
                  <w:szCs w:val="24"/>
                  <w:lang w:val="id-ID"/>
                </w:rPr>
                <m:t>1+2489(0.01)</m:t>
              </m:r>
            </m:den>
          </m:f>
        </m:oMath>
      </m:oMathPara>
    </w:p>
    <w:p w:rsidR="00104431" w:rsidRDefault="00104431" w:rsidP="00104431">
      <w:pPr>
        <w:pStyle w:val="ListParagraph"/>
        <w:spacing w:before="240" w:line="480" w:lineRule="auto"/>
        <w:ind w:left="1854" w:firstLine="339"/>
        <w:jc w:val="both"/>
        <w:rPr>
          <w:rFonts w:ascii="Times New Roman" w:hAnsi="Times New Roman"/>
          <w:sz w:val="24"/>
          <w:szCs w:val="24"/>
          <w:lang w:val="id-ID"/>
        </w:rPr>
      </w:pPr>
      <m:oMathPara>
        <m:oMath>
          <m:r>
            <w:rPr>
              <w:rFonts w:ascii="Cambria Math" w:hAnsi="Cambria Math"/>
              <w:sz w:val="24"/>
              <w:szCs w:val="24"/>
              <w:lang w:val="id-ID"/>
            </w:rPr>
            <m:t>μ=</m:t>
          </m:r>
          <m:f>
            <m:fPr>
              <m:ctrlPr>
                <w:rPr>
                  <w:rFonts w:ascii="Cambria Math" w:hAnsi="Cambria Math"/>
                  <w:i/>
                  <w:sz w:val="24"/>
                  <w:szCs w:val="24"/>
                  <w:lang w:val="id-ID"/>
                </w:rPr>
              </m:ctrlPr>
            </m:fPr>
            <m:num>
              <m:r>
                <w:rPr>
                  <w:rFonts w:ascii="Cambria Math" w:hAnsi="Cambria Math"/>
                  <w:sz w:val="24"/>
                  <w:szCs w:val="24"/>
                  <w:lang w:val="id-ID"/>
                </w:rPr>
                <m:t>2489</m:t>
              </m:r>
            </m:num>
            <m:den>
              <m:r>
                <w:rPr>
                  <w:rFonts w:ascii="Cambria Math" w:hAnsi="Cambria Math"/>
                  <w:sz w:val="24"/>
                  <w:szCs w:val="24"/>
                  <w:lang w:val="id-ID"/>
                </w:rPr>
                <m:t>1+24.89</m:t>
              </m:r>
            </m:den>
          </m:f>
        </m:oMath>
      </m:oMathPara>
    </w:p>
    <w:p w:rsidR="00104431" w:rsidRPr="00934FC7" w:rsidRDefault="00104431" w:rsidP="00104431">
      <w:pPr>
        <w:pStyle w:val="ListParagraph"/>
        <w:spacing w:before="240" w:line="480" w:lineRule="auto"/>
        <w:ind w:left="1854" w:firstLine="339"/>
        <w:jc w:val="both"/>
        <w:rPr>
          <w:rFonts w:ascii="Times New Roman" w:hAnsi="Times New Roman"/>
          <w:sz w:val="24"/>
          <w:szCs w:val="24"/>
          <w:lang w:val="id-ID"/>
        </w:rPr>
      </w:pPr>
      <m:oMathPara>
        <m:oMath>
          <m:r>
            <w:rPr>
              <w:rFonts w:ascii="Cambria Math" w:hAnsi="Cambria Math"/>
              <w:sz w:val="24"/>
              <w:szCs w:val="24"/>
              <w:lang w:val="id-ID"/>
            </w:rPr>
            <m:t>μ=</m:t>
          </m:r>
          <m:f>
            <m:fPr>
              <m:ctrlPr>
                <w:rPr>
                  <w:rFonts w:ascii="Cambria Math" w:hAnsi="Cambria Math"/>
                  <w:i/>
                  <w:sz w:val="24"/>
                  <w:szCs w:val="24"/>
                  <w:lang w:val="id-ID"/>
                </w:rPr>
              </m:ctrlPr>
            </m:fPr>
            <m:num>
              <m:r>
                <w:rPr>
                  <w:rFonts w:ascii="Cambria Math" w:hAnsi="Cambria Math"/>
                  <w:sz w:val="24"/>
                  <w:szCs w:val="24"/>
                  <w:lang w:val="id-ID"/>
                </w:rPr>
                <m:t>2489</m:t>
              </m:r>
            </m:num>
            <m:den>
              <m:r>
                <w:rPr>
                  <w:rFonts w:ascii="Cambria Math" w:hAnsi="Cambria Math"/>
                  <w:sz w:val="24"/>
                  <w:szCs w:val="24"/>
                  <w:lang w:val="id-ID"/>
                </w:rPr>
                <m:t>25.89</m:t>
              </m:r>
            </m:den>
          </m:f>
        </m:oMath>
      </m:oMathPara>
    </w:p>
    <w:p w:rsidR="00104431" w:rsidRPr="00F9416F" w:rsidRDefault="00104431" w:rsidP="00104431">
      <w:pPr>
        <w:pStyle w:val="ListParagraph"/>
        <w:spacing w:before="240" w:line="480" w:lineRule="auto"/>
        <w:ind w:left="1854" w:firstLine="339"/>
        <w:jc w:val="both"/>
        <w:rPr>
          <w:rFonts w:ascii="Times New Roman" w:eastAsiaTheme="minorEastAsia" w:hAnsi="Times New Roman"/>
          <w:sz w:val="24"/>
          <w:szCs w:val="24"/>
          <w:lang w:val="id-ID"/>
        </w:rPr>
      </w:pPr>
      <m:oMathPara>
        <m:oMath>
          <m:r>
            <w:rPr>
              <w:rFonts w:ascii="Cambria Math" w:hAnsi="Cambria Math"/>
              <w:sz w:val="24"/>
              <w:szCs w:val="24"/>
              <w:lang w:val="id-ID"/>
            </w:rPr>
            <m:t>μ=96,1375</m:t>
          </m:r>
        </m:oMath>
      </m:oMathPara>
    </w:p>
    <w:p w:rsidR="00104431" w:rsidRPr="00F9416F" w:rsidRDefault="00104431" w:rsidP="00104431">
      <w:pPr>
        <w:pStyle w:val="ListParagraph"/>
        <w:spacing w:before="240" w:line="480" w:lineRule="auto"/>
        <w:ind w:left="1854" w:firstLine="339"/>
        <w:jc w:val="both"/>
        <w:rPr>
          <w:rFonts w:ascii="Times New Roman" w:eastAsiaTheme="minorEastAsia" w:hAnsi="Times New Roman"/>
          <w:sz w:val="24"/>
          <w:szCs w:val="24"/>
          <w:lang w:val="id-ID"/>
        </w:rPr>
      </w:pPr>
      <m:oMathPara>
        <m:oMath>
          <m:r>
            <w:rPr>
              <w:rFonts w:ascii="Cambria Math" w:hAnsi="Cambria Math" w:cstheme="majorBidi"/>
              <w:sz w:val="24"/>
              <w:szCs w:val="24"/>
              <w:lang w:val="id-ID"/>
            </w:rPr>
            <m:t xml:space="preserve">μ=96 </m:t>
          </m:r>
          <m:r>
            <m:rPr>
              <m:sty m:val="p"/>
            </m:rPr>
            <w:rPr>
              <w:rFonts w:ascii="Cambria Math" w:hAnsi="Cambria Math" w:cstheme="majorBidi"/>
              <w:sz w:val="24"/>
              <w:szCs w:val="24"/>
              <w:lang w:val="id-ID"/>
            </w:rPr>
            <m:t>orang petani</m:t>
          </m:r>
        </m:oMath>
      </m:oMathPara>
    </w:p>
    <w:p w:rsidR="00104431" w:rsidRPr="007D6787" w:rsidRDefault="00104431" w:rsidP="00104431">
      <w:pPr>
        <w:tabs>
          <w:tab w:val="left" w:pos="1234"/>
        </w:tabs>
        <w:spacing w:after="0" w:line="480" w:lineRule="auto"/>
        <w:ind w:left="993"/>
        <w:jc w:val="both"/>
        <w:rPr>
          <w:rFonts w:asciiTheme="majorBidi" w:hAnsiTheme="majorBidi" w:cstheme="majorBidi"/>
          <w:sz w:val="24"/>
          <w:szCs w:val="24"/>
          <w:lang w:val="id-ID"/>
        </w:rPr>
      </w:pPr>
      <w:r>
        <w:rPr>
          <w:rFonts w:asciiTheme="majorBidi" w:hAnsiTheme="majorBidi" w:cstheme="majorBidi"/>
          <w:sz w:val="24"/>
          <w:szCs w:val="24"/>
          <w:lang w:val="id-ID"/>
        </w:rPr>
        <w:t xml:space="preserve">Maka dari data yang diperoleh dari rumus </w:t>
      </w:r>
      <w:r>
        <w:rPr>
          <w:rFonts w:asciiTheme="majorBidi" w:hAnsiTheme="majorBidi" w:cstheme="majorBidi"/>
          <w:i/>
          <w:iCs/>
          <w:sz w:val="24"/>
          <w:szCs w:val="24"/>
          <w:lang w:val="id-ID"/>
        </w:rPr>
        <w:t xml:space="preserve">Solvin </w:t>
      </w:r>
      <w:r>
        <w:rPr>
          <w:rFonts w:asciiTheme="majorBidi" w:hAnsiTheme="majorBidi" w:cstheme="majorBidi"/>
          <w:sz w:val="24"/>
          <w:szCs w:val="24"/>
          <w:lang w:val="id-ID"/>
        </w:rPr>
        <w:t>sebanyak 96 sampel.</w:t>
      </w:r>
    </w:p>
    <w:p w:rsidR="00CA5777" w:rsidRDefault="00CA5777" w:rsidP="001E3B1D">
      <w:pPr>
        <w:pStyle w:val="ListParagraph"/>
        <w:numPr>
          <w:ilvl w:val="4"/>
          <w:numId w:val="19"/>
        </w:numPr>
        <w:tabs>
          <w:tab w:val="left" w:pos="1234"/>
        </w:tabs>
        <w:spacing w:after="0" w:line="480" w:lineRule="auto"/>
        <w:ind w:left="426" w:hanging="426"/>
        <w:jc w:val="both"/>
        <w:rPr>
          <w:rFonts w:asciiTheme="majorBidi" w:hAnsiTheme="majorBidi" w:cstheme="majorBidi"/>
          <w:b/>
          <w:bCs/>
          <w:sz w:val="24"/>
          <w:szCs w:val="24"/>
          <w:lang w:val="id-ID"/>
        </w:rPr>
      </w:pPr>
      <w:r>
        <w:rPr>
          <w:rFonts w:asciiTheme="majorBidi" w:hAnsiTheme="majorBidi" w:cstheme="majorBidi"/>
          <w:b/>
          <w:bCs/>
          <w:sz w:val="24"/>
          <w:szCs w:val="24"/>
          <w:lang w:val="id-ID"/>
        </w:rPr>
        <w:t>Metode Pengumpulan Data</w:t>
      </w:r>
    </w:p>
    <w:p w:rsidR="00CA5777" w:rsidRPr="009451AB" w:rsidRDefault="00CA5777" w:rsidP="00CA5777">
      <w:pPr>
        <w:pStyle w:val="ListParagraph"/>
        <w:tabs>
          <w:tab w:val="left" w:pos="1234"/>
        </w:tabs>
        <w:spacing w:after="0" w:line="480" w:lineRule="auto"/>
        <w:ind w:left="426" w:firstLine="708"/>
        <w:jc w:val="both"/>
        <w:rPr>
          <w:rFonts w:asciiTheme="majorBidi" w:hAnsiTheme="majorBidi" w:cstheme="majorBidi"/>
          <w:sz w:val="24"/>
          <w:szCs w:val="24"/>
          <w:lang w:val="id-ID"/>
        </w:rPr>
      </w:pPr>
      <w:r w:rsidRPr="008E4557">
        <w:rPr>
          <w:rFonts w:asciiTheme="majorBidi" w:hAnsiTheme="majorBidi" w:cstheme="majorBidi"/>
          <w:sz w:val="24"/>
          <w:szCs w:val="24"/>
          <w:lang w:val="id-ID"/>
        </w:rPr>
        <w:t>Peneliti mengambil data primer (langsung dari lapangan) melalui kajian-kajian yang empiris serta sistematis. Terdapat beberapa j</w:t>
      </w:r>
      <w:r>
        <w:rPr>
          <w:rFonts w:asciiTheme="majorBidi" w:hAnsiTheme="majorBidi" w:cstheme="majorBidi"/>
          <w:sz w:val="24"/>
          <w:szCs w:val="24"/>
          <w:lang w:val="id-ID"/>
        </w:rPr>
        <w:t>enis penelitian yaitu Kuesioner dan</w:t>
      </w:r>
      <w:r w:rsidRPr="008E4557">
        <w:rPr>
          <w:rFonts w:asciiTheme="majorBidi" w:hAnsiTheme="majorBidi" w:cstheme="majorBidi"/>
          <w:sz w:val="24"/>
          <w:szCs w:val="24"/>
          <w:lang w:val="id-ID"/>
        </w:rPr>
        <w:t xml:space="preserve"> Wawancara.</w:t>
      </w:r>
    </w:p>
    <w:p w:rsidR="00CA5777" w:rsidRPr="00090028" w:rsidRDefault="00CA5777" w:rsidP="00CA5777">
      <w:pPr>
        <w:pStyle w:val="ListParagraph"/>
        <w:numPr>
          <w:ilvl w:val="0"/>
          <w:numId w:val="34"/>
        </w:numPr>
        <w:spacing w:line="480" w:lineRule="auto"/>
        <w:ind w:left="851"/>
        <w:jc w:val="both"/>
        <w:rPr>
          <w:rFonts w:asciiTheme="majorBidi" w:hAnsiTheme="majorBidi" w:cstheme="majorBidi"/>
          <w:b/>
          <w:bCs/>
          <w:sz w:val="24"/>
          <w:szCs w:val="24"/>
          <w:lang w:val="id-ID"/>
        </w:rPr>
      </w:pPr>
      <w:r w:rsidRPr="00090028">
        <w:rPr>
          <w:rFonts w:asciiTheme="majorBidi" w:hAnsiTheme="majorBidi" w:cstheme="majorBidi"/>
          <w:b/>
          <w:bCs/>
          <w:sz w:val="24"/>
          <w:szCs w:val="24"/>
          <w:lang w:val="id-ID"/>
        </w:rPr>
        <w:t>Kuesioner (Angket)</w:t>
      </w:r>
    </w:p>
    <w:p w:rsidR="00CA5777" w:rsidRDefault="00CA5777" w:rsidP="00CA5777">
      <w:pPr>
        <w:pStyle w:val="ListParagraph"/>
        <w:spacing w:line="480" w:lineRule="auto"/>
        <w:ind w:left="851" w:firstLine="589"/>
        <w:jc w:val="both"/>
        <w:rPr>
          <w:rFonts w:asciiTheme="majorBidi" w:hAnsiTheme="majorBidi" w:cstheme="majorBidi"/>
          <w:sz w:val="24"/>
          <w:szCs w:val="24"/>
          <w:lang w:val="id-ID"/>
        </w:rPr>
      </w:pPr>
      <w:r w:rsidRPr="008E4557">
        <w:rPr>
          <w:rFonts w:asciiTheme="majorBidi" w:hAnsiTheme="majorBidi" w:cstheme="majorBidi"/>
          <w:sz w:val="24"/>
          <w:szCs w:val="24"/>
          <w:lang w:val="id-ID"/>
        </w:rPr>
        <w:t xml:space="preserve">Kuesioner merupakan tehnik pengumpulan data yang dilakukan dengan cara memberikan seperangkat pernyataan atau pertanyaan yang tertulis kepada respoden untuk dijawabnnya. Teknik pengumpulan data dalam penelitian ini dilakukan dengan mneggunakan teknik penyebaran kuesioner kepada responden (petani cengkeh) menggunakan </w:t>
      </w:r>
      <w:r w:rsidRPr="008E4557">
        <w:rPr>
          <w:rFonts w:asciiTheme="majorBidi" w:hAnsiTheme="majorBidi" w:cstheme="majorBidi"/>
          <w:i/>
          <w:iCs/>
          <w:sz w:val="24"/>
          <w:szCs w:val="24"/>
          <w:lang w:val="id-ID"/>
        </w:rPr>
        <w:t xml:space="preserve">skala </w:t>
      </w:r>
      <w:r w:rsidRPr="008E4557">
        <w:rPr>
          <w:rFonts w:asciiTheme="majorBidi" w:hAnsiTheme="majorBidi" w:cstheme="majorBidi"/>
          <w:i/>
          <w:iCs/>
          <w:sz w:val="24"/>
          <w:szCs w:val="24"/>
          <w:lang w:val="id-ID"/>
        </w:rPr>
        <w:lastRenderedPageBreak/>
        <w:t>likert.</w:t>
      </w:r>
      <w:r w:rsidRPr="008E4557">
        <w:rPr>
          <w:rFonts w:asciiTheme="majorBidi" w:hAnsiTheme="majorBidi" w:cstheme="majorBidi"/>
          <w:sz w:val="24"/>
          <w:szCs w:val="24"/>
          <w:lang w:val="id-ID"/>
        </w:rPr>
        <w:t xml:space="preserve">desain pengukuran dengan </w:t>
      </w:r>
      <w:r w:rsidRPr="008E4557">
        <w:rPr>
          <w:rFonts w:asciiTheme="majorBidi" w:hAnsiTheme="majorBidi" w:cstheme="majorBidi"/>
          <w:i/>
          <w:iCs/>
          <w:sz w:val="24"/>
          <w:szCs w:val="24"/>
          <w:lang w:val="id-ID"/>
        </w:rPr>
        <w:t xml:space="preserve"> skala likert</w:t>
      </w:r>
      <w:r w:rsidRPr="008E4557">
        <w:rPr>
          <w:rFonts w:asciiTheme="majorBidi" w:hAnsiTheme="majorBidi" w:cstheme="majorBidi"/>
          <w:sz w:val="24"/>
          <w:szCs w:val="24"/>
          <w:lang w:val="id-ID"/>
        </w:rPr>
        <w:t xml:space="preserve"> digunakan untuk mengukur sikap, pendapat, dan persepsi seseorang untuk sekelompok orang tentang fenomena sosial.</w:t>
      </w:r>
      <w:r>
        <w:rPr>
          <w:rStyle w:val="FootnoteReference"/>
          <w:rFonts w:asciiTheme="majorBidi" w:hAnsiTheme="majorBidi" w:cstheme="majorBidi"/>
          <w:sz w:val="24"/>
          <w:szCs w:val="24"/>
          <w:lang w:val="id-ID"/>
        </w:rPr>
        <w:footnoteReference w:id="80"/>
      </w:r>
    </w:p>
    <w:p w:rsidR="00CA5777" w:rsidRPr="00090028" w:rsidRDefault="00CA5777" w:rsidP="00CA5777">
      <w:pPr>
        <w:pStyle w:val="ListParagraph"/>
        <w:numPr>
          <w:ilvl w:val="0"/>
          <w:numId w:val="34"/>
        </w:numPr>
        <w:spacing w:line="480" w:lineRule="auto"/>
        <w:jc w:val="both"/>
        <w:rPr>
          <w:rFonts w:asciiTheme="majorBidi" w:hAnsiTheme="majorBidi" w:cstheme="majorBidi"/>
          <w:b/>
          <w:bCs/>
          <w:sz w:val="24"/>
          <w:szCs w:val="24"/>
          <w:lang w:val="id-ID"/>
        </w:rPr>
      </w:pPr>
      <w:r w:rsidRPr="00090028">
        <w:rPr>
          <w:rFonts w:asciiTheme="majorBidi" w:hAnsiTheme="majorBidi" w:cstheme="majorBidi"/>
          <w:b/>
          <w:bCs/>
          <w:sz w:val="24"/>
          <w:szCs w:val="24"/>
          <w:lang w:val="id-ID"/>
        </w:rPr>
        <w:t>Wawancara</w:t>
      </w:r>
    </w:p>
    <w:p w:rsidR="00CA5777" w:rsidRPr="002D0FE8" w:rsidRDefault="00CA5777" w:rsidP="002D0FE8">
      <w:pPr>
        <w:pStyle w:val="ListParagraph"/>
        <w:spacing w:line="480" w:lineRule="auto"/>
        <w:ind w:firstLine="720"/>
        <w:jc w:val="both"/>
        <w:rPr>
          <w:rFonts w:asciiTheme="majorBidi" w:hAnsiTheme="majorBidi" w:cstheme="majorBidi"/>
          <w:sz w:val="24"/>
          <w:szCs w:val="24"/>
          <w:lang w:val="id-ID"/>
        </w:rPr>
      </w:pPr>
      <w:r>
        <w:rPr>
          <w:rFonts w:asciiTheme="majorBidi" w:hAnsiTheme="majorBidi" w:cstheme="majorBidi"/>
          <w:sz w:val="24"/>
          <w:szCs w:val="24"/>
          <w:lang w:val="id-ID"/>
        </w:rPr>
        <w:t xml:space="preserve">Wawancara digunakan sebagai teknik pengumpulan data apabila peneliti ingin melakukan studi pendahuluan untk menemukan permasalahan yang harus diteliti, dan juga apabila peneliti ingin mengetahui hal-hal dari responden yang lebih mendalam dalam respondenya sedikit/ kecil. Apabila wawancara dilakukan dengan baik, ini akan menghasilkan data yang mendalam yang tidak mungkin didapat dengan angket, pewawancara bisa menanyakan lagi untuk jawaban–jawaban yang tidak jelas / kurang lengkap. </w:t>
      </w:r>
      <w:r>
        <w:rPr>
          <w:rStyle w:val="FootnoteReference"/>
          <w:rFonts w:asciiTheme="majorBidi" w:hAnsiTheme="majorBidi" w:cstheme="majorBidi"/>
          <w:sz w:val="24"/>
          <w:szCs w:val="24"/>
          <w:lang w:val="id-ID"/>
        </w:rPr>
        <w:footnoteReference w:id="81"/>
      </w:r>
    </w:p>
    <w:p w:rsidR="00104431" w:rsidRPr="008E4557" w:rsidRDefault="00104431" w:rsidP="001E3B1D">
      <w:pPr>
        <w:pStyle w:val="ListParagraph"/>
        <w:numPr>
          <w:ilvl w:val="4"/>
          <w:numId w:val="19"/>
        </w:numPr>
        <w:tabs>
          <w:tab w:val="left" w:pos="1234"/>
        </w:tabs>
        <w:spacing w:after="0" w:line="480" w:lineRule="auto"/>
        <w:ind w:left="426" w:hanging="426"/>
        <w:jc w:val="both"/>
        <w:rPr>
          <w:rFonts w:asciiTheme="majorBidi" w:hAnsiTheme="majorBidi" w:cstheme="majorBidi"/>
          <w:b/>
          <w:bCs/>
          <w:sz w:val="24"/>
          <w:szCs w:val="24"/>
          <w:lang w:val="id-ID"/>
        </w:rPr>
      </w:pPr>
      <w:r>
        <w:rPr>
          <w:rFonts w:asciiTheme="majorBidi" w:hAnsiTheme="majorBidi" w:cstheme="majorBidi"/>
          <w:b/>
          <w:bCs/>
          <w:sz w:val="24"/>
          <w:szCs w:val="24"/>
          <w:lang w:val="id-ID"/>
        </w:rPr>
        <w:t>Instrumen Penelitia</w:t>
      </w:r>
      <w:r>
        <w:rPr>
          <w:rFonts w:asciiTheme="majorBidi" w:hAnsiTheme="majorBidi" w:cstheme="majorBidi"/>
          <w:b/>
          <w:bCs/>
          <w:sz w:val="24"/>
          <w:szCs w:val="24"/>
        </w:rPr>
        <w:t>n</w:t>
      </w:r>
    </w:p>
    <w:p w:rsidR="00DF5612" w:rsidRPr="0055629C" w:rsidRDefault="00104431" w:rsidP="0055629C">
      <w:pPr>
        <w:pStyle w:val="ListParagraph"/>
        <w:spacing w:line="480" w:lineRule="auto"/>
        <w:ind w:left="851" w:firstLine="589"/>
        <w:jc w:val="both"/>
        <w:rPr>
          <w:rFonts w:asciiTheme="majorBidi" w:hAnsiTheme="majorBidi" w:cstheme="majorBidi"/>
          <w:sz w:val="24"/>
          <w:szCs w:val="24"/>
          <w:lang w:val="id-ID"/>
        </w:rPr>
      </w:pPr>
      <w:r w:rsidRPr="008E4557">
        <w:rPr>
          <w:rFonts w:asciiTheme="majorBidi" w:hAnsiTheme="majorBidi" w:cstheme="majorBidi"/>
          <w:sz w:val="24"/>
          <w:szCs w:val="24"/>
          <w:lang w:val="id-ID"/>
        </w:rPr>
        <w:t>Adapun skala ukur yang digunakan untuk menghitung jawaban skor responden menggunakan skala likert, ukuran skala yang digunakan dalam penelitian ini ada 5 skala yaitu sebagai berikut:</w:t>
      </w:r>
    </w:p>
    <w:tbl>
      <w:tblPr>
        <w:tblStyle w:val="TableGrid"/>
        <w:tblW w:w="7544" w:type="dxa"/>
        <w:tblInd w:w="11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22"/>
        <w:gridCol w:w="917"/>
        <w:gridCol w:w="3034"/>
        <w:gridCol w:w="1471"/>
        <w:gridCol w:w="1300"/>
      </w:tblGrid>
      <w:tr w:rsidR="00104431" w:rsidTr="00DF5612">
        <w:trPr>
          <w:trHeight w:val="125"/>
        </w:trPr>
        <w:tc>
          <w:tcPr>
            <w:tcW w:w="822" w:type="dxa"/>
          </w:tcPr>
          <w:p w:rsidR="00104431" w:rsidRDefault="00104431" w:rsidP="001E3B1D">
            <w:pPr>
              <w:pStyle w:val="ListParagraph"/>
              <w:numPr>
                <w:ilvl w:val="0"/>
                <w:numId w:val="35"/>
              </w:numPr>
              <w:spacing w:line="480" w:lineRule="auto"/>
              <w:jc w:val="both"/>
              <w:rPr>
                <w:rFonts w:asciiTheme="majorBidi" w:hAnsiTheme="majorBidi" w:cstheme="majorBidi"/>
                <w:sz w:val="24"/>
                <w:szCs w:val="24"/>
                <w:lang w:val="id-ID"/>
              </w:rPr>
            </w:pPr>
          </w:p>
        </w:tc>
        <w:tc>
          <w:tcPr>
            <w:tcW w:w="917" w:type="dxa"/>
          </w:tcPr>
          <w:p w:rsidR="00104431" w:rsidRDefault="00104431" w:rsidP="001B78B1">
            <w:pPr>
              <w:pStyle w:val="ListParagraph"/>
              <w:spacing w:line="480"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SS</w:t>
            </w:r>
          </w:p>
        </w:tc>
        <w:tc>
          <w:tcPr>
            <w:tcW w:w="3034" w:type="dxa"/>
          </w:tcPr>
          <w:p w:rsidR="00104431" w:rsidRDefault="00104431" w:rsidP="001B78B1">
            <w:pPr>
              <w:pStyle w:val="ListParagraph"/>
              <w:spacing w:line="480"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 Sangat Setuju</w:t>
            </w:r>
          </w:p>
        </w:tc>
        <w:tc>
          <w:tcPr>
            <w:tcW w:w="1471" w:type="dxa"/>
          </w:tcPr>
          <w:p w:rsidR="00104431" w:rsidRDefault="00104431" w:rsidP="001B78B1">
            <w:pPr>
              <w:pStyle w:val="ListParagraph"/>
              <w:spacing w:line="480"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Diberi nilai</w:t>
            </w:r>
          </w:p>
        </w:tc>
        <w:tc>
          <w:tcPr>
            <w:tcW w:w="1300" w:type="dxa"/>
          </w:tcPr>
          <w:p w:rsidR="00104431" w:rsidRDefault="00104431" w:rsidP="001B78B1">
            <w:pPr>
              <w:pStyle w:val="ListParagraph"/>
              <w:spacing w:line="480"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5</w:t>
            </w:r>
          </w:p>
        </w:tc>
      </w:tr>
      <w:tr w:rsidR="00104431" w:rsidTr="00DF5612">
        <w:trPr>
          <w:trHeight w:val="125"/>
        </w:trPr>
        <w:tc>
          <w:tcPr>
            <w:tcW w:w="822" w:type="dxa"/>
          </w:tcPr>
          <w:p w:rsidR="00104431" w:rsidRDefault="00104431" w:rsidP="001E3B1D">
            <w:pPr>
              <w:pStyle w:val="ListParagraph"/>
              <w:numPr>
                <w:ilvl w:val="0"/>
                <w:numId w:val="35"/>
              </w:numPr>
              <w:spacing w:line="480" w:lineRule="auto"/>
              <w:jc w:val="both"/>
              <w:rPr>
                <w:rFonts w:asciiTheme="majorBidi" w:hAnsiTheme="majorBidi" w:cstheme="majorBidi"/>
                <w:sz w:val="24"/>
                <w:szCs w:val="24"/>
                <w:lang w:val="id-ID"/>
              </w:rPr>
            </w:pPr>
          </w:p>
        </w:tc>
        <w:tc>
          <w:tcPr>
            <w:tcW w:w="917" w:type="dxa"/>
          </w:tcPr>
          <w:p w:rsidR="00104431" w:rsidRDefault="00104431" w:rsidP="001B78B1">
            <w:pPr>
              <w:pStyle w:val="ListParagraph"/>
              <w:spacing w:line="480"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S</w:t>
            </w:r>
          </w:p>
        </w:tc>
        <w:tc>
          <w:tcPr>
            <w:tcW w:w="3034" w:type="dxa"/>
          </w:tcPr>
          <w:p w:rsidR="00104431" w:rsidRDefault="00104431" w:rsidP="001B78B1">
            <w:pPr>
              <w:pStyle w:val="ListParagraph"/>
              <w:spacing w:line="480"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 Setuju</w:t>
            </w:r>
          </w:p>
        </w:tc>
        <w:tc>
          <w:tcPr>
            <w:tcW w:w="1471" w:type="dxa"/>
          </w:tcPr>
          <w:p w:rsidR="00104431" w:rsidRDefault="00104431" w:rsidP="001B78B1">
            <w:pPr>
              <w:pStyle w:val="ListParagraph"/>
              <w:spacing w:line="480"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Diberi nlai</w:t>
            </w:r>
          </w:p>
        </w:tc>
        <w:tc>
          <w:tcPr>
            <w:tcW w:w="1300" w:type="dxa"/>
          </w:tcPr>
          <w:p w:rsidR="00104431" w:rsidRDefault="00104431" w:rsidP="001B78B1">
            <w:pPr>
              <w:pStyle w:val="ListParagraph"/>
              <w:spacing w:line="480"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4</w:t>
            </w:r>
          </w:p>
        </w:tc>
      </w:tr>
      <w:tr w:rsidR="00104431" w:rsidTr="00DF5612">
        <w:trPr>
          <w:trHeight w:val="120"/>
        </w:trPr>
        <w:tc>
          <w:tcPr>
            <w:tcW w:w="822" w:type="dxa"/>
          </w:tcPr>
          <w:p w:rsidR="00104431" w:rsidRDefault="00104431" w:rsidP="001E3B1D">
            <w:pPr>
              <w:pStyle w:val="ListParagraph"/>
              <w:numPr>
                <w:ilvl w:val="0"/>
                <w:numId w:val="35"/>
              </w:numPr>
              <w:spacing w:line="480" w:lineRule="auto"/>
              <w:jc w:val="both"/>
              <w:rPr>
                <w:rFonts w:asciiTheme="majorBidi" w:hAnsiTheme="majorBidi" w:cstheme="majorBidi"/>
                <w:sz w:val="24"/>
                <w:szCs w:val="24"/>
                <w:lang w:val="id-ID"/>
              </w:rPr>
            </w:pPr>
          </w:p>
        </w:tc>
        <w:tc>
          <w:tcPr>
            <w:tcW w:w="917" w:type="dxa"/>
          </w:tcPr>
          <w:p w:rsidR="00104431" w:rsidRDefault="00104431" w:rsidP="001B78B1">
            <w:pPr>
              <w:pStyle w:val="ListParagraph"/>
              <w:spacing w:line="480"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N</w:t>
            </w:r>
          </w:p>
        </w:tc>
        <w:tc>
          <w:tcPr>
            <w:tcW w:w="3034" w:type="dxa"/>
          </w:tcPr>
          <w:p w:rsidR="00104431" w:rsidRDefault="00104431" w:rsidP="001B78B1">
            <w:pPr>
              <w:pStyle w:val="ListParagraph"/>
              <w:spacing w:line="480"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 Netral</w:t>
            </w:r>
          </w:p>
        </w:tc>
        <w:tc>
          <w:tcPr>
            <w:tcW w:w="1471" w:type="dxa"/>
          </w:tcPr>
          <w:p w:rsidR="00104431" w:rsidRDefault="00104431" w:rsidP="001B78B1">
            <w:pPr>
              <w:pStyle w:val="ListParagraph"/>
              <w:spacing w:line="480"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Diberi nilai</w:t>
            </w:r>
          </w:p>
        </w:tc>
        <w:tc>
          <w:tcPr>
            <w:tcW w:w="1300" w:type="dxa"/>
          </w:tcPr>
          <w:p w:rsidR="00104431" w:rsidRDefault="00104431" w:rsidP="001B78B1">
            <w:pPr>
              <w:pStyle w:val="ListParagraph"/>
              <w:spacing w:line="480"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3</w:t>
            </w:r>
          </w:p>
        </w:tc>
      </w:tr>
      <w:tr w:rsidR="00104431" w:rsidTr="00DF5612">
        <w:trPr>
          <w:trHeight w:val="125"/>
        </w:trPr>
        <w:tc>
          <w:tcPr>
            <w:tcW w:w="822" w:type="dxa"/>
          </w:tcPr>
          <w:p w:rsidR="00104431" w:rsidRDefault="00104431" w:rsidP="001E3B1D">
            <w:pPr>
              <w:pStyle w:val="ListParagraph"/>
              <w:numPr>
                <w:ilvl w:val="0"/>
                <w:numId w:val="35"/>
              </w:numPr>
              <w:spacing w:line="480" w:lineRule="auto"/>
              <w:jc w:val="both"/>
              <w:rPr>
                <w:rFonts w:asciiTheme="majorBidi" w:hAnsiTheme="majorBidi" w:cstheme="majorBidi"/>
                <w:sz w:val="24"/>
                <w:szCs w:val="24"/>
                <w:lang w:val="id-ID"/>
              </w:rPr>
            </w:pPr>
          </w:p>
        </w:tc>
        <w:tc>
          <w:tcPr>
            <w:tcW w:w="917" w:type="dxa"/>
          </w:tcPr>
          <w:p w:rsidR="00104431" w:rsidRDefault="00104431" w:rsidP="001B78B1">
            <w:pPr>
              <w:pStyle w:val="ListParagraph"/>
              <w:spacing w:line="480"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TS</w:t>
            </w:r>
          </w:p>
        </w:tc>
        <w:tc>
          <w:tcPr>
            <w:tcW w:w="3034" w:type="dxa"/>
          </w:tcPr>
          <w:p w:rsidR="00104431" w:rsidRDefault="00104431" w:rsidP="001B78B1">
            <w:pPr>
              <w:pStyle w:val="ListParagraph"/>
              <w:spacing w:line="480"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 Tidak setuju</w:t>
            </w:r>
          </w:p>
        </w:tc>
        <w:tc>
          <w:tcPr>
            <w:tcW w:w="1471" w:type="dxa"/>
          </w:tcPr>
          <w:p w:rsidR="00104431" w:rsidRDefault="00104431" w:rsidP="001B78B1">
            <w:pPr>
              <w:pStyle w:val="ListParagraph"/>
              <w:spacing w:line="480"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Diberi nilai</w:t>
            </w:r>
          </w:p>
        </w:tc>
        <w:tc>
          <w:tcPr>
            <w:tcW w:w="1300" w:type="dxa"/>
          </w:tcPr>
          <w:p w:rsidR="00104431" w:rsidRDefault="00104431" w:rsidP="001B78B1">
            <w:pPr>
              <w:pStyle w:val="ListParagraph"/>
              <w:spacing w:line="480"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2</w:t>
            </w:r>
          </w:p>
        </w:tc>
      </w:tr>
      <w:tr w:rsidR="00104431" w:rsidTr="00DF5612">
        <w:trPr>
          <w:trHeight w:val="120"/>
        </w:trPr>
        <w:tc>
          <w:tcPr>
            <w:tcW w:w="822" w:type="dxa"/>
          </w:tcPr>
          <w:p w:rsidR="00104431" w:rsidRDefault="00104431" w:rsidP="001E3B1D">
            <w:pPr>
              <w:pStyle w:val="ListParagraph"/>
              <w:numPr>
                <w:ilvl w:val="0"/>
                <w:numId w:val="35"/>
              </w:numPr>
              <w:spacing w:line="480" w:lineRule="auto"/>
              <w:jc w:val="both"/>
              <w:rPr>
                <w:rFonts w:asciiTheme="majorBidi" w:hAnsiTheme="majorBidi" w:cstheme="majorBidi"/>
                <w:sz w:val="24"/>
                <w:szCs w:val="24"/>
                <w:lang w:val="id-ID"/>
              </w:rPr>
            </w:pPr>
          </w:p>
        </w:tc>
        <w:tc>
          <w:tcPr>
            <w:tcW w:w="917" w:type="dxa"/>
          </w:tcPr>
          <w:p w:rsidR="00104431" w:rsidRDefault="00104431" w:rsidP="001B78B1">
            <w:pPr>
              <w:pStyle w:val="ListParagraph"/>
              <w:spacing w:line="480"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STS</w:t>
            </w:r>
          </w:p>
        </w:tc>
        <w:tc>
          <w:tcPr>
            <w:tcW w:w="3034" w:type="dxa"/>
          </w:tcPr>
          <w:p w:rsidR="00104431" w:rsidRDefault="00104431" w:rsidP="001B78B1">
            <w:pPr>
              <w:pStyle w:val="ListParagraph"/>
              <w:spacing w:line="480"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 Sangat tidak setuju</w:t>
            </w:r>
          </w:p>
        </w:tc>
        <w:tc>
          <w:tcPr>
            <w:tcW w:w="1471" w:type="dxa"/>
          </w:tcPr>
          <w:p w:rsidR="00104431" w:rsidRDefault="00104431" w:rsidP="001B78B1">
            <w:pPr>
              <w:pStyle w:val="ListParagraph"/>
              <w:spacing w:line="480"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Diberi nilai</w:t>
            </w:r>
          </w:p>
        </w:tc>
        <w:tc>
          <w:tcPr>
            <w:tcW w:w="1300" w:type="dxa"/>
          </w:tcPr>
          <w:p w:rsidR="00104431" w:rsidRDefault="00104431" w:rsidP="001B78B1">
            <w:pPr>
              <w:pStyle w:val="ListParagraph"/>
              <w:spacing w:line="480" w:lineRule="auto"/>
              <w:ind w:left="0"/>
              <w:jc w:val="both"/>
              <w:rPr>
                <w:rFonts w:asciiTheme="majorBidi" w:hAnsiTheme="majorBidi" w:cstheme="majorBidi"/>
                <w:sz w:val="24"/>
                <w:szCs w:val="24"/>
                <w:lang w:val="id-ID"/>
              </w:rPr>
            </w:pPr>
            <w:r>
              <w:rPr>
                <w:rFonts w:asciiTheme="majorBidi" w:hAnsiTheme="majorBidi" w:cstheme="majorBidi"/>
                <w:sz w:val="24"/>
                <w:szCs w:val="24"/>
                <w:lang w:val="id-ID"/>
              </w:rPr>
              <w:t>1</w:t>
            </w:r>
          </w:p>
        </w:tc>
      </w:tr>
    </w:tbl>
    <w:p w:rsidR="00104431" w:rsidRDefault="00104431" w:rsidP="001E3B1D">
      <w:pPr>
        <w:pStyle w:val="ListParagraph"/>
        <w:numPr>
          <w:ilvl w:val="4"/>
          <w:numId w:val="19"/>
        </w:numPr>
        <w:tabs>
          <w:tab w:val="left" w:pos="1234"/>
        </w:tabs>
        <w:spacing w:after="0" w:line="480" w:lineRule="auto"/>
        <w:ind w:left="426"/>
        <w:jc w:val="both"/>
        <w:rPr>
          <w:rFonts w:asciiTheme="majorBidi" w:hAnsiTheme="majorBidi" w:cstheme="majorBidi"/>
          <w:b/>
          <w:bCs/>
          <w:sz w:val="24"/>
          <w:szCs w:val="24"/>
          <w:lang w:val="id-ID"/>
        </w:rPr>
      </w:pPr>
      <w:r w:rsidRPr="005211B0">
        <w:rPr>
          <w:rFonts w:asciiTheme="majorBidi" w:hAnsiTheme="majorBidi" w:cstheme="majorBidi"/>
          <w:b/>
          <w:bCs/>
          <w:sz w:val="24"/>
          <w:szCs w:val="24"/>
          <w:lang w:val="id-ID"/>
        </w:rPr>
        <w:lastRenderedPageBreak/>
        <w:t>Tehnik Pengolahan dan Analisis Data</w:t>
      </w:r>
    </w:p>
    <w:p w:rsidR="00DF5612" w:rsidRPr="0055629C" w:rsidRDefault="00104431" w:rsidP="0055629C">
      <w:pPr>
        <w:pStyle w:val="ListParagraph"/>
        <w:tabs>
          <w:tab w:val="left" w:pos="1234"/>
        </w:tabs>
        <w:spacing w:after="0" w:line="480" w:lineRule="auto"/>
        <w:ind w:left="426" w:firstLine="567"/>
        <w:jc w:val="both"/>
        <w:rPr>
          <w:rFonts w:asciiTheme="majorBidi" w:hAnsiTheme="majorBidi" w:cstheme="majorBidi"/>
          <w:sz w:val="24"/>
          <w:szCs w:val="24"/>
          <w:lang w:val="id-ID"/>
        </w:rPr>
      </w:pPr>
      <w:r w:rsidRPr="005211B0">
        <w:rPr>
          <w:rFonts w:asciiTheme="majorBidi" w:hAnsiTheme="majorBidi" w:cstheme="majorBidi"/>
          <w:sz w:val="24"/>
          <w:szCs w:val="24"/>
          <w:lang w:val="id-ID"/>
        </w:rPr>
        <w:t>Dalam penelitian kuantitatif, analisis data merupakan kegiaatab setelah data dari seluruh responden atau sumber data lain terkumpul yang digunakan untuk menjawab rumusan masalah dan melakukan perhitungan untuk menguji hipotesis yang di ajukan.</w:t>
      </w:r>
      <w:r>
        <w:rPr>
          <w:rStyle w:val="FootnoteReference"/>
          <w:rFonts w:asciiTheme="majorBidi" w:hAnsiTheme="majorBidi" w:cstheme="majorBidi"/>
          <w:sz w:val="24"/>
          <w:szCs w:val="24"/>
          <w:lang w:val="id-ID"/>
        </w:rPr>
        <w:footnoteReference w:id="82"/>
      </w:r>
      <w:r w:rsidRPr="005211B0">
        <w:rPr>
          <w:rFonts w:asciiTheme="majorBidi" w:hAnsiTheme="majorBidi" w:cstheme="majorBidi"/>
          <w:sz w:val="24"/>
          <w:szCs w:val="24"/>
          <w:lang w:val="id-ID"/>
        </w:rPr>
        <w:t xml:space="preserve"> Dalam penelitian ini, peneliti melakukan dua langkah analisis data, yakni analisis data (validitas dan reliabilitas) dan analisis data penelitian.</w:t>
      </w:r>
    </w:p>
    <w:p w:rsidR="00104431" w:rsidRDefault="00104431" w:rsidP="001E3B1D">
      <w:pPr>
        <w:pStyle w:val="ListParagraph"/>
        <w:numPr>
          <w:ilvl w:val="0"/>
          <w:numId w:val="39"/>
        </w:numPr>
        <w:tabs>
          <w:tab w:val="left" w:pos="1234"/>
        </w:tabs>
        <w:spacing w:after="0" w:line="480" w:lineRule="auto"/>
        <w:ind w:left="851"/>
        <w:jc w:val="both"/>
        <w:rPr>
          <w:rFonts w:asciiTheme="majorBidi" w:hAnsiTheme="majorBidi" w:cstheme="majorBidi"/>
          <w:sz w:val="24"/>
          <w:szCs w:val="24"/>
          <w:lang w:val="id-ID"/>
        </w:rPr>
      </w:pPr>
      <w:r>
        <w:rPr>
          <w:rFonts w:asciiTheme="majorBidi" w:hAnsiTheme="majorBidi" w:cstheme="majorBidi"/>
          <w:sz w:val="24"/>
          <w:szCs w:val="24"/>
          <w:lang w:val="id-ID"/>
        </w:rPr>
        <w:t>Validitas dan Reliabilitas Instrumen</w:t>
      </w:r>
    </w:p>
    <w:p w:rsidR="00104431" w:rsidRDefault="00104431" w:rsidP="001E3B1D">
      <w:pPr>
        <w:pStyle w:val="ListParagraph"/>
        <w:numPr>
          <w:ilvl w:val="0"/>
          <w:numId w:val="40"/>
        </w:numPr>
        <w:tabs>
          <w:tab w:val="left" w:pos="1234"/>
        </w:tabs>
        <w:spacing w:after="0" w:line="480" w:lineRule="auto"/>
        <w:ind w:left="1134" w:hanging="283"/>
        <w:jc w:val="both"/>
        <w:rPr>
          <w:rFonts w:asciiTheme="majorBidi" w:hAnsiTheme="majorBidi" w:cstheme="majorBidi"/>
          <w:b/>
          <w:bCs/>
          <w:sz w:val="24"/>
          <w:szCs w:val="24"/>
          <w:lang w:val="id-ID"/>
        </w:rPr>
      </w:pPr>
      <w:r w:rsidRPr="004B3553">
        <w:rPr>
          <w:rFonts w:asciiTheme="majorBidi" w:hAnsiTheme="majorBidi" w:cstheme="majorBidi"/>
          <w:sz w:val="24"/>
          <w:szCs w:val="24"/>
          <w:lang w:val="id-ID"/>
        </w:rPr>
        <w:t>Validitas</w:t>
      </w:r>
    </w:p>
    <w:p w:rsidR="00104431" w:rsidRPr="005211B0" w:rsidRDefault="00104431" w:rsidP="00104431">
      <w:pPr>
        <w:pStyle w:val="ListParagraph"/>
        <w:tabs>
          <w:tab w:val="left" w:pos="1234"/>
        </w:tabs>
        <w:spacing w:after="0" w:line="480" w:lineRule="auto"/>
        <w:ind w:left="1134" w:firstLine="567"/>
        <w:jc w:val="both"/>
        <w:rPr>
          <w:rFonts w:asciiTheme="majorBidi" w:hAnsiTheme="majorBidi" w:cstheme="majorBidi"/>
          <w:b/>
          <w:bCs/>
          <w:sz w:val="24"/>
          <w:szCs w:val="24"/>
          <w:lang w:val="id-ID"/>
        </w:rPr>
      </w:pPr>
      <w:r w:rsidRPr="005211B0">
        <w:rPr>
          <w:rFonts w:asciiTheme="majorBidi" w:hAnsiTheme="majorBidi" w:cstheme="majorBidi"/>
          <w:sz w:val="24"/>
          <w:szCs w:val="24"/>
          <w:lang w:val="id-ID"/>
        </w:rPr>
        <w:t>Validitas adalah ukuran yang menunjukkan tingkat keabsahan dan validnya suatu instrumen. Instrumen yang valid memilikivaliditas yang tinggi. Sebaliknya, instrumen yang tidak valid  memiliki valid</w:t>
      </w:r>
      <w:r w:rsidR="00CE0C9F">
        <w:rPr>
          <w:rFonts w:asciiTheme="majorBidi" w:hAnsiTheme="majorBidi" w:cstheme="majorBidi"/>
          <w:sz w:val="24"/>
          <w:szCs w:val="24"/>
          <w:lang w:val="id-ID"/>
        </w:rPr>
        <w:t>it</w:t>
      </w:r>
      <w:r w:rsidRPr="005211B0">
        <w:rPr>
          <w:rFonts w:asciiTheme="majorBidi" w:hAnsiTheme="majorBidi" w:cstheme="majorBidi"/>
          <w:sz w:val="24"/>
          <w:szCs w:val="24"/>
          <w:lang w:val="id-ID"/>
        </w:rPr>
        <w:t>as yang rendah. Suatu instrumen dinyatakan valid jika mampu mengukur sesuatu yang diinginkan. Suatu instrumen dinyatakan valid jika mampu mengungkap data dari variabel yang diteliti secara tepat.</w:t>
      </w:r>
      <w:r w:rsidRPr="008A3156">
        <w:rPr>
          <w:rStyle w:val="FootnoteReference"/>
          <w:rFonts w:asciiTheme="majorBidi" w:hAnsiTheme="majorBidi" w:cstheme="majorBidi"/>
          <w:sz w:val="24"/>
          <w:szCs w:val="24"/>
          <w:lang w:val="id-ID"/>
        </w:rPr>
        <w:footnoteReference w:id="83"/>
      </w:r>
      <w:r w:rsidRPr="005211B0">
        <w:rPr>
          <w:rFonts w:asciiTheme="majorBidi" w:hAnsiTheme="majorBidi" w:cstheme="majorBidi"/>
          <w:sz w:val="24"/>
          <w:szCs w:val="24"/>
          <w:lang w:val="id-ID"/>
        </w:rPr>
        <w:t xml:space="preserve"> Uji validitas menggunakan teknik korelasi </w:t>
      </w:r>
      <w:r w:rsidRPr="005211B0">
        <w:rPr>
          <w:rFonts w:asciiTheme="majorBidi" w:hAnsiTheme="majorBidi" w:cstheme="majorBidi"/>
          <w:i/>
          <w:sz w:val="24"/>
          <w:szCs w:val="24"/>
          <w:lang w:val="id-ID"/>
        </w:rPr>
        <w:t>product moment</w:t>
      </w:r>
      <w:r w:rsidRPr="005211B0">
        <w:rPr>
          <w:rFonts w:asciiTheme="majorBidi" w:hAnsiTheme="majorBidi" w:cstheme="majorBidi"/>
          <w:sz w:val="24"/>
          <w:szCs w:val="24"/>
          <w:lang w:val="id-ID"/>
        </w:rPr>
        <w:t xml:space="preserve"> dengan menggunakan rumus sebagai berikut</w:t>
      </w:r>
      <w:r w:rsidRPr="008A3156">
        <w:rPr>
          <w:rStyle w:val="FootnoteReference"/>
          <w:rFonts w:asciiTheme="majorBidi" w:hAnsiTheme="majorBidi" w:cstheme="majorBidi"/>
          <w:sz w:val="24"/>
          <w:szCs w:val="24"/>
          <w:lang w:val="id-ID"/>
        </w:rPr>
        <w:footnoteReference w:id="84"/>
      </w:r>
      <w:r w:rsidRPr="005211B0">
        <w:rPr>
          <w:rFonts w:asciiTheme="majorBidi" w:hAnsiTheme="majorBidi" w:cstheme="majorBidi"/>
          <w:sz w:val="24"/>
          <w:szCs w:val="24"/>
          <w:lang w:val="id-ID"/>
        </w:rPr>
        <w:t>:</w:t>
      </w:r>
    </w:p>
    <w:p w:rsidR="00104431" w:rsidRPr="001B78B1" w:rsidRDefault="009D5CBE" w:rsidP="001B78B1">
      <w:pPr>
        <w:pStyle w:val="ListParagraph"/>
        <w:spacing w:line="480" w:lineRule="auto"/>
        <w:ind w:left="1440"/>
        <w:jc w:val="both"/>
        <w:rPr>
          <w:rFonts w:asciiTheme="majorBidi" w:hAnsiTheme="majorBidi" w:cstheme="majorBidi"/>
          <w:sz w:val="24"/>
          <w:szCs w:val="24"/>
          <w:lang w:val="id-ID"/>
        </w:rPr>
      </w:pPr>
      <m:oMathPara>
        <m:oMath>
          <m:sSub>
            <m:sSubPr>
              <m:ctrlPr>
                <w:rPr>
                  <w:rFonts w:ascii="Cambria Math" w:hAnsi="Cambria Math" w:cstheme="majorBidi"/>
                  <w:i/>
                  <w:sz w:val="24"/>
                  <w:szCs w:val="24"/>
                  <w:lang w:val="id-ID"/>
                </w:rPr>
              </m:ctrlPr>
            </m:sSubPr>
            <m:e>
              <m:r>
                <w:rPr>
                  <w:rFonts w:ascii="Cambria Math" w:hAnsi="Cambria Math" w:cstheme="majorBidi"/>
                  <w:sz w:val="24"/>
                  <w:szCs w:val="24"/>
                  <w:lang w:val="id-ID"/>
                </w:rPr>
                <m:t>r</m:t>
              </m:r>
            </m:e>
            <m:sub>
              <m:r>
                <w:rPr>
                  <w:rFonts w:ascii="Cambria Math" w:hAnsi="Cambria Math" w:cstheme="majorBidi"/>
                  <w:sz w:val="24"/>
                  <w:szCs w:val="24"/>
                  <w:lang w:val="id-ID"/>
                </w:rPr>
                <m:t>xy</m:t>
              </m:r>
            </m:sub>
          </m:sSub>
          <m:r>
            <w:rPr>
              <w:rFonts w:ascii="Cambria Math" w:hAnsi="Cambria Math" w:cstheme="majorBidi"/>
              <w:sz w:val="24"/>
              <w:szCs w:val="24"/>
              <w:lang w:val="id-ID"/>
            </w:rPr>
            <m:t>=</m:t>
          </m:r>
          <m:f>
            <m:fPr>
              <m:ctrlPr>
                <w:rPr>
                  <w:rFonts w:ascii="Cambria Math" w:hAnsi="Cambria Math" w:cstheme="majorBidi"/>
                  <w:i/>
                  <w:sz w:val="24"/>
                  <w:szCs w:val="24"/>
                  <w:lang w:val="id-ID"/>
                </w:rPr>
              </m:ctrlPr>
            </m:fPr>
            <m:num>
              <m:r>
                <w:rPr>
                  <w:rFonts w:ascii="Cambria Math" w:hAnsi="Cambria Math" w:cstheme="majorBidi"/>
                  <w:sz w:val="24"/>
                  <w:szCs w:val="24"/>
                  <w:lang w:val="id-ID"/>
                </w:rPr>
                <m:t>n</m:t>
              </m:r>
              <m:nary>
                <m:naryPr>
                  <m:chr m:val="∑"/>
                  <m:limLoc m:val="undOvr"/>
                  <m:subHide m:val="on"/>
                  <m:supHide m:val="on"/>
                  <m:ctrlPr>
                    <w:rPr>
                      <w:rFonts w:ascii="Cambria Math" w:hAnsi="Cambria Math" w:cstheme="majorBidi"/>
                      <w:i/>
                      <w:sz w:val="24"/>
                      <w:szCs w:val="24"/>
                      <w:lang w:val="id-ID"/>
                    </w:rPr>
                  </m:ctrlPr>
                </m:naryPr>
                <m:sub/>
                <m:sup/>
                <m:e>
                  <m:r>
                    <w:rPr>
                      <w:rFonts w:ascii="Cambria Math" w:hAnsi="Cambria Math" w:cstheme="majorBidi"/>
                      <w:sz w:val="24"/>
                      <w:szCs w:val="24"/>
                      <w:lang w:val="id-ID"/>
                    </w:rPr>
                    <m:t>xy</m:t>
                  </m:r>
                </m:e>
              </m:nary>
              <m:r>
                <w:rPr>
                  <w:rFonts w:ascii="Cambria Math" w:hAnsi="Cambria Math" w:cstheme="majorBidi"/>
                  <w:sz w:val="24"/>
                  <w:szCs w:val="24"/>
                  <w:lang w:val="id-ID"/>
                </w:rPr>
                <m:t>-</m:t>
              </m:r>
              <m:d>
                <m:dPr>
                  <m:ctrlPr>
                    <w:rPr>
                      <w:rFonts w:ascii="Cambria Math" w:hAnsi="Cambria Math" w:cstheme="majorBidi"/>
                      <w:i/>
                      <w:sz w:val="24"/>
                      <w:szCs w:val="24"/>
                      <w:lang w:val="id-ID"/>
                    </w:rPr>
                  </m:ctrlPr>
                </m:dPr>
                <m:e>
                  <m:nary>
                    <m:naryPr>
                      <m:chr m:val="∑"/>
                      <m:limLoc m:val="undOvr"/>
                      <m:subHide m:val="on"/>
                      <m:supHide m:val="on"/>
                      <m:ctrlPr>
                        <w:rPr>
                          <w:rFonts w:ascii="Cambria Math" w:hAnsi="Cambria Math" w:cstheme="majorBidi"/>
                          <w:i/>
                          <w:sz w:val="24"/>
                          <w:szCs w:val="24"/>
                          <w:lang w:val="id-ID"/>
                        </w:rPr>
                      </m:ctrlPr>
                    </m:naryPr>
                    <m:sub/>
                    <m:sup/>
                    <m:e>
                      <m:r>
                        <w:rPr>
                          <w:rFonts w:ascii="Cambria Math" w:hAnsi="Cambria Math" w:cstheme="majorBidi"/>
                          <w:sz w:val="24"/>
                          <w:szCs w:val="24"/>
                          <w:lang w:val="id-ID"/>
                        </w:rPr>
                        <m:t>x</m:t>
                      </m:r>
                    </m:e>
                  </m:nary>
                </m:e>
              </m:d>
              <m:r>
                <w:rPr>
                  <w:rFonts w:ascii="Cambria Math" w:hAnsi="Cambria Math" w:cstheme="majorBidi"/>
                  <w:sz w:val="24"/>
                  <w:szCs w:val="24"/>
                  <w:lang w:val="id-ID"/>
                </w:rPr>
                <m:t>(</m:t>
              </m:r>
              <m:nary>
                <m:naryPr>
                  <m:chr m:val="∑"/>
                  <m:limLoc m:val="undOvr"/>
                  <m:subHide m:val="on"/>
                  <m:supHide m:val="on"/>
                  <m:ctrlPr>
                    <w:rPr>
                      <w:rFonts w:ascii="Cambria Math" w:hAnsi="Cambria Math" w:cstheme="majorBidi"/>
                      <w:i/>
                      <w:sz w:val="24"/>
                      <w:szCs w:val="24"/>
                      <w:lang w:val="id-ID"/>
                    </w:rPr>
                  </m:ctrlPr>
                </m:naryPr>
                <m:sub/>
                <m:sup/>
                <m:e>
                  <m:r>
                    <w:rPr>
                      <w:rFonts w:ascii="Cambria Math" w:hAnsi="Cambria Math" w:cstheme="majorBidi"/>
                      <w:sz w:val="24"/>
                      <w:szCs w:val="24"/>
                      <w:lang w:val="id-ID"/>
                    </w:rPr>
                    <m:t>y)</m:t>
                  </m:r>
                </m:e>
              </m:nary>
            </m:num>
            <m:den>
              <m:rad>
                <m:radPr>
                  <m:degHide m:val="on"/>
                  <m:ctrlPr>
                    <w:rPr>
                      <w:rFonts w:ascii="Cambria Math" w:hAnsi="Cambria Math" w:cstheme="majorBidi"/>
                      <w:i/>
                      <w:sz w:val="24"/>
                      <w:szCs w:val="24"/>
                      <w:lang w:val="id-ID"/>
                    </w:rPr>
                  </m:ctrlPr>
                </m:radPr>
                <m:deg/>
                <m:e>
                  <m:d>
                    <m:dPr>
                      <m:begChr m:val="["/>
                      <m:endChr m:val="]"/>
                      <m:ctrlPr>
                        <w:rPr>
                          <w:rFonts w:ascii="Cambria Math" w:hAnsi="Cambria Math" w:cstheme="majorBidi"/>
                          <w:i/>
                          <w:sz w:val="24"/>
                          <w:szCs w:val="24"/>
                          <w:lang w:val="id-ID"/>
                        </w:rPr>
                      </m:ctrlPr>
                    </m:dPr>
                    <m:e>
                      <m:r>
                        <w:rPr>
                          <w:rFonts w:ascii="Cambria Math" w:hAnsi="Cambria Math" w:cstheme="majorBidi"/>
                          <w:sz w:val="24"/>
                          <w:szCs w:val="24"/>
                          <w:lang w:val="id-ID"/>
                        </w:rPr>
                        <m:t>n</m:t>
                      </m:r>
                      <m:nary>
                        <m:naryPr>
                          <m:chr m:val="∑"/>
                          <m:limLoc m:val="undOvr"/>
                          <m:subHide m:val="on"/>
                          <m:supHide m:val="on"/>
                          <m:ctrlPr>
                            <w:rPr>
                              <w:rFonts w:ascii="Cambria Math" w:hAnsi="Cambria Math" w:cstheme="majorBidi"/>
                              <w:i/>
                              <w:sz w:val="24"/>
                              <w:szCs w:val="24"/>
                              <w:lang w:val="id-ID"/>
                            </w:rPr>
                          </m:ctrlPr>
                        </m:naryPr>
                        <m:sub/>
                        <m:sup/>
                        <m:e>
                          <m:sSup>
                            <m:sSupPr>
                              <m:ctrlPr>
                                <w:rPr>
                                  <w:rFonts w:ascii="Cambria Math" w:hAnsi="Cambria Math" w:cstheme="majorBidi"/>
                                  <w:i/>
                                  <w:sz w:val="24"/>
                                  <w:szCs w:val="24"/>
                                  <w:lang w:val="id-ID"/>
                                </w:rPr>
                              </m:ctrlPr>
                            </m:sSupPr>
                            <m:e>
                              <m:r>
                                <w:rPr>
                                  <w:rFonts w:ascii="Cambria Math" w:hAnsi="Cambria Math" w:cstheme="majorBidi"/>
                                  <w:sz w:val="24"/>
                                  <w:szCs w:val="24"/>
                                  <w:lang w:val="id-ID"/>
                                </w:rPr>
                                <m:t>x</m:t>
                              </m:r>
                            </m:e>
                            <m:sup>
                              <m:r>
                                <w:rPr>
                                  <w:rFonts w:ascii="Cambria Math" w:hAnsi="Cambria Math" w:cstheme="majorBidi"/>
                                  <w:sz w:val="24"/>
                                  <w:szCs w:val="24"/>
                                  <w:lang w:val="id-ID"/>
                                </w:rPr>
                                <m:t xml:space="preserve">2 </m:t>
                              </m:r>
                            </m:sup>
                          </m:sSup>
                          <m:r>
                            <w:rPr>
                              <w:rFonts w:ascii="Cambria Math" w:hAnsi="Cambria Math" w:cstheme="majorBidi"/>
                              <w:sz w:val="24"/>
                              <w:szCs w:val="24"/>
                              <w:lang w:val="id-ID"/>
                            </w:rPr>
                            <m:t>–</m:t>
                          </m:r>
                          <m:sSup>
                            <m:sSupPr>
                              <m:ctrlPr>
                                <w:rPr>
                                  <w:rFonts w:ascii="Cambria Math" w:hAnsi="Cambria Math" w:cstheme="majorBidi"/>
                                  <w:i/>
                                  <w:sz w:val="24"/>
                                  <w:szCs w:val="24"/>
                                  <w:lang w:val="id-ID"/>
                                </w:rPr>
                              </m:ctrlPr>
                            </m:sSupPr>
                            <m:e>
                              <m:r>
                                <w:rPr>
                                  <w:rFonts w:ascii="Cambria Math" w:hAnsi="Cambria Math" w:cstheme="majorBidi"/>
                                  <w:sz w:val="24"/>
                                  <w:szCs w:val="24"/>
                                  <w:lang w:val="id-ID"/>
                                </w:rPr>
                                <m:t>(x)</m:t>
                              </m:r>
                            </m:e>
                            <m:sup>
                              <m:r>
                                <w:rPr>
                                  <w:rFonts w:ascii="Cambria Math" w:hAnsi="Cambria Math" w:cstheme="majorBidi"/>
                                  <w:sz w:val="24"/>
                                  <w:szCs w:val="24"/>
                                  <w:lang w:val="id-ID"/>
                                </w:rPr>
                                <m:t>2</m:t>
                              </m:r>
                            </m:sup>
                          </m:sSup>
                        </m:e>
                      </m:nary>
                    </m:e>
                  </m:d>
                </m:e>
              </m:rad>
              <m:d>
                <m:dPr>
                  <m:begChr m:val="["/>
                  <m:endChr m:val="]"/>
                  <m:ctrlPr>
                    <w:rPr>
                      <w:rFonts w:ascii="Cambria Math" w:hAnsi="Cambria Math" w:cstheme="majorBidi"/>
                      <w:i/>
                      <w:sz w:val="24"/>
                      <w:szCs w:val="24"/>
                      <w:lang w:val="id-ID"/>
                    </w:rPr>
                  </m:ctrlPr>
                </m:dPr>
                <m:e>
                  <m:r>
                    <w:rPr>
                      <w:rFonts w:ascii="Cambria Math" w:hAnsi="Cambria Math" w:cstheme="majorBidi"/>
                      <w:sz w:val="24"/>
                      <w:szCs w:val="24"/>
                      <w:lang w:val="id-ID"/>
                    </w:rPr>
                    <m:t>n</m:t>
                  </m:r>
                  <m:nary>
                    <m:naryPr>
                      <m:chr m:val="∑"/>
                      <m:limLoc m:val="undOvr"/>
                      <m:subHide m:val="on"/>
                      <m:supHide m:val="on"/>
                      <m:ctrlPr>
                        <w:rPr>
                          <w:rFonts w:ascii="Cambria Math" w:hAnsi="Cambria Math" w:cstheme="majorBidi"/>
                          <w:i/>
                          <w:sz w:val="24"/>
                          <w:szCs w:val="24"/>
                          <w:lang w:val="id-ID"/>
                        </w:rPr>
                      </m:ctrlPr>
                    </m:naryPr>
                    <m:sub/>
                    <m:sup/>
                    <m:e>
                      <m:sSup>
                        <m:sSupPr>
                          <m:ctrlPr>
                            <w:rPr>
                              <w:rFonts w:ascii="Cambria Math" w:hAnsi="Cambria Math" w:cstheme="majorBidi"/>
                              <w:i/>
                              <w:sz w:val="24"/>
                              <w:szCs w:val="24"/>
                              <w:lang w:val="id-ID"/>
                            </w:rPr>
                          </m:ctrlPr>
                        </m:sSupPr>
                        <m:e>
                          <m:r>
                            <w:rPr>
                              <w:rFonts w:ascii="Cambria Math" w:hAnsi="Cambria Math" w:cstheme="majorBidi"/>
                              <w:sz w:val="24"/>
                              <w:szCs w:val="24"/>
                              <w:lang w:val="id-ID"/>
                            </w:rPr>
                            <m:t>y</m:t>
                          </m:r>
                        </m:e>
                        <m:sup>
                          <m:r>
                            <w:rPr>
                              <w:rFonts w:ascii="Cambria Math" w:hAnsi="Cambria Math" w:cstheme="majorBidi"/>
                              <w:sz w:val="24"/>
                              <w:szCs w:val="24"/>
                              <w:lang w:val="id-ID"/>
                            </w:rPr>
                            <m:t xml:space="preserve">2 </m:t>
                          </m:r>
                        </m:sup>
                      </m:sSup>
                      <m:r>
                        <w:rPr>
                          <w:rFonts w:ascii="Cambria Math" w:hAnsi="Cambria Math" w:cstheme="majorBidi"/>
                          <w:sz w:val="24"/>
                          <w:szCs w:val="24"/>
                          <w:lang w:val="id-ID"/>
                        </w:rPr>
                        <m:t>–</m:t>
                      </m:r>
                      <m:sSup>
                        <m:sSupPr>
                          <m:ctrlPr>
                            <w:rPr>
                              <w:rFonts w:ascii="Cambria Math" w:hAnsi="Cambria Math" w:cstheme="majorBidi"/>
                              <w:i/>
                              <w:sz w:val="24"/>
                              <w:szCs w:val="24"/>
                              <w:lang w:val="id-ID"/>
                            </w:rPr>
                          </m:ctrlPr>
                        </m:sSupPr>
                        <m:e>
                          <m:r>
                            <w:rPr>
                              <w:rFonts w:ascii="Cambria Math" w:hAnsi="Cambria Math" w:cstheme="majorBidi"/>
                              <w:sz w:val="24"/>
                              <w:szCs w:val="24"/>
                              <w:lang w:val="id-ID"/>
                            </w:rPr>
                            <m:t>(y)</m:t>
                          </m:r>
                        </m:e>
                        <m:sup>
                          <m:r>
                            <w:rPr>
                              <w:rFonts w:ascii="Cambria Math" w:hAnsi="Cambria Math" w:cstheme="majorBidi"/>
                              <w:sz w:val="24"/>
                              <w:szCs w:val="24"/>
                              <w:lang w:val="id-ID"/>
                            </w:rPr>
                            <m:t>2</m:t>
                          </m:r>
                        </m:sup>
                      </m:sSup>
                    </m:e>
                  </m:nary>
                </m:e>
              </m:d>
            </m:den>
          </m:f>
        </m:oMath>
      </m:oMathPara>
    </w:p>
    <w:p w:rsidR="00104431" w:rsidRPr="008A3156" w:rsidRDefault="00104431" w:rsidP="00104431">
      <w:pPr>
        <w:pStyle w:val="ListParagraph"/>
        <w:tabs>
          <w:tab w:val="left" w:pos="1134"/>
        </w:tabs>
        <w:spacing w:line="480" w:lineRule="auto"/>
        <w:ind w:left="1134"/>
        <w:jc w:val="both"/>
        <w:rPr>
          <w:rFonts w:asciiTheme="majorBidi" w:hAnsiTheme="majorBidi" w:cstheme="majorBidi"/>
          <w:sz w:val="24"/>
          <w:szCs w:val="24"/>
          <w:lang w:val="id-ID"/>
        </w:rPr>
      </w:pPr>
      <w:r w:rsidRPr="008A3156">
        <w:rPr>
          <w:rFonts w:asciiTheme="majorBidi" w:hAnsiTheme="majorBidi" w:cstheme="majorBidi"/>
          <w:sz w:val="24"/>
          <w:szCs w:val="24"/>
          <w:lang w:val="id-ID"/>
        </w:rPr>
        <w:t>Keterangan:</w:t>
      </w:r>
    </w:p>
    <w:p w:rsidR="00104431" w:rsidRPr="008A3156" w:rsidRDefault="009D5CBE" w:rsidP="00104431">
      <w:pPr>
        <w:pStyle w:val="ListParagraph"/>
        <w:tabs>
          <w:tab w:val="left" w:pos="1440"/>
        </w:tabs>
        <w:spacing w:line="480" w:lineRule="auto"/>
        <w:ind w:left="1440"/>
        <w:jc w:val="both"/>
        <w:rPr>
          <w:rFonts w:asciiTheme="majorBidi" w:hAnsiTheme="majorBidi" w:cstheme="majorBidi"/>
          <w:sz w:val="24"/>
          <w:szCs w:val="24"/>
          <w:lang w:val="id-ID"/>
        </w:rPr>
      </w:pPr>
      <m:oMath>
        <m:sSub>
          <m:sSubPr>
            <m:ctrlPr>
              <w:rPr>
                <w:rFonts w:ascii="Cambria Math" w:hAnsi="Cambria Math" w:cstheme="majorBidi"/>
                <w:i/>
                <w:sz w:val="24"/>
                <w:szCs w:val="24"/>
                <w:lang w:val="id-ID"/>
              </w:rPr>
            </m:ctrlPr>
          </m:sSubPr>
          <m:e>
            <m:r>
              <w:rPr>
                <w:rFonts w:ascii="Cambria Math" w:hAnsi="Cambria Math" w:cstheme="majorBidi"/>
                <w:sz w:val="24"/>
                <w:szCs w:val="24"/>
                <w:lang w:val="id-ID"/>
              </w:rPr>
              <m:t>r</m:t>
            </m:r>
          </m:e>
          <m:sub>
            <m:r>
              <w:rPr>
                <w:rFonts w:ascii="Cambria Math" w:hAnsi="Cambria Math" w:cstheme="majorBidi"/>
                <w:sz w:val="24"/>
                <w:szCs w:val="24"/>
                <w:lang w:val="id-ID"/>
              </w:rPr>
              <m:t>xy</m:t>
            </m:r>
          </m:sub>
        </m:sSub>
      </m:oMath>
      <w:r w:rsidR="00104431" w:rsidRPr="008A3156">
        <w:rPr>
          <w:rFonts w:asciiTheme="majorBidi" w:hAnsiTheme="majorBidi" w:cstheme="majorBidi"/>
          <w:sz w:val="24"/>
          <w:szCs w:val="24"/>
          <w:lang w:val="id-ID"/>
        </w:rPr>
        <w:tab/>
        <w:t>= Koefisien korelasi antara variabel X dan Y</w:t>
      </w:r>
    </w:p>
    <w:p w:rsidR="00104431" w:rsidRPr="008A3156" w:rsidRDefault="00104431" w:rsidP="00104431">
      <w:pPr>
        <w:pStyle w:val="ListParagraph"/>
        <w:tabs>
          <w:tab w:val="left" w:pos="1440"/>
        </w:tabs>
        <w:spacing w:line="480" w:lineRule="auto"/>
        <w:ind w:left="1440"/>
        <w:jc w:val="both"/>
        <w:rPr>
          <w:rFonts w:asciiTheme="majorBidi" w:hAnsiTheme="majorBidi" w:cstheme="majorBidi"/>
          <w:sz w:val="24"/>
          <w:szCs w:val="24"/>
          <w:lang w:val="id-ID"/>
        </w:rPr>
      </w:pPr>
      <w:r w:rsidRPr="008A3156">
        <w:rPr>
          <w:rFonts w:asciiTheme="majorBidi" w:hAnsiTheme="majorBidi" w:cstheme="majorBidi"/>
          <w:sz w:val="24"/>
          <w:szCs w:val="24"/>
          <w:lang w:val="id-ID"/>
        </w:rPr>
        <w:lastRenderedPageBreak/>
        <w:t>n</w:t>
      </w:r>
      <w:r w:rsidRPr="008A3156">
        <w:rPr>
          <w:rFonts w:asciiTheme="majorBidi" w:hAnsiTheme="majorBidi" w:cstheme="majorBidi"/>
          <w:sz w:val="24"/>
          <w:szCs w:val="24"/>
          <w:lang w:val="id-ID"/>
        </w:rPr>
        <w:tab/>
        <w:t>= Jumlah sampel</w:t>
      </w:r>
    </w:p>
    <w:p w:rsidR="00104431" w:rsidRPr="008A3156" w:rsidRDefault="00104431" w:rsidP="00104431">
      <w:pPr>
        <w:pStyle w:val="ListParagraph"/>
        <w:tabs>
          <w:tab w:val="left" w:pos="1440"/>
        </w:tabs>
        <w:spacing w:line="480" w:lineRule="auto"/>
        <w:ind w:left="1440"/>
        <w:jc w:val="both"/>
        <w:rPr>
          <w:rFonts w:asciiTheme="majorBidi" w:hAnsiTheme="majorBidi" w:cstheme="majorBidi"/>
          <w:sz w:val="24"/>
          <w:szCs w:val="24"/>
          <w:lang w:val="id-ID"/>
        </w:rPr>
      </w:pPr>
      <w:r w:rsidRPr="008A3156">
        <w:rPr>
          <w:rFonts w:asciiTheme="majorBidi" w:hAnsiTheme="majorBidi" w:cstheme="majorBidi"/>
          <w:sz w:val="24"/>
          <w:szCs w:val="24"/>
          <w:lang w:val="id-ID"/>
        </w:rPr>
        <w:t>X</w:t>
      </w:r>
      <w:r w:rsidRPr="008A3156">
        <w:rPr>
          <w:rFonts w:asciiTheme="majorBidi" w:hAnsiTheme="majorBidi" w:cstheme="majorBidi"/>
          <w:sz w:val="24"/>
          <w:szCs w:val="24"/>
          <w:lang w:val="id-ID"/>
        </w:rPr>
        <w:tab/>
        <w:t>= Nilai variabel X</w:t>
      </w:r>
    </w:p>
    <w:p w:rsidR="00104431" w:rsidRDefault="00104431" w:rsidP="00104431">
      <w:pPr>
        <w:pStyle w:val="ListParagraph"/>
        <w:tabs>
          <w:tab w:val="left" w:pos="1440"/>
        </w:tabs>
        <w:spacing w:line="480" w:lineRule="auto"/>
        <w:ind w:left="1440"/>
        <w:jc w:val="both"/>
        <w:rPr>
          <w:rFonts w:asciiTheme="majorBidi" w:hAnsiTheme="majorBidi" w:cstheme="majorBidi"/>
          <w:sz w:val="24"/>
          <w:szCs w:val="24"/>
          <w:lang w:val="id-ID"/>
        </w:rPr>
      </w:pPr>
      <w:r w:rsidRPr="008A3156">
        <w:rPr>
          <w:rFonts w:asciiTheme="majorBidi" w:hAnsiTheme="majorBidi" w:cstheme="majorBidi"/>
          <w:sz w:val="24"/>
          <w:szCs w:val="24"/>
          <w:lang w:val="id-ID"/>
        </w:rPr>
        <w:t>Y</w:t>
      </w:r>
      <w:r w:rsidRPr="008A3156">
        <w:rPr>
          <w:rFonts w:asciiTheme="majorBidi" w:hAnsiTheme="majorBidi" w:cstheme="majorBidi"/>
          <w:sz w:val="24"/>
          <w:szCs w:val="24"/>
          <w:lang w:val="id-ID"/>
        </w:rPr>
        <w:tab/>
        <w:t>= Nilai variabel Y</w:t>
      </w:r>
    </w:p>
    <w:p w:rsidR="00104431" w:rsidRPr="008A3156" w:rsidRDefault="00104431" w:rsidP="00104431">
      <w:pPr>
        <w:pStyle w:val="ListParagraph"/>
        <w:tabs>
          <w:tab w:val="left" w:pos="709"/>
        </w:tabs>
        <w:spacing w:line="480" w:lineRule="auto"/>
        <w:ind w:left="1134" w:firstLine="567"/>
        <w:jc w:val="both"/>
        <w:rPr>
          <w:rFonts w:asciiTheme="majorBidi" w:hAnsiTheme="majorBidi" w:cstheme="majorBidi"/>
          <w:sz w:val="24"/>
          <w:szCs w:val="24"/>
          <w:lang w:val="id-ID"/>
        </w:rPr>
      </w:pPr>
      <w:r w:rsidRPr="008A3156">
        <w:rPr>
          <w:rFonts w:asciiTheme="majorBidi" w:hAnsiTheme="majorBidi" w:cstheme="majorBidi"/>
          <w:sz w:val="24"/>
          <w:szCs w:val="24"/>
          <w:lang w:val="id-ID"/>
        </w:rPr>
        <w:t>Uji validitas pada penelitian ini dilakukan dengan bantuan SPSS (</w:t>
      </w:r>
      <w:r w:rsidRPr="008A3156">
        <w:rPr>
          <w:rFonts w:asciiTheme="majorBidi" w:hAnsiTheme="majorBidi" w:cstheme="majorBidi"/>
          <w:i/>
          <w:sz w:val="24"/>
          <w:szCs w:val="24"/>
          <w:lang w:val="id-ID"/>
        </w:rPr>
        <w:t>Statistical Package for Social Sciences</w:t>
      </w:r>
      <w:r w:rsidRPr="008A3156">
        <w:rPr>
          <w:rFonts w:asciiTheme="majorBidi" w:hAnsiTheme="majorBidi" w:cstheme="majorBidi"/>
          <w:sz w:val="24"/>
          <w:szCs w:val="24"/>
          <w:lang w:val="id-ID"/>
        </w:rPr>
        <w:t>)</w:t>
      </w:r>
      <w:r>
        <w:rPr>
          <w:rFonts w:asciiTheme="majorBidi" w:hAnsiTheme="majorBidi" w:cstheme="majorBidi"/>
          <w:sz w:val="24"/>
          <w:szCs w:val="24"/>
          <w:lang w:val="id-ID"/>
        </w:rPr>
        <w:t xml:space="preserve"> versi 21.0</w:t>
      </w:r>
      <w:r w:rsidRPr="008A3156">
        <w:rPr>
          <w:rFonts w:asciiTheme="majorBidi" w:hAnsiTheme="majorBidi" w:cstheme="majorBidi"/>
          <w:sz w:val="24"/>
          <w:szCs w:val="24"/>
          <w:lang w:val="id-ID"/>
        </w:rPr>
        <w:t xml:space="preserve">. Dalam menentukan nomor-nomor yang valid dan gugur, dapat dilihat dengan tabel r </w:t>
      </w:r>
      <w:r w:rsidRPr="008A3156">
        <w:rPr>
          <w:rFonts w:asciiTheme="majorBidi" w:hAnsiTheme="majorBidi" w:cstheme="majorBidi"/>
          <w:i/>
          <w:sz w:val="24"/>
          <w:szCs w:val="24"/>
          <w:lang w:val="id-ID"/>
        </w:rPr>
        <w:t>product moment</w:t>
      </w:r>
      <w:r w:rsidRPr="008A3156">
        <w:rPr>
          <w:rFonts w:asciiTheme="majorBidi" w:hAnsiTheme="majorBidi" w:cstheme="majorBidi"/>
          <w:sz w:val="24"/>
          <w:szCs w:val="24"/>
          <w:lang w:val="id-ID"/>
        </w:rPr>
        <w:t>. Kriteria penilaian uji validitas adalah</w:t>
      </w:r>
      <w:r w:rsidRPr="008A3156">
        <w:rPr>
          <w:rStyle w:val="FootnoteReference"/>
          <w:rFonts w:asciiTheme="majorBidi" w:hAnsiTheme="majorBidi" w:cstheme="majorBidi"/>
          <w:sz w:val="24"/>
          <w:szCs w:val="24"/>
          <w:lang w:val="id-ID"/>
        </w:rPr>
        <w:footnoteReference w:id="85"/>
      </w:r>
      <w:r w:rsidRPr="008A3156">
        <w:rPr>
          <w:rFonts w:asciiTheme="majorBidi" w:hAnsiTheme="majorBidi" w:cstheme="majorBidi"/>
          <w:sz w:val="24"/>
          <w:szCs w:val="24"/>
          <w:lang w:val="id-ID"/>
        </w:rPr>
        <w:t>:</w:t>
      </w:r>
    </w:p>
    <w:p w:rsidR="00104431" w:rsidRPr="00693F23" w:rsidRDefault="00104431" w:rsidP="001E3B1D">
      <w:pPr>
        <w:pStyle w:val="ListParagraph"/>
        <w:numPr>
          <w:ilvl w:val="1"/>
          <w:numId w:val="26"/>
        </w:numPr>
        <w:spacing w:after="160" w:line="480" w:lineRule="auto"/>
        <w:ind w:left="1843"/>
        <w:jc w:val="both"/>
        <w:rPr>
          <w:rFonts w:asciiTheme="majorBidi" w:hAnsiTheme="majorBidi" w:cstheme="majorBidi"/>
          <w:sz w:val="24"/>
          <w:szCs w:val="24"/>
          <w:lang w:val="id-ID"/>
        </w:rPr>
      </w:pPr>
      <w:r w:rsidRPr="00693F23">
        <w:rPr>
          <w:rFonts w:asciiTheme="majorBidi" w:hAnsiTheme="majorBidi" w:cstheme="majorBidi"/>
          <w:sz w:val="24"/>
          <w:szCs w:val="24"/>
          <w:lang w:val="id-ID"/>
        </w:rPr>
        <w:t>Apabila r hitung &gt; r tabel, maka item kuesioner tersebut valid.</w:t>
      </w:r>
    </w:p>
    <w:p w:rsidR="000F152F" w:rsidRPr="0055629C" w:rsidRDefault="00104431" w:rsidP="0055629C">
      <w:pPr>
        <w:pStyle w:val="ListParagraph"/>
        <w:numPr>
          <w:ilvl w:val="1"/>
          <w:numId w:val="26"/>
        </w:numPr>
        <w:spacing w:after="160" w:line="480" w:lineRule="auto"/>
        <w:ind w:left="1843"/>
        <w:jc w:val="both"/>
        <w:rPr>
          <w:rFonts w:asciiTheme="majorBidi" w:hAnsiTheme="majorBidi" w:cstheme="majorBidi"/>
          <w:sz w:val="24"/>
          <w:szCs w:val="24"/>
          <w:lang w:val="id-ID"/>
        </w:rPr>
      </w:pPr>
      <w:r w:rsidRPr="008A3156">
        <w:rPr>
          <w:rFonts w:asciiTheme="majorBidi" w:hAnsiTheme="majorBidi" w:cstheme="majorBidi"/>
          <w:sz w:val="24"/>
          <w:szCs w:val="24"/>
          <w:lang w:val="id-ID"/>
        </w:rPr>
        <w:t>Apabila r hitung &lt; r tabel, maka item kuesioner tersebut tidak valid.</w:t>
      </w:r>
    </w:p>
    <w:p w:rsidR="00104431" w:rsidRDefault="00104431" w:rsidP="001E3B1D">
      <w:pPr>
        <w:pStyle w:val="ListParagraph"/>
        <w:numPr>
          <w:ilvl w:val="0"/>
          <w:numId w:val="40"/>
        </w:numPr>
        <w:spacing w:after="160" w:line="480" w:lineRule="auto"/>
        <w:ind w:left="1134"/>
        <w:jc w:val="both"/>
        <w:rPr>
          <w:rFonts w:asciiTheme="majorBidi" w:hAnsiTheme="majorBidi" w:cstheme="majorBidi"/>
          <w:sz w:val="24"/>
          <w:szCs w:val="24"/>
          <w:lang w:val="id-ID"/>
        </w:rPr>
      </w:pPr>
      <w:r w:rsidRPr="004B3553">
        <w:rPr>
          <w:rFonts w:asciiTheme="majorBidi" w:hAnsiTheme="majorBidi" w:cstheme="majorBidi"/>
          <w:sz w:val="24"/>
          <w:szCs w:val="24"/>
          <w:lang w:val="id-ID"/>
        </w:rPr>
        <w:t>Realibilitas</w:t>
      </w:r>
    </w:p>
    <w:p w:rsidR="00104431" w:rsidRPr="005211B0" w:rsidRDefault="00104431" w:rsidP="00104431">
      <w:pPr>
        <w:pStyle w:val="ListParagraph"/>
        <w:spacing w:after="160" w:line="480" w:lineRule="auto"/>
        <w:ind w:left="1134" w:firstLine="567"/>
        <w:jc w:val="both"/>
        <w:rPr>
          <w:rFonts w:asciiTheme="majorBidi" w:hAnsiTheme="majorBidi" w:cstheme="majorBidi"/>
          <w:sz w:val="24"/>
          <w:szCs w:val="24"/>
          <w:lang w:val="id-ID"/>
        </w:rPr>
      </w:pPr>
      <w:r w:rsidRPr="005211B0">
        <w:rPr>
          <w:rFonts w:asciiTheme="majorBidi" w:hAnsiTheme="majorBidi" w:cstheme="majorBidi"/>
          <w:sz w:val="24"/>
          <w:szCs w:val="24"/>
          <w:lang w:val="id-ID"/>
        </w:rPr>
        <w:t>Realibilitas adalah keajegan (konsistensi) bila mana tes jika diuji berkali-kali hasilnya relatif sama, artinya setelah hasil tes yang pertama dengan tes yang berikutnya dikorelasikan terdapat hasil korelasi yang signifikan.</w:t>
      </w:r>
      <w:r w:rsidRPr="008A3156">
        <w:rPr>
          <w:rStyle w:val="FootnoteReference"/>
          <w:rFonts w:asciiTheme="majorBidi" w:hAnsiTheme="majorBidi" w:cstheme="majorBidi"/>
          <w:sz w:val="24"/>
          <w:szCs w:val="24"/>
          <w:lang w:val="id-ID"/>
        </w:rPr>
        <w:footnoteReference w:id="86"/>
      </w:r>
      <w:r w:rsidRPr="005211B0">
        <w:rPr>
          <w:rFonts w:asciiTheme="majorBidi" w:hAnsiTheme="majorBidi" w:cstheme="majorBidi"/>
          <w:sz w:val="24"/>
          <w:szCs w:val="24"/>
          <w:lang w:val="id-ID"/>
        </w:rPr>
        <w:t xml:space="preserve"> Adapun untuk memperoleh indeksrealibilitas menggunakan </w:t>
      </w:r>
      <w:r w:rsidRPr="005211B0">
        <w:rPr>
          <w:rFonts w:asciiTheme="majorBidi" w:hAnsiTheme="majorBidi" w:cstheme="majorBidi"/>
          <w:i/>
          <w:sz w:val="24"/>
          <w:szCs w:val="24"/>
          <w:lang w:val="id-ID"/>
        </w:rPr>
        <w:t>one shot</w:t>
      </w:r>
      <w:r w:rsidRPr="005211B0">
        <w:rPr>
          <w:rFonts w:asciiTheme="majorBidi" w:hAnsiTheme="majorBidi" w:cstheme="majorBidi"/>
          <w:sz w:val="24"/>
          <w:szCs w:val="24"/>
          <w:lang w:val="id-ID"/>
        </w:rPr>
        <w:t xml:space="preserve"> yaitu pengukuran hanya sekali dan kemudian hasilnya dibandingkan dengan pernyataan lain atau yang mengukur korelasi antara jawaban pernyataan SPSS memberikan fasilitas untuk mengukur realibilitas dengan menguji statistik </w:t>
      </w:r>
      <w:r w:rsidRPr="005211B0">
        <w:rPr>
          <w:rFonts w:asciiTheme="majorBidi" w:hAnsiTheme="majorBidi" w:cstheme="majorBidi"/>
          <w:i/>
          <w:sz w:val="24"/>
          <w:szCs w:val="24"/>
          <w:lang w:val="id-ID"/>
        </w:rPr>
        <w:t xml:space="preserve">Cronbach Alpha </w:t>
      </w:r>
      <w:r w:rsidRPr="005211B0">
        <w:rPr>
          <w:rFonts w:asciiTheme="majorBidi" w:hAnsiTheme="majorBidi" w:cstheme="majorBidi"/>
          <w:sz w:val="24"/>
          <w:szCs w:val="24"/>
          <w:lang w:val="id-ID"/>
        </w:rPr>
        <w:t xml:space="preserve">(α). Variabel dikatakan </w:t>
      </w:r>
      <w:r w:rsidRPr="005211B0">
        <w:rPr>
          <w:rFonts w:asciiTheme="majorBidi" w:hAnsiTheme="majorBidi" w:cstheme="majorBidi"/>
          <w:i/>
          <w:sz w:val="24"/>
          <w:szCs w:val="24"/>
          <w:lang w:val="id-ID"/>
        </w:rPr>
        <w:t>reliable</w:t>
      </w:r>
      <w:r w:rsidRPr="005211B0">
        <w:rPr>
          <w:rFonts w:asciiTheme="majorBidi" w:hAnsiTheme="majorBidi" w:cstheme="majorBidi"/>
          <w:sz w:val="24"/>
          <w:szCs w:val="24"/>
          <w:lang w:val="id-ID"/>
        </w:rPr>
        <w:t xml:space="preserve"> jika dapat memberikan nilai </w:t>
      </w:r>
      <w:r w:rsidRPr="005211B0">
        <w:rPr>
          <w:rFonts w:asciiTheme="majorBidi" w:hAnsiTheme="majorBidi" w:cstheme="majorBidi"/>
          <w:i/>
          <w:sz w:val="24"/>
          <w:szCs w:val="24"/>
          <w:lang w:val="id-ID"/>
        </w:rPr>
        <w:t>Cronbach Alpha</w:t>
      </w:r>
      <w:r w:rsidRPr="005211B0">
        <w:rPr>
          <w:rFonts w:asciiTheme="majorBidi" w:hAnsiTheme="majorBidi" w:cstheme="majorBidi"/>
          <w:sz w:val="24"/>
          <w:szCs w:val="24"/>
          <w:lang w:val="id-ID"/>
        </w:rPr>
        <w:t xml:space="preserve">&gt; 0.60 dan ini disesuaikan dengan yang dikemukakan oleh Triono jika skala itu dikelompokkan ke dalam </w:t>
      </w:r>
      <w:r w:rsidRPr="005211B0">
        <w:rPr>
          <w:rFonts w:asciiTheme="majorBidi" w:hAnsiTheme="majorBidi" w:cstheme="majorBidi"/>
          <w:sz w:val="24"/>
          <w:szCs w:val="24"/>
          <w:lang w:val="id-ID"/>
        </w:rPr>
        <w:lastRenderedPageBreak/>
        <w:t xml:space="preserve">lima kelas dengan reng yang  sama, maka ukuran kemantapan </w:t>
      </w:r>
      <w:r w:rsidRPr="005211B0">
        <w:rPr>
          <w:rFonts w:asciiTheme="majorBidi" w:hAnsiTheme="majorBidi" w:cstheme="majorBidi"/>
          <w:i/>
          <w:sz w:val="24"/>
          <w:szCs w:val="24"/>
          <w:lang w:val="id-ID"/>
        </w:rPr>
        <w:t>Alpha</w:t>
      </w:r>
      <w:r w:rsidRPr="005211B0">
        <w:rPr>
          <w:rFonts w:asciiTheme="majorBidi" w:hAnsiTheme="majorBidi" w:cstheme="majorBidi"/>
          <w:sz w:val="24"/>
          <w:szCs w:val="24"/>
          <w:lang w:val="id-ID"/>
        </w:rPr>
        <w:t xml:space="preserve"> dapat diintepretasikan sebagai berikut</w:t>
      </w:r>
      <w:r w:rsidRPr="008A3156">
        <w:rPr>
          <w:rStyle w:val="FootnoteReference"/>
          <w:rFonts w:asciiTheme="majorBidi" w:hAnsiTheme="majorBidi" w:cstheme="majorBidi"/>
          <w:sz w:val="24"/>
          <w:szCs w:val="24"/>
          <w:lang w:val="id-ID"/>
        </w:rPr>
        <w:footnoteReference w:id="87"/>
      </w:r>
      <w:r w:rsidRPr="005211B0">
        <w:rPr>
          <w:rFonts w:asciiTheme="majorBidi" w:hAnsiTheme="majorBidi" w:cstheme="majorBidi"/>
          <w:sz w:val="24"/>
          <w:szCs w:val="24"/>
          <w:lang w:val="id-ID"/>
        </w:rPr>
        <w:t>:</w:t>
      </w:r>
    </w:p>
    <w:p w:rsidR="00104431" w:rsidRPr="008A3156" w:rsidRDefault="00104431" w:rsidP="001E3B1D">
      <w:pPr>
        <w:pStyle w:val="ListParagraph"/>
        <w:numPr>
          <w:ilvl w:val="2"/>
          <w:numId w:val="26"/>
        </w:numPr>
        <w:spacing w:after="160" w:line="480" w:lineRule="auto"/>
        <w:ind w:left="1701"/>
        <w:jc w:val="both"/>
        <w:rPr>
          <w:rFonts w:asciiTheme="majorBidi" w:hAnsiTheme="majorBidi" w:cstheme="majorBidi"/>
          <w:sz w:val="24"/>
          <w:szCs w:val="24"/>
          <w:lang w:val="id-ID"/>
        </w:rPr>
      </w:pPr>
      <w:r w:rsidRPr="008A3156">
        <w:rPr>
          <w:rFonts w:asciiTheme="majorBidi" w:hAnsiTheme="majorBidi" w:cstheme="majorBidi"/>
          <w:sz w:val="24"/>
          <w:szCs w:val="24"/>
          <w:lang w:val="id-ID"/>
        </w:rPr>
        <w:t xml:space="preserve">Nilai </w:t>
      </w:r>
      <w:r w:rsidRPr="008A3156">
        <w:rPr>
          <w:rFonts w:asciiTheme="majorBidi" w:hAnsiTheme="majorBidi" w:cstheme="majorBidi"/>
          <w:i/>
          <w:sz w:val="24"/>
          <w:szCs w:val="24"/>
          <w:lang w:val="id-ID"/>
        </w:rPr>
        <w:t>Alpha Cronbach</w:t>
      </w:r>
      <w:r w:rsidRPr="008A3156">
        <w:rPr>
          <w:rFonts w:asciiTheme="majorBidi" w:hAnsiTheme="majorBidi" w:cstheme="majorBidi"/>
          <w:sz w:val="24"/>
          <w:szCs w:val="24"/>
          <w:lang w:val="id-ID"/>
        </w:rPr>
        <w:t xml:space="preserve"> 0.00 s.d 0.20 berarti kurang </w:t>
      </w:r>
      <w:r w:rsidRPr="008A3156">
        <w:rPr>
          <w:rFonts w:asciiTheme="majorBidi" w:hAnsiTheme="majorBidi" w:cstheme="majorBidi"/>
          <w:i/>
          <w:sz w:val="24"/>
          <w:szCs w:val="24"/>
          <w:lang w:val="id-ID"/>
        </w:rPr>
        <w:t>reliable</w:t>
      </w:r>
    </w:p>
    <w:p w:rsidR="00104431" w:rsidRPr="008A3156" w:rsidRDefault="00104431" w:rsidP="001E3B1D">
      <w:pPr>
        <w:pStyle w:val="ListParagraph"/>
        <w:numPr>
          <w:ilvl w:val="2"/>
          <w:numId w:val="26"/>
        </w:numPr>
        <w:spacing w:after="160" w:line="480" w:lineRule="auto"/>
        <w:ind w:left="1701"/>
        <w:jc w:val="both"/>
        <w:rPr>
          <w:rFonts w:asciiTheme="majorBidi" w:hAnsiTheme="majorBidi" w:cstheme="majorBidi"/>
          <w:sz w:val="24"/>
          <w:szCs w:val="24"/>
          <w:lang w:val="id-ID"/>
        </w:rPr>
      </w:pPr>
      <w:r w:rsidRPr="008A3156">
        <w:rPr>
          <w:rFonts w:asciiTheme="majorBidi" w:hAnsiTheme="majorBidi" w:cstheme="majorBidi"/>
          <w:sz w:val="24"/>
          <w:szCs w:val="24"/>
          <w:lang w:val="id-ID"/>
        </w:rPr>
        <w:t xml:space="preserve">Nilai </w:t>
      </w:r>
      <w:r w:rsidRPr="008A3156">
        <w:rPr>
          <w:rFonts w:asciiTheme="majorBidi" w:hAnsiTheme="majorBidi" w:cstheme="majorBidi"/>
          <w:i/>
          <w:sz w:val="24"/>
          <w:szCs w:val="24"/>
          <w:lang w:val="id-ID"/>
        </w:rPr>
        <w:t>Alpha Cronbach</w:t>
      </w:r>
      <w:r w:rsidRPr="008A3156">
        <w:rPr>
          <w:rFonts w:asciiTheme="majorBidi" w:hAnsiTheme="majorBidi" w:cstheme="majorBidi"/>
          <w:sz w:val="24"/>
          <w:szCs w:val="24"/>
          <w:lang w:val="id-ID"/>
        </w:rPr>
        <w:t xml:space="preserve"> 0.21 s.d 0.40 berarti agak </w:t>
      </w:r>
      <w:r w:rsidRPr="008A3156">
        <w:rPr>
          <w:rFonts w:asciiTheme="majorBidi" w:hAnsiTheme="majorBidi" w:cstheme="majorBidi"/>
          <w:i/>
          <w:sz w:val="24"/>
          <w:szCs w:val="24"/>
          <w:lang w:val="id-ID"/>
        </w:rPr>
        <w:t>reliable</w:t>
      </w:r>
    </w:p>
    <w:p w:rsidR="00104431" w:rsidRPr="008A3156" w:rsidRDefault="00104431" w:rsidP="001E3B1D">
      <w:pPr>
        <w:pStyle w:val="ListParagraph"/>
        <w:numPr>
          <w:ilvl w:val="2"/>
          <w:numId w:val="26"/>
        </w:numPr>
        <w:spacing w:after="160" w:line="480" w:lineRule="auto"/>
        <w:ind w:left="1701"/>
        <w:jc w:val="both"/>
        <w:rPr>
          <w:rFonts w:asciiTheme="majorBidi" w:hAnsiTheme="majorBidi" w:cstheme="majorBidi"/>
          <w:sz w:val="24"/>
          <w:szCs w:val="24"/>
          <w:lang w:val="id-ID"/>
        </w:rPr>
      </w:pPr>
      <w:r w:rsidRPr="008A3156">
        <w:rPr>
          <w:rFonts w:asciiTheme="majorBidi" w:hAnsiTheme="majorBidi" w:cstheme="majorBidi"/>
          <w:sz w:val="24"/>
          <w:szCs w:val="24"/>
          <w:lang w:val="id-ID"/>
        </w:rPr>
        <w:t xml:space="preserve">Nilai </w:t>
      </w:r>
      <w:r w:rsidRPr="008A3156">
        <w:rPr>
          <w:rFonts w:asciiTheme="majorBidi" w:hAnsiTheme="majorBidi" w:cstheme="majorBidi"/>
          <w:i/>
          <w:sz w:val="24"/>
          <w:szCs w:val="24"/>
          <w:lang w:val="id-ID"/>
        </w:rPr>
        <w:t>Alpha Cronbach</w:t>
      </w:r>
      <w:r w:rsidRPr="008A3156">
        <w:rPr>
          <w:rFonts w:asciiTheme="majorBidi" w:hAnsiTheme="majorBidi" w:cstheme="majorBidi"/>
          <w:sz w:val="24"/>
          <w:szCs w:val="24"/>
          <w:lang w:val="id-ID"/>
        </w:rPr>
        <w:t xml:space="preserve"> 0.41 s.d 0.60 berarti cukup </w:t>
      </w:r>
      <w:r w:rsidRPr="008A3156">
        <w:rPr>
          <w:rFonts w:asciiTheme="majorBidi" w:hAnsiTheme="majorBidi" w:cstheme="majorBidi"/>
          <w:i/>
          <w:sz w:val="24"/>
          <w:szCs w:val="24"/>
          <w:lang w:val="id-ID"/>
        </w:rPr>
        <w:t>reliable</w:t>
      </w:r>
    </w:p>
    <w:p w:rsidR="00104431" w:rsidRPr="008A3156" w:rsidRDefault="00104431" w:rsidP="001E3B1D">
      <w:pPr>
        <w:pStyle w:val="ListParagraph"/>
        <w:numPr>
          <w:ilvl w:val="2"/>
          <w:numId w:val="26"/>
        </w:numPr>
        <w:spacing w:after="160" w:line="480" w:lineRule="auto"/>
        <w:ind w:left="1701"/>
        <w:jc w:val="both"/>
        <w:rPr>
          <w:rFonts w:asciiTheme="majorBidi" w:hAnsiTheme="majorBidi" w:cstheme="majorBidi"/>
          <w:sz w:val="24"/>
          <w:szCs w:val="24"/>
          <w:lang w:val="id-ID"/>
        </w:rPr>
      </w:pPr>
      <w:r w:rsidRPr="008A3156">
        <w:rPr>
          <w:rFonts w:asciiTheme="majorBidi" w:hAnsiTheme="majorBidi" w:cstheme="majorBidi"/>
          <w:sz w:val="24"/>
          <w:szCs w:val="24"/>
          <w:lang w:val="id-ID"/>
        </w:rPr>
        <w:t xml:space="preserve">Nilai </w:t>
      </w:r>
      <w:r w:rsidRPr="008A3156">
        <w:rPr>
          <w:rFonts w:asciiTheme="majorBidi" w:hAnsiTheme="majorBidi" w:cstheme="majorBidi"/>
          <w:i/>
          <w:sz w:val="24"/>
          <w:szCs w:val="24"/>
          <w:lang w:val="id-ID"/>
        </w:rPr>
        <w:t>Alpha Cronbach</w:t>
      </w:r>
      <w:r w:rsidRPr="008A3156">
        <w:rPr>
          <w:rFonts w:asciiTheme="majorBidi" w:hAnsiTheme="majorBidi" w:cstheme="majorBidi"/>
          <w:sz w:val="24"/>
          <w:szCs w:val="24"/>
          <w:lang w:val="id-ID"/>
        </w:rPr>
        <w:t xml:space="preserve"> 0.61 s.d 0.80 berarti </w:t>
      </w:r>
      <w:r w:rsidRPr="008A3156">
        <w:rPr>
          <w:rFonts w:asciiTheme="majorBidi" w:hAnsiTheme="majorBidi" w:cstheme="majorBidi"/>
          <w:i/>
          <w:sz w:val="24"/>
          <w:szCs w:val="24"/>
          <w:lang w:val="id-ID"/>
        </w:rPr>
        <w:t>reliable</w:t>
      </w:r>
    </w:p>
    <w:p w:rsidR="00104431" w:rsidRPr="00FB2B3E" w:rsidRDefault="00104431" w:rsidP="001E3B1D">
      <w:pPr>
        <w:pStyle w:val="ListParagraph"/>
        <w:numPr>
          <w:ilvl w:val="2"/>
          <w:numId w:val="26"/>
        </w:numPr>
        <w:spacing w:after="160" w:line="480" w:lineRule="auto"/>
        <w:ind w:left="1701"/>
        <w:jc w:val="both"/>
        <w:rPr>
          <w:rFonts w:asciiTheme="majorBidi" w:hAnsiTheme="majorBidi" w:cstheme="majorBidi"/>
          <w:sz w:val="24"/>
          <w:szCs w:val="24"/>
          <w:lang w:val="id-ID"/>
        </w:rPr>
      </w:pPr>
      <w:r w:rsidRPr="008A3156">
        <w:rPr>
          <w:rFonts w:asciiTheme="majorBidi" w:hAnsiTheme="majorBidi" w:cstheme="majorBidi"/>
          <w:sz w:val="24"/>
          <w:szCs w:val="24"/>
          <w:lang w:val="id-ID"/>
        </w:rPr>
        <w:t xml:space="preserve">Nilai </w:t>
      </w:r>
      <w:r w:rsidRPr="008A3156">
        <w:rPr>
          <w:rFonts w:asciiTheme="majorBidi" w:hAnsiTheme="majorBidi" w:cstheme="majorBidi"/>
          <w:i/>
          <w:sz w:val="24"/>
          <w:szCs w:val="24"/>
          <w:lang w:val="id-ID"/>
        </w:rPr>
        <w:t>Alpha Cronbach</w:t>
      </w:r>
      <w:r w:rsidRPr="008A3156">
        <w:rPr>
          <w:rFonts w:asciiTheme="majorBidi" w:hAnsiTheme="majorBidi" w:cstheme="majorBidi"/>
          <w:sz w:val="24"/>
          <w:szCs w:val="24"/>
          <w:lang w:val="id-ID"/>
        </w:rPr>
        <w:t xml:space="preserve"> 0.81 s.d 1.00 berarti sangat </w:t>
      </w:r>
      <w:r w:rsidRPr="008A3156">
        <w:rPr>
          <w:rFonts w:asciiTheme="majorBidi" w:hAnsiTheme="majorBidi" w:cstheme="majorBidi"/>
          <w:i/>
          <w:sz w:val="24"/>
          <w:szCs w:val="24"/>
          <w:lang w:val="id-ID"/>
        </w:rPr>
        <w:t>reliable</w:t>
      </w:r>
    </w:p>
    <w:p w:rsidR="00104431" w:rsidRPr="005211B0" w:rsidRDefault="00104431" w:rsidP="00104431">
      <w:pPr>
        <w:pStyle w:val="ListParagraph"/>
        <w:spacing w:after="160" w:line="480" w:lineRule="auto"/>
        <w:ind w:left="1134"/>
        <w:jc w:val="both"/>
        <w:rPr>
          <w:rFonts w:asciiTheme="majorBidi" w:hAnsiTheme="majorBidi" w:cstheme="majorBidi"/>
          <w:sz w:val="24"/>
          <w:szCs w:val="24"/>
          <w:lang w:val="id-ID"/>
        </w:rPr>
      </w:pPr>
      <w:r w:rsidRPr="005211B0">
        <w:rPr>
          <w:rFonts w:asciiTheme="majorBidi" w:hAnsiTheme="majorBidi" w:cstheme="majorBidi"/>
          <w:sz w:val="24"/>
          <w:szCs w:val="24"/>
          <w:lang w:val="id-ID"/>
        </w:rPr>
        <w:t>Langkah-langkah untuk mencari nilai reliabilitas dilakukan dengan rumus:</w:t>
      </w:r>
    </w:p>
    <w:p w:rsidR="00104431" w:rsidRPr="008A3156" w:rsidRDefault="00104431" w:rsidP="00104431">
      <w:pPr>
        <w:pStyle w:val="ListParagraph"/>
        <w:spacing w:line="480" w:lineRule="auto"/>
        <w:ind w:left="1440"/>
        <w:rPr>
          <w:rFonts w:asciiTheme="majorBidi" w:hAnsiTheme="majorBidi" w:cstheme="majorBidi"/>
          <w:sz w:val="24"/>
          <w:szCs w:val="24"/>
          <w:lang w:val="id-ID"/>
        </w:rPr>
      </w:pPr>
      <w:r w:rsidRPr="008A3156">
        <w:rPr>
          <w:rFonts w:asciiTheme="majorBidi" w:hAnsiTheme="majorBidi" w:cstheme="majorBidi"/>
          <w:sz w:val="24"/>
          <w:szCs w:val="24"/>
          <w:lang w:val="id-ID"/>
        </w:rPr>
        <w:t>r</w:t>
      </w:r>
      <m:oMath>
        <m:d>
          <m:dPr>
            <m:begChr m:val="["/>
            <m:endChr m:val="]"/>
            <m:ctrlPr>
              <w:rPr>
                <w:rFonts w:ascii="Cambria Math" w:hAnsi="Cambria Math" w:cstheme="majorBidi"/>
                <w:i/>
                <w:sz w:val="24"/>
                <w:szCs w:val="24"/>
                <w:lang w:val="id-ID"/>
              </w:rPr>
            </m:ctrlPr>
          </m:dPr>
          <m:e>
            <m:f>
              <m:fPr>
                <m:ctrlPr>
                  <w:rPr>
                    <w:rFonts w:ascii="Cambria Math" w:hAnsi="Cambria Math" w:cstheme="majorBidi"/>
                    <w:i/>
                    <w:sz w:val="24"/>
                    <w:szCs w:val="24"/>
                    <w:lang w:val="id-ID"/>
                  </w:rPr>
                </m:ctrlPr>
              </m:fPr>
              <m:num>
                <m:r>
                  <w:rPr>
                    <w:rFonts w:ascii="Cambria Math" w:hAnsi="Cambria Math" w:cstheme="majorBidi"/>
                    <w:sz w:val="24"/>
                    <w:szCs w:val="24"/>
                    <w:lang w:val="id-ID"/>
                  </w:rPr>
                  <m:t>K</m:t>
                </m:r>
              </m:num>
              <m:den>
                <m:r>
                  <w:rPr>
                    <w:rFonts w:ascii="Cambria Math" w:hAnsi="Cambria Math" w:cstheme="majorBidi"/>
                    <w:sz w:val="24"/>
                    <w:szCs w:val="24"/>
                    <w:lang w:val="id-ID"/>
                  </w:rPr>
                  <m:t>(K-1)</m:t>
                </m:r>
              </m:den>
            </m:f>
          </m:e>
        </m:d>
        <m:d>
          <m:dPr>
            <m:begChr m:val="["/>
            <m:endChr m:val="]"/>
            <m:ctrlPr>
              <w:rPr>
                <w:rFonts w:ascii="Cambria Math" w:hAnsi="Cambria Math" w:cstheme="majorBidi"/>
                <w:i/>
                <w:sz w:val="24"/>
                <w:szCs w:val="24"/>
                <w:lang w:val="id-ID"/>
              </w:rPr>
            </m:ctrlPr>
          </m:dPr>
          <m:e>
            <m:r>
              <w:rPr>
                <w:rFonts w:ascii="Cambria Math" w:hAnsi="Cambria Math" w:cstheme="majorBidi"/>
                <w:sz w:val="24"/>
                <w:szCs w:val="24"/>
                <w:lang w:val="id-ID"/>
              </w:rPr>
              <m:t>1</m:t>
            </m:r>
            <m:f>
              <m:fPr>
                <m:ctrlPr>
                  <w:rPr>
                    <w:rFonts w:ascii="Cambria Math" w:hAnsi="Cambria Math" w:cstheme="majorBidi"/>
                    <w:i/>
                    <w:sz w:val="24"/>
                    <w:szCs w:val="24"/>
                    <w:lang w:val="id-ID"/>
                  </w:rPr>
                </m:ctrlPr>
              </m:fPr>
              <m:num>
                <m:nary>
                  <m:naryPr>
                    <m:chr m:val="∑"/>
                    <m:limLoc m:val="undOvr"/>
                    <m:subHide m:val="on"/>
                    <m:supHide m:val="on"/>
                    <m:ctrlPr>
                      <w:rPr>
                        <w:rFonts w:ascii="Cambria Math" w:hAnsi="Cambria Math" w:cstheme="majorBidi"/>
                        <w:i/>
                        <w:sz w:val="24"/>
                        <w:szCs w:val="24"/>
                        <w:lang w:val="id-ID"/>
                      </w:rPr>
                    </m:ctrlPr>
                  </m:naryPr>
                  <m:sub/>
                  <m:sup/>
                  <m:e>
                    <m:sSubSup>
                      <m:sSubSupPr>
                        <m:ctrlPr>
                          <w:rPr>
                            <w:rFonts w:ascii="Cambria Math" w:hAnsi="Cambria Math" w:cstheme="majorBidi"/>
                            <w:i/>
                            <w:sz w:val="24"/>
                            <w:szCs w:val="24"/>
                            <w:lang w:val="id-ID"/>
                          </w:rPr>
                        </m:ctrlPr>
                      </m:sSubSupPr>
                      <m:e>
                        <m:r>
                          <w:rPr>
                            <w:rFonts w:ascii="Cambria Math" w:hAnsi="Cambria Math" w:cstheme="majorBidi"/>
                            <w:sz w:val="24"/>
                            <w:szCs w:val="24"/>
                            <w:lang w:val="id-ID"/>
                          </w:rPr>
                          <m:t>σ</m:t>
                        </m:r>
                      </m:e>
                      <m:sub>
                        <m:r>
                          <w:rPr>
                            <w:rFonts w:ascii="Cambria Math" w:hAnsi="Cambria Math" w:cstheme="majorBidi"/>
                            <w:sz w:val="24"/>
                            <w:szCs w:val="24"/>
                            <w:lang w:val="id-ID"/>
                          </w:rPr>
                          <m:t>b</m:t>
                        </m:r>
                      </m:sub>
                      <m:sup>
                        <m:r>
                          <w:rPr>
                            <w:rFonts w:ascii="Cambria Math" w:hAnsi="Cambria Math" w:cstheme="majorBidi"/>
                            <w:sz w:val="24"/>
                            <w:szCs w:val="24"/>
                            <w:lang w:val="id-ID"/>
                          </w:rPr>
                          <m:t>2</m:t>
                        </m:r>
                      </m:sup>
                    </m:sSubSup>
                  </m:e>
                </m:nary>
              </m:num>
              <m:den>
                <m:sSubSup>
                  <m:sSubSupPr>
                    <m:ctrlPr>
                      <w:rPr>
                        <w:rFonts w:ascii="Cambria Math" w:hAnsi="Cambria Math" w:cstheme="majorBidi"/>
                        <w:i/>
                        <w:sz w:val="24"/>
                        <w:szCs w:val="24"/>
                        <w:lang w:val="id-ID"/>
                      </w:rPr>
                    </m:ctrlPr>
                  </m:sSubSupPr>
                  <m:e>
                    <m:r>
                      <w:rPr>
                        <w:rFonts w:ascii="Cambria Math" w:hAnsi="Cambria Math" w:cstheme="majorBidi"/>
                        <w:sz w:val="24"/>
                        <w:szCs w:val="24"/>
                        <w:lang w:val="id-ID"/>
                      </w:rPr>
                      <m:t>σ</m:t>
                    </m:r>
                  </m:e>
                  <m:sub>
                    <m:r>
                      <w:rPr>
                        <w:rFonts w:ascii="Cambria Math" w:hAnsi="Cambria Math" w:cstheme="majorBidi"/>
                        <w:sz w:val="24"/>
                        <w:szCs w:val="24"/>
                        <w:lang w:val="id-ID"/>
                      </w:rPr>
                      <m:t>t</m:t>
                    </m:r>
                  </m:sub>
                  <m:sup>
                    <m:r>
                      <w:rPr>
                        <w:rFonts w:ascii="Cambria Math" w:hAnsi="Cambria Math" w:cstheme="majorBidi"/>
                        <w:sz w:val="24"/>
                        <w:szCs w:val="24"/>
                        <w:lang w:val="id-ID"/>
                      </w:rPr>
                      <m:t>2</m:t>
                    </m:r>
                  </m:sup>
                </m:sSubSup>
              </m:den>
            </m:f>
          </m:e>
        </m:d>
      </m:oMath>
    </w:p>
    <w:p w:rsidR="00104431" w:rsidRPr="008A3156" w:rsidRDefault="00104431" w:rsidP="00104431">
      <w:pPr>
        <w:pStyle w:val="ListParagraph"/>
        <w:spacing w:line="480" w:lineRule="auto"/>
        <w:ind w:left="1440"/>
        <w:jc w:val="both"/>
        <w:rPr>
          <w:rFonts w:asciiTheme="majorBidi" w:hAnsiTheme="majorBidi" w:cstheme="majorBidi"/>
          <w:sz w:val="24"/>
          <w:szCs w:val="24"/>
          <w:lang w:val="id-ID"/>
        </w:rPr>
      </w:pPr>
      <w:r w:rsidRPr="008A3156">
        <w:rPr>
          <w:rFonts w:asciiTheme="majorBidi" w:hAnsiTheme="majorBidi" w:cstheme="majorBidi"/>
          <w:sz w:val="24"/>
          <w:szCs w:val="24"/>
          <w:lang w:val="id-ID"/>
        </w:rPr>
        <w:t>keterangan:</w:t>
      </w:r>
    </w:p>
    <w:p w:rsidR="00104431" w:rsidRPr="008A3156" w:rsidRDefault="00104431" w:rsidP="00104431">
      <w:pPr>
        <w:pStyle w:val="ListParagraph"/>
        <w:spacing w:line="480" w:lineRule="auto"/>
        <w:ind w:left="1440"/>
        <w:jc w:val="both"/>
        <w:rPr>
          <w:rFonts w:asciiTheme="majorBidi" w:hAnsiTheme="majorBidi" w:cstheme="majorBidi"/>
          <w:sz w:val="24"/>
          <w:szCs w:val="24"/>
          <w:lang w:val="id-ID"/>
        </w:rPr>
      </w:pPr>
      <w:r w:rsidRPr="008A3156">
        <w:rPr>
          <w:rFonts w:asciiTheme="majorBidi" w:hAnsiTheme="majorBidi" w:cstheme="majorBidi"/>
          <w:sz w:val="24"/>
          <w:szCs w:val="24"/>
          <w:lang w:val="id-ID"/>
        </w:rPr>
        <w:t>r</w:t>
      </w:r>
      <w:r w:rsidRPr="008A3156">
        <w:rPr>
          <w:rFonts w:asciiTheme="majorBidi" w:hAnsiTheme="majorBidi" w:cstheme="majorBidi"/>
          <w:sz w:val="24"/>
          <w:szCs w:val="24"/>
          <w:lang w:val="id-ID"/>
        </w:rPr>
        <w:tab/>
        <w:t>= koefisien reabilitas instrumen (</w:t>
      </w:r>
      <w:r w:rsidRPr="008A3156">
        <w:rPr>
          <w:rFonts w:asciiTheme="majorBidi" w:hAnsiTheme="majorBidi" w:cstheme="majorBidi"/>
          <w:i/>
          <w:sz w:val="24"/>
          <w:szCs w:val="24"/>
          <w:lang w:val="id-ID"/>
        </w:rPr>
        <w:t>Cronbach Alpha</w:t>
      </w:r>
      <w:r w:rsidRPr="008A3156">
        <w:rPr>
          <w:rFonts w:asciiTheme="majorBidi" w:hAnsiTheme="majorBidi" w:cstheme="majorBidi"/>
          <w:sz w:val="24"/>
          <w:szCs w:val="24"/>
          <w:lang w:val="id-ID"/>
        </w:rPr>
        <w:t>)</w:t>
      </w:r>
    </w:p>
    <w:p w:rsidR="00104431" w:rsidRPr="008A3156" w:rsidRDefault="00104431" w:rsidP="00104431">
      <w:pPr>
        <w:pStyle w:val="ListParagraph"/>
        <w:spacing w:line="480" w:lineRule="auto"/>
        <w:ind w:left="1440"/>
        <w:jc w:val="both"/>
        <w:rPr>
          <w:rFonts w:asciiTheme="majorBidi" w:hAnsiTheme="majorBidi" w:cstheme="majorBidi"/>
          <w:sz w:val="24"/>
          <w:szCs w:val="24"/>
          <w:lang w:val="id-ID"/>
        </w:rPr>
      </w:pPr>
      <w:r w:rsidRPr="008A3156">
        <w:rPr>
          <w:rFonts w:asciiTheme="majorBidi" w:hAnsiTheme="majorBidi" w:cstheme="majorBidi"/>
          <w:sz w:val="24"/>
          <w:szCs w:val="24"/>
          <w:lang w:val="id-ID"/>
        </w:rPr>
        <w:t>k</w:t>
      </w:r>
      <w:r w:rsidRPr="008A3156">
        <w:rPr>
          <w:rFonts w:asciiTheme="majorBidi" w:hAnsiTheme="majorBidi" w:cstheme="majorBidi"/>
          <w:sz w:val="24"/>
          <w:szCs w:val="24"/>
          <w:lang w:val="id-ID"/>
        </w:rPr>
        <w:tab/>
        <w:t>= banyaknya butir pertanyaan</w:t>
      </w:r>
    </w:p>
    <w:p w:rsidR="00104431" w:rsidRPr="008A3156" w:rsidRDefault="009D5CBE" w:rsidP="00104431">
      <w:pPr>
        <w:pStyle w:val="ListParagraph"/>
        <w:spacing w:line="480" w:lineRule="auto"/>
        <w:ind w:left="1440"/>
        <w:jc w:val="both"/>
        <w:rPr>
          <w:rFonts w:asciiTheme="majorBidi" w:hAnsiTheme="majorBidi" w:cstheme="majorBidi"/>
          <w:sz w:val="24"/>
          <w:szCs w:val="24"/>
          <w:lang w:val="id-ID"/>
        </w:rPr>
      </w:pPr>
      <m:oMath>
        <m:nary>
          <m:naryPr>
            <m:chr m:val="∑"/>
            <m:limLoc m:val="undOvr"/>
            <m:subHide m:val="on"/>
            <m:supHide m:val="on"/>
            <m:ctrlPr>
              <w:rPr>
                <w:rFonts w:ascii="Cambria Math" w:hAnsi="Cambria Math" w:cstheme="majorBidi"/>
                <w:i/>
                <w:sz w:val="24"/>
                <w:szCs w:val="24"/>
                <w:lang w:val="id-ID"/>
              </w:rPr>
            </m:ctrlPr>
          </m:naryPr>
          <m:sub/>
          <m:sup/>
          <m:e>
            <m:sSubSup>
              <m:sSubSupPr>
                <m:ctrlPr>
                  <w:rPr>
                    <w:rFonts w:ascii="Cambria Math" w:hAnsi="Cambria Math" w:cstheme="majorBidi"/>
                    <w:i/>
                    <w:sz w:val="24"/>
                    <w:szCs w:val="24"/>
                    <w:lang w:val="id-ID"/>
                  </w:rPr>
                </m:ctrlPr>
              </m:sSubSupPr>
              <m:e>
                <m:r>
                  <w:rPr>
                    <w:rFonts w:ascii="Cambria Math" w:hAnsi="Cambria Math" w:cstheme="majorBidi"/>
                    <w:sz w:val="24"/>
                    <w:szCs w:val="24"/>
                    <w:lang w:val="id-ID"/>
                  </w:rPr>
                  <m:t>σ</m:t>
                </m:r>
              </m:e>
              <m:sub>
                <m:r>
                  <w:rPr>
                    <w:rFonts w:ascii="Cambria Math" w:hAnsi="Cambria Math" w:cstheme="majorBidi"/>
                    <w:sz w:val="24"/>
                    <w:szCs w:val="24"/>
                    <w:lang w:val="id-ID"/>
                  </w:rPr>
                  <m:t>b</m:t>
                </m:r>
              </m:sub>
              <m:sup>
                <m:r>
                  <w:rPr>
                    <w:rFonts w:ascii="Cambria Math" w:hAnsi="Cambria Math" w:cstheme="majorBidi"/>
                    <w:sz w:val="24"/>
                    <w:szCs w:val="24"/>
                    <w:lang w:val="id-ID"/>
                  </w:rPr>
                  <m:t>2</m:t>
                </m:r>
              </m:sup>
            </m:sSubSup>
          </m:e>
        </m:nary>
      </m:oMath>
      <w:r w:rsidR="00104431" w:rsidRPr="008A3156">
        <w:rPr>
          <w:rFonts w:asciiTheme="majorBidi" w:hAnsiTheme="majorBidi" w:cstheme="majorBidi"/>
          <w:sz w:val="24"/>
          <w:szCs w:val="24"/>
          <w:lang w:val="id-ID"/>
        </w:rPr>
        <w:tab/>
        <w:t>= total varian butir</w:t>
      </w:r>
    </w:p>
    <w:p w:rsidR="00104431" w:rsidRDefault="009D5CBE" w:rsidP="00104431">
      <w:pPr>
        <w:pStyle w:val="ListParagraph"/>
        <w:spacing w:line="480" w:lineRule="auto"/>
        <w:ind w:left="1440"/>
        <w:jc w:val="both"/>
        <w:rPr>
          <w:rFonts w:asciiTheme="majorBidi" w:hAnsiTheme="majorBidi" w:cstheme="majorBidi"/>
          <w:sz w:val="24"/>
          <w:szCs w:val="24"/>
          <w:lang w:val="id-ID"/>
        </w:rPr>
      </w:pPr>
      <m:oMath>
        <m:sSubSup>
          <m:sSubSupPr>
            <m:ctrlPr>
              <w:rPr>
                <w:rFonts w:ascii="Cambria Math" w:hAnsi="Cambria Math" w:cstheme="majorBidi"/>
                <w:i/>
                <w:sz w:val="24"/>
                <w:szCs w:val="24"/>
                <w:lang w:val="id-ID"/>
              </w:rPr>
            </m:ctrlPr>
          </m:sSubSupPr>
          <m:e>
            <m:r>
              <w:rPr>
                <w:rFonts w:ascii="Cambria Math" w:hAnsi="Cambria Math" w:cstheme="majorBidi"/>
                <w:sz w:val="24"/>
                <w:szCs w:val="24"/>
                <w:lang w:val="id-ID"/>
              </w:rPr>
              <m:t>σ</m:t>
            </m:r>
          </m:e>
          <m:sub>
            <m:r>
              <w:rPr>
                <w:rFonts w:ascii="Cambria Math" w:hAnsi="Cambria Math" w:cstheme="majorBidi"/>
                <w:sz w:val="24"/>
                <w:szCs w:val="24"/>
                <w:lang w:val="id-ID"/>
              </w:rPr>
              <m:t>t</m:t>
            </m:r>
          </m:sub>
          <m:sup>
            <m:r>
              <w:rPr>
                <w:rFonts w:ascii="Cambria Math" w:hAnsi="Cambria Math" w:cstheme="majorBidi"/>
                <w:sz w:val="24"/>
                <w:szCs w:val="24"/>
                <w:lang w:val="id-ID"/>
              </w:rPr>
              <m:t>2</m:t>
            </m:r>
          </m:sup>
        </m:sSubSup>
      </m:oMath>
      <w:r w:rsidR="00104431" w:rsidRPr="008A3156">
        <w:rPr>
          <w:rFonts w:asciiTheme="majorBidi" w:hAnsiTheme="majorBidi" w:cstheme="majorBidi"/>
          <w:sz w:val="24"/>
          <w:szCs w:val="24"/>
          <w:lang w:val="id-ID"/>
        </w:rPr>
        <w:tab/>
        <w:t>= total varian</w:t>
      </w:r>
    </w:p>
    <w:p w:rsidR="00104431" w:rsidRDefault="00104431" w:rsidP="001E3B1D">
      <w:pPr>
        <w:pStyle w:val="ListParagraph"/>
        <w:numPr>
          <w:ilvl w:val="0"/>
          <w:numId w:val="41"/>
        </w:numPr>
        <w:tabs>
          <w:tab w:val="left" w:pos="1234"/>
        </w:tabs>
        <w:spacing w:after="0" w:line="480" w:lineRule="auto"/>
        <w:ind w:left="851"/>
        <w:jc w:val="both"/>
        <w:rPr>
          <w:rFonts w:asciiTheme="majorBidi" w:hAnsiTheme="majorBidi" w:cstheme="majorBidi"/>
          <w:sz w:val="24"/>
          <w:szCs w:val="24"/>
          <w:lang w:val="id-ID"/>
        </w:rPr>
      </w:pPr>
      <w:r w:rsidRPr="005211B0">
        <w:rPr>
          <w:rFonts w:asciiTheme="majorBidi" w:hAnsiTheme="majorBidi" w:cstheme="majorBidi"/>
          <w:sz w:val="24"/>
          <w:szCs w:val="24"/>
          <w:lang w:val="id-ID"/>
        </w:rPr>
        <w:t>Analisis statistik deskriptif</w:t>
      </w:r>
    </w:p>
    <w:p w:rsidR="00CE0C9F" w:rsidRPr="005F0BF9" w:rsidRDefault="00104431" w:rsidP="005F0BF9">
      <w:pPr>
        <w:pStyle w:val="ListParagraph"/>
        <w:tabs>
          <w:tab w:val="left" w:pos="1234"/>
        </w:tabs>
        <w:spacing w:after="0" w:line="480" w:lineRule="auto"/>
        <w:ind w:left="851" w:firstLine="567"/>
        <w:jc w:val="both"/>
        <w:rPr>
          <w:rFonts w:ascii="Times New Roman" w:hAnsi="Times New Roman" w:cs="Times New Roman"/>
          <w:sz w:val="24"/>
          <w:szCs w:val="24"/>
        </w:rPr>
      </w:pPr>
      <w:r w:rsidRPr="005211B0">
        <w:rPr>
          <w:rFonts w:asciiTheme="majorBidi" w:hAnsiTheme="majorBidi" w:cstheme="majorBidi"/>
          <w:sz w:val="24"/>
          <w:szCs w:val="24"/>
          <w:lang w:val="id-ID"/>
        </w:rPr>
        <w:t>Analisis statistik deskriptif mengacu pada transformasi dari data-data mentah ke dalam suatu bentuk yang mudah dimengerti dan diterjemahkan.</w:t>
      </w:r>
      <w:r>
        <w:rPr>
          <w:rStyle w:val="FootnoteReference"/>
          <w:rFonts w:asciiTheme="majorBidi" w:hAnsiTheme="majorBidi" w:cstheme="majorBidi"/>
          <w:sz w:val="24"/>
          <w:szCs w:val="24"/>
          <w:lang w:val="id-ID"/>
        </w:rPr>
        <w:footnoteReference w:id="88"/>
      </w:r>
      <w:r w:rsidRPr="005211B0">
        <w:rPr>
          <w:rFonts w:ascii="Times New Roman" w:hAnsi="Times New Roman" w:cs="Times New Roman"/>
          <w:sz w:val="24"/>
          <w:szCs w:val="24"/>
        </w:rPr>
        <w:t xml:space="preserve">Dalam statistik deskriptif antara lain adalah penyajian data melalui tabel, grafik, diagram lingkaran, pictogram, perhitungan modus, median, mean (pengukuran tendensi sentral), perhitungan desil, </w:t>
      </w:r>
      <w:r w:rsidRPr="005211B0">
        <w:rPr>
          <w:rFonts w:ascii="Times New Roman" w:hAnsi="Times New Roman" w:cs="Times New Roman"/>
          <w:sz w:val="24"/>
          <w:szCs w:val="24"/>
        </w:rPr>
        <w:lastRenderedPageBreak/>
        <w:t xml:space="preserve">persentil, perhiyungan penyebaran data melalui perhitungan rata-rata dan standar </w:t>
      </w:r>
      <w:r w:rsidR="001B78B1">
        <w:rPr>
          <w:rFonts w:ascii="Times New Roman" w:hAnsi="Times New Roman" w:cs="Times New Roman"/>
          <w:sz w:val="24"/>
          <w:szCs w:val="24"/>
        </w:rPr>
        <w:t>deviasi, perhitungan presentase</w:t>
      </w:r>
      <w:r w:rsidR="000F152F">
        <w:rPr>
          <w:rFonts w:ascii="Times New Roman" w:hAnsi="Times New Roman" w:cs="Times New Roman"/>
          <w:sz w:val="24"/>
          <w:szCs w:val="24"/>
          <w:lang w:val="id-ID"/>
        </w:rPr>
        <w:t>.</w:t>
      </w:r>
    </w:p>
    <w:p w:rsidR="00104431" w:rsidRDefault="00104431" w:rsidP="001E3B1D">
      <w:pPr>
        <w:pStyle w:val="ListParagraph"/>
        <w:numPr>
          <w:ilvl w:val="0"/>
          <w:numId w:val="41"/>
        </w:numPr>
        <w:spacing w:after="160" w:line="480" w:lineRule="auto"/>
        <w:ind w:left="851"/>
        <w:jc w:val="both"/>
        <w:rPr>
          <w:rFonts w:asciiTheme="majorBidi" w:hAnsiTheme="majorBidi" w:cstheme="majorBidi"/>
          <w:sz w:val="24"/>
          <w:szCs w:val="24"/>
          <w:lang w:val="id-ID"/>
        </w:rPr>
      </w:pPr>
      <w:r w:rsidRPr="00350B60">
        <w:rPr>
          <w:rFonts w:asciiTheme="majorBidi" w:hAnsiTheme="majorBidi" w:cstheme="majorBidi"/>
          <w:sz w:val="24"/>
          <w:szCs w:val="24"/>
          <w:lang w:val="id-ID"/>
        </w:rPr>
        <w:t>Uji Asumsi Klasik</w:t>
      </w:r>
    </w:p>
    <w:p w:rsidR="00104431" w:rsidRPr="005211B0" w:rsidRDefault="00104431" w:rsidP="00104431">
      <w:pPr>
        <w:pStyle w:val="ListParagraph"/>
        <w:spacing w:after="160" w:line="480" w:lineRule="auto"/>
        <w:ind w:left="851" w:firstLine="567"/>
        <w:jc w:val="both"/>
        <w:rPr>
          <w:rFonts w:asciiTheme="majorBidi" w:hAnsiTheme="majorBidi" w:cstheme="majorBidi"/>
          <w:sz w:val="24"/>
          <w:szCs w:val="24"/>
          <w:lang w:val="id-ID"/>
        </w:rPr>
      </w:pPr>
      <w:r w:rsidRPr="005211B0">
        <w:rPr>
          <w:rFonts w:asciiTheme="majorBidi" w:hAnsiTheme="majorBidi" w:cstheme="majorBidi"/>
          <w:sz w:val="24"/>
          <w:szCs w:val="24"/>
          <w:lang w:val="id-ID"/>
        </w:rPr>
        <w:t>Uji asumsi klasik adalah persyara</w:t>
      </w:r>
      <w:r w:rsidR="00CE0C9F">
        <w:rPr>
          <w:rFonts w:asciiTheme="majorBidi" w:hAnsiTheme="majorBidi" w:cstheme="majorBidi"/>
          <w:sz w:val="24"/>
          <w:szCs w:val="24"/>
          <w:lang w:val="id-ID"/>
        </w:rPr>
        <w:t>tan yang harus dipenuhi pada ana</w:t>
      </w:r>
      <w:r w:rsidRPr="005211B0">
        <w:rPr>
          <w:rFonts w:asciiTheme="majorBidi" w:hAnsiTheme="majorBidi" w:cstheme="majorBidi"/>
          <w:sz w:val="24"/>
          <w:szCs w:val="24"/>
          <w:lang w:val="id-ID"/>
        </w:rPr>
        <w:t>lisis  linier berganda. Uji asumsi klasik yang sering di gunakan yaitu uji normalitas, uji autokorelasi, uji multikolonieritas dan uji heteroskedastifitas.</w:t>
      </w:r>
      <w:r>
        <w:rPr>
          <w:rStyle w:val="FootnoteReference"/>
          <w:rFonts w:asciiTheme="majorBidi" w:hAnsiTheme="majorBidi" w:cstheme="majorBidi"/>
          <w:sz w:val="24"/>
          <w:szCs w:val="24"/>
          <w:lang w:val="id-ID"/>
        </w:rPr>
        <w:footnoteReference w:id="89"/>
      </w:r>
    </w:p>
    <w:p w:rsidR="00104431" w:rsidRDefault="00104431" w:rsidP="001E3B1D">
      <w:pPr>
        <w:pStyle w:val="ListParagraph"/>
        <w:numPr>
          <w:ilvl w:val="0"/>
          <w:numId w:val="36"/>
        </w:numPr>
        <w:spacing w:after="160" w:line="480" w:lineRule="auto"/>
        <w:ind w:left="1276"/>
        <w:jc w:val="both"/>
        <w:rPr>
          <w:rFonts w:asciiTheme="majorBidi" w:hAnsiTheme="majorBidi" w:cstheme="majorBidi"/>
          <w:sz w:val="24"/>
          <w:szCs w:val="24"/>
          <w:lang w:val="id-ID"/>
        </w:rPr>
      </w:pPr>
      <w:r w:rsidRPr="00FC6B81">
        <w:rPr>
          <w:rFonts w:asciiTheme="majorBidi" w:hAnsiTheme="majorBidi" w:cstheme="majorBidi"/>
          <w:sz w:val="24"/>
          <w:szCs w:val="24"/>
          <w:lang w:val="id-ID"/>
        </w:rPr>
        <w:t>Uji Normalitas</w:t>
      </w:r>
    </w:p>
    <w:p w:rsidR="00104431" w:rsidRPr="005211B0" w:rsidRDefault="00104431" w:rsidP="00104431">
      <w:pPr>
        <w:pStyle w:val="ListParagraph"/>
        <w:spacing w:after="160" w:line="480" w:lineRule="auto"/>
        <w:ind w:left="1276" w:firstLine="567"/>
        <w:jc w:val="both"/>
        <w:rPr>
          <w:rFonts w:asciiTheme="majorBidi" w:hAnsiTheme="majorBidi" w:cstheme="majorBidi"/>
          <w:sz w:val="24"/>
          <w:szCs w:val="24"/>
          <w:lang w:val="id-ID"/>
        </w:rPr>
      </w:pPr>
      <w:r w:rsidRPr="005211B0">
        <w:rPr>
          <w:rFonts w:asciiTheme="majorBidi" w:hAnsiTheme="majorBidi" w:cstheme="majorBidi"/>
          <w:sz w:val="24"/>
          <w:szCs w:val="24"/>
          <w:lang w:val="id-ID"/>
        </w:rPr>
        <w:t>Uji normalitas adalah uji untuk mengukur apakah data kita memiliki distribusi normal sehingga dapat dipakai dalam statistik parametrik, jika data tidak berdistribusi normal dapat dipakai statistik non parametrik.</w:t>
      </w:r>
      <w:r w:rsidRPr="008A3156">
        <w:rPr>
          <w:rStyle w:val="FootnoteReference"/>
          <w:rFonts w:asciiTheme="majorBidi" w:hAnsiTheme="majorBidi" w:cstheme="majorBidi"/>
          <w:sz w:val="24"/>
          <w:szCs w:val="24"/>
          <w:lang w:val="id-ID"/>
        </w:rPr>
        <w:footnoteReference w:id="90"/>
      </w:r>
      <w:r w:rsidRPr="005211B0">
        <w:rPr>
          <w:rFonts w:asciiTheme="majorBidi" w:hAnsiTheme="majorBidi" w:cstheme="majorBidi"/>
          <w:sz w:val="24"/>
          <w:szCs w:val="24"/>
          <w:lang w:val="id-ID"/>
        </w:rPr>
        <w:t xml:space="preserve"> Uji statistik yang populer digunakan untuk uji normalitas yaitu </w:t>
      </w:r>
      <w:r w:rsidRPr="005211B0">
        <w:rPr>
          <w:rFonts w:asciiTheme="majorBidi" w:hAnsiTheme="majorBidi" w:cstheme="majorBidi"/>
          <w:i/>
          <w:sz w:val="24"/>
          <w:szCs w:val="24"/>
          <w:lang w:val="id-ID"/>
        </w:rPr>
        <w:t xml:space="preserve">uji Kolmogorov Smirnov. </w:t>
      </w:r>
      <w:r w:rsidRPr="005211B0">
        <w:rPr>
          <w:rFonts w:asciiTheme="majorBidi" w:hAnsiTheme="majorBidi" w:cstheme="majorBidi"/>
          <w:sz w:val="24"/>
          <w:szCs w:val="24"/>
          <w:lang w:val="id-ID"/>
        </w:rPr>
        <w:t>Hipotesis yang digunakan pada uji normalitas ini adalah:</w:t>
      </w:r>
    </w:p>
    <w:p w:rsidR="00104431" w:rsidRPr="008A3156" w:rsidRDefault="00104431" w:rsidP="00104431">
      <w:pPr>
        <w:pStyle w:val="ListParagraph"/>
        <w:spacing w:line="480" w:lineRule="auto"/>
        <w:ind w:left="1800"/>
        <w:jc w:val="both"/>
        <w:rPr>
          <w:rFonts w:asciiTheme="majorBidi" w:hAnsiTheme="majorBidi" w:cstheme="majorBidi"/>
          <w:sz w:val="24"/>
          <w:szCs w:val="24"/>
          <w:lang w:val="id-ID"/>
        </w:rPr>
      </w:pPr>
      <w:r w:rsidRPr="008A3156">
        <w:rPr>
          <w:rFonts w:asciiTheme="majorBidi" w:hAnsiTheme="majorBidi" w:cstheme="majorBidi"/>
          <w:sz w:val="24"/>
          <w:szCs w:val="24"/>
          <w:lang w:val="id-ID"/>
        </w:rPr>
        <w:t>Ho: residual berdistribusi normal</w:t>
      </w:r>
    </w:p>
    <w:p w:rsidR="00104431" w:rsidRDefault="00104431" w:rsidP="00104431">
      <w:pPr>
        <w:pStyle w:val="ListParagraph"/>
        <w:spacing w:line="480" w:lineRule="auto"/>
        <w:ind w:left="1800"/>
        <w:jc w:val="both"/>
        <w:rPr>
          <w:rFonts w:asciiTheme="majorBidi" w:hAnsiTheme="majorBidi" w:cstheme="majorBidi"/>
          <w:sz w:val="24"/>
          <w:szCs w:val="24"/>
          <w:lang w:val="id-ID"/>
        </w:rPr>
      </w:pPr>
      <w:r w:rsidRPr="008A3156">
        <w:rPr>
          <w:rFonts w:asciiTheme="majorBidi" w:hAnsiTheme="majorBidi" w:cstheme="majorBidi"/>
          <w:sz w:val="24"/>
          <w:szCs w:val="24"/>
          <w:lang w:val="id-ID"/>
        </w:rPr>
        <w:t>H1: resi</w:t>
      </w:r>
      <w:r>
        <w:rPr>
          <w:rFonts w:asciiTheme="majorBidi" w:hAnsiTheme="majorBidi" w:cstheme="majorBidi"/>
          <w:sz w:val="24"/>
          <w:szCs w:val="24"/>
          <w:lang w:val="id-ID"/>
        </w:rPr>
        <w:t>dual tidak berdistribusi normal</w:t>
      </w:r>
    </w:p>
    <w:p w:rsidR="005F0BF9" w:rsidRPr="00E41688" w:rsidRDefault="00104431" w:rsidP="00E41688">
      <w:pPr>
        <w:pStyle w:val="ListParagraph"/>
        <w:spacing w:line="480" w:lineRule="auto"/>
        <w:ind w:left="1276" w:firstLine="567"/>
        <w:jc w:val="both"/>
        <w:rPr>
          <w:rFonts w:asciiTheme="majorBidi" w:hAnsiTheme="majorBidi" w:cstheme="majorBidi"/>
          <w:sz w:val="24"/>
          <w:szCs w:val="24"/>
        </w:rPr>
      </w:pPr>
      <w:r w:rsidRPr="00FB0BCE">
        <w:rPr>
          <w:rFonts w:asciiTheme="majorBidi" w:hAnsiTheme="majorBidi" w:cstheme="majorBidi"/>
          <w:sz w:val="24"/>
          <w:szCs w:val="24"/>
          <w:lang w:val="id-ID"/>
        </w:rPr>
        <w:t>Jika signifikan (P-</w:t>
      </w:r>
      <w:r w:rsidRPr="00FB0BCE">
        <w:rPr>
          <w:rFonts w:asciiTheme="majorBidi" w:hAnsiTheme="majorBidi" w:cstheme="majorBidi"/>
          <w:i/>
          <w:sz w:val="24"/>
          <w:szCs w:val="24"/>
          <w:lang w:val="id-ID"/>
        </w:rPr>
        <w:t>value</w:t>
      </w:r>
      <w:r w:rsidRPr="00FB0BCE">
        <w:rPr>
          <w:rFonts w:asciiTheme="majorBidi" w:hAnsiTheme="majorBidi" w:cstheme="majorBidi"/>
          <w:sz w:val="24"/>
          <w:szCs w:val="24"/>
          <w:lang w:val="id-ID"/>
        </w:rPr>
        <w:t>) &gt; 0,05 maka Ho diterima yang artinya normalitas terpenuhi.</w:t>
      </w:r>
      <w:r w:rsidRPr="008A3156">
        <w:rPr>
          <w:rStyle w:val="FootnoteReference"/>
          <w:rFonts w:asciiTheme="majorBidi" w:hAnsiTheme="majorBidi" w:cstheme="majorBidi"/>
          <w:sz w:val="24"/>
          <w:szCs w:val="24"/>
          <w:lang w:val="id-ID"/>
        </w:rPr>
        <w:footnoteReference w:id="91"/>
      </w:r>
    </w:p>
    <w:p w:rsidR="00104431" w:rsidRDefault="00104431" w:rsidP="001E3B1D">
      <w:pPr>
        <w:pStyle w:val="ListParagraph"/>
        <w:numPr>
          <w:ilvl w:val="0"/>
          <w:numId w:val="36"/>
        </w:numPr>
        <w:spacing w:after="160" w:line="480" w:lineRule="auto"/>
        <w:ind w:left="1276"/>
        <w:jc w:val="both"/>
        <w:rPr>
          <w:rFonts w:asciiTheme="majorBidi" w:hAnsiTheme="majorBidi" w:cstheme="majorBidi"/>
          <w:b/>
          <w:bCs/>
          <w:sz w:val="24"/>
          <w:szCs w:val="24"/>
          <w:lang w:val="id-ID"/>
        </w:rPr>
      </w:pPr>
      <w:r>
        <w:rPr>
          <w:rFonts w:asciiTheme="majorBidi" w:hAnsiTheme="majorBidi" w:cstheme="majorBidi"/>
          <w:sz w:val="24"/>
          <w:szCs w:val="24"/>
          <w:lang w:val="id-ID"/>
        </w:rPr>
        <w:t>Uji a</w:t>
      </w:r>
      <w:r w:rsidRPr="00FC6B81">
        <w:rPr>
          <w:rFonts w:asciiTheme="majorBidi" w:hAnsiTheme="majorBidi" w:cstheme="majorBidi"/>
          <w:sz w:val="24"/>
          <w:szCs w:val="24"/>
          <w:lang w:val="id-ID"/>
        </w:rPr>
        <w:t>utokorelasi</w:t>
      </w:r>
    </w:p>
    <w:p w:rsidR="00104431" w:rsidRDefault="00104431" w:rsidP="00104431">
      <w:pPr>
        <w:pStyle w:val="ListParagraph"/>
        <w:spacing w:after="160" w:line="480" w:lineRule="auto"/>
        <w:ind w:left="1276" w:firstLine="567"/>
        <w:jc w:val="both"/>
        <w:rPr>
          <w:rFonts w:asciiTheme="majorBidi" w:hAnsiTheme="majorBidi" w:cstheme="majorBidi"/>
          <w:b/>
          <w:bCs/>
          <w:sz w:val="24"/>
          <w:szCs w:val="24"/>
          <w:lang w:val="id-ID"/>
        </w:rPr>
      </w:pPr>
      <w:r w:rsidRPr="005211B0">
        <w:rPr>
          <w:rFonts w:asciiTheme="majorBidi" w:hAnsiTheme="majorBidi" w:cstheme="majorBidi"/>
          <w:sz w:val="24"/>
          <w:szCs w:val="24"/>
          <w:lang w:val="id-ID"/>
        </w:rPr>
        <w:t>Autokorelasi adalah adanya hubungan antar residual pada satu pengamatan dengan pengamatan lainnya.</w:t>
      </w:r>
      <w:r>
        <w:rPr>
          <w:rStyle w:val="FootnoteReference"/>
          <w:rFonts w:asciiTheme="majorBidi" w:hAnsiTheme="majorBidi" w:cstheme="majorBidi"/>
          <w:sz w:val="24"/>
          <w:szCs w:val="24"/>
          <w:lang w:val="id-ID"/>
        </w:rPr>
        <w:footnoteReference w:id="92"/>
      </w:r>
      <w:r w:rsidRPr="005211B0">
        <w:rPr>
          <w:rFonts w:asciiTheme="majorBidi" w:hAnsiTheme="majorBidi" w:cstheme="majorBidi"/>
          <w:sz w:val="24"/>
          <w:szCs w:val="24"/>
          <w:lang w:val="id-ID"/>
        </w:rPr>
        <w:t xml:space="preserve"> Menurut winarno </w:t>
      </w:r>
      <w:r w:rsidRPr="005211B0">
        <w:rPr>
          <w:rFonts w:asciiTheme="majorBidi" w:hAnsiTheme="majorBidi" w:cstheme="majorBidi"/>
          <w:sz w:val="24"/>
          <w:szCs w:val="24"/>
          <w:lang w:val="id-ID"/>
        </w:rPr>
        <w:lastRenderedPageBreak/>
        <w:t xml:space="preserve">Autokorelasi </w:t>
      </w:r>
      <w:r w:rsidRPr="005211B0">
        <w:rPr>
          <w:rFonts w:ascii="Times New Roman" w:hAnsi="Times New Roman" w:cs="Times New Roman"/>
          <w:sz w:val="24"/>
          <w:szCs w:val="24"/>
        </w:rPr>
        <w:t>(</w:t>
      </w:r>
      <w:r w:rsidRPr="005211B0">
        <w:rPr>
          <w:rFonts w:ascii="Times New Roman" w:hAnsi="Times New Roman" w:cs="Times New Roman"/>
          <w:i/>
          <w:iCs/>
          <w:sz w:val="24"/>
          <w:szCs w:val="24"/>
        </w:rPr>
        <w:t>autocorrelation</w:t>
      </w:r>
      <w:r w:rsidRPr="005211B0">
        <w:rPr>
          <w:rFonts w:ascii="Times New Roman" w:hAnsi="Times New Roman" w:cs="Times New Roman"/>
          <w:sz w:val="24"/>
          <w:szCs w:val="24"/>
        </w:rPr>
        <w:t>) adalah hubungan antara residual satu observasi dengan residual observasi lainnya. Autokorelasi lebih mudah timbul pada data yang bersifat runtut waktu, karena berdasarkan sifatnya, dan masa sekarang dipengaruhi oleh data pada masa-masa sebelumnya. Meskipun demikian, tetap dimungkinkan autokorelasi dijumpai pada data yang bersifat antar objek (</w:t>
      </w:r>
      <w:r w:rsidRPr="005211B0">
        <w:rPr>
          <w:rFonts w:ascii="Times New Roman" w:hAnsi="Times New Roman" w:cs="Times New Roman"/>
          <w:i/>
          <w:iCs/>
          <w:sz w:val="24"/>
          <w:szCs w:val="24"/>
        </w:rPr>
        <w:t>cross section</w:t>
      </w:r>
      <w:r w:rsidRPr="005211B0">
        <w:rPr>
          <w:rFonts w:ascii="Times New Roman" w:hAnsi="Times New Roman" w:cs="Times New Roman"/>
          <w:i/>
          <w:iCs/>
          <w:sz w:val="24"/>
          <w:szCs w:val="24"/>
          <w:lang w:val="id-ID"/>
        </w:rPr>
        <w:t xml:space="preserve">). </w:t>
      </w:r>
      <w:r>
        <w:rPr>
          <w:rStyle w:val="FootnoteReference"/>
          <w:rFonts w:ascii="Times New Roman" w:hAnsi="Times New Roman" w:cs="Times New Roman"/>
          <w:i/>
          <w:iCs/>
          <w:sz w:val="24"/>
          <w:szCs w:val="24"/>
          <w:lang w:val="id-ID"/>
        </w:rPr>
        <w:footnoteReference w:id="93"/>
      </w:r>
    </w:p>
    <w:p w:rsidR="00104431" w:rsidRPr="00FC6B81" w:rsidRDefault="00104431" w:rsidP="00104431">
      <w:pPr>
        <w:pStyle w:val="ListParagraph"/>
        <w:spacing w:after="160" w:line="480" w:lineRule="auto"/>
        <w:ind w:left="1276" w:firstLine="567"/>
        <w:jc w:val="both"/>
        <w:rPr>
          <w:rFonts w:asciiTheme="majorBidi" w:hAnsiTheme="majorBidi" w:cstheme="majorBidi"/>
          <w:b/>
          <w:bCs/>
          <w:sz w:val="24"/>
          <w:szCs w:val="24"/>
          <w:lang w:val="id-ID"/>
        </w:rPr>
      </w:pPr>
      <w:r w:rsidRPr="00FC6B81">
        <w:rPr>
          <w:rFonts w:asciiTheme="majorBidi" w:hAnsiTheme="majorBidi" w:cstheme="majorBidi"/>
          <w:sz w:val="24"/>
          <w:szCs w:val="24"/>
          <w:lang w:val="id-ID"/>
        </w:rPr>
        <w:t xml:space="preserve">Menguji autokorelasi dalam suatu model bertujuan untuk mengetahui ada tidaknya korelasi antara variabel pengganggu pada periode tertentu dengan variabel sebelumnya. Untuk data </w:t>
      </w:r>
      <w:r w:rsidRPr="00FC6B81">
        <w:rPr>
          <w:rFonts w:asciiTheme="majorBidi" w:hAnsiTheme="majorBidi" w:cstheme="majorBidi"/>
          <w:i/>
          <w:sz w:val="24"/>
          <w:szCs w:val="24"/>
          <w:lang w:val="id-ID"/>
        </w:rPr>
        <w:t>time series</w:t>
      </w:r>
      <w:r w:rsidRPr="00FC6B81">
        <w:rPr>
          <w:rFonts w:asciiTheme="majorBidi" w:hAnsiTheme="majorBidi" w:cstheme="majorBidi"/>
          <w:sz w:val="24"/>
          <w:szCs w:val="24"/>
          <w:lang w:val="id-ID"/>
        </w:rPr>
        <w:t xml:space="preserve"> autokorelasi sering terjadi. Tapi untuk data ya6ng sampelnya </w:t>
      </w:r>
      <w:r w:rsidRPr="00FC6B81">
        <w:rPr>
          <w:rFonts w:asciiTheme="majorBidi" w:hAnsiTheme="majorBidi" w:cstheme="majorBidi"/>
          <w:i/>
          <w:sz w:val="24"/>
          <w:szCs w:val="24"/>
          <w:lang w:val="id-ID"/>
        </w:rPr>
        <w:t>crossection</w:t>
      </w:r>
      <w:r w:rsidRPr="00FC6B81">
        <w:rPr>
          <w:rFonts w:asciiTheme="majorBidi" w:hAnsiTheme="majorBidi" w:cstheme="majorBidi"/>
          <w:sz w:val="24"/>
          <w:szCs w:val="24"/>
          <w:lang w:val="id-ID"/>
        </w:rPr>
        <w:t xml:space="preserve"> jarang terjadi karena variabel pengganggu suatu berbeda dengan yang lain. Mendeteksi autokorelasi dengan menggunakan nilai Durbin Waston dengan kriteria jika</w:t>
      </w:r>
      <w:r w:rsidRPr="008A3156">
        <w:rPr>
          <w:rStyle w:val="FootnoteReference"/>
          <w:rFonts w:asciiTheme="majorBidi" w:hAnsiTheme="majorBidi" w:cstheme="majorBidi"/>
          <w:sz w:val="24"/>
          <w:szCs w:val="24"/>
          <w:lang w:val="id-ID"/>
        </w:rPr>
        <w:footnoteReference w:id="94"/>
      </w:r>
      <w:r w:rsidRPr="00FC6B81">
        <w:rPr>
          <w:rFonts w:asciiTheme="majorBidi" w:hAnsiTheme="majorBidi" w:cstheme="majorBidi"/>
          <w:sz w:val="24"/>
          <w:szCs w:val="24"/>
          <w:lang w:val="id-ID"/>
        </w:rPr>
        <w:t>:</w:t>
      </w:r>
    </w:p>
    <w:p w:rsidR="00104431" w:rsidRPr="00693F23" w:rsidRDefault="00104431" w:rsidP="001E3B1D">
      <w:pPr>
        <w:pStyle w:val="ListParagraph"/>
        <w:numPr>
          <w:ilvl w:val="0"/>
          <w:numId w:val="27"/>
        </w:numPr>
        <w:spacing w:after="160" w:line="480" w:lineRule="auto"/>
        <w:jc w:val="both"/>
        <w:rPr>
          <w:rFonts w:asciiTheme="majorBidi" w:hAnsiTheme="majorBidi" w:cstheme="majorBidi"/>
          <w:sz w:val="24"/>
          <w:szCs w:val="24"/>
          <w:lang w:val="id-ID"/>
        </w:rPr>
      </w:pPr>
      <w:r w:rsidRPr="00693F23">
        <w:rPr>
          <w:rFonts w:asciiTheme="majorBidi" w:hAnsiTheme="majorBidi" w:cstheme="majorBidi"/>
          <w:sz w:val="24"/>
          <w:szCs w:val="24"/>
          <w:lang w:val="id-ID"/>
        </w:rPr>
        <w:t>Angka D -W di bawah -2 berarti ada autokorelasi positif</w:t>
      </w:r>
    </w:p>
    <w:p w:rsidR="00104431" w:rsidRPr="008A3156" w:rsidRDefault="00104431" w:rsidP="001E3B1D">
      <w:pPr>
        <w:pStyle w:val="ListParagraph"/>
        <w:numPr>
          <w:ilvl w:val="0"/>
          <w:numId w:val="27"/>
        </w:numPr>
        <w:spacing w:after="160" w:line="480" w:lineRule="auto"/>
        <w:jc w:val="both"/>
        <w:rPr>
          <w:rFonts w:asciiTheme="majorBidi" w:hAnsiTheme="majorBidi" w:cstheme="majorBidi"/>
          <w:sz w:val="24"/>
          <w:szCs w:val="24"/>
          <w:lang w:val="id-ID"/>
        </w:rPr>
      </w:pPr>
      <w:r w:rsidRPr="008A3156">
        <w:rPr>
          <w:rFonts w:asciiTheme="majorBidi" w:hAnsiTheme="majorBidi" w:cstheme="majorBidi"/>
          <w:sz w:val="24"/>
          <w:szCs w:val="24"/>
          <w:lang w:val="id-ID"/>
        </w:rPr>
        <w:t xml:space="preserve">Angka D -W di antara -2 dan 2 berarti tidak ada autokorelasi </w:t>
      </w:r>
    </w:p>
    <w:p w:rsidR="005F0BF9" w:rsidRPr="00E41688" w:rsidRDefault="00104431" w:rsidP="005F0BF9">
      <w:pPr>
        <w:pStyle w:val="ListParagraph"/>
        <w:numPr>
          <w:ilvl w:val="0"/>
          <w:numId w:val="27"/>
        </w:numPr>
        <w:spacing w:after="160" w:line="480" w:lineRule="auto"/>
        <w:jc w:val="both"/>
        <w:rPr>
          <w:rFonts w:asciiTheme="majorBidi" w:hAnsiTheme="majorBidi" w:cstheme="majorBidi"/>
          <w:sz w:val="24"/>
          <w:szCs w:val="24"/>
          <w:lang w:val="id-ID"/>
        </w:rPr>
      </w:pPr>
      <w:r w:rsidRPr="008A3156">
        <w:rPr>
          <w:rFonts w:asciiTheme="majorBidi" w:hAnsiTheme="majorBidi" w:cstheme="majorBidi"/>
          <w:sz w:val="24"/>
          <w:szCs w:val="24"/>
          <w:lang w:val="id-ID"/>
        </w:rPr>
        <w:t>Angka D – W di atas +2 berarti ada uatokorelasi negatif</w:t>
      </w:r>
    </w:p>
    <w:p w:rsidR="00104431" w:rsidRDefault="00104431" w:rsidP="001E3B1D">
      <w:pPr>
        <w:pStyle w:val="ListParagraph"/>
        <w:numPr>
          <w:ilvl w:val="0"/>
          <w:numId w:val="17"/>
        </w:numPr>
        <w:spacing w:after="160" w:line="480" w:lineRule="auto"/>
        <w:ind w:left="1276"/>
        <w:jc w:val="both"/>
        <w:rPr>
          <w:rFonts w:asciiTheme="majorBidi" w:hAnsiTheme="majorBidi" w:cstheme="majorBidi"/>
          <w:sz w:val="24"/>
          <w:szCs w:val="24"/>
          <w:lang w:val="id-ID"/>
        </w:rPr>
      </w:pPr>
      <w:r w:rsidRPr="00FC6B81">
        <w:rPr>
          <w:rFonts w:asciiTheme="majorBidi" w:hAnsiTheme="majorBidi" w:cstheme="majorBidi"/>
          <w:sz w:val="24"/>
          <w:szCs w:val="24"/>
          <w:lang w:val="id-ID"/>
        </w:rPr>
        <w:t>Uji Multikolinieritas</w:t>
      </w:r>
    </w:p>
    <w:p w:rsidR="00104431" w:rsidRPr="005211B0" w:rsidRDefault="00104431" w:rsidP="00104431">
      <w:pPr>
        <w:pStyle w:val="ListParagraph"/>
        <w:spacing w:after="160" w:line="480" w:lineRule="auto"/>
        <w:ind w:left="1276" w:firstLine="567"/>
        <w:jc w:val="both"/>
        <w:rPr>
          <w:rFonts w:asciiTheme="majorBidi" w:hAnsiTheme="majorBidi" w:cstheme="majorBidi"/>
          <w:sz w:val="24"/>
          <w:szCs w:val="24"/>
          <w:lang w:val="id-ID"/>
        </w:rPr>
      </w:pPr>
      <w:r w:rsidRPr="005211B0">
        <w:rPr>
          <w:rFonts w:ascii="Times New Roman" w:hAnsi="Times New Roman" w:cs="Times New Roman"/>
          <w:sz w:val="24"/>
          <w:szCs w:val="24"/>
        </w:rPr>
        <w:t xml:space="preserve">Multikolinieritas adalah kondisi adanya hubungan linear antarvariabel independen. Karena melibatkan beberapa variable independen, maka multikolinieritas tidak akan terjadi pada </w:t>
      </w:r>
      <w:r w:rsidRPr="005211B0">
        <w:rPr>
          <w:rFonts w:ascii="Times New Roman" w:hAnsi="Times New Roman" w:cs="Times New Roman"/>
          <w:sz w:val="24"/>
          <w:szCs w:val="24"/>
        </w:rPr>
        <w:lastRenderedPageBreak/>
        <w:t>persamaan regresi sederhana (yang terdiri atas satu variabel dependen dan satu variabel independen</w:t>
      </w:r>
      <w:r w:rsidRPr="005211B0">
        <w:rPr>
          <w:rFonts w:ascii="Times New Roman" w:hAnsi="Times New Roman" w:cs="Times New Roman"/>
          <w:sz w:val="24"/>
          <w:szCs w:val="24"/>
          <w:lang w:val="id-ID"/>
        </w:rPr>
        <w:t xml:space="preserve">). </w:t>
      </w:r>
      <w:r>
        <w:rPr>
          <w:rStyle w:val="FootnoteReference"/>
          <w:rFonts w:ascii="Times New Roman" w:hAnsi="Times New Roman" w:cs="Times New Roman"/>
          <w:sz w:val="24"/>
          <w:szCs w:val="24"/>
          <w:lang w:val="id-ID"/>
        </w:rPr>
        <w:footnoteReference w:id="95"/>
      </w:r>
      <w:r w:rsidRPr="005211B0">
        <w:rPr>
          <w:rFonts w:ascii="Times New Roman" w:hAnsi="Times New Roman" w:cs="Times New Roman"/>
          <w:sz w:val="24"/>
          <w:szCs w:val="24"/>
        </w:rPr>
        <w:t xml:space="preserve">Pada umumnya hubungan antar variabel bebas adalah tidak sempurna. Jika hal ini terjadi maka varians dan devisiasi standar akan lebih besar dibanding jika tidak ada </w:t>
      </w:r>
      <w:r w:rsidRPr="005211B0">
        <w:rPr>
          <w:rFonts w:ascii="Times New Roman" w:hAnsi="Times New Roman" w:cs="Times New Roman"/>
          <w:i/>
          <w:iCs/>
          <w:sz w:val="24"/>
          <w:szCs w:val="24"/>
        </w:rPr>
        <w:t xml:space="preserve">multicolinearity </w:t>
      </w:r>
      <w:r w:rsidRPr="005211B0">
        <w:rPr>
          <w:rFonts w:ascii="Times New Roman" w:hAnsi="Times New Roman" w:cs="Times New Roman"/>
          <w:sz w:val="24"/>
          <w:szCs w:val="24"/>
        </w:rPr>
        <w:t xml:space="preserve">sama sekali. Akibat selanjutnya, statistik t cenderung lebih kecil atau koefesiensi regresi cenderung tidak signifikan berbeda dengan nol. </w:t>
      </w:r>
    </w:p>
    <w:p w:rsidR="00104431" w:rsidRPr="005F5D64" w:rsidRDefault="00104431" w:rsidP="001E3B1D">
      <w:pPr>
        <w:numPr>
          <w:ilvl w:val="0"/>
          <w:numId w:val="37"/>
        </w:numPr>
        <w:spacing w:after="0" w:line="480" w:lineRule="auto"/>
        <w:ind w:left="2127" w:hanging="425"/>
        <w:contextualSpacing/>
        <w:jc w:val="both"/>
        <w:rPr>
          <w:rFonts w:ascii="Times New Roman" w:hAnsi="Times New Roman" w:cs="Times New Roman"/>
          <w:sz w:val="24"/>
          <w:szCs w:val="24"/>
        </w:rPr>
      </w:pPr>
      <w:r w:rsidRPr="005F5D64">
        <w:rPr>
          <w:rFonts w:ascii="Times New Roman" w:hAnsi="Times New Roman" w:cs="Times New Roman"/>
          <w:sz w:val="24"/>
          <w:szCs w:val="24"/>
        </w:rPr>
        <w:t xml:space="preserve">Jika statistk F signifikan tetapi statistic t tidak ada yang signifikan. </w:t>
      </w:r>
    </w:p>
    <w:p w:rsidR="00104431" w:rsidRPr="005F5D64" w:rsidRDefault="00104431" w:rsidP="001E3B1D">
      <w:pPr>
        <w:numPr>
          <w:ilvl w:val="0"/>
          <w:numId w:val="37"/>
        </w:numPr>
        <w:spacing w:after="0" w:line="480" w:lineRule="auto"/>
        <w:ind w:left="2127" w:hanging="425"/>
        <w:contextualSpacing/>
        <w:jc w:val="both"/>
        <w:rPr>
          <w:rFonts w:ascii="Times New Roman" w:hAnsi="Times New Roman" w:cs="Times New Roman"/>
          <w:sz w:val="24"/>
          <w:szCs w:val="24"/>
        </w:rPr>
      </w:pPr>
      <w:r w:rsidRPr="005F5D64">
        <w:rPr>
          <w:rFonts w:ascii="Times New Roman" w:hAnsi="Times New Roman" w:cs="Times New Roman"/>
          <w:sz w:val="24"/>
          <w:szCs w:val="24"/>
        </w:rPr>
        <w:t>Jika R2 relatif besar tetapi statistik t tidak ada yang signifikan</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96"/>
      </w:r>
      <w:r w:rsidRPr="005F5D64">
        <w:rPr>
          <w:rFonts w:ascii="Times New Roman" w:hAnsi="Times New Roman" w:cs="Times New Roman"/>
          <w:sz w:val="24"/>
          <w:szCs w:val="24"/>
        </w:rPr>
        <w:t xml:space="preserve">. </w:t>
      </w:r>
    </w:p>
    <w:p w:rsidR="00DB3E3B" w:rsidRPr="0055629C" w:rsidRDefault="00104431" w:rsidP="0055629C">
      <w:pPr>
        <w:pStyle w:val="ListParagraph"/>
        <w:spacing w:line="480" w:lineRule="auto"/>
        <w:ind w:left="1276" w:firstLine="567"/>
        <w:jc w:val="both"/>
        <w:rPr>
          <w:rFonts w:ascii="Times New Roman" w:eastAsia="Calibri" w:hAnsi="Times New Roman" w:cs="Times New Roman"/>
          <w:color w:val="000000"/>
          <w:sz w:val="24"/>
          <w:szCs w:val="24"/>
          <w:lang w:val="id-ID" w:eastAsia="id-ID"/>
        </w:rPr>
      </w:pPr>
      <w:r w:rsidRPr="002C6884">
        <w:rPr>
          <w:rFonts w:ascii="Times New Roman" w:hAnsi="Times New Roman" w:cs="Times New Roman"/>
          <w:sz w:val="24"/>
          <w:szCs w:val="24"/>
        </w:rPr>
        <w:t xml:space="preserve">Untuk mendeteksi ada atau tidaknya multikolinieritas di dalam model regresi dapat dilihat dari nilai dan </w:t>
      </w:r>
      <w:r w:rsidRPr="002C6884">
        <w:rPr>
          <w:rFonts w:ascii="Times New Roman" w:hAnsi="Times New Roman" w:cs="Times New Roman"/>
          <w:i/>
          <w:iCs/>
          <w:sz w:val="24"/>
          <w:szCs w:val="24"/>
        </w:rPr>
        <w:t xml:space="preserve">Variance Inflation Favtor </w:t>
      </w:r>
      <w:r w:rsidRPr="002C6884">
        <w:rPr>
          <w:rFonts w:ascii="Times New Roman" w:hAnsi="Times New Roman" w:cs="Times New Roman"/>
          <w:sz w:val="24"/>
          <w:szCs w:val="24"/>
        </w:rPr>
        <w:t xml:space="preserve">(VIF). </w:t>
      </w:r>
      <w:r w:rsidRPr="002C6884">
        <w:rPr>
          <w:rFonts w:ascii="Times New Roman" w:eastAsia="Calibri" w:hAnsi="Times New Roman" w:cs="Times New Roman"/>
          <w:color w:val="000000"/>
          <w:sz w:val="24"/>
          <w:szCs w:val="24"/>
          <w:lang w:val="id-ID" w:eastAsia="id-ID"/>
        </w:rPr>
        <w:t xml:space="preserve">Dikatakan terjadi </w:t>
      </w:r>
      <w:r w:rsidRPr="002C6884">
        <w:rPr>
          <w:rFonts w:ascii="Times New Roman" w:eastAsia="Calibri" w:hAnsi="Times New Roman" w:cs="Times New Roman"/>
          <w:i/>
          <w:iCs/>
          <w:color w:val="000000"/>
          <w:sz w:val="24"/>
          <w:szCs w:val="24"/>
          <w:lang w:val="id-ID" w:eastAsia="id-ID"/>
        </w:rPr>
        <w:t>multikolinieritas</w:t>
      </w:r>
      <w:r w:rsidRPr="002C6884">
        <w:rPr>
          <w:rFonts w:ascii="Times New Roman" w:eastAsia="Calibri" w:hAnsi="Times New Roman" w:cs="Times New Roman"/>
          <w:color w:val="000000"/>
          <w:sz w:val="24"/>
          <w:szCs w:val="24"/>
          <w:lang w:val="id-ID" w:eastAsia="id-ID"/>
        </w:rPr>
        <w:t xml:space="preserve"> jika koefisien korelasi antara variabel bebas  (X1, </w:t>
      </w:r>
      <w:r w:rsidRPr="002C6884">
        <w:rPr>
          <w:rFonts w:ascii="Times New Roman" w:eastAsia="Calibri" w:hAnsi="Times New Roman" w:cs="Times New Roman"/>
          <w:color w:val="000000"/>
          <w:sz w:val="24"/>
          <w:szCs w:val="24"/>
          <w:lang w:eastAsia="id-ID"/>
        </w:rPr>
        <w:t>X2, X3, dan X4</w:t>
      </w:r>
      <w:r w:rsidRPr="002C6884">
        <w:rPr>
          <w:rFonts w:ascii="Times New Roman" w:eastAsia="Calibri" w:hAnsi="Times New Roman" w:cs="Times New Roman"/>
          <w:color w:val="000000"/>
          <w:sz w:val="24"/>
          <w:szCs w:val="24"/>
          <w:lang w:val="id-ID" w:eastAsia="id-ID"/>
        </w:rPr>
        <w:t xml:space="preserve">) lebih besar dari 0,60 (pendapat lain: 0,50 dan 0,90). Dikatakan tidak terjadi </w:t>
      </w:r>
      <w:r w:rsidRPr="002C6884">
        <w:rPr>
          <w:rFonts w:ascii="Times New Roman" w:eastAsia="Calibri" w:hAnsi="Times New Roman" w:cs="Times New Roman"/>
          <w:i/>
          <w:iCs/>
          <w:color w:val="000000"/>
          <w:sz w:val="24"/>
          <w:szCs w:val="24"/>
          <w:lang w:val="id-ID" w:eastAsia="id-ID"/>
        </w:rPr>
        <w:t xml:space="preserve">multikolinieritas  </w:t>
      </w:r>
      <w:r w:rsidRPr="002C6884">
        <w:rPr>
          <w:rFonts w:ascii="Times New Roman" w:eastAsia="Calibri" w:hAnsi="Times New Roman" w:cs="Times New Roman"/>
          <w:color w:val="000000"/>
          <w:sz w:val="24"/>
          <w:szCs w:val="24"/>
          <w:lang w:val="id-ID" w:eastAsia="id-ID"/>
        </w:rPr>
        <w:t xml:space="preserve">jika koefisien korelasi antara variabel bebas lebih kecil atau sama dengan 0,60 (r&lt;0,60). Jika nilai tolerance &lt; 0,10 dan VIF &gt; 10 maka terjadi gejala </w:t>
      </w:r>
      <w:r w:rsidRPr="002C6884">
        <w:rPr>
          <w:rFonts w:ascii="Times New Roman" w:eastAsia="Calibri" w:hAnsi="Times New Roman" w:cs="Times New Roman"/>
          <w:i/>
          <w:iCs/>
          <w:color w:val="000000"/>
          <w:sz w:val="24"/>
          <w:szCs w:val="24"/>
          <w:lang w:val="id-ID" w:eastAsia="id-ID"/>
        </w:rPr>
        <w:t xml:space="preserve">multikolinierita </w:t>
      </w:r>
      <w:r w:rsidRPr="002C6884">
        <w:rPr>
          <w:rFonts w:ascii="Times New Roman" w:eastAsia="Calibri" w:hAnsi="Times New Roman" w:cs="Times New Roman"/>
          <w:color w:val="000000"/>
          <w:sz w:val="24"/>
          <w:szCs w:val="24"/>
          <w:lang w:val="id-ID" w:eastAsia="id-ID"/>
        </w:rPr>
        <w:t>yang tinggi.</w:t>
      </w:r>
      <w:r>
        <w:rPr>
          <w:rStyle w:val="FootnoteReference"/>
          <w:rFonts w:ascii="Times New Roman" w:eastAsia="Calibri" w:hAnsi="Times New Roman" w:cs="Times New Roman"/>
          <w:color w:val="000000"/>
          <w:sz w:val="24"/>
          <w:szCs w:val="24"/>
          <w:lang w:val="id-ID" w:eastAsia="id-ID"/>
        </w:rPr>
        <w:footnoteReference w:id="97"/>
      </w:r>
      <w:r w:rsidRPr="002C6884">
        <w:rPr>
          <w:rFonts w:ascii="Times New Roman" w:eastAsia="Calibri" w:hAnsi="Times New Roman" w:cs="Times New Roman"/>
          <w:color w:val="000000"/>
          <w:sz w:val="24"/>
          <w:szCs w:val="24"/>
          <w:lang w:val="id-ID" w:eastAsia="id-ID"/>
        </w:rPr>
        <w:t xml:space="preserve"> Dan sebaliknya apabila VIF &lt; 10 maka tidak terjadi multikolinearitas.</w:t>
      </w:r>
    </w:p>
    <w:p w:rsidR="00104431" w:rsidRDefault="00104431" w:rsidP="001E3B1D">
      <w:pPr>
        <w:pStyle w:val="ListParagraph"/>
        <w:numPr>
          <w:ilvl w:val="0"/>
          <w:numId w:val="17"/>
        </w:numPr>
        <w:spacing w:after="160" w:line="480" w:lineRule="auto"/>
        <w:ind w:left="1276"/>
        <w:jc w:val="both"/>
        <w:rPr>
          <w:rFonts w:asciiTheme="majorBidi" w:hAnsiTheme="majorBidi" w:cstheme="majorBidi"/>
          <w:sz w:val="24"/>
          <w:szCs w:val="24"/>
          <w:lang w:val="id-ID"/>
        </w:rPr>
      </w:pPr>
      <w:r w:rsidRPr="00FC6B81">
        <w:rPr>
          <w:rFonts w:asciiTheme="majorBidi" w:hAnsiTheme="majorBidi" w:cstheme="majorBidi"/>
          <w:sz w:val="24"/>
          <w:szCs w:val="24"/>
          <w:lang w:val="id-ID"/>
        </w:rPr>
        <w:lastRenderedPageBreak/>
        <w:t>Uji Heteroskedastisitas</w:t>
      </w:r>
    </w:p>
    <w:p w:rsidR="00104431" w:rsidRPr="005211B0" w:rsidRDefault="00104431" w:rsidP="00104431">
      <w:pPr>
        <w:pStyle w:val="ListParagraph"/>
        <w:spacing w:after="160" w:line="480" w:lineRule="auto"/>
        <w:ind w:left="1276" w:firstLine="567"/>
        <w:jc w:val="both"/>
        <w:rPr>
          <w:rFonts w:asciiTheme="majorBidi" w:hAnsiTheme="majorBidi" w:cstheme="majorBidi"/>
          <w:sz w:val="24"/>
          <w:szCs w:val="24"/>
          <w:lang w:val="id-ID"/>
        </w:rPr>
      </w:pPr>
      <w:r w:rsidRPr="005211B0">
        <w:rPr>
          <w:rFonts w:ascii="Times New Roman" w:hAnsi="Times New Roman" w:cs="Times New Roman"/>
          <w:sz w:val="24"/>
          <w:szCs w:val="24"/>
          <w:lang w:val="id-ID"/>
        </w:rPr>
        <w:t>Menurut Ghozali, Uji heteroskedastisitas adalah uji yang digunakan karena terjadinya gangguan (</w:t>
      </w:r>
      <w:r w:rsidRPr="005211B0">
        <w:rPr>
          <w:rFonts w:ascii="Times New Roman" w:hAnsi="Times New Roman" w:cs="Times New Roman"/>
          <w:i/>
          <w:iCs/>
          <w:sz w:val="24"/>
          <w:szCs w:val="24"/>
          <w:lang w:val="id-ID"/>
        </w:rPr>
        <w:t>error</w:t>
      </w:r>
      <w:r w:rsidRPr="005211B0">
        <w:rPr>
          <w:rFonts w:ascii="Times New Roman" w:hAnsi="Times New Roman" w:cs="Times New Roman"/>
          <w:sz w:val="24"/>
          <w:szCs w:val="24"/>
          <w:lang w:val="id-ID"/>
        </w:rPr>
        <w:t>) yang muncul dalam fungsi regresi yang mempunyai varian yang tidak sama.</w:t>
      </w:r>
      <w:r>
        <w:rPr>
          <w:rStyle w:val="FootnoteReference"/>
          <w:rFonts w:ascii="Times New Roman" w:hAnsi="Times New Roman" w:cs="Times New Roman"/>
          <w:sz w:val="24"/>
          <w:szCs w:val="24"/>
        </w:rPr>
        <w:footnoteReference w:id="98"/>
      </w:r>
      <w:r w:rsidRPr="005211B0">
        <w:rPr>
          <w:rFonts w:ascii="Times New Roman" w:hAnsi="Times New Roman" w:cs="Times New Roman"/>
          <w:sz w:val="24"/>
          <w:szCs w:val="24"/>
        </w:rPr>
        <w:t xml:space="preserve">Regresi yang baik adalah varian residualnya bersifat homoskedastisitas atau tidak terjadi gejala heteroskodastisitas. Tujuannya adalah untuk mengetahui apakah dalam model regresi terdapat kesamaan varian dan residual atau pengamatan ke pengamatan yang lainnya. Untuk mengetahui adanya gejala heteroskedositas dapat menggunakan metode Glejser dan grafik scatterplot. Prinsip dalam menggunakan glejser Apabila nilai signifikansi &gt; α = 0.05 (5%) maka dapat dilakukan model regresi tidak mengandung heteroskedostisitas. Sedangkan grafik scatterplot dapat dilihat dengan pola gambar Scatterplot, regresi yang tidak terjadi heteroskedastisitas jika, </w:t>
      </w:r>
    </w:p>
    <w:p w:rsidR="00104431" w:rsidRPr="005F5D64" w:rsidRDefault="00104431" w:rsidP="001E3B1D">
      <w:pPr>
        <w:numPr>
          <w:ilvl w:val="0"/>
          <w:numId w:val="38"/>
        </w:numPr>
        <w:spacing w:after="0" w:line="480" w:lineRule="auto"/>
        <w:ind w:left="2127" w:hanging="426"/>
        <w:contextualSpacing/>
        <w:jc w:val="both"/>
        <w:rPr>
          <w:rFonts w:ascii="Times New Roman" w:hAnsi="Times New Roman" w:cs="Times New Roman"/>
          <w:sz w:val="24"/>
          <w:szCs w:val="24"/>
        </w:rPr>
      </w:pPr>
      <w:r w:rsidRPr="005F5D64">
        <w:rPr>
          <w:rFonts w:ascii="Times New Roman" w:hAnsi="Times New Roman" w:cs="Times New Roman"/>
          <w:sz w:val="24"/>
          <w:szCs w:val="24"/>
        </w:rPr>
        <w:t>Titik-titik data menyebar di atas dan di bawah atau di sekitar angka 0.</w:t>
      </w:r>
    </w:p>
    <w:p w:rsidR="00104431" w:rsidRPr="005F5D64" w:rsidRDefault="00104431" w:rsidP="001E3B1D">
      <w:pPr>
        <w:numPr>
          <w:ilvl w:val="0"/>
          <w:numId w:val="38"/>
        </w:numPr>
        <w:spacing w:after="0" w:line="480" w:lineRule="auto"/>
        <w:ind w:left="2127" w:hanging="426"/>
        <w:contextualSpacing/>
        <w:jc w:val="both"/>
        <w:rPr>
          <w:rFonts w:ascii="Times New Roman" w:hAnsi="Times New Roman" w:cs="Times New Roman"/>
          <w:sz w:val="24"/>
          <w:szCs w:val="24"/>
        </w:rPr>
      </w:pPr>
      <w:r w:rsidRPr="005F5D64">
        <w:rPr>
          <w:rFonts w:ascii="Times New Roman" w:hAnsi="Times New Roman" w:cs="Times New Roman"/>
          <w:sz w:val="24"/>
          <w:szCs w:val="24"/>
        </w:rPr>
        <w:t xml:space="preserve">Titik-titik data tidak mengumpul hanya di atas atau di bawah saja. </w:t>
      </w:r>
    </w:p>
    <w:p w:rsidR="00104431" w:rsidRPr="005F5D64" w:rsidRDefault="00104431" w:rsidP="001E3B1D">
      <w:pPr>
        <w:numPr>
          <w:ilvl w:val="0"/>
          <w:numId w:val="38"/>
        </w:numPr>
        <w:spacing w:after="0" w:line="480" w:lineRule="auto"/>
        <w:ind w:left="2127" w:hanging="426"/>
        <w:contextualSpacing/>
        <w:jc w:val="both"/>
        <w:rPr>
          <w:rFonts w:ascii="Times New Roman" w:hAnsi="Times New Roman" w:cs="Times New Roman"/>
          <w:sz w:val="24"/>
          <w:szCs w:val="24"/>
        </w:rPr>
      </w:pPr>
      <w:r w:rsidRPr="005F5D64">
        <w:rPr>
          <w:rFonts w:ascii="Times New Roman" w:hAnsi="Times New Roman" w:cs="Times New Roman"/>
          <w:sz w:val="24"/>
          <w:szCs w:val="24"/>
        </w:rPr>
        <w:t xml:space="preserve">Penyebaran titik-titik data tidak boleh membentuk pola bergelombang melebar kemudian menyempit dan melebar kembali. </w:t>
      </w:r>
    </w:p>
    <w:p w:rsidR="00104431" w:rsidRPr="005211B0" w:rsidRDefault="00104431" w:rsidP="001E3B1D">
      <w:pPr>
        <w:numPr>
          <w:ilvl w:val="0"/>
          <w:numId w:val="38"/>
        </w:numPr>
        <w:spacing w:after="0" w:line="480" w:lineRule="auto"/>
        <w:ind w:left="2127" w:hanging="426"/>
        <w:contextualSpacing/>
        <w:jc w:val="both"/>
        <w:rPr>
          <w:rFonts w:ascii="Times New Roman" w:hAnsi="Times New Roman" w:cs="Times New Roman"/>
          <w:sz w:val="24"/>
          <w:szCs w:val="24"/>
        </w:rPr>
      </w:pPr>
      <w:r w:rsidRPr="005F5D64">
        <w:rPr>
          <w:rFonts w:ascii="Times New Roman" w:hAnsi="Times New Roman" w:cs="Times New Roman"/>
          <w:sz w:val="24"/>
          <w:szCs w:val="24"/>
        </w:rPr>
        <w:lastRenderedPageBreak/>
        <w:t>Penyebaran titik-titik data tidak berpola.</w:t>
      </w:r>
      <w:r>
        <w:rPr>
          <w:rStyle w:val="FootnoteReference"/>
          <w:rFonts w:ascii="Times New Roman" w:hAnsi="Times New Roman" w:cs="Times New Roman"/>
          <w:sz w:val="24"/>
          <w:szCs w:val="24"/>
        </w:rPr>
        <w:footnoteReference w:id="99"/>
      </w:r>
    </w:p>
    <w:p w:rsidR="0055629C" w:rsidRPr="0055629C" w:rsidRDefault="0055629C" w:rsidP="001E3B1D">
      <w:pPr>
        <w:pStyle w:val="ListParagraph"/>
        <w:numPr>
          <w:ilvl w:val="0"/>
          <w:numId w:val="43"/>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lang w:val="id-ID"/>
        </w:rPr>
        <w:t>Analisis Regresi Sederhana</w:t>
      </w:r>
    </w:p>
    <w:p w:rsidR="0055629C" w:rsidRDefault="00CE0C9F" w:rsidP="0055629C">
      <w:pPr>
        <w:pStyle w:val="ListParagraph"/>
        <w:spacing w:after="0" w:line="48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55629C">
        <w:rPr>
          <w:rFonts w:ascii="Times New Roman" w:hAnsi="Times New Roman" w:cs="Times New Roman"/>
          <w:sz w:val="24"/>
          <w:szCs w:val="24"/>
          <w:lang w:val="id-ID"/>
        </w:rPr>
        <w:t>Regresi linier sederhana merupakan metode yang digunakan untuk mengukur besarnya pengaruh satu variabel independen terhadap variabel dependen.</w:t>
      </w:r>
      <w:r w:rsidR="0055629C">
        <w:rPr>
          <w:rStyle w:val="FootnoteReference"/>
          <w:rFonts w:ascii="Times New Roman" w:hAnsi="Times New Roman" w:cs="Times New Roman"/>
          <w:sz w:val="24"/>
          <w:szCs w:val="24"/>
          <w:lang w:val="id-ID"/>
        </w:rPr>
        <w:footnoteReference w:id="100"/>
      </w:r>
      <w:r w:rsidR="005C0D0B">
        <w:rPr>
          <w:rFonts w:ascii="Times New Roman" w:hAnsi="Times New Roman" w:cs="Times New Roman"/>
          <w:sz w:val="24"/>
          <w:szCs w:val="24"/>
          <w:lang w:val="id-ID"/>
        </w:rPr>
        <w:t xml:space="preserve"> Persamaan regresi yang digunakan dalam penelitian ini adalah sebagai berikut:</w:t>
      </w:r>
    </w:p>
    <w:p w:rsidR="005C0D0B" w:rsidRPr="008A3156" w:rsidRDefault="005C0D0B" w:rsidP="005C0D0B">
      <w:pPr>
        <w:pStyle w:val="ListParagraph"/>
        <w:spacing w:line="480" w:lineRule="auto"/>
        <w:ind w:left="1440"/>
        <w:jc w:val="center"/>
        <w:rPr>
          <w:rFonts w:asciiTheme="majorBidi" w:hAnsiTheme="majorBidi" w:cstheme="majorBidi"/>
          <w:sz w:val="24"/>
          <w:szCs w:val="24"/>
          <w:lang w:val="id-ID"/>
        </w:rPr>
      </w:pPr>
      <w:r>
        <w:rPr>
          <w:rFonts w:asciiTheme="majorBidi" w:hAnsiTheme="majorBidi" w:cstheme="majorBidi"/>
          <w:sz w:val="24"/>
          <w:szCs w:val="24"/>
          <w:lang w:val="id-ID"/>
        </w:rPr>
        <w:t>Y = a + b1X1 +</w:t>
      </w:r>
      <w:r w:rsidRPr="008A3156">
        <w:rPr>
          <w:rFonts w:asciiTheme="majorBidi" w:hAnsiTheme="majorBidi" w:cstheme="majorBidi"/>
          <w:sz w:val="24"/>
          <w:szCs w:val="24"/>
          <w:lang w:val="id-ID"/>
        </w:rPr>
        <w:t xml:space="preserve"> e</w:t>
      </w:r>
    </w:p>
    <w:p w:rsidR="005C0D0B" w:rsidRDefault="005C0D0B" w:rsidP="0055629C">
      <w:pPr>
        <w:pStyle w:val="ListParagraph"/>
        <w:spacing w:after="0" w:line="48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Keterangan: </w:t>
      </w:r>
    </w:p>
    <w:p w:rsidR="005C0D0B" w:rsidRDefault="005C0D0B" w:rsidP="0055629C">
      <w:pPr>
        <w:pStyle w:val="ListParagraph"/>
        <w:spacing w:after="0" w:line="48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Y = Variabel dependen</w:t>
      </w:r>
    </w:p>
    <w:p w:rsidR="005C0D0B" w:rsidRDefault="005C0D0B" w:rsidP="0055629C">
      <w:pPr>
        <w:pStyle w:val="ListParagraph"/>
        <w:spacing w:after="0" w:line="48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a = konstanta</w:t>
      </w:r>
    </w:p>
    <w:p w:rsidR="005C0D0B" w:rsidRDefault="005C0D0B" w:rsidP="0055629C">
      <w:pPr>
        <w:pStyle w:val="ListParagraph"/>
        <w:spacing w:after="0" w:line="48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b =koefisien regresi</w:t>
      </w:r>
    </w:p>
    <w:p w:rsidR="005C0D0B" w:rsidRDefault="005C0D0B" w:rsidP="0055629C">
      <w:pPr>
        <w:pStyle w:val="ListParagraph"/>
        <w:spacing w:after="0" w:line="48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X = variabel independen</w:t>
      </w:r>
    </w:p>
    <w:p w:rsidR="005C0D0B" w:rsidRPr="005C0D0B" w:rsidRDefault="005C0D0B" w:rsidP="0055629C">
      <w:pPr>
        <w:pStyle w:val="ListParagraph"/>
        <w:spacing w:after="0" w:line="48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e = eror</w:t>
      </w:r>
    </w:p>
    <w:p w:rsidR="00104431" w:rsidRPr="005211B0" w:rsidRDefault="00104431" w:rsidP="001E3B1D">
      <w:pPr>
        <w:pStyle w:val="ListParagraph"/>
        <w:numPr>
          <w:ilvl w:val="0"/>
          <w:numId w:val="43"/>
        </w:numPr>
        <w:spacing w:after="0" w:line="480" w:lineRule="auto"/>
        <w:ind w:left="851"/>
        <w:jc w:val="both"/>
        <w:rPr>
          <w:rFonts w:ascii="Times New Roman" w:hAnsi="Times New Roman" w:cs="Times New Roman"/>
          <w:sz w:val="24"/>
          <w:szCs w:val="24"/>
        </w:rPr>
      </w:pPr>
      <w:r w:rsidRPr="005211B0">
        <w:rPr>
          <w:rFonts w:asciiTheme="majorBidi" w:hAnsiTheme="majorBidi" w:cstheme="majorBidi"/>
          <w:sz w:val="24"/>
          <w:szCs w:val="24"/>
          <w:lang w:val="id-ID"/>
        </w:rPr>
        <w:t>Analisi Regresi Linier Berganda</w:t>
      </w:r>
    </w:p>
    <w:p w:rsidR="00104431" w:rsidRDefault="00104431" w:rsidP="00104431">
      <w:pPr>
        <w:pStyle w:val="ListParagraph"/>
        <w:spacing w:after="0" w:line="480" w:lineRule="auto"/>
        <w:ind w:left="851" w:firstLine="567"/>
        <w:jc w:val="both"/>
        <w:rPr>
          <w:rFonts w:ascii="Times New Roman" w:hAnsi="Times New Roman" w:cs="Times New Roman"/>
          <w:sz w:val="24"/>
          <w:szCs w:val="24"/>
          <w:lang w:val="id-ID"/>
        </w:rPr>
      </w:pPr>
      <w:r w:rsidRPr="005211B0">
        <w:rPr>
          <w:rFonts w:ascii="Times New Roman" w:hAnsi="Times New Roman" w:cs="Times New Roman"/>
          <w:sz w:val="24"/>
          <w:szCs w:val="24"/>
        </w:rPr>
        <w:t xml:space="preserve">Model yang digunakan dalam uji hipotesis ini adalah model regresi linier berganda atau </w:t>
      </w:r>
      <w:r w:rsidRPr="005211B0">
        <w:rPr>
          <w:rFonts w:ascii="Times New Roman" w:hAnsi="Times New Roman" w:cs="Times New Roman"/>
          <w:i/>
          <w:iCs/>
          <w:sz w:val="24"/>
          <w:szCs w:val="24"/>
        </w:rPr>
        <w:t xml:space="preserve">Multiple Regression </w:t>
      </w:r>
      <w:r w:rsidRPr="005211B0">
        <w:rPr>
          <w:rFonts w:ascii="Times New Roman" w:hAnsi="Times New Roman" w:cs="Times New Roman"/>
          <w:sz w:val="24"/>
          <w:szCs w:val="24"/>
        </w:rPr>
        <w:t>untuk menguji pengaruh</w:t>
      </w:r>
      <w:r w:rsidR="006D4ED5">
        <w:rPr>
          <w:rFonts w:ascii="Times New Roman" w:hAnsi="Times New Roman" w:cs="Times New Roman"/>
          <w:sz w:val="24"/>
          <w:szCs w:val="24"/>
          <w:lang w:val="id-ID"/>
        </w:rPr>
        <w:t>Biaya produksi</w:t>
      </w:r>
      <w:r w:rsidRPr="005211B0">
        <w:rPr>
          <w:rFonts w:ascii="Times New Roman" w:hAnsi="Times New Roman" w:cs="Times New Roman"/>
          <w:sz w:val="24"/>
          <w:szCs w:val="24"/>
          <w:lang w:val="id-ID"/>
        </w:rPr>
        <w:t xml:space="preserve"> dan luas lahan terhadap pend</w:t>
      </w:r>
      <w:r w:rsidR="006324D0">
        <w:rPr>
          <w:rFonts w:ascii="Times New Roman" w:hAnsi="Times New Roman" w:cs="Times New Roman"/>
          <w:sz w:val="24"/>
          <w:szCs w:val="24"/>
          <w:lang w:val="id-ID"/>
        </w:rPr>
        <w:t>apatan petani cengkeh Desa Wono</w:t>
      </w:r>
      <w:r w:rsidRPr="005211B0">
        <w:rPr>
          <w:rFonts w:ascii="Times New Roman" w:hAnsi="Times New Roman" w:cs="Times New Roman"/>
          <w:sz w:val="24"/>
          <w:szCs w:val="24"/>
          <w:lang w:val="id-ID"/>
        </w:rPr>
        <w:t xml:space="preserve">karto. </w:t>
      </w:r>
      <w:r w:rsidRPr="005211B0">
        <w:rPr>
          <w:rFonts w:ascii="Times New Roman" w:hAnsi="Times New Roman" w:cs="Times New Roman"/>
          <w:sz w:val="24"/>
          <w:szCs w:val="24"/>
        </w:rPr>
        <w:t>Model regresiberganda yaitu regresi yang pada saat variabel yang dicari untuk dijelaskan dihipotesis bergantung pada lebih dari satu variabel bebas atau variabel penjelas.</w:t>
      </w:r>
      <w:r>
        <w:rPr>
          <w:rStyle w:val="FootnoteReference"/>
          <w:rFonts w:ascii="Times New Roman" w:hAnsi="Times New Roman" w:cs="Times New Roman"/>
          <w:sz w:val="24"/>
          <w:szCs w:val="24"/>
        </w:rPr>
        <w:footnoteReference w:id="101"/>
      </w:r>
    </w:p>
    <w:p w:rsidR="00104431" w:rsidRPr="005211B0" w:rsidRDefault="00104431" w:rsidP="00104431">
      <w:pPr>
        <w:pStyle w:val="ListParagraph"/>
        <w:spacing w:after="0" w:line="480" w:lineRule="auto"/>
        <w:ind w:left="851" w:firstLine="567"/>
        <w:jc w:val="both"/>
        <w:rPr>
          <w:rFonts w:ascii="Times New Roman" w:hAnsi="Times New Roman" w:cs="Times New Roman"/>
          <w:sz w:val="24"/>
          <w:szCs w:val="24"/>
        </w:rPr>
      </w:pPr>
      <w:r w:rsidRPr="00FC6B81">
        <w:rPr>
          <w:rFonts w:asciiTheme="majorBidi" w:hAnsiTheme="majorBidi" w:cstheme="majorBidi"/>
          <w:sz w:val="24"/>
          <w:szCs w:val="24"/>
          <w:lang w:val="id-ID"/>
        </w:rPr>
        <w:lastRenderedPageBreak/>
        <w:t>Regresi linier berganda bertujuan untuk menghitung besarnya pengaruh dua variabel atau lebih variabel bebas terhadap satu variabel terikat dan memprediksi variabel terikat dengan menggunakan dua atau lebih variabel bebas.</w:t>
      </w:r>
      <w:r w:rsidRPr="008A3156">
        <w:rPr>
          <w:rStyle w:val="FootnoteReference"/>
          <w:rFonts w:asciiTheme="majorBidi" w:hAnsiTheme="majorBidi" w:cstheme="majorBidi"/>
          <w:sz w:val="24"/>
          <w:szCs w:val="24"/>
          <w:lang w:val="id-ID"/>
        </w:rPr>
        <w:footnoteReference w:id="102"/>
      </w:r>
      <w:r w:rsidRPr="00FC6B81">
        <w:rPr>
          <w:rFonts w:asciiTheme="majorBidi" w:hAnsiTheme="majorBidi" w:cstheme="majorBidi"/>
          <w:sz w:val="24"/>
          <w:szCs w:val="24"/>
          <w:lang w:val="id-ID"/>
        </w:rPr>
        <w:t xml:space="preserve"> Variabel independen terdiri dari harapan kinerja, harapan usaha, dan pengaruh sosial sedangkan variabel dependennya adalah minat penggunaan layanan uang lektronik. Analisis regresi yang juga digunakan untuk menguji hipotesis yang diajukan dalam penelitian ini, modelnya sebagai berikut:</w:t>
      </w:r>
    </w:p>
    <w:p w:rsidR="00104431" w:rsidRPr="008A3156" w:rsidRDefault="006324D0" w:rsidP="005C0D0B">
      <w:pPr>
        <w:pStyle w:val="ListParagraph"/>
        <w:spacing w:line="480" w:lineRule="auto"/>
        <w:ind w:left="1440"/>
        <w:jc w:val="center"/>
        <w:rPr>
          <w:rFonts w:asciiTheme="majorBidi" w:hAnsiTheme="majorBidi" w:cstheme="majorBidi"/>
          <w:sz w:val="24"/>
          <w:szCs w:val="24"/>
          <w:lang w:val="id-ID"/>
        </w:rPr>
      </w:pPr>
      <w:r>
        <w:rPr>
          <w:rFonts w:asciiTheme="majorBidi" w:hAnsiTheme="majorBidi" w:cstheme="majorBidi"/>
          <w:sz w:val="24"/>
          <w:szCs w:val="24"/>
          <w:lang w:val="id-ID"/>
        </w:rPr>
        <w:t xml:space="preserve">Y = a </w:t>
      </w:r>
      <w:r w:rsidR="00207254">
        <w:rPr>
          <w:rFonts w:asciiTheme="majorBidi" w:hAnsiTheme="majorBidi" w:cstheme="majorBidi"/>
          <w:sz w:val="24"/>
          <w:szCs w:val="24"/>
          <w:lang w:val="id-ID"/>
        </w:rPr>
        <w:t>+ b1X1 -</w:t>
      </w:r>
      <w:r w:rsidR="00104431" w:rsidRPr="008A3156">
        <w:rPr>
          <w:rFonts w:asciiTheme="majorBidi" w:hAnsiTheme="majorBidi" w:cstheme="majorBidi"/>
          <w:sz w:val="24"/>
          <w:szCs w:val="24"/>
          <w:lang w:val="id-ID"/>
        </w:rPr>
        <w:t xml:space="preserve"> b2X2 + e</w:t>
      </w:r>
    </w:p>
    <w:p w:rsidR="00104431" w:rsidRPr="008A3156" w:rsidRDefault="00104431" w:rsidP="00104431">
      <w:pPr>
        <w:pStyle w:val="ListParagraph"/>
        <w:spacing w:line="480" w:lineRule="auto"/>
        <w:ind w:left="1440"/>
        <w:jc w:val="both"/>
        <w:rPr>
          <w:rFonts w:asciiTheme="majorBidi" w:hAnsiTheme="majorBidi" w:cstheme="majorBidi"/>
          <w:sz w:val="24"/>
          <w:szCs w:val="24"/>
          <w:lang w:val="id-ID"/>
        </w:rPr>
      </w:pPr>
      <w:r w:rsidRPr="008A3156">
        <w:rPr>
          <w:rFonts w:asciiTheme="majorBidi" w:hAnsiTheme="majorBidi" w:cstheme="majorBidi"/>
          <w:sz w:val="24"/>
          <w:szCs w:val="24"/>
          <w:lang w:val="id-ID"/>
        </w:rPr>
        <w:t>Dimana:</w:t>
      </w:r>
    </w:p>
    <w:p w:rsidR="00104431" w:rsidRPr="008A3156" w:rsidRDefault="00104431" w:rsidP="00104431">
      <w:pPr>
        <w:pStyle w:val="ListParagraph"/>
        <w:spacing w:line="480" w:lineRule="auto"/>
        <w:ind w:left="1440"/>
        <w:jc w:val="both"/>
        <w:rPr>
          <w:rFonts w:asciiTheme="majorBidi" w:hAnsiTheme="majorBidi" w:cstheme="majorBidi"/>
          <w:sz w:val="24"/>
          <w:szCs w:val="24"/>
          <w:lang w:val="id-ID"/>
        </w:rPr>
      </w:pPr>
      <w:r w:rsidRPr="008A3156">
        <w:rPr>
          <w:rFonts w:asciiTheme="majorBidi" w:hAnsiTheme="majorBidi" w:cstheme="majorBidi"/>
          <w:sz w:val="24"/>
          <w:szCs w:val="24"/>
          <w:lang w:val="id-ID"/>
        </w:rPr>
        <w:t>Y</w:t>
      </w:r>
      <w:r w:rsidRPr="008A3156">
        <w:rPr>
          <w:rFonts w:asciiTheme="majorBidi" w:hAnsiTheme="majorBidi" w:cstheme="majorBidi"/>
          <w:sz w:val="24"/>
          <w:szCs w:val="24"/>
          <w:lang w:val="id-ID"/>
        </w:rPr>
        <w:tab/>
        <w:t xml:space="preserve">= </w:t>
      </w:r>
      <w:r>
        <w:rPr>
          <w:rFonts w:asciiTheme="majorBidi" w:hAnsiTheme="majorBidi" w:cstheme="majorBidi"/>
          <w:sz w:val="24"/>
          <w:szCs w:val="24"/>
          <w:lang w:val="id-ID"/>
        </w:rPr>
        <w:t>Pendapatan petani cengkeh</w:t>
      </w:r>
    </w:p>
    <w:p w:rsidR="00104431" w:rsidRPr="008A3156" w:rsidRDefault="00104431" w:rsidP="00104431">
      <w:pPr>
        <w:pStyle w:val="ListParagraph"/>
        <w:spacing w:line="480" w:lineRule="auto"/>
        <w:ind w:left="1440"/>
        <w:jc w:val="both"/>
        <w:rPr>
          <w:rFonts w:asciiTheme="majorBidi" w:hAnsiTheme="majorBidi" w:cstheme="majorBidi"/>
          <w:sz w:val="24"/>
          <w:szCs w:val="24"/>
          <w:lang w:val="id-ID"/>
        </w:rPr>
      </w:pPr>
      <w:r w:rsidRPr="008A3156">
        <w:rPr>
          <w:rFonts w:asciiTheme="majorBidi" w:hAnsiTheme="majorBidi" w:cstheme="majorBidi"/>
          <w:sz w:val="24"/>
          <w:szCs w:val="24"/>
          <w:lang w:val="id-ID"/>
        </w:rPr>
        <w:t>X1</w:t>
      </w:r>
      <w:r w:rsidRPr="008A3156">
        <w:rPr>
          <w:rFonts w:asciiTheme="majorBidi" w:hAnsiTheme="majorBidi" w:cstheme="majorBidi"/>
          <w:sz w:val="24"/>
          <w:szCs w:val="24"/>
          <w:lang w:val="id-ID"/>
        </w:rPr>
        <w:tab/>
        <w:t xml:space="preserve">= </w:t>
      </w:r>
      <w:r>
        <w:rPr>
          <w:rFonts w:asciiTheme="majorBidi" w:hAnsiTheme="majorBidi" w:cstheme="majorBidi"/>
          <w:sz w:val="24"/>
          <w:szCs w:val="24"/>
          <w:lang w:val="id-ID"/>
        </w:rPr>
        <w:t>Biaya Produksi</w:t>
      </w:r>
    </w:p>
    <w:p w:rsidR="00104431" w:rsidRPr="008A3156" w:rsidRDefault="00104431" w:rsidP="00104431">
      <w:pPr>
        <w:pStyle w:val="ListParagraph"/>
        <w:spacing w:line="480" w:lineRule="auto"/>
        <w:ind w:left="1440"/>
        <w:jc w:val="both"/>
        <w:rPr>
          <w:rFonts w:asciiTheme="majorBidi" w:hAnsiTheme="majorBidi" w:cstheme="majorBidi"/>
          <w:sz w:val="24"/>
          <w:szCs w:val="24"/>
          <w:lang w:val="id-ID"/>
        </w:rPr>
      </w:pPr>
      <w:r w:rsidRPr="008A3156">
        <w:rPr>
          <w:rFonts w:asciiTheme="majorBidi" w:hAnsiTheme="majorBidi" w:cstheme="majorBidi"/>
          <w:sz w:val="24"/>
          <w:szCs w:val="24"/>
          <w:lang w:val="id-ID"/>
        </w:rPr>
        <w:t>X3</w:t>
      </w:r>
      <w:r w:rsidRPr="008A3156">
        <w:rPr>
          <w:rFonts w:asciiTheme="majorBidi" w:hAnsiTheme="majorBidi" w:cstheme="majorBidi"/>
          <w:sz w:val="24"/>
          <w:szCs w:val="24"/>
          <w:lang w:val="id-ID"/>
        </w:rPr>
        <w:tab/>
        <w:t xml:space="preserve">= </w:t>
      </w:r>
      <w:r>
        <w:rPr>
          <w:rFonts w:asciiTheme="majorBidi" w:hAnsiTheme="majorBidi" w:cstheme="majorBidi"/>
          <w:sz w:val="24"/>
          <w:szCs w:val="24"/>
          <w:lang w:val="id-ID"/>
        </w:rPr>
        <w:t xml:space="preserve"> Harga Jual</w:t>
      </w:r>
    </w:p>
    <w:p w:rsidR="00104431" w:rsidRPr="008A3156" w:rsidRDefault="00104431" w:rsidP="00104431">
      <w:pPr>
        <w:pStyle w:val="ListParagraph"/>
        <w:spacing w:line="480" w:lineRule="auto"/>
        <w:ind w:left="1440"/>
        <w:jc w:val="both"/>
        <w:rPr>
          <w:rFonts w:asciiTheme="majorBidi" w:hAnsiTheme="majorBidi" w:cstheme="majorBidi"/>
          <w:sz w:val="24"/>
          <w:szCs w:val="24"/>
          <w:lang w:val="id-ID"/>
        </w:rPr>
      </w:pPr>
      <w:r w:rsidRPr="008A3156">
        <w:rPr>
          <w:rFonts w:asciiTheme="majorBidi" w:hAnsiTheme="majorBidi" w:cstheme="majorBidi"/>
          <w:sz w:val="24"/>
          <w:szCs w:val="24"/>
          <w:lang w:val="id-ID"/>
        </w:rPr>
        <w:t>b1</w:t>
      </w:r>
      <w:r w:rsidRPr="008A3156">
        <w:rPr>
          <w:rFonts w:asciiTheme="majorBidi" w:hAnsiTheme="majorBidi" w:cstheme="majorBidi"/>
          <w:sz w:val="24"/>
          <w:szCs w:val="24"/>
          <w:lang w:val="id-ID"/>
        </w:rPr>
        <w:tab/>
        <w:t xml:space="preserve">= koefisien </w:t>
      </w:r>
      <w:r>
        <w:rPr>
          <w:rFonts w:asciiTheme="majorBidi" w:hAnsiTheme="majorBidi" w:cstheme="majorBidi"/>
          <w:sz w:val="24"/>
          <w:szCs w:val="24"/>
          <w:lang w:val="id-ID"/>
        </w:rPr>
        <w:t>biaya produksi</w:t>
      </w:r>
    </w:p>
    <w:p w:rsidR="00104431" w:rsidRPr="008A3156" w:rsidRDefault="00104431" w:rsidP="000365E1">
      <w:pPr>
        <w:pStyle w:val="ListParagraph"/>
        <w:spacing w:line="480" w:lineRule="auto"/>
        <w:ind w:left="1440"/>
        <w:jc w:val="both"/>
        <w:rPr>
          <w:rFonts w:asciiTheme="majorBidi" w:hAnsiTheme="majorBidi" w:cstheme="majorBidi"/>
          <w:sz w:val="24"/>
          <w:szCs w:val="24"/>
          <w:lang w:val="id-ID"/>
        </w:rPr>
      </w:pPr>
      <w:r w:rsidRPr="008A3156">
        <w:rPr>
          <w:rFonts w:asciiTheme="majorBidi" w:hAnsiTheme="majorBidi" w:cstheme="majorBidi"/>
          <w:sz w:val="24"/>
          <w:szCs w:val="24"/>
          <w:lang w:val="id-ID"/>
        </w:rPr>
        <w:t>b2</w:t>
      </w:r>
      <w:r w:rsidRPr="008A3156">
        <w:rPr>
          <w:rFonts w:asciiTheme="majorBidi" w:hAnsiTheme="majorBidi" w:cstheme="majorBidi"/>
          <w:sz w:val="24"/>
          <w:szCs w:val="24"/>
          <w:lang w:val="id-ID"/>
        </w:rPr>
        <w:tab/>
        <w:t xml:space="preserve">= koefisien </w:t>
      </w:r>
      <w:r w:rsidR="000365E1">
        <w:rPr>
          <w:rFonts w:asciiTheme="majorBidi" w:hAnsiTheme="majorBidi" w:cstheme="majorBidi"/>
          <w:sz w:val="24"/>
          <w:szCs w:val="24"/>
          <w:lang w:val="id-ID"/>
        </w:rPr>
        <w:t>harga jual</w:t>
      </w:r>
    </w:p>
    <w:p w:rsidR="005F0BF9" w:rsidRPr="00E41688" w:rsidRDefault="00104431" w:rsidP="00E41688">
      <w:pPr>
        <w:pStyle w:val="ListParagraph"/>
        <w:spacing w:line="480" w:lineRule="auto"/>
        <w:ind w:left="1440"/>
        <w:jc w:val="both"/>
        <w:rPr>
          <w:rFonts w:asciiTheme="majorBidi" w:hAnsiTheme="majorBidi" w:cstheme="majorBidi"/>
          <w:sz w:val="24"/>
          <w:szCs w:val="24"/>
        </w:rPr>
      </w:pPr>
      <w:r w:rsidRPr="008A3156">
        <w:rPr>
          <w:rFonts w:asciiTheme="majorBidi" w:hAnsiTheme="majorBidi" w:cstheme="majorBidi"/>
          <w:sz w:val="24"/>
          <w:szCs w:val="24"/>
          <w:lang w:val="id-ID"/>
        </w:rPr>
        <w:t>a</w:t>
      </w:r>
      <w:r w:rsidRPr="008A3156">
        <w:rPr>
          <w:rFonts w:asciiTheme="majorBidi" w:hAnsiTheme="majorBidi" w:cstheme="majorBidi"/>
          <w:sz w:val="24"/>
          <w:szCs w:val="24"/>
          <w:lang w:val="id-ID"/>
        </w:rPr>
        <w:tab/>
        <w:t>= konstanta</w:t>
      </w:r>
    </w:p>
    <w:p w:rsidR="00104431" w:rsidRDefault="00104431" w:rsidP="001E3B1D">
      <w:pPr>
        <w:pStyle w:val="ListParagraph"/>
        <w:numPr>
          <w:ilvl w:val="3"/>
          <w:numId w:val="42"/>
        </w:numPr>
        <w:tabs>
          <w:tab w:val="left" w:pos="851"/>
        </w:tabs>
        <w:spacing w:after="160" w:line="480" w:lineRule="auto"/>
        <w:ind w:left="993" w:hanging="219"/>
        <w:jc w:val="both"/>
        <w:rPr>
          <w:rFonts w:asciiTheme="majorBidi" w:hAnsiTheme="majorBidi" w:cstheme="majorBidi"/>
          <w:sz w:val="24"/>
          <w:szCs w:val="24"/>
          <w:lang w:val="id-ID"/>
        </w:rPr>
      </w:pPr>
      <w:r w:rsidRPr="00C855E0">
        <w:rPr>
          <w:rFonts w:asciiTheme="majorBidi" w:hAnsiTheme="majorBidi" w:cstheme="majorBidi"/>
          <w:sz w:val="24"/>
          <w:szCs w:val="24"/>
          <w:lang w:val="id-ID"/>
        </w:rPr>
        <w:t xml:space="preserve"> Uji Hipotesis</w:t>
      </w:r>
    </w:p>
    <w:p w:rsidR="000365E1" w:rsidRDefault="00104431" w:rsidP="00E41688">
      <w:pPr>
        <w:pStyle w:val="ListParagraph"/>
        <w:tabs>
          <w:tab w:val="left" w:pos="851"/>
        </w:tabs>
        <w:spacing w:after="160" w:line="480" w:lineRule="auto"/>
        <w:ind w:left="993" w:firstLine="425"/>
        <w:jc w:val="both"/>
        <w:rPr>
          <w:rFonts w:ascii="Times New Roman" w:hAnsi="Times New Roman" w:cs="Times New Roman"/>
          <w:sz w:val="24"/>
          <w:szCs w:val="24"/>
        </w:rPr>
      </w:pPr>
      <w:r w:rsidRPr="00DD1A6F">
        <w:rPr>
          <w:rFonts w:ascii="Times New Roman" w:hAnsi="Times New Roman" w:cs="Times New Roman"/>
          <w:sz w:val="24"/>
          <w:szCs w:val="24"/>
          <w:lang w:val="id-ID"/>
        </w:rPr>
        <w:t>Selanjutnya hasil dari persamaan regresi tersebut di interprestasikan untuk mengetahui seberapa besar perubahan yang terjadi jika terjadi perubahan terhadap variable terikat.</w:t>
      </w:r>
    </w:p>
    <w:p w:rsidR="00E41688" w:rsidRDefault="00E41688" w:rsidP="00E41688">
      <w:pPr>
        <w:pStyle w:val="ListParagraph"/>
        <w:tabs>
          <w:tab w:val="left" w:pos="851"/>
        </w:tabs>
        <w:spacing w:after="160" w:line="480" w:lineRule="auto"/>
        <w:ind w:left="993" w:firstLine="425"/>
        <w:jc w:val="both"/>
        <w:rPr>
          <w:rFonts w:ascii="Times New Roman" w:hAnsi="Times New Roman" w:cs="Times New Roman"/>
          <w:sz w:val="24"/>
          <w:szCs w:val="24"/>
        </w:rPr>
      </w:pPr>
    </w:p>
    <w:p w:rsidR="00E41688" w:rsidRPr="00E41688" w:rsidRDefault="00E41688" w:rsidP="00E41688">
      <w:pPr>
        <w:pStyle w:val="ListParagraph"/>
        <w:tabs>
          <w:tab w:val="left" w:pos="851"/>
        </w:tabs>
        <w:spacing w:after="160" w:line="480" w:lineRule="auto"/>
        <w:ind w:left="993" w:firstLine="425"/>
        <w:jc w:val="both"/>
        <w:rPr>
          <w:rFonts w:ascii="Times New Roman" w:hAnsi="Times New Roman" w:cs="Times New Roman"/>
          <w:sz w:val="24"/>
          <w:szCs w:val="24"/>
        </w:rPr>
      </w:pPr>
    </w:p>
    <w:p w:rsidR="00104431" w:rsidRDefault="00104431" w:rsidP="001E3B1D">
      <w:pPr>
        <w:pStyle w:val="ListParagraph"/>
        <w:numPr>
          <w:ilvl w:val="4"/>
          <w:numId w:val="42"/>
        </w:numPr>
        <w:tabs>
          <w:tab w:val="left" w:pos="1276"/>
        </w:tabs>
        <w:spacing w:after="160" w:line="480" w:lineRule="auto"/>
        <w:ind w:left="1560"/>
        <w:jc w:val="both"/>
        <w:rPr>
          <w:rFonts w:asciiTheme="majorBidi" w:hAnsiTheme="majorBidi" w:cstheme="majorBidi"/>
          <w:sz w:val="24"/>
          <w:szCs w:val="24"/>
          <w:lang w:val="id-ID"/>
        </w:rPr>
      </w:pPr>
      <w:r>
        <w:rPr>
          <w:rFonts w:asciiTheme="majorBidi" w:hAnsiTheme="majorBidi" w:cstheme="majorBidi"/>
          <w:sz w:val="24"/>
          <w:szCs w:val="24"/>
          <w:lang w:val="id-ID"/>
        </w:rPr>
        <w:lastRenderedPageBreak/>
        <w:t>Uji parsial (</w:t>
      </w:r>
      <w:r w:rsidR="001B78B1">
        <w:rPr>
          <w:rFonts w:asciiTheme="majorBidi" w:hAnsiTheme="majorBidi" w:cstheme="majorBidi"/>
          <w:sz w:val="24"/>
          <w:szCs w:val="24"/>
          <w:lang w:val="id-ID"/>
        </w:rPr>
        <w:t>Uji t</w:t>
      </w:r>
      <w:r>
        <w:rPr>
          <w:rFonts w:asciiTheme="majorBidi" w:hAnsiTheme="majorBidi" w:cstheme="majorBidi"/>
          <w:sz w:val="24"/>
          <w:szCs w:val="24"/>
          <w:lang w:val="id-ID"/>
        </w:rPr>
        <w:t>)</w:t>
      </w:r>
    </w:p>
    <w:p w:rsidR="00104431" w:rsidRPr="00DD1A6F" w:rsidRDefault="001B78B1" w:rsidP="00207254">
      <w:pPr>
        <w:pStyle w:val="ListParagraph"/>
        <w:tabs>
          <w:tab w:val="left" w:pos="1276"/>
        </w:tabs>
        <w:spacing w:after="160" w:line="480" w:lineRule="auto"/>
        <w:ind w:left="1560" w:firstLine="567"/>
        <w:jc w:val="both"/>
        <w:rPr>
          <w:rFonts w:asciiTheme="majorBidi" w:hAnsiTheme="majorBidi" w:cstheme="majorBidi"/>
          <w:sz w:val="24"/>
          <w:szCs w:val="24"/>
          <w:lang w:val="id-ID"/>
        </w:rPr>
      </w:pPr>
      <w:r>
        <w:rPr>
          <w:rFonts w:asciiTheme="majorBidi" w:hAnsiTheme="majorBidi" w:cstheme="majorBidi"/>
          <w:sz w:val="24"/>
          <w:szCs w:val="24"/>
          <w:lang w:val="id-ID"/>
        </w:rPr>
        <w:t>Uji t</w:t>
      </w:r>
      <w:r w:rsidR="00104431" w:rsidRPr="00DD1A6F">
        <w:rPr>
          <w:rFonts w:asciiTheme="majorBidi" w:hAnsiTheme="majorBidi" w:cstheme="majorBidi"/>
          <w:sz w:val="24"/>
          <w:szCs w:val="24"/>
          <w:lang w:val="id-ID"/>
        </w:rPr>
        <w:t xml:space="preserve"> adalah pengujian koefisien regresi parsial individul yang digunakan untuk mengetahui apakah variabel independen (X) secara individual mempengaruhi varia</w:t>
      </w:r>
      <w:r w:rsidR="00207254">
        <w:rPr>
          <w:rFonts w:asciiTheme="majorBidi" w:hAnsiTheme="majorBidi" w:cstheme="majorBidi"/>
          <w:sz w:val="24"/>
          <w:szCs w:val="24"/>
          <w:lang w:val="id-ID"/>
        </w:rPr>
        <w:t>bel dependen (Y)</w:t>
      </w:r>
      <w:r w:rsidR="00104431" w:rsidRPr="008A3156">
        <w:rPr>
          <w:rStyle w:val="FootnoteReference"/>
          <w:rFonts w:asciiTheme="majorBidi" w:hAnsiTheme="majorBidi" w:cstheme="majorBidi"/>
          <w:sz w:val="24"/>
          <w:szCs w:val="24"/>
          <w:lang w:val="id-ID"/>
        </w:rPr>
        <w:footnoteReference w:id="103"/>
      </w:r>
      <w:r w:rsidR="00207254">
        <w:rPr>
          <w:rFonts w:asciiTheme="majorBidi" w:hAnsiTheme="majorBidi" w:cstheme="majorBidi"/>
          <w:sz w:val="24"/>
          <w:szCs w:val="24"/>
          <w:lang w:val="id-ID"/>
        </w:rPr>
        <w:t>. Jika suatu variabel independen berpengaruh secara signifikkan terhadap variabel dependen maka nilai probabilitas signifikasinya akan lebih kecil dari 0,05 (5%). Hipotesis dapat diterims apabila taraf signifikasinya (a) &lt; 0,05 dan hipotesis akan ditolak apabila taraf signifikasinya (a) 0,05, dengan kriteria di bawah ini:</w:t>
      </w:r>
    </w:p>
    <w:p w:rsidR="00104431" w:rsidRPr="00DB70C1" w:rsidRDefault="00104431" w:rsidP="001E3B1D">
      <w:pPr>
        <w:pStyle w:val="ListParagraph"/>
        <w:numPr>
          <w:ilvl w:val="0"/>
          <w:numId w:val="28"/>
        </w:numPr>
        <w:spacing w:after="160" w:line="480" w:lineRule="auto"/>
        <w:ind w:left="2268" w:hanging="218"/>
        <w:jc w:val="both"/>
        <w:rPr>
          <w:rFonts w:asciiTheme="majorBidi" w:hAnsiTheme="majorBidi" w:cstheme="majorBidi"/>
          <w:sz w:val="24"/>
          <w:szCs w:val="24"/>
          <w:lang w:val="id-ID"/>
        </w:rPr>
      </w:pPr>
      <w:r w:rsidRPr="00DB70C1">
        <w:rPr>
          <w:rFonts w:asciiTheme="majorBidi" w:hAnsiTheme="majorBidi" w:cstheme="majorBidi"/>
          <w:sz w:val="24"/>
          <w:szCs w:val="24"/>
          <w:lang w:val="id-ID"/>
        </w:rPr>
        <w:t>Jika sig &gt; 0,05 maka Ho diterima</w:t>
      </w:r>
    </w:p>
    <w:p w:rsidR="00104431" w:rsidRPr="008A3156" w:rsidRDefault="00104431" w:rsidP="001E3B1D">
      <w:pPr>
        <w:pStyle w:val="ListParagraph"/>
        <w:numPr>
          <w:ilvl w:val="0"/>
          <w:numId w:val="28"/>
        </w:numPr>
        <w:spacing w:after="160" w:line="480" w:lineRule="auto"/>
        <w:ind w:left="2268" w:hanging="218"/>
        <w:jc w:val="both"/>
        <w:rPr>
          <w:rFonts w:asciiTheme="majorBidi" w:hAnsiTheme="majorBidi" w:cstheme="majorBidi"/>
          <w:sz w:val="24"/>
          <w:szCs w:val="24"/>
          <w:lang w:val="id-ID"/>
        </w:rPr>
      </w:pPr>
      <w:r w:rsidRPr="008A3156">
        <w:rPr>
          <w:rFonts w:asciiTheme="majorBidi" w:hAnsiTheme="majorBidi" w:cstheme="majorBidi"/>
          <w:sz w:val="24"/>
          <w:szCs w:val="24"/>
          <w:lang w:val="id-ID"/>
        </w:rPr>
        <w:t>Jika sig &lt; 0,05 maka Ho ditolak</w:t>
      </w:r>
    </w:p>
    <w:p w:rsidR="00104431" w:rsidRPr="00DB70C1" w:rsidRDefault="00207254" w:rsidP="00207254">
      <w:pPr>
        <w:pStyle w:val="ListParagraph"/>
        <w:tabs>
          <w:tab w:val="left" w:pos="1985"/>
        </w:tabs>
        <w:spacing w:after="160" w:line="480" w:lineRule="auto"/>
        <w:ind w:left="1843"/>
        <w:jc w:val="both"/>
        <w:rPr>
          <w:rFonts w:asciiTheme="majorBidi" w:hAnsiTheme="majorBidi" w:cstheme="majorBidi"/>
          <w:sz w:val="24"/>
          <w:szCs w:val="24"/>
          <w:lang w:val="id-ID"/>
        </w:rPr>
      </w:pPr>
      <w:r>
        <w:rPr>
          <w:rFonts w:asciiTheme="majorBidi" w:hAnsiTheme="majorBidi" w:cstheme="majorBidi"/>
          <w:sz w:val="24"/>
          <w:szCs w:val="24"/>
          <w:lang w:val="id-ID"/>
        </w:rPr>
        <w:t xml:space="preserve">Atau </w:t>
      </w:r>
    </w:p>
    <w:p w:rsidR="00104431" w:rsidRPr="00DB70C1" w:rsidRDefault="00104431" w:rsidP="001E3B1D">
      <w:pPr>
        <w:pStyle w:val="ListParagraph"/>
        <w:numPr>
          <w:ilvl w:val="6"/>
          <w:numId w:val="19"/>
        </w:numPr>
        <w:spacing w:after="160" w:line="480" w:lineRule="auto"/>
        <w:ind w:left="2268" w:hanging="218"/>
        <w:jc w:val="both"/>
        <w:rPr>
          <w:rFonts w:asciiTheme="majorBidi" w:hAnsiTheme="majorBidi" w:cstheme="majorBidi"/>
          <w:sz w:val="24"/>
          <w:szCs w:val="24"/>
          <w:lang w:val="id-ID"/>
        </w:rPr>
      </w:pPr>
      <w:r w:rsidRPr="00DB70C1">
        <w:rPr>
          <w:rFonts w:asciiTheme="majorBidi" w:hAnsiTheme="majorBidi" w:cstheme="majorBidi"/>
          <w:sz w:val="24"/>
          <w:szCs w:val="24"/>
          <w:lang w:val="id-ID"/>
        </w:rPr>
        <w:t>Jika -t tabel &lt; t hitung &lt; t tabel maka Ho diterima</w:t>
      </w:r>
    </w:p>
    <w:p w:rsidR="005F0BF9" w:rsidRPr="00E41688" w:rsidRDefault="00104431" w:rsidP="005F0BF9">
      <w:pPr>
        <w:pStyle w:val="ListParagraph"/>
        <w:numPr>
          <w:ilvl w:val="6"/>
          <w:numId w:val="19"/>
        </w:numPr>
        <w:spacing w:after="160" w:line="480" w:lineRule="auto"/>
        <w:ind w:left="2268" w:hanging="218"/>
        <w:jc w:val="both"/>
        <w:rPr>
          <w:rFonts w:asciiTheme="majorBidi" w:hAnsiTheme="majorBidi" w:cstheme="majorBidi"/>
          <w:sz w:val="24"/>
          <w:szCs w:val="24"/>
          <w:lang w:val="id-ID"/>
        </w:rPr>
      </w:pPr>
      <w:r w:rsidRPr="00693F23">
        <w:rPr>
          <w:rFonts w:asciiTheme="majorBidi" w:hAnsiTheme="majorBidi" w:cstheme="majorBidi"/>
          <w:sz w:val="24"/>
          <w:szCs w:val="24"/>
          <w:lang w:val="id-ID"/>
        </w:rPr>
        <w:t xml:space="preserve">Jika t hitung &lt; -t tabel dan t </w:t>
      </w:r>
      <w:r w:rsidR="000F152F">
        <w:rPr>
          <w:rFonts w:asciiTheme="majorBidi" w:hAnsiTheme="majorBidi" w:cstheme="majorBidi"/>
          <w:sz w:val="24"/>
          <w:szCs w:val="24"/>
          <w:lang w:val="id-ID"/>
        </w:rPr>
        <w:t>hitung &gt; t tabel maka Ho ditolak.</w:t>
      </w:r>
    </w:p>
    <w:p w:rsidR="00104431" w:rsidRDefault="00104431" w:rsidP="001E3B1D">
      <w:pPr>
        <w:pStyle w:val="ListParagraph"/>
        <w:numPr>
          <w:ilvl w:val="4"/>
          <w:numId w:val="42"/>
        </w:numPr>
        <w:tabs>
          <w:tab w:val="left" w:pos="1276"/>
        </w:tabs>
        <w:spacing w:after="160" w:line="480" w:lineRule="auto"/>
        <w:ind w:left="1560"/>
        <w:jc w:val="both"/>
        <w:rPr>
          <w:rFonts w:asciiTheme="majorBidi" w:hAnsiTheme="majorBidi" w:cstheme="majorBidi"/>
          <w:sz w:val="24"/>
          <w:szCs w:val="24"/>
          <w:lang w:val="id-ID"/>
        </w:rPr>
      </w:pPr>
      <w:r w:rsidRPr="00C855E0">
        <w:rPr>
          <w:rFonts w:asciiTheme="majorBidi" w:hAnsiTheme="majorBidi" w:cstheme="majorBidi"/>
          <w:sz w:val="24"/>
          <w:szCs w:val="24"/>
          <w:lang w:val="id-ID"/>
        </w:rPr>
        <w:t>Uji simultan (Uji F)</w:t>
      </w:r>
    </w:p>
    <w:p w:rsidR="00104431" w:rsidRDefault="00104431" w:rsidP="00207254">
      <w:pPr>
        <w:pStyle w:val="ListParagraph"/>
        <w:tabs>
          <w:tab w:val="left" w:pos="1276"/>
        </w:tabs>
        <w:spacing w:after="160" w:line="480" w:lineRule="auto"/>
        <w:ind w:left="1560" w:firstLine="567"/>
        <w:jc w:val="both"/>
        <w:rPr>
          <w:rFonts w:asciiTheme="majorBidi" w:hAnsiTheme="majorBidi" w:cstheme="majorBidi"/>
          <w:sz w:val="24"/>
          <w:szCs w:val="24"/>
          <w:lang w:val="id-ID"/>
        </w:rPr>
      </w:pPr>
      <w:r w:rsidRPr="00DD1A6F">
        <w:rPr>
          <w:rFonts w:asciiTheme="majorBidi" w:hAnsiTheme="majorBidi" w:cstheme="majorBidi"/>
          <w:sz w:val="24"/>
          <w:szCs w:val="24"/>
          <w:lang w:val="id-ID"/>
        </w:rPr>
        <w:t>Uji F adalah pengujian signifikansi persamaan yang digunakan untuk mengetahui seberapa besar pengaruh variabel bebas (X1, X2) secara bersama-sama terhadap variabel tidak bebas (Y).</w:t>
      </w:r>
      <w:r w:rsidRPr="008A3156">
        <w:rPr>
          <w:rStyle w:val="FootnoteReference"/>
          <w:rFonts w:asciiTheme="majorBidi" w:hAnsiTheme="majorBidi" w:cstheme="majorBidi"/>
          <w:sz w:val="24"/>
          <w:szCs w:val="24"/>
          <w:lang w:val="id-ID"/>
        </w:rPr>
        <w:footnoteReference w:id="104"/>
      </w:r>
      <w:r w:rsidR="00207254">
        <w:rPr>
          <w:rFonts w:asciiTheme="majorBidi" w:hAnsiTheme="majorBidi" w:cstheme="majorBidi"/>
          <w:sz w:val="24"/>
          <w:szCs w:val="24"/>
          <w:lang w:val="id-ID"/>
        </w:rPr>
        <w:t xml:space="preserve"> Apabila nilai signifikannya di bawah 0,05 maka variabel independen berpengaruh terhadap variabel dependen, dengan kriteria di bawah ini:</w:t>
      </w:r>
    </w:p>
    <w:p w:rsidR="00207254" w:rsidRPr="008A3156" w:rsidRDefault="00207254" w:rsidP="00207254">
      <w:pPr>
        <w:pStyle w:val="ListParagraph"/>
        <w:numPr>
          <w:ilvl w:val="0"/>
          <w:numId w:val="30"/>
        </w:numPr>
        <w:spacing w:after="160" w:line="480" w:lineRule="auto"/>
        <w:ind w:left="2268" w:hanging="218"/>
        <w:jc w:val="both"/>
        <w:rPr>
          <w:rFonts w:asciiTheme="majorBidi" w:hAnsiTheme="majorBidi" w:cstheme="majorBidi"/>
          <w:sz w:val="24"/>
          <w:szCs w:val="24"/>
          <w:lang w:val="id-ID"/>
        </w:rPr>
      </w:pPr>
      <w:r>
        <w:rPr>
          <w:rFonts w:asciiTheme="majorBidi" w:hAnsiTheme="majorBidi" w:cstheme="majorBidi"/>
          <w:sz w:val="24"/>
          <w:szCs w:val="24"/>
          <w:lang w:val="id-ID"/>
        </w:rPr>
        <w:lastRenderedPageBreak/>
        <w:t xml:space="preserve">Jika </w:t>
      </w:r>
      <w:r w:rsidRPr="008A3156">
        <w:rPr>
          <w:rFonts w:asciiTheme="majorBidi" w:hAnsiTheme="majorBidi" w:cstheme="majorBidi"/>
          <w:sz w:val="24"/>
          <w:szCs w:val="24"/>
          <w:lang w:val="id-ID"/>
        </w:rPr>
        <w:t>F hitung &lt; F tabel maka Ho diterima</w:t>
      </w:r>
    </w:p>
    <w:p w:rsidR="004C6408" w:rsidRPr="005F0BF9" w:rsidRDefault="00207254" w:rsidP="005F0BF9">
      <w:pPr>
        <w:pStyle w:val="ListParagraph"/>
        <w:numPr>
          <w:ilvl w:val="0"/>
          <w:numId w:val="30"/>
        </w:numPr>
        <w:spacing w:after="160" w:line="480" w:lineRule="auto"/>
        <w:ind w:left="2268" w:hanging="218"/>
        <w:jc w:val="both"/>
        <w:rPr>
          <w:rFonts w:asciiTheme="majorBidi" w:hAnsiTheme="majorBidi" w:cstheme="majorBidi"/>
          <w:sz w:val="24"/>
          <w:szCs w:val="24"/>
          <w:lang w:val="id-ID"/>
        </w:rPr>
      </w:pPr>
      <w:r>
        <w:rPr>
          <w:rFonts w:asciiTheme="majorBidi" w:hAnsiTheme="majorBidi" w:cstheme="majorBidi"/>
          <w:sz w:val="24"/>
          <w:szCs w:val="24"/>
          <w:lang w:val="id-ID"/>
        </w:rPr>
        <w:t xml:space="preserve">Jika </w:t>
      </w:r>
      <w:r w:rsidRPr="008A3156">
        <w:rPr>
          <w:rFonts w:asciiTheme="majorBidi" w:hAnsiTheme="majorBidi" w:cstheme="majorBidi"/>
          <w:sz w:val="24"/>
          <w:szCs w:val="24"/>
          <w:lang w:val="id-ID"/>
        </w:rPr>
        <w:t>F hitung &gt; F tabel maka Ho ditolak</w:t>
      </w:r>
    </w:p>
    <w:p w:rsidR="004C6408" w:rsidRPr="004C6408" w:rsidRDefault="004C6408" w:rsidP="004C6408">
      <w:pPr>
        <w:pStyle w:val="ListParagraph"/>
        <w:spacing w:after="160" w:line="480" w:lineRule="auto"/>
        <w:ind w:left="2268"/>
        <w:jc w:val="both"/>
        <w:rPr>
          <w:rFonts w:asciiTheme="majorBidi" w:hAnsiTheme="majorBidi" w:cstheme="majorBidi"/>
          <w:sz w:val="24"/>
          <w:szCs w:val="24"/>
          <w:lang w:val="id-ID"/>
        </w:rPr>
      </w:pPr>
      <w:r>
        <w:rPr>
          <w:rFonts w:asciiTheme="majorBidi" w:hAnsiTheme="majorBidi" w:cstheme="majorBidi"/>
          <w:sz w:val="24"/>
          <w:szCs w:val="24"/>
          <w:lang w:val="id-ID"/>
        </w:rPr>
        <w:t>Atau</w:t>
      </w:r>
    </w:p>
    <w:p w:rsidR="00207254" w:rsidRPr="00207254" w:rsidRDefault="00104431" w:rsidP="00207254">
      <w:pPr>
        <w:pStyle w:val="ListParagraph"/>
        <w:numPr>
          <w:ilvl w:val="0"/>
          <w:numId w:val="29"/>
        </w:numPr>
        <w:spacing w:after="160" w:line="480" w:lineRule="auto"/>
        <w:ind w:left="2268" w:hanging="218"/>
        <w:jc w:val="both"/>
        <w:rPr>
          <w:rFonts w:asciiTheme="majorBidi" w:hAnsiTheme="majorBidi" w:cstheme="majorBidi"/>
          <w:sz w:val="24"/>
          <w:szCs w:val="24"/>
          <w:lang w:val="id-ID"/>
        </w:rPr>
      </w:pPr>
      <w:r w:rsidRPr="00DB70C1">
        <w:rPr>
          <w:rFonts w:asciiTheme="majorBidi" w:hAnsiTheme="majorBidi" w:cstheme="majorBidi"/>
          <w:sz w:val="24"/>
          <w:szCs w:val="24"/>
          <w:lang w:val="id-ID"/>
        </w:rPr>
        <w:t>Jika sig &gt; 0,05 maka Ho diterima</w:t>
      </w:r>
    </w:p>
    <w:p w:rsidR="00104431" w:rsidRPr="008A3156" w:rsidRDefault="00104431" w:rsidP="001E3B1D">
      <w:pPr>
        <w:pStyle w:val="ListParagraph"/>
        <w:numPr>
          <w:ilvl w:val="0"/>
          <w:numId w:val="29"/>
        </w:numPr>
        <w:spacing w:after="160" w:line="480" w:lineRule="auto"/>
        <w:ind w:left="2268" w:hanging="218"/>
        <w:jc w:val="both"/>
        <w:rPr>
          <w:rFonts w:asciiTheme="majorBidi" w:hAnsiTheme="majorBidi" w:cstheme="majorBidi"/>
          <w:sz w:val="24"/>
          <w:szCs w:val="24"/>
          <w:lang w:val="id-ID"/>
        </w:rPr>
      </w:pPr>
      <w:r w:rsidRPr="008A3156">
        <w:rPr>
          <w:rFonts w:asciiTheme="majorBidi" w:hAnsiTheme="majorBidi" w:cstheme="majorBidi"/>
          <w:sz w:val="24"/>
          <w:szCs w:val="24"/>
          <w:lang w:val="id-ID"/>
        </w:rPr>
        <w:t>Jika sig &lt; 0,05 maka Ho ditolak</w:t>
      </w:r>
    </w:p>
    <w:p w:rsidR="00104431" w:rsidRDefault="00104431" w:rsidP="001E3B1D">
      <w:pPr>
        <w:pStyle w:val="ListParagraph"/>
        <w:numPr>
          <w:ilvl w:val="3"/>
          <w:numId w:val="42"/>
        </w:numPr>
        <w:spacing w:after="160" w:line="480" w:lineRule="auto"/>
        <w:ind w:left="993" w:hanging="284"/>
        <w:jc w:val="both"/>
        <w:rPr>
          <w:rFonts w:asciiTheme="majorBidi" w:hAnsiTheme="majorBidi" w:cstheme="majorBidi"/>
          <w:sz w:val="24"/>
          <w:szCs w:val="24"/>
          <w:lang w:val="id-ID"/>
        </w:rPr>
      </w:pPr>
      <w:r w:rsidRPr="00C855E0">
        <w:rPr>
          <w:rFonts w:asciiTheme="majorBidi" w:hAnsiTheme="majorBidi" w:cstheme="majorBidi"/>
          <w:sz w:val="24"/>
          <w:szCs w:val="24"/>
          <w:lang w:val="id-ID"/>
        </w:rPr>
        <w:t>Koefisien Determinasi (</w:t>
      </w:r>
      <m:oMath>
        <m:sSup>
          <m:sSupPr>
            <m:ctrlPr>
              <w:rPr>
                <w:rFonts w:ascii="Cambria Math" w:hAnsi="Cambria Math" w:cstheme="majorBidi"/>
                <w:i/>
                <w:sz w:val="24"/>
                <w:szCs w:val="24"/>
                <w:lang w:val="id-ID"/>
              </w:rPr>
            </m:ctrlPr>
          </m:sSupPr>
          <m:e>
            <m:r>
              <w:rPr>
                <w:rFonts w:ascii="Cambria Math" w:hAnsi="Cambria Math" w:cstheme="majorBidi"/>
                <w:sz w:val="24"/>
                <w:szCs w:val="24"/>
                <w:lang w:val="id-ID"/>
              </w:rPr>
              <m:t>R</m:t>
            </m:r>
          </m:e>
          <m:sup>
            <m:r>
              <w:rPr>
                <w:rFonts w:ascii="Cambria Math" w:hAnsi="Cambria Math" w:cstheme="majorBidi"/>
                <w:sz w:val="24"/>
                <w:szCs w:val="24"/>
                <w:lang w:val="id-ID"/>
              </w:rPr>
              <m:t>2</m:t>
            </m:r>
          </m:sup>
        </m:sSup>
      </m:oMath>
      <w:r w:rsidRPr="00C855E0">
        <w:rPr>
          <w:rFonts w:asciiTheme="majorBidi" w:hAnsiTheme="majorBidi" w:cstheme="majorBidi"/>
          <w:sz w:val="24"/>
          <w:szCs w:val="24"/>
          <w:lang w:val="id-ID"/>
        </w:rPr>
        <w:t>)</w:t>
      </w:r>
    </w:p>
    <w:p w:rsidR="00104431" w:rsidRPr="00DD1A6F" w:rsidRDefault="00104431" w:rsidP="00104431">
      <w:pPr>
        <w:pStyle w:val="ListParagraph"/>
        <w:spacing w:after="160" w:line="480" w:lineRule="auto"/>
        <w:ind w:left="993" w:firstLine="567"/>
        <w:jc w:val="both"/>
        <w:rPr>
          <w:rFonts w:asciiTheme="majorBidi" w:hAnsiTheme="majorBidi" w:cstheme="majorBidi"/>
          <w:sz w:val="24"/>
          <w:szCs w:val="24"/>
          <w:lang w:val="id-ID"/>
        </w:rPr>
      </w:pPr>
      <w:r w:rsidRPr="00DD1A6F">
        <w:rPr>
          <w:rFonts w:asciiTheme="majorBidi" w:hAnsiTheme="majorBidi" w:cstheme="majorBidi"/>
          <w:sz w:val="24"/>
          <w:szCs w:val="24"/>
          <w:lang w:val="id-ID"/>
        </w:rPr>
        <w:t>Koefisien determinasi (</w:t>
      </w:r>
      <m:oMath>
        <m:sSup>
          <m:sSupPr>
            <m:ctrlPr>
              <w:rPr>
                <w:rFonts w:ascii="Cambria Math" w:hAnsi="Cambria Math" w:cstheme="majorBidi"/>
                <w:i/>
                <w:sz w:val="24"/>
                <w:szCs w:val="24"/>
                <w:lang w:val="id-ID"/>
              </w:rPr>
            </m:ctrlPr>
          </m:sSupPr>
          <m:e>
            <m:r>
              <w:rPr>
                <w:rFonts w:ascii="Cambria Math" w:hAnsi="Cambria Math" w:cstheme="majorBidi"/>
                <w:sz w:val="24"/>
                <w:szCs w:val="24"/>
                <w:lang w:val="id-ID"/>
              </w:rPr>
              <m:t>R</m:t>
            </m:r>
          </m:e>
          <m:sup>
            <m:r>
              <w:rPr>
                <w:rFonts w:ascii="Cambria Math" w:hAnsi="Cambria Math" w:cstheme="majorBidi"/>
                <w:sz w:val="24"/>
                <w:szCs w:val="24"/>
                <w:lang w:val="id-ID"/>
              </w:rPr>
              <m:t>2</m:t>
            </m:r>
          </m:sup>
        </m:sSup>
      </m:oMath>
      <w:r w:rsidRPr="00DD1A6F">
        <w:rPr>
          <w:rFonts w:asciiTheme="majorBidi" w:hAnsiTheme="majorBidi" w:cstheme="majorBidi"/>
          <w:sz w:val="24"/>
          <w:szCs w:val="24"/>
          <w:lang w:val="id-ID"/>
        </w:rPr>
        <w:t xml:space="preserve">) digunakan untuk mengetahui prosentase perubahan variabel tidak bebas (Y) yang disebabkan oleh variabel bebas (X). Jika </w:t>
      </w:r>
      <m:oMath>
        <m:sSup>
          <m:sSupPr>
            <m:ctrlPr>
              <w:rPr>
                <w:rFonts w:ascii="Cambria Math" w:hAnsi="Cambria Math" w:cstheme="majorBidi"/>
                <w:i/>
                <w:sz w:val="24"/>
                <w:szCs w:val="24"/>
                <w:lang w:val="id-ID"/>
              </w:rPr>
            </m:ctrlPr>
          </m:sSupPr>
          <m:e>
            <m:r>
              <w:rPr>
                <w:rFonts w:ascii="Cambria Math" w:hAnsi="Cambria Math" w:cstheme="majorBidi"/>
                <w:sz w:val="24"/>
                <w:szCs w:val="24"/>
                <w:lang w:val="id-ID"/>
              </w:rPr>
              <m:t>R</m:t>
            </m:r>
          </m:e>
          <m:sup>
            <m:r>
              <w:rPr>
                <w:rFonts w:ascii="Cambria Math" w:hAnsi="Cambria Math" w:cstheme="majorBidi"/>
                <w:sz w:val="24"/>
                <w:szCs w:val="24"/>
                <w:lang w:val="id-ID"/>
              </w:rPr>
              <m:t>2</m:t>
            </m:r>
          </m:sup>
        </m:sSup>
      </m:oMath>
      <w:r w:rsidRPr="00DD1A6F">
        <w:rPr>
          <w:rFonts w:asciiTheme="majorBidi" w:hAnsiTheme="majorBidi" w:cstheme="majorBidi"/>
          <w:sz w:val="24"/>
          <w:szCs w:val="24"/>
          <w:lang w:val="id-ID"/>
        </w:rPr>
        <w:t xml:space="preserve"> semakin besar, maka prosentase perubahan variabel tidak bebas (Y) yang disebabkan oleh variabel bebas (X) semakin tinggi. Jika </w:t>
      </w:r>
      <m:oMath>
        <m:sSup>
          <m:sSupPr>
            <m:ctrlPr>
              <w:rPr>
                <w:rFonts w:ascii="Cambria Math" w:hAnsi="Cambria Math" w:cstheme="majorBidi"/>
                <w:i/>
                <w:sz w:val="24"/>
                <w:szCs w:val="24"/>
                <w:lang w:val="id-ID"/>
              </w:rPr>
            </m:ctrlPr>
          </m:sSupPr>
          <m:e>
            <m:r>
              <w:rPr>
                <w:rFonts w:ascii="Cambria Math" w:hAnsi="Cambria Math" w:cstheme="majorBidi"/>
                <w:sz w:val="24"/>
                <w:szCs w:val="24"/>
                <w:lang w:val="id-ID"/>
              </w:rPr>
              <m:t>R</m:t>
            </m:r>
          </m:e>
          <m:sup>
            <m:r>
              <w:rPr>
                <w:rFonts w:ascii="Cambria Math" w:hAnsi="Cambria Math" w:cstheme="majorBidi"/>
                <w:sz w:val="24"/>
                <w:szCs w:val="24"/>
                <w:lang w:val="id-ID"/>
              </w:rPr>
              <m:t>2</m:t>
            </m:r>
          </m:sup>
        </m:sSup>
      </m:oMath>
      <w:r w:rsidRPr="00DD1A6F">
        <w:rPr>
          <w:rFonts w:asciiTheme="majorBidi" w:hAnsiTheme="majorBidi" w:cstheme="majorBidi"/>
          <w:sz w:val="24"/>
          <w:szCs w:val="24"/>
          <w:lang w:val="id-ID"/>
        </w:rPr>
        <w:t xml:space="preserve"> semakin kecil, maka prosentase perubahan variabel tidak bebas (Y) yang disebabkan oleh variabel bebas (X) semakin rendah.</w:t>
      </w:r>
      <w:r w:rsidRPr="008A3156">
        <w:rPr>
          <w:rStyle w:val="FootnoteReference"/>
          <w:rFonts w:asciiTheme="majorBidi" w:hAnsiTheme="majorBidi" w:cstheme="majorBidi"/>
          <w:sz w:val="24"/>
          <w:szCs w:val="24"/>
          <w:lang w:val="id-ID"/>
        </w:rPr>
        <w:footnoteReference w:id="105"/>
      </w:r>
    </w:p>
    <w:p w:rsidR="00104431" w:rsidRDefault="00104431" w:rsidP="00104431">
      <w:pPr>
        <w:pStyle w:val="ListParagraph"/>
        <w:spacing w:line="480" w:lineRule="auto"/>
        <w:ind w:left="426" w:firstLine="708"/>
        <w:jc w:val="both"/>
        <w:rPr>
          <w:rFonts w:asciiTheme="majorBidi" w:hAnsiTheme="majorBidi" w:cstheme="majorBidi"/>
          <w:sz w:val="24"/>
          <w:szCs w:val="24"/>
          <w:lang w:val="id-ID"/>
        </w:rPr>
      </w:pPr>
    </w:p>
    <w:p w:rsidR="00104431" w:rsidRDefault="00104431">
      <w:pPr>
        <w:rPr>
          <w:rFonts w:asciiTheme="majorBidi" w:hAnsiTheme="majorBidi" w:cstheme="majorBidi"/>
          <w:sz w:val="24"/>
          <w:szCs w:val="24"/>
          <w:lang w:val="id-ID"/>
        </w:rPr>
      </w:pPr>
      <w:r>
        <w:rPr>
          <w:rFonts w:asciiTheme="majorBidi" w:hAnsiTheme="majorBidi" w:cstheme="majorBidi"/>
          <w:sz w:val="24"/>
          <w:szCs w:val="24"/>
          <w:lang w:val="id-ID"/>
        </w:rPr>
        <w:br w:type="page"/>
      </w:r>
    </w:p>
    <w:p w:rsidR="008366E4" w:rsidRDefault="008366E4" w:rsidP="00FB2B3E">
      <w:pPr>
        <w:pStyle w:val="Heading1"/>
        <w:tabs>
          <w:tab w:val="center" w:pos="3969"/>
          <w:tab w:val="left" w:pos="5430"/>
        </w:tabs>
        <w:sectPr w:rsidR="008366E4" w:rsidSect="005F0BF9">
          <w:headerReference w:type="even" r:id="rId33"/>
          <w:headerReference w:type="default" r:id="rId34"/>
          <w:footerReference w:type="default" r:id="rId35"/>
          <w:headerReference w:type="first" r:id="rId36"/>
          <w:footerReference w:type="first" r:id="rId37"/>
          <w:footnotePr>
            <w:numRestart w:val="eachSect"/>
          </w:footnotePr>
          <w:pgSz w:w="11907" w:h="16839" w:code="9"/>
          <w:pgMar w:top="2268" w:right="1701" w:bottom="1701" w:left="2268" w:header="720" w:footer="720" w:gutter="0"/>
          <w:cols w:space="720"/>
          <w:titlePg/>
          <w:docGrid w:linePitch="360"/>
        </w:sectPr>
      </w:pPr>
    </w:p>
    <w:p w:rsidR="00FB2B3E" w:rsidRDefault="00FB2B3E" w:rsidP="00FB2B3E">
      <w:pPr>
        <w:pStyle w:val="Heading1"/>
        <w:tabs>
          <w:tab w:val="center" w:pos="3969"/>
          <w:tab w:val="left" w:pos="5430"/>
        </w:tabs>
        <w:rPr>
          <w:lang w:val="id-ID"/>
        </w:rPr>
      </w:pPr>
      <w:r w:rsidRPr="00C27F8C">
        <w:lastRenderedPageBreak/>
        <w:t>BAB IV</w:t>
      </w:r>
      <w:bookmarkStart w:id="6" w:name="_Toc40365122"/>
    </w:p>
    <w:p w:rsidR="00FB2B3E" w:rsidRDefault="00FB2B3E" w:rsidP="00FB2B3E">
      <w:pPr>
        <w:pStyle w:val="Heading1"/>
        <w:tabs>
          <w:tab w:val="center" w:pos="3969"/>
          <w:tab w:val="left" w:pos="5430"/>
        </w:tabs>
        <w:rPr>
          <w:lang w:val="id-ID"/>
        </w:rPr>
      </w:pPr>
      <w:r w:rsidRPr="00C27F8C">
        <w:t>PEMBAHASAN DAN ANALISA DATA</w:t>
      </w:r>
      <w:bookmarkEnd w:id="6"/>
    </w:p>
    <w:p w:rsidR="000365E1" w:rsidRDefault="000365E1" w:rsidP="00FB2B3E">
      <w:pPr>
        <w:pStyle w:val="ListParagraph"/>
        <w:numPr>
          <w:ilvl w:val="4"/>
          <w:numId w:val="11"/>
        </w:numPr>
        <w:spacing w:line="480" w:lineRule="auto"/>
        <w:ind w:left="284"/>
        <w:jc w:val="both"/>
        <w:rPr>
          <w:rFonts w:asciiTheme="majorBidi" w:hAnsiTheme="majorBidi" w:cstheme="majorBidi"/>
          <w:b/>
          <w:bCs/>
          <w:sz w:val="24"/>
          <w:szCs w:val="24"/>
          <w:lang w:val="id-ID"/>
        </w:rPr>
      </w:pPr>
      <w:r>
        <w:rPr>
          <w:rFonts w:asciiTheme="majorBidi" w:hAnsiTheme="majorBidi" w:cstheme="majorBidi"/>
          <w:b/>
          <w:bCs/>
          <w:sz w:val="24"/>
          <w:szCs w:val="24"/>
          <w:lang w:val="id-ID"/>
        </w:rPr>
        <w:t>Gambaran Umum Tempat penelitian</w:t>
      </w:r>
    </w:p>
    <w:p w:rsidR="000365E1" w:rsidRDefault="004E6EC8" w:rsidP="004E6EC8">
      <w:pPr>
        <w:pStyle w:val="ListParagraph"/>
        <w:numPr>
          <w:ilvl w:val="0"/>
          <w:numId w:val="81"/>
        </w:numPr>
        <w:spacing w:line="480" w:lineRule="auto"/>
        <w:ind w:left="709"/>
        <w:jc w:val="both"/>
        <w:rPr>
          <w:rFonts w:asciiTheme="majorBidi" w:hAnsiTheme="majorBidi" w:cstheme="majorBidi"/>
          <w:b/>
          <w:bCs/>
          <w:sz w:val="24"/>
          <w:szCs w:val="24"/>
          <w:lang w:val="id-ID"/>
        </w:rPr>
      </w:pPr>
      <w:r w:rsidRPr="004E6EC8">
        <w:rPr>
          <w:rFonts w:asciiTheme="majorBidi" w:hAnsiTheme="majorBidi" w:cstheme="majorBidi"/>
          <w:b/>
          <w:bCs/>
          <w:sz w:val="24"/>
          <w:szCs w:val="24"/>
          <w:lang w:val="id-ID"/>
        </w:rPr>
        <w:t xml:space="preserve">Sejarah Asal Mula </w:t>
      </w:r>
      <w:r>
        <w:rPr>
          <w:rFonts w:asciiTheme="majorBidi" w:hAnsiTheme="majorBidi" w:cstheme="majorBidi"/>
          <w:b/>
          <w:bCs/>
          <w:sz w:val="24"/>
          <w:szCs w:val="24"/>
          <w:lang w:val="id-ID"/>
        </w:rPr>
        <w:t>Desa Wonokarto</w:t>
      </w:r>
    </w:p>
    <w:p w:rsidR="003F5B85" w:rsidRDefault="003F5B85" w:rsidP="004E6EC8">
      <w:pPr>
        <w:pStyle w:val="ListParagraph"/>
        <w:spacing w:line="480" w:lineRule="auto"/>
        <w:ind w:left="709"/>
        <w:jc w:val="both"/>
        <w:rPr>
          <w:rFonts w:asciiTheme="majorBidi" w:hAnsiTheme="majorBidi" w:cstheme="majorBidi"/>
          <w:sz w:val="24"/>
          <w:szCs w:val="24"/>
          <w:lang w:val="id-ID"/>
        </w:rPr>
      </w:pPr>
      <w:r>
        <w:rPr>
          <w:rFonts w:asciiTheme="majorBidi" w:hAnsiTheme="majorBidi" w:cstheme="majorBidi"/>
          <w:sz w:val="24"/>
          <w:szCs w:val="24"/>
          <w:lang w:val="id-ID"/>
        </w:rPr>
        <w:tab/>
      </w:r>
      <w:r>
        <w:rPr>
          <w:rFonts w:asciiTheme="majorBidi" w:hAnsiTheme="majorBidi" w:cstheme="majorBidi"/>
          <w:sz w:val="24"/>
          <w:szCs w:val="24"/>
          <w:lang w:val="id-ID"/>
        </w:rPr>
        <w:tab/>
        <w:t>M</w:t>
      </w:r>
      <w:r w:rsidR="004E6EC8">
        <w:rPr>
          <w:rFonts w:asciiTheme="majorBidi" w:hAnsiTheme="majorBidi" w:cstheme="majorBidi"/>
          <w:sz w:val="24"/>
          <w:szCs w:val="24"/>
          <w:lang w:val="id-ID"/>
        </w:rPr>
        <w:t xml:space="preserve">enurut legenda yang dituturkan oleh pemangku adat, Pinisepuh (Orang-orang tua), dikisahkahkan adanya seorang pendatang dari suatu kerajaan yang bernama “KERTO WONGSO” </w:t>
      </w:r>
      <w:r>
        <w:rPr>
          <w:rFonts w:asciiTheme="majorBidi" w:hAnsiTheme="majorBidi" w:cstheme="majorBidi"/>
          <w:sz w:val="24"/>
          <w:szCs w:val="24"/>
          <w:lang w:val="id-ID"/>
        </w:rPr>
        <w:t xml:space="preserve">dari Desa Tembayat di Zaman Kerajaan Mataram Islam, beliau datang di dusun kepuh (sekarang Desa Wonosobo) yang pada waktu itu masih merupakan hutan belantara dan sedikit atau masih jarang penduduknya. </w:t>
      </w:r>
    </w:p>
    <w:p w:rsidR="004E6EC8" w:rsidRDefault="003F5B85" w:rsidP="004E6EC8">
      <w:pPr>
        <w:pStyle w:val="ListParagraph"/>
        <w:spacing w:line="480" w:lineRule="auto"/>
        <w:ind w:left="709"/>
        <w:jc w:val="both"/>
        <w:rPr>
          <w:rFonts w:asciiTheme="majorBidi" w:hAnsiTheme="majorBidi" w:cstheme="majorBidi"/>
          <w:sz w:val="24"/>
          <w:szCs w:val="24"/>
          <w:lang w:val="id-ID"/>
        </w:rPr>
      </w:pPr>
      <w:r>
        <w:rPr>
          <w:rFonts w:asciiTheme="majorBidi" w:hAnsiTheme="majorBidi" w:cstheme="majorBidi"/>
          <w:sz w:val="24"/>
          <w:szCs w:val="24"/>
          <w:lang w:val="id-ID"/>
        </w:rPr>
        <w:tab/>
      </w:r>
      <w:r>
        <w:rPr>
          <w:rFonts w:asciiTheme="majorBidi" w:hAnsiTheme="majorBidi" w:cstheme="majorBidi"/>
          <w:sz w:val="24"/>
          <w:szCs w:val="24"/>
          <w:lang w:val="id-ID"/>
        </w:rPr>
        <w:tab/>
        <w:t>Sejak semula beliau menginjakkan kaki di daerah ini beliau merasa nyaman, kemudian ahkirnya menetap dan membangun perkampungan dengan  sebutan “WONOKARTO”. Adapun nama tersebut diambil dari kata “WONO” yang berarti hutan, sedangkan “KARTO”di ambil dari nama beliau sendiri “KERTO” yang berarti sejahtera. Sehingga nama tersebut jika diartikan secara luas berarti hutan/ tempat yang memberikan kesejahteraan untuk penduduknya.</w:t>
      </w:r>
    </w:p>
    <w:p w:rsidR="003F5B85" w:rsidRDefault="003F5B85" w:rsidP="004E6EC8">
      <w:pPr>
        <w:pStyle w:val="ListParagraph"/>
        <w:spacing w:line="480" w:lineRule="auto"/>
        <w:ind w:left="709"/>
        <w:jc w:val="both"/>
        <w:rPr>
          <w:rFonts w:asciiTheme="majorBidi" w:hAnsiTheme="majorBidi" w:cstheme="majorBidi"/>
          <w:sz w:val="24"/>
          <w:szCs w:val="24"/>
        </w:rPr>
      </w:pPr>
      <w:r>
        <w:rPr>
          <w:rFonts w:asciiTheme="majorBidi" w:hAnsiTheme="majorBidi" w:cstheme="majorBidi"/>
          <w:sz w:val="24"/>
          <w:szCs w:val="24"/>
          <w:lang w:val="id-ID"/>
        </w:rPr>
        <w:t>Kerto wongso wafat dan di makamkan di dusun kepuh yang bertempat dimakam pucangan. Makam tersebut menjadi tempat wisata religius walaupun masyarakat secara umum belum begitu mengenal tentang sejarah makam pucangan.</w:t>
      </w:r>
    </w:p>
    <w:p w:rsidR="00E41688" w:rsidRDefault="00E41688" w:rsidP="004E6EC8">
      <w:pPr>
        <w:pStyle w:val="ListParagraph"/>
        <w:spacing w:line="480" w:lineRule="auto"/>
        <w:ind w:left="709"/>
        <w:jc w:val="both"/>
        <w:rPr>
          <w:rFonts w:asciiTheme="majorBidi" w:hAnsiTheme="majorBidi" w:cstheme="majorBidi"/>
          <w:sz w:val="24"/>
          <w:szCs w:val="24"/>
        </w:rPr>
      </w:pPr>
    </w:p>
    <w:p w:rsidR="00E41688" w:rsidRPr="00E41688" w:rsidRDefault="00E41688" w:rsidP="004E6EC8">
      <w:pPr>
        <w:pStyle w:val="ListParagraph"/>
        <w:spacing w:line="480" w:lineRule="auto"/>
        <w:ind w:left="709"/>
        <w:jc w:val="both"/>
        <w:rPr>
          <w:rFonts w:asciiTheme="majorBidi" w:hAnsiTheme="majorBidi" w:cstheme="majorBidi"/>
          <w:sz w:val="24"/>
          <w:szCs w:val="24"/>
        </w:rPr>
      </w:pPr>
    </w:p>
    <w:p w:rsidR="003F5B85" w:rsidRPr="00F3452D" w:rsidRDefault="00F3452D" w:rsidP="00F3452D">
      <w:pPr>
        <w:pStyle w:val="ListParagraph"/>
        <w:numPr>
          <w:ilvl w:val="0"/>
          <w:numId w:val="81"/>
        </w:numPr>
        <w:spacing w:line="480" w:lineRule="auto"/>
        <w:ind w:left="709"/>
        <w:jc w:val="both"/>
        <w:rPr>
          <w:rFonts w:asciiTheme="majorBidi" w:hAnsiTheme="majorBidi" w:cstheme="majorBidi"/>
          <w:b/>
          <w:bCs/>
          <w:sz w:val="24"/>
          <w:szCs w:val="24"/>
          <w:lang w:val="id-ID"/>
        </w:rPr>
      </w:pPr>
      <w:r w:rsidRPr="00F3452D">
        <w:rPr>
          <w:rFonts w:asciiTheme="majorBidi" w:hAnsiTheme="majorBidi" w:cstheme="majorBidi"/>
          <w:b/>
          <w:bCs/>
          <w:sz w:val="24"/>
          <w:szCs w:val="24"/>
          <w:lang w:val="id-ID"/>
        </w:rPr>
        <w:lastRenderedPageBreak/>
        <w:t>Aspek geografis dan adminitrasi</w:t>
      </w:r>
    </w:p>
    <w:p w:rsidR="00F3452D" w:rsidRDefault="00C057D8" w:rsidP="00F3452D">
      <w:pPr>
        <w:pStyle w:val="ListParagraph"/>
        <w:spacing w:line="480" w:lineRule="auto"/>
        <w:ind w:left="709"/>
        <w:jc w:val="both"/>
        <w:rPr>
          <w:rFonts w:asciiTheme="majorBidi" w:hAnsiTheme="majorBidi" w:cstheme="majorBidi"/>
          <w:sz w:val="24"/>
          <w:szCs w:val="24"/>
          <w:lang w:val="id-ID"/>
        </w:rPr>
      </w:pPr>
      <w:r>
        <w:rPr>
          <w:rFonts w:asciiTheme="majorBidi" w:hAnsiTheme="majorBidi" w:cstheme="majorBidi"/>
          <w:sz w:val="24"/>
          <w:szCs w:val="24"/>
          <w:lang w:val="id-ID"/>
        </w:rPr>
        <w:tab/>
      </w:r>
      <w:r w:rsidR="00751813">
        <w:rPr>
          <w:rFonts w:asciiTheme="majorBidi" w:hAnsiTheme="majorBidi" w:cstheme="majorBidi"/>
          <w:sz w:val="24"/>
          <w:szCs w:val="24"/>
          <w:lang w:val="id-ID"/>
        </w:rPr>
        <w:t>Aspek geografi desa memberikan gambaran mengenai karakteristik lokasi dan wilayah</w:t>
      </w:r>
      <w:r w:rsidR="003D633A">
        <w:rPr>
          <w:rFonts w:asciiTheme="majorBidi" w:hAnsiTheme="majorBidi" w:cstheme="majorBidi"/>
          <w:sz w:val="24"/>
          <w:szCs w:val="24"/>
          <w:lang w:val="id-ID"/>
        </w:rPr>
        <w:t>, dan potensi pengembangan wilayah. Secara geografis desa Wonokarto merupakan salah satu dari delapan belas desa yang terletak di Kecamatan Ngadirojo Kabupaten Pacitan. Luas wilayah 534,564 Ha. Adapaun batas-batas wilayah desa Wonokarto antara lain:</w:t>
      </w:r>
    </w:p>
    <w:p w:rsidR="00C057D8" w:rsidRPr="00C057D8" w:rsidRDefault="00C057D8" w:rsidP="00C057D8">
      <w:pPr>
        <w:pStyle w:val="ListParagraph"/>
        <w:spacing w:line="480" w:lineRule="auto"/>
        <w:ind w:left="709"/>
        <w:jc w:val="center"/>
        <w:rPr>
          <w:rFonts w:asciiTheme="majorBidi" w:hAnsiTheme="majorBidi" w:cstheme="majorBidi"/>
          <w:b/>
          <w:bCs/>
          <w:sz w:val="24"/>
          <w:szCs w:val="24"/>
          <w:lang w:val="id-ID"/>
        </w:rPr>
      </w:pPr>
      <w:r w:rsidRPr="00C057D8">
        <w:rPr>
          <w:rFonts w:asciiTheme="majorBidi" w:hAnsiTheme="majorBidi" w:cstheme="majorBidi"/>
          <w:b/>
          <w:bCs/>
          <w:sz w:val="24"/>
          <w:szCs w:val="24"/>
          <w:lang w:val="id-ID"/>
        </w:rPr>
        <w:t>Tabel 4.1 : Batas Adminitratif Desa Wonoarto</w:t>
      </w:r>
      <w:r w:rsidR="00FA52B6">
        <w:rPr>
          <w:rStyle w:val="FootnoteReference"/>
          <w:rFonts w:asciiTheme="majorBidi" w:hAnsiTheme="majorBidi" w:cstheme="majorBidi"/>
          <w:b/>
          <w:bCs/>
          <w:sz w:val="24"/>
          <w:szCs w:val="24"/>
          <w:lang w:val="id-ID"/>
        </w:rPr>
        <w:footnoteReference w:id="106"/>
      </w:r>
    </w:p>
    <w:tbl>
      <w:tblPr>
        <w:tblStyle w:val="TableGrid"/>
        <w:tblW w:w="6981" w:type="dxa"/>
        <w:jc w:val="center"/>
        <w:tblInd w:w="2232" w:type="dxa"/>
        <w:tblLook w:val="04A0"/>
      </w:tblPr>
      <w:tblGrid>
        <w:gridCol w:w="1683"/>
        <w:gridCol w:w="5298"/>
      </w:tblGrid>
      <w:tr w:rsidR="003D633A" w:rsidTr="00A94FC8">
        <w:trPr>
          <w:trHeight w:val="400"/>
          <w:jc w:val="center"/>
        </w:trPr>
        <w:tc>
          <w:tcPr>
            <w:tcW w:w="6981" w:type="dxa"/>
            <w:gridSpan w:val="2"/>
            <w:tcBorders>
              <w:top w:val="single" w:sz="4" w:space="0" w:color="auto"/>
              <w:left w:val="single" w:sz="4" w:space="0" w:color="auto"/>
              <w:bottom w:val="single" w:sz="4" w:space="0" w:color="auto"/>
            </w:tcBorders>
          </w:tcPr>
          <w:p w:rsidR="003D633A" w:rsidRDefault="003D633A" w:rsidP="00A94FC8">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BATAS DESA</w:t>
            </w:r>
          </w:p>
        </w:tc>
      </w:tr>
      <w:tr w:rsidR="003D633A" w:rsidTr="00A94FC8">
        <w:trPr>
          <w:trHeight w:val="411"/>
          <w:jc w:val="center"/>
        </w:trPr>
        <w:tc>
          <w:tcPr>
            <w:tcW w:w="1683" w:type="dxa"/>
            <w:tcBorders>
              <w:top w:val="single" w:sz="4" w:space="0" w:color="auto"/>
            </w:tcBorders>
          </w:tcPr>
          <w:p w:rsidR="003D633A" w:rsidRDefault="003D633A" w:rsidP="00A94FC8">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Sebelah utara</w:t>
            </w:r>
          </w:p>
        </w:tc>
        <w:tc>
          <w:tcPr>
            <w:tcW w:w="5298" w:type="dxa"/>
          </w:tcPr>
          <w:p w:rsidR="003D633A" w:rsidRDefault="003D633A" w:rsidP="00A94FC8">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Desa Ketro, Kecamatan Tulakan Kabupaten Pacitan</w:t>
            </w:r>
          </w:p>
        </w:tc>
      </w:tr>
      <w:tr w:rsidR="003D633A" w:rsidTr="00A94FC8">
        <w:trPr>
          <w:trHeight w:val="800"/>
          <w:jc w:val="center"/>
        </w:trPr>
        <w:tc>
          <w:tcPr>
            <w:tcW w:w="1683" w:type="dxa"/>
          </w:tcPr>
          <w:p w:rsidR="003D633A" w:rsidRDefault="003D633A" w:rsidP="00A94FC8">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Sebelah selatan</w:t>
            </w:r>
          </w:p>
        </w:tc>
        <w:tc>
          <w:tcPr>
            <w:tcW w:w="5298" w:type="dxa"/>
          </w:tcPr>
          <w:p w:rsidR="003D633A" w:rsidRDefault="003D633A" w:rsidP="00A94FC8">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Desa Nogosari dan Desa Wonodadi Kulon, Kecamatan Ngadirojo, Kabupaten Pacitan</w:t>
            </w:r>
          </w:p>
        </w:tc>
      </w:tr>
      <w:tr w:rsidR="003D633A" w:rsidTr="00A94FC8">
        <w:trPr>
          <w:trHeight w:val="811"/>
          <w:jc w:val="center"/>
        </w:trPr>
        <w:tc>
          <w:tcPr>
            <w:tcW w:w="1683" w:type="dxa"/>
          </w:tcPr>
          <w:p w:rsidR="003D633A" w:rsidRDefault="003D633A" w:rsidP="00A94FC8">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Sebelah timur</w:t>
            </w:r>
          </w:p>
        </w:tc>
        <w:tc>
          <w:tcPr>
            <w:tcW w:w="5298" w:type="dxa"/>
          </w:tcPr>
          <w:p w:rsidR="003D633A" w:rsidRDefault="003D633A" w:rsidP="00A94FC8">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Desa Wonosobo dan Desa Wonoasri, Kecamatan Ngadirojo, Kabupaten Pacitan</w:t>
            </w:r>
          </w:p>
        </w:tc>
      </w:tr>
      <w:tr w:rsidR="003D633A" w:rsidTr="00A94FC8">
        <w:trPr>
          <w:trHeight w:val="411"/>
          <w:jc w:val="center"/>
        </w:trPr>
        <w:tc>
          <w:tcPr>
            <w:tcW w:w="1683" w:type="dxa"/>
          </w:tcPr>
          <w:p w:rsidR="003D633A" w:rsidRDefault="003D633A" w:rsidP="00A94FC8">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Sebelah barat</w:t>
            </w:r>
          </w:p>
        </w:tc>
        <w:tc>
          <w:tcPr>
            <w:tcW w:w="5298" w:type="dxa"/>
          </w:tcPr>
          <w:p w:rsidR="003D633A" w:rsidRDefault="003D633A" w:rsidP="00A94FC8">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Desa Wonosidi, Kecamatan Ngadirojo, Kabupaten Pacitan</w:t>
            </w:r>
          </w:p>
        </w:tc>
      </w:tr>
    </w:tbl>
    <w:p w:rsidR="003D633A" w:rsidRDefault="003D633A" w:rsidP="00F3452D">
      <w:pPr>
        <w:pStyle w:val="ListParagraph"/>
        <w:spacing w:line="480" w:lineRule="auto"/>
        <w:ind w:left="709"/>
        <w:jc w:val="both"/>
        <w:rPr>
          <w:rFonts w:asciiTheme="majorBidi" w:hAnsiTheme="majorBidi" w:cstheme="majorBidi"/>
          <w:sz w:val="24"/>
          <w:szCs w:val="24"/>
          <w:lang w:val="id-ID"/>
        </w:rPr>
      </w:pPr>
    </w:p>
    <w:p w:rsidR="003F5B85" w:rsidRPr="00A94FC8" w:rsidRDefault="00C057D8" w:rsidP="004E6EC8">
      <w:pPr>
        <w:pStyle w:val="ListParagraph"/>
        <w:spacing w:line="480" w:lineRule="auto"/>
        <w:ind w:left="709"/>
        <w:jc w:val="both"/>
        <w:rPr>
          <w:rFonts w:asciiTheme="majorBidi" w:hAnsiTheme="majorBidi" w:cstheme="majorBidi"/>
          <w:sz w:val="24"/>
          <w:szCs w:val="24"/>
          <w:lang w:val="id-ID"/>
        </w:rPr>
      </w:pPr>
      <w:r>
        <w:rPr>
          <w:rFonts w:asciiTheme="majorBidi" w:hAnsiTheme="majorBidi" w:cstheme="majorBidi"/>
          <w:sz w:val="24"/>
          <w:szCs w:val="24"/>
          <w:lang w:val="id-ID"/>
        </w:rPr>
        <w:tab/>
      </w:r>
      <w:r>
        <w:rPr>
          <w:rFonts w:asciiTheme="majorBidi" w:hAnsiTheme="majorBidi" w:cstheme="majorBidi"/>
          <w:sz w:val="24"/>
          <w:szCs w:val="24"/>
          <w:lang w:val="id-ID"/>
        </w:rPr>
        <w:tab/>
      </w:r>
      <w:r w:rsidR="003D633A">
        <w:rPr>
          <w:rFonts w:asciiTheme="majorBidi" w:hAnsiTheme="majorBidi" w:cstheme="majorBidi"/>
          <w:sz w:val="24"/>
          <w:szCs w:val="24"/>
          <w:lang w:val="id-ID"/>
        </w:rPr>
        <w:t>Kondisi topografi desa wonokarto sendiri masuk pada daerah dataran tinggi dan sebagian termasuk juga pada wilayah perbukitan dengan ketinggian kurang lebih 700 mdl di atas permukaan laut. Sedangkan untuk iklim dan curah hujan di Desa Wonokarto</w:t>
      </w:r>
      <w:r>
        <w:rPr>
          <w:rFonts w:asciiTheme="majorBidi" w:hAnsiTheme="majorBidi" w:cstheme="majorBidi"/>
          <w:sz w:val="24"/>
          <w:szCs w:val="24"/>
          <w:lang w:val="id-ID"/>
        </w:rPr>
        <w:t xml:space="preserve"> dipengaruhi oleh keadaan geografis yang termasuk pada wilayah perbukitan yaitu dengan curah hujan rata-rata berkisar 3.500 mm/tahun sedangkan suhu udara sekitar antara 32 sampai dengan 35 derajat Celcius.</w:t>
      </w:r>
    </w:p>
    <w:p w:rsidR="00E41688" w:rsidRDefault="00E41688" w:rsidP="004E6EC8">
      <w:pPr>
        <w:pStyle w:val="ListParagraph"/>
        <w:spacing w:line="480" w:lineRule="auto"/>
        <w:ind w:left="709"/>
        <w:jc w:val="both"/>
        <w:rPr>
          <w:rFonts w:asciiTheme="majorBidi" w:hAnsiTheme="majorBidi" w:cstheme="majorBidi"/>
          <w:sz w:val="24"/>
          <w:szCs w:val="24"/>
          <w:lang w:val="id-ID"/>
        </w:rPr>
      </w:pPr>
    </w:p>
    <w:p w:rsidR="00A94FC8" w:rsidRPr="00A94FC8" w:rsidRDefault="00A94FC8" w:rsidP="004E6EC8">
      <w:pPr>
        <w:pStyle w:val="ListParagraph"/>
        <w:spacing w:line="480" w:lineRule="auto"/>
        <w:ind w:left="709"/>
        <w:jc w:val="both"/>
        <w:rPr>
          <w:rFonts w:asciiTheme="majorBidi" w:hAnsiTheme="majorBidi" w:cstheme="majorBidi"/>
          <w:sz w:val="24"/>
          <w:szCs w:val="24"/>
          <w:lang w:val="id-ID"/>
        </w:rPr>
      </w:pPr>
    </w:p>
    <w:p w:rsidR="00C057D8" w:rsidRDefault="00C057D8" w:rsidP="00C057D8">
      <w:pPr>
        <w:pStyle w:val="ListParagraph"/>
        <w:numPr>
          <w:ilvl w:val="0"/>
          <w:numId w:val="81"/>
        </w:numPr>
        <w:spacing w:line="480" w:lineRule="auto"/>
        <w:ind w:left="709"/>
        <w:jc w:val="both"/>
        <w:rPr>
          <w:rFonts w:asciiTheme="majorBidi" w:hAnsiTheme="majorBidi" w:cstheme="majorBidi"/>
          <w:b/>
          <w:bCs/>
          <w:sz w:val="24"/>
          <w:szCs w:val="24"/>
          <w:lang w:val="id-ID"/>
        </w:rPr>
      </w:pPr>
      <w:r w:rsidRPr="00C057D8">
        <w:rPr>
          <w:rFonts w:asciiTheme="majorBidi" w:hAnsiTheme="majorBidi" w:cstheme="majorBidi"/>
          <w:b/>
          <w:bCs/>
          <w:sz w:val="24"/>
          <w:szCs w:val="24"/>
          <w:lang w:val="id-ID"/>
        </w:rPr>
        <w:lastRenderedPageBreak/>
        <w:t>Aspek demografi</w:t>
      </w:r>
    </w:p>
    <w:p w:rsidR="00C057D8" w:rsidRDefault="00C057D8" w:rsidP="00C057D8">
      <w:pPr>
        <w:pStyle w:val="ListParagraph"/>
        <w:spacing w:line="480" w:lineRule="auto"/>
        <w:ind w:left="709"/>
        <w:jc w:val="both"/>
        <w:rPr>
          <w:rFonts w:asciiTheme="majorBidi" w:hAnsiTheme="majorBidi" w:cstheme="majorBidi"/>
          <w:sz w:val="24"/>
          <w:szCs w:val="24"/>
          <w:lang w:val="id-ID"/>
        </w:rPr>
      </w:pPr>
      <w:r w:rsidRPr="00C057D8">
        <w:rPr>
          <w:rFonts w:asciiTheme="majorBidi" w:hAnsiTheme="majorBidi" w:cstheme="majorBidi"/>
          <w:sz w:val="24"/>
          <w:szCs w:val="24"/>
          <w:lang w:val="id-ID"/>
        </w:rPr>
        <w:t>Kependudukan desa wonoak</w:t>
      </w:r>
      <w:r w:rsidR="00FA52B6">
        <w:rPr>
          <w:rFonts w:asciiTheme="majorBidi" w:hAnsiTheme="majorBidi" w:cstheme="majorBidi"/>
          <w:sz w:val="24"/>
          <w:szCs w:val="24"/>
          <w:lang w:val="id-ID"/>
        </w:rPr>
        <w:t>a</w:t>
      </w:r>
      <w:r w:rsidRPr="00C057D8">
        <w:rPr>
          <w:rFonts w:asciiTheme="majorBidi" w:hAnsiTheme="majorBidi" w:cstheme="majorBidi"/>
          <w:sz w:val="24"/>
          <w:szCs w:val="24"/>
          <w:lang w:val="id-ID"/>
        </w:rPr>
        <w:t>rto dapat dilihar pada tabel dibawah ini</w:t>
      </w:r>
      <w:r>
        <w:rPr>
          <w:rFonts w:asciiTheme="majorBidi" w:hAnsiTheme="majorBidi" w:cstheme="majorBidi"/>
          <w:sz w:val="24"/>
          <w:szCs w:val="24"/>
          <w:lang w:val="id-ID"/>
        </w:rPr>
        <w:t>:</w:t>
      </w:r>
    </w:p>
    <w:p w:rsidR="00C057D8" w:rsidRPr="00C057D8" w:rsidRDefault="00C057D8" w:rsidP="00C057D8">
      <w:pPr>
        <w:pStyle w:val="ListParagraph"/>
        <w:spacing w:line="480" w:lineRule="auto"/>
        <w:ind w:left="567"/>
        <w:jc w:val="center"/>
        <w:rPr>
          <w:rFonts w:asciiTheme="majorBidi" w:hAnsiTheme="majorBidi" w:cstheme="majorBidi"/>
          <w:b/>
          <w:bCs/>
          <w:sz w:val="24"/>
          <w:szCs w:val="24"/>
          <w:lang w:val="id-ID"/>
        </w:rPr>
      </w:pPr>
      <w:r w:rsidRPr="00C057D8">
        <w:rPr>
          <w:rFonts w:asciiTheme="majorBidi" w:hAnsiTheme="majorBidi" w:cstheme="majorBidi"/>
          <w:b/>
          <w:bCs/>
          <w:sz w:val="24"/>
          <w:szCs w:val="24"/>
          <w:lang w:val="id-ID"/>
        </w:rPr>
        <w:t>Tabel 4.2 : Jumlah Populasi Penduduk</w:t>
      </w:r>
      <w:r>
        <w:rPr>
          <w:rStyle w:val="FootnoteReference"/>
          <w:rFonts w:asciiTheme="majorBidi" w:hAnsiTheme="majorBidi" w:cstheme="majorBidi"/>
          <w:b/>
          <w:bCs/>
          <w:sz w:val="24"/>
          <w:szCs w:val="24"/>
          <w:lang w:val="id-ID"/>
        </w:rPr>
        <w:footnoteReference w:id="107"/>
      </w:r>
    </w:p>
    <w:tbl>
      <w:tblPr>
        <w:tblStyle w:val="TableGrid"/>
        <w:tblW w:w="5360" w:type="dxa"/>
        <w:jc w:val="center"/>
        <w:tblInd w:w="1688" w:type="dxa"/>
        <w:tblLook w:val="04A0"/>
      </w:tblPr>
      <w:tblGrid>
        <w:gridCol w:w="2684"/>
        <w:gridCol w:w="2676"/>
      </w:tblGrid>
      <w:tr w:rsidR="00C057D8" w:rsidTr="00A94FC8">
        <w:trPr>
          <w:trHeight w:val="366"/>
          <w:jc w:val="center"/>
        </w:trPr>
        <w:tc>
          <w:tcPr>
            <w:tcW w:w="2684" w:type="dxa"/>
          </w:tcPr>
          <w:p w:rsidR="00C057D8" w:rsidRDefault="00C057D8" w:rsidP="00A94FC8">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Jenis kelamin</w:t>
            </w:r>
          </w:p>
        </w:tc>
        <w:tc>
          <w:tcPr>
            <w:tcW w:w="2676" w:type="dxa"/>
          </w:tcPr>
          <w:p w:rsidR="00C057D8" w:rsidRDefault="00C057D8" w:rsidP="00A94FC8">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Jumlah penduduk</w:t>
            </w:r>
          </w:p>
        </w:tc>
      </w:tr>
      <w:tr w:rsidR="00C057D8" w:rsidTr="00A94FC8">
        <w:trPr>
          <w:trHeight w:val="366"/>
          <w:jc w:val="center"/>
        </w:trPr>
        <w:tc>
          <w:tcPr>
            <w:tcW w:w="2684" w:type="dxa"/>
          </w:tcPr>
          <w:p w:rsidR="00C057D8" w:rsidRDefault="00C057D8" w:rsidP="00A94FC8">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Laki-laki</w:t>
            </w:r>
          </w:p>
        </w:tc>
        <w:tc>
          <w:tcPr>
            <w:tcW w:w="2676" w:type="dxa"/>
          </w:tcPr>
          <w:p w:rsidR="00C057D8" w:rsidRDefault="00C057D8" w:rsidP="00A94FC8">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1.630 jiwa</w:t>
            </w:r>
          </w:p>
        </w:tc>
      </w:tr>
      <w:tr w:rsidR="00C057D8" w:rsidTr="00A94FC8">
        <w:trPr>
          <w:trHeight w:val="377"/>
          <w:jc w:val="center"/>
        </w:trPr>
        <w:tc>
          <w:tcPr>
            <w:tcW w:w="2684" w:type="dxa"/>
          </w:tcPr>
          <w:p w:rsidR="00C057D8" w:rsidRDefault="00C057D8" w:rsidP="00A94FC8">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Perempuan</w:t>
            </w:r>
          </w:p>
        </w:tc>
        <w:tc>
          <w:tcPr>
            <w:tcW w:w="2676" w:type="dxa"/>
          </w:tcPr>
          <w:p w:rsidR="00C057D8" w:rsidRDefault="00C057D8" w:rsidP="00A94FC8">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1.676 jiwa</w:t>
            </w:r>
          </w:p>
        </w:tc>
      </w:tr>
      <w:tr w:rsidR="00C057D8" w:rsidTr="00A94FC8">
        <w:trPr>
          <w:trHeight w:val="366"/>
          <w:jc w:val="center"/>
        </w:trPr>
        <w:tc>
          <w:tcPr>
            <w:tcW w:w="2684" w:type="dxa"/>
          </w:tcPr>
          <w:p w:rsidR="00C057D8" w:rsidRDefault="00C057D8" w:rsidP="00A94FC8">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Jumlah</w:t>
            </w:r>
          </w:p>
        </w:tc>
        <w:tc>
          <w:tcPr>
            <w:tcW w:w="2676" w:type="dxa"/>
          </w:tcPr>
          <w:p w:rsidR="00C057D8" w:rsidRDefault="00C057D8" w:rsidP="00A94FC8">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3.306 jiwa</w:t>
            </w:r>
          </w:p>
        </w:tc>
      </w:tr>
      <w:tr w:rsidR="00C057D8" w:rsidTr="00A94FC8">
        <w:trPr>
          <w:trHeight w:val="377"/>
          <w:jc w:val="center"/>
        </w:trPr>
        <w:tc>
          <w:tcPr>
            <w:tcW w:w="2684" w:type="dxa"/>
          </w:tcPr>
          <w:p w:rsidR="00C057D8" w:rsidRDefault="00C057D8" w:rsidP="00A94FC8">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Kepala keluarga</w:t>
            </w:r>
          </w:p>
        </w:tc>
        <w:tc>
          <w:tcPr>
            <w:tcW w:w="2676" w:type="dxa"/>
          </w:tcPr>
          <w:p w:rsidR="00C057D8" w:rsidRDefault="00C057D8" w:rsidP="00A94FC8">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1.044 jiwa</w:t>
            </w:r>
          </w:p>
        </w:tc>
      </w:tr>
    </w:tbl>
    <w:p w:rsidR="00C057D8" w:rsidRPr="00962B70" w:rsidRDefault="00C057D8" w:rsidP="00962B70">
      <w:pPr>
        <w:pStyle w:val="ListParagraph"/>
        <w:spacing w:line="480" w:lineRule="auto"/>
        <w:ind w:left="709"/>
        <w:jc w:val="center"/>
        <w:rPr>
          <w:rFonts w:asciiTheme="majorBidi" w:hAnsiTheme="majorBidi" w:cstheme="majorBidi"/>
          <w:b/>
          <w:bCs/>
          <w:sz w:val="24"/>
          <w:szCs w:val="24"/>
          <w:lang w:val="id-ID"/>
        </w:rPr>
      </w:pPr>
    </w:p>
    <w:p w:rsidR="00962B70" w:rsidRDefault="00962B70" w:rsidP="00962B70">
      <w:pPr>
        <w:pStyle w:val="ListParagraph"/>
        <w:spacing w:line="480" w:lineRule="auto"/>
        <w:ind w:left="284"/>
        <w:jc w:val="center"/>
        <w:rPr>
          <w:rFonts w:asciiTheme="majorBidi" w:hAnsiTheme="majorBidi" w:cstheme="majorBidi"/>
          <w:b/>
          <w:bCs/>
          <w:sz w:val="24"/>
          <w:szCs w:val="24"/>
          <w:lang w:val="id-ID"/>
        </w:rPr>
      </w:pPr>
      <w:r w:rsidRPr="00962B70">
        <w:rPr>
          <w:rFonts w:asciiTheme="majorBidi" w:hAnsiTheme="majorBidi" w:cstheme="majorBidi"/>
          <w:b/>
          <w:bCs/>
          <w:sz w:val="24"/>
          <w:szCs w:val="24"/>
          <w:lang w:val="id-ID"/>
        </w:rPr>
        <w:t>Tabel 4.3:  Jumlah Penduduk Desa Menurut Umur</w:t>
      </w:r>
      <w:r>
        <w:rPr>
          <w:rStyle w:val="FootnoteReference"/>
          <w:rFonts w:asciiTheme="majorBidi" w:hAnsiTheme="majorBidi" w:cstheme="majorBidi"/>
          <w:b/>
          <w:bCs/>
          <w:sz w:val="24"/>
          <w:szCs w:val="24"/>
          <w:lang w:val="id-ID"/>
        </w:rPr>
        <w:footnoteReference w:id="108"/>
      </w:r>
    </w:p>
    <w:tbl>
      <w:tblPr>
        <w:tblStyle w:val="TableGrid"/>
        <w:tblW w:w="0" w:type="auto"/>
        <w:jc w:val="center"/>
        <w:tblLook w:val="04A0"/>
      </w:tblPr>
      <w:tblGrid>
        <w:gridCol w:w="3015"/>
        <w:gridCol w:w="3118"/>
      </w:tblGrid>
      <w:tr w:rsidR="00962B70" w:rsidRPr="00962B70" w:rsidTr="00962B70">
        <w:trPr>
          <w:jc w:val="center"/>
        </w:trPr>
        <w:tc>
          <w:tcPr>
            <w:tcW w:w="3015" w:type="dxa"/>
          </w:tcPr>
          <w:p w:rsidR="00962B70" w:rsidRPr="00962B70" w:rsidRDefault="00962B70" w:rsidP="00A94FC8">
            <w:pPr>
              <w:pStyle w:val="ListParagraph"/>
              <w:ind w:left="0"/>
              <w:jc w:val="center"/>
              <w:rPr>
                <w:rFonts w:asciiTheme="majorBidi" w:hAnsiTheme="majorBidi" w:cstheme="majorBidi"/>
                <w:sz w:val="24"/>
                <w:szCs w:val="24"/>
                <w:lang w:val="id-ID"/>
              </w:rPr>
            </w:pPr>
            <w:r w:rsidRPr="00962B70">
              <w:rPr>
                <w:rFonts w:asciiTheme="majorBidi" w:hAnsiTheme="majorBidi" w:cstheme="majorBidi"/>
                <w:sz w:val="24"/>
                <w:szCs w:val="24"/>
                <w:lang w:val="id-ID"/>
              </w:rPr>
              <w:t xml:space="preserve">Umur </w:t>
            </w:r>
          </w:p>
        </w:tc>
        <w:tc>
          <w:tcPr>
            <w:tcW w:w="3118" w:type="dxa"/>
          </w:tcPr>
          <w:p w:rsidR="00962B70" w:rsidRPr="00962B70" w:rsidRDefault="00962B70" w:rsidP="00A94FC8">
            <w:pPr>
              <w:pStyle w:val="ListParagraph"/>
              <w:ind w:left="0"/>
              <w:jc w:val="center"/>
              <w:rPr>
                <w:rFonts w:asciiTheme="majorBidi" w:hAnsiTheme="majorBidi" w:cstheme="majorBidi"/>
                <w:sz w:val="24"/>
                <w:szCs w:val="24"/>
                <w:lang w:val="id-ID"/>
              </w:rPr>
            </w:pPr>
            <w:r w:rsidRPr="00962B70">
              <w:rPr>
                <w:rFonts w:asciiTheme="majorBidi" w:hAnsiTheme="majorBidi" w:cstheme="majorBidi"/>
                <w:sz w:val="24"/>
                <w:szCs w:val="24"/>
                <w:lang w:val="id-ID"/>
              </w:rPr>
              <w:t>Jumlah penduduk</w:t>
            </w:r>
          </w:p>
        </w:tc>
      </w:tr>
      <w:tr w:rsidR="00962B70" w:rsidRPr="00962B70" w:rsidTr="00962B70">
        <w:trPr>
          <w:jc w:val="center"/>
        </w:trPr>
        <w:tc>
          <w:tcPr>
            <w:tcW w:w="3015" w:type="dxa"/>
          </w:tcPr>
          <w:p w:rsidR="00962B70" w:rsidRPr="00962B70" w:rsidRDefault="00962B70" w:rsidP="00A94FC8">
            <w:pPr>
              <w:pStyle w:val="ListParagraph"/>
              <w:ind w:left="0"/>
              <w:jc w:val="center"/>
              <w:rPr>
                <w:rFonts w:asciiTheme="majorBidi" w:hAnsiTheme="majorBidi" w:cstheme="majorBidi"/>
                <w:sz w:val="24"/>
                <w:szCs w:val="24"/>
                <w:lang w:val="id-ID"/>
              </w:rPr>
            </w:pPr>
            <w:r w:rsidRPr="00962B70">
              <w:rPr>
                <w:rFonts w:asciiTheme="majorBidi" w:hAnsiTheme="majorBidi" w:cstheme="majorBidi"/>
                <w:sz w:val="24"/>
                <w:szCs w:val="24"/>
                <w:lang w:val="id-ID"/>
              </w:rPr>
              <w:t>&gt;65 th</w:t>
            </w:r>
          </w:p>
        </w:tc>
        <w:tc>
          <w:tcPr>
            <w:tcW w:w="3118" w:type="dxa"/>
          </w:tcPr>
          <w:p w:rsidR="00962B70" w:rsidRPr="00962B70" w:rsidRDefault="00962B70" w:rsidP="00A94FC8">
            <w:pPr>
              <w:pStyle w:val="ListParagraph"/>
              <w:ind w:left="0"/>
              <w:jc w:val="center"/>
              <w:rPr>
                <w:rFonts w:asciiTheme="majorBidi" w:hAnsiTheme="majorBidi" w:cstheme="majorBidi"/>
                <w:sz w:val="24"/>
                <w:szCs w:val="24"/>
                <w:lang w:val="id-ID"/>
              </w:rPr>
            </w:pPr>
            <w:r w:rsidRPr="00962B70">
              <w:rPr>
                <w:rFonts w:asciiTheme="majorBidi" w:hAnsiTheme="majorBidi" w:cstheme="majorBidi"/>
                <w:sz w:val="24"/>
                <w:szCs w:val="24"/>
                <w:lang w:val="id-ID"/>
              </w:rPr>
              <w:t>554 jiwa</w:t>
            </w:r>
          </w:p>
        </w:tc>
      </w:tr>
      <w:tr w:rsidR="00962B70" w:rsidRPr="00962B70" w:rsidTr="00962B70">
        <w:trPr>
          <w:jc w:val="center"/>
        </w:trPr>
        <w:tc>
          <w:tcPr>
            <w:tcW w:w="3015" w:type="dxa"/>
          </w:tcPr>
          <w:p w:rsidR="00962B70" w:rsidRPr="00962B70" w:rsidRDefault="00962B70" w:rsidP="00A94FC8">
            <w:pPr>
              <w:pStyle w:val="ListParagraph"/>
              <w:ind w:left="0"/>
              <w:jc w:val="center"/>
              <w:rPr>
                <w:rFonts w:asciiTheme="majorBidi" w:hAnsiTheme="majorBidi" w:cstheme="majorBidi"/>
                <w:sz w:val="24"/>
                <w:szCs w:val="24"/>
                <w:lang w:val="id-ID"/>
              </w:rPr>
            </w:pPr>
            <w:r w:rsidRPr="00962B70">
              <w:rPr>
                <w:rFonts w:asciiTheme="majorBidi" w:hAnsiTheme="majorBidi" w:cstheme="majorBidi"/>
                <w:sz w:val="24"/>
                <w:szCs w:val="24"/>
                <w:lang w:val="id-ID"/>
              </w:rPr>
              <w:t>60-65 th</w:t>
            </w:r>
          </w:p>
        </w:tc>
        <w:tc>
          <w:tcPr>
            <w:tcW w:w="3118" w:type="dxa"/>
          </w:tcPr>
          <w:p w:rsidR="00962B70" w:rsidRPr="00962B70" w:rsidRDefault="00962B70" w:rsidP="00A94FC8">
            <w:pPr>
              <w:pStyle w:val="ListParagraph"/>
              <w:ind w:left="0"/>
              <w:jc w:val="center"/>
              <w:rPr>
                <w:rFonts w:asciiTheme="majorBidi" w:hAnsiTheme="majorBidi" w:cstheme="majorBidi"/>
                <w:sz w:val="24"/>
                <w:szCs w:val="24"/>
                <w:lang w:val="id-ID"/>
              </w:rPr>
            </w:pPr>
            <w:r w:rsidRPr="00962B70">
              <w:rPr>
                <w:rFonts w:asciiTheme="majorBidi" w:hAnsiTheme="majorBidi" w:cstheme="majorBidi"/>
                <w:sz w:val="24"/>
                <w:szCs w:val="24"/>
                <w:lang w:val="id-ID"/>
              </w:rPr>
              <w:t>187 jiwa</w:t>
            </w:r>
          </w:p>
        </w:tc>
      </w:tr>
      <w:tr w:rsidR="00962B70" w:rsidRPr="00962B70" w:rsidTr="00962B70">
        <w:trPr>
          <w:jc w:val="center"/>
        </w:trPr>
        <w:tc>
          <w:tcPr>
            <w:tcW w:w="3015" w:type="dxa"/>
          </w:tcPr>
          <w:p w:rsidR="00962B70" w:rsidRPr="00962B70" w:rsidRDefault="00962B70" w:rsidP="00A94FC8">
            <w:pPr>
              <w:pStyle w:val="ListParagraph"/>
              <w:ind w:left="0"/>
              <w:jc w:val="center"/>
              <w:rPr>
                <w:rFonts w:asciiTheme="majorBidi" w:hAnsiTheme="majorBidi" w:cstheme="majorBidi"/>
                <w:sz w:val="24"/>
                <w:szCs w:val="24"/>
                <w:lang w:val="id-ID"/>
              </w:rPr>
            </w:pPr>
            <w:r w:rsidRPr="00962B70">
              <w:rPr>
                <w:rFonts w:asciiTheme="majorBidi" w:hAnsiTheme="majorBidi" w:cstheme="majorBidi"/>
                <w:sz w:val="24"/>
                <w:szCs w:val="24"/>
                <w:lang w:val="id-ID"/>
              </w:rPr>
              <w:t>55-60 th</w:t>
            </w:r>
          </w:p>
        </w:tc>
        <w:tc>
          <w:tcPr>
            <w:tcW w:w="3118" w:type="dxa"/>
          </w:tcPr>
          <w:p w:rsidR="00962B70" w:rsidRPr="00962B70" w:rsidRDefault="00962B70" w:rsidP="00A94FC8">
            <w:pPr>
              <w:pStyle w:val="ListParagraph"/>
              <w:ind w:left="0"/>
              <w:jc w:val="center"/>
              <w:rPr>
                <w:rFonts w:asciiTheme="majorBidi" w:hAnsiTheme="majorBidi" w:cstheme="majorBidi"/>
                <w:sz w:val="24"/>
                <w:szCs w:val="24"/>
                <w:lang w:val="id-ID"/>
              </w:rPr>
            </w:pPr>
            <w:r w:rsidRPr="00962B70">
              <w:rPr>
                <w:rFonts w:asciiTheme="majorBidi" w:hAnsiTheme="majorBidi" w:cstheme="majorBidi"/>
                <w:sz w:val="24"/>
                <w:szCs w:val="24"/>
                <w:lang w:val="id-ID"/>
              </w:rPr>
              <w:t>202 jiwa</w:t>
            </w:r>
          </w:p>
        </w:tc>
      </w:tr>
      <w:tr w:rsidR="00962B70" w:rsidRPr="00962B70" w:rsidTr="00962B70">
        <w:trPr>
          <w:jc w:val="center"/>
        </w:trPr>
        <w:tc>
          <w:tcPr>
            <w:tcW w:w="3015" w:type="dxa"/>
          </w:tcPr>
          <w:p w:rsidR="00962B70" w:rsidRPr="00962B70" w:rsidRDefault="00962B70" w:rsidP="00A94FC8">
            <w:pPr>
              <w:pStyle w:val="ListParagraph"/>
              <w:ind w:left="0"/>
              <w:jc w:val="center"/>
              <w:rPr>
                <w:rFonts w:asciiTheme="majorBidi" w:hAnsiTheme="majorBidi" w:cstheme="majorBidi"/>
                <w:sz w:val="24"/>
                <w:szCs w:val="24"/>
                <w:lang w:val="id-ID"/>
              </w:rPr>
            </w:pPr>
            <w:r w:rsidRPr="00962B70">
              <w:rPr>
                <w:rFonts w:asciiTheme="majorBidi" w:hAnsiTheme="majorBidi" w:cstheme="majorBidi"/>
                <w:sz w:val="24"/>
                <w:szCs w:val="24"/>
                <w:lang w:val="id-ID"/>
              </w:rPr>
              <w:t>50-55 th</w:t>
            </w:r>
          </w:p>
        </w:tc>
        <w:tc>
          <w:tcPr>
            <w:tcW w:w="3118" w:type="dxa"/>
          </w:tcPr>
          <w:p w:rsidR="00962B70" w:rsidRPr="00962B70" w:rsidRDefault="00962B70" w:rsidP="00A94FC8">
            <w:pPr>
              <w:pStyle w:val="ListParagraph"/>
              <w:ind w:left="0"/>
              <w:jc w:val="center"/>
              <w:rPr>
                <w:rFonts w:asciiTheme="majorBidi" w:hAnsiTheme="majorBidi" w:cstheme="majorBidi"/>
                <w:sz w:val="24"/>
                <w:szCs w:val="24"/>
                <w:lang w:val="id-ID"/>
              </w:rPr>
            </w:pPr>
            <w:r w:rsidRPr="00962B70">
              <w:rPr>
                <w:rFonts w:asciiTheme="majorBidi" w:hAnsiTheme="majorBidi" w:cstheme="majorBidi"/>
                <w:sz w:val="24"/>
                <w:szCs w:val="24"/>
                <w:lang w:val="id-ID"/>
              </w:rPr>
              <w:t>201 jiwa</w:t>
            </w:r>
          </w:p>
        </w:tc>
      </w:tr>
      <w:tr w:rsidR="00962B70" w:rsidRPr="00962B70" w:rsidTr="00962B70">
        <w:trPr>
          <w:jc w:val="center"/>
        </w:trPr>
        <w:tc>
          <w:tcPr>
            <w:tcW w:w="3015" w:type="dxa"/>
          </w:tcPr>
          <w:p w:rsidR="00962B70" w:rsidRPr="00962B70" w:rsidRDefault="00962B70" w:rsidP="00A94FC8">
            <w:pPr>
              <w:pStyle w:val="ListParagraph"/>
              <w:ind w:left="0"/>
              <w:jc w:val="center"/>
              <w:rPr>
                <w:rFonts w:asciiTheme="majorBidi" w:hAnsiTheme="majorBidi" w:cstheme="majorBidi"/>
                <w:sz w:val="24"/>
                <w:szCs w:val="24"/>
                <w:lang w:val="id-ID"/>
              </w:rPr>
            </w:pPr>
            <w:r w:rsidRPr="00962B70">
              <w:rPr>
                <w:rFonts w:asciiTheme="majorBidi" w:hAnsiTheme="majorBidi" w:cstheme="majorBidi"/>
                <w:sz w:val="24"/>
                <w:szCs w:val="24"/>
                <w:lang w:val="id-ID"/>
              </w:rPr>
              <w:t>45-50 th</w:t>
            </w:r>
          </w:p>
        </w:tc>
        <w:tc>
          <w:tcPr>
            <w:tcW w:w="3118" w:type="dxa"/>
          </w:tcPr>
          <w:p w:rsidR="00962B70" w:rsidRPr="00962B70" w:rsidRDefault="00962B70" w:rsidP="00A94FC8">
            <w:pPr>
              <w:pStyle w:val="ListParagraph"/>
              <w:ind w:left="0"/>
              <w:jc w:val="center"/>
              <w:rPr>
                <w:rFonts w:asciiTheme="majorBidi" w:hAnsiTheme="majorBidi" w:cstheme="majorBidi"/>
                <w:sz w:val="24"/>
                <w:szCs w:val="24"/>
                <w:lang w:val="id-ID"/>
              </w:rPr>
            </w:pPr>
            <w:r w:rsidRPr="00962B70">
              <w:rPr>
                <w:rFonts w:asciiTheme="majorBidi" w:hAnsiTheme="majorBidi" w:cstheme="majorBidi"/>
                <w:sz w:val="24"/>
                <w:szCs w:val="24"/>
                <w:lang w:val="id-ID"/>
              </w:rPr>
              <w:t>241 jiwa</w:t>
            </w:r>
          </w:p>
        </w:tc>
      </w:tr>
      <w:tr w:rsidR="00962B70" w:rsidRPr="00962B70" w:rsidTr="00962B70">
        <w:trPr>
          <w:jc w:val="center"/>
        </w:trPr>
        <w:tc>
          <w:tcPr>
            <w:tcW w:w="3015" w:type="dxa"/>
          </w:tcPr>
          <w:p w:rsidR="00962B70" w:rsidRPr="00962B70" w:rsidRDefault="00962B70" w:rsidP="00A94FC8">
            <w:pPr>
              <w:pStyle w:val="ListParagraph"/>
              <w:ind w:left="0"/>
              <w:jc w:val="center"/>
              <w:rPr>
                <w:rFonts w:asciiTheme="majorBidi" w:hAnsiTheme="majorBidi" w:cstheme="majorBidi"/>
                <w:sz w:val="24"/>
                <w:szCs w:val="24"/>
                <w:lang w:val="id-ID"/>
              </w:rPr>
            </w:pPr>
            <w:r w:rsidRPr="00962B70">
              <w:rPr>
                <w:rFonts w:asciiTheme="majorBidi" w:hAnsiTheme="majorBidi" w:cstheme="majorBidi"/>
                <w:sz w:val="24"/>
                <w:szCs w:val="24"/>
                <w:lang w:val="id-ID"/>
              </w:rPr>
              <w:t>40-45 th</w:t>
            </w:r>
          </w:p>
        </w:tc>
        <w:tc>
          <w:tcPr>
            <w:tcW w:w="3118" w:type="dxa"/>
          </w:tcPr>
          <w:p w:rsidR="00962B70" w:rsidRPr="00962B70" w:rsidRDefault="00962B70" w:rsidP="00A94FC8">
            <w:pPr>
              <w:pStyle w:val="ListParagraph"/>
              <w:ind w:left="0"/>
              <w:jc w:val="center"/>
              <w:rPr>
                <w:rFonts w:asciiTheme="majorBidi" w:hAnsiTheme="majorBidi" w:cstheme="majorBidi"/>
                <w:sz w:val="24"/>
                <w:szCs w:val="24"/>
                <w:lang w:val="id-ID"/>
              </w:rPr>
            </w:pPr>
            <w:r w:rsidRPr="00962B70">
              <w:rPr>
                <w:rFonts w:asciiTheme="majorBidi" w:hAnsiTheme="majorBidi" w:cstheme="majorBidi"/>
                <w:sz w:val="24"/>
                <w:szCs w:val="24"/>
                <w:lang w:val="id-ID"/>
              </w:rPr>
              <w:t>218 jiwa</w:t>
            </w:r>
          </w:p>
        </w:tc>
      </w:tr>
      <w:tr w:rsidR="00962B70" w:rsidRPr="00962B70" w:rsidTr="00962B70">
        <w:trPr>
          <w:jc w:val="center"/>
        </w:trPr>
        <w:tc>
          <w:tcPr>
            <w:tcW w:w="3015" w:type="dxa"/>
          </w:tcPr>
          <w:p w:rsidR="00962B70" w:rsidRPr="00962B70" w:rsidRDefault="00962B70" w:rsidP="00A94FC8">
            <w:pPr>
              <w:pStyle w:val="ListParagraph"/>
              <w:ind w:left="0"/>
              <w:jc w:val="center"/>
              <w:rPr>
                <w:rFonts w:asciiTheme="majorBidi" w:hAnsiTheme="majorBidi" w:cstheme="majorBidi"/>
                <w:sz w:val="24"/>
                <w:szCs w:val="24"/>
                <w:lang w:val="id-ID"/>
              </w:rPr>
            </w:pPr>
            <w:r w:rsidRPr="00962B70">
              <w:rPr>
                <w:rFonts w:asciiTheme="majorBidi" w:hAnsiTheme="majorBidi" w:cstheme="majorBidi"/>
                <w:sz w:val="24"/>
                <w:szCs w:val="24"/>
                <w:lang w:val="id-ID"/>
              </w:rPr>
              <w:t>35-40 th</w:t>
            </w:r>
          </w:p>
        </w:tc>
        <w:tc>
          <w:tcPr>
            <w:tcW w:w="3118" w:type="dxa"/>
          </w:tcPr>
          <w:p w:rsidR="00962B70" w:rsidRPr="00962B70" w:rsidRDefault="00962B70" w:rsidP="00A94FC8">
            <w:pPr>
              <w:pStyle w:val="ListParagraph"/>
              <w:ind w:left="0"/>
              <w:jc w:val="center"/>
              <w:rPr>
                <w:rFonts w:asciiTheme="majorBidi" w:hAnsiTheme="majorBidi" w:cstheme="majorBidi"/>
                <w:sz w:val="24"/>
                <w:szCs w:val="24"/>
                <w:lang w:val="id-ID"/>
              </w:rPr>
            </w:pPr>
            <w:r w:rsidRPr="00962B70">
              <w:rPr>
                <w:rFonts w:asciiTheme="majorBidi" w:hAnsiTheme="majorBidi" w:cstheme="majorBidi"/>
                <w:sz w:val="24"/>
                <w:szCs w:val="24"/>
                <w:lang w:val="id-ID"/>
              </w:rPr>
              <w:t>236 jiwa</w:t>
            </w:r>
          </w:p>
        </w:tc>
      </w:tr>
      <w:tr w:rsidR="00962B70" w:rsidRPr="00962B70" w:rsidTr="00962B70">
        <w:trPr>
          <w:jc w:val="center"/>
        </w:trPr>
        <w:tc>
          <w:tcPr>
            <w:tcW w:w="3015" w:type="dxa"/>
          </w:tcPr>
          <w:p w:rsidR="00962B70" w:rsidRPr="00962B70" w:rsidRDefault="00962B70" w:rsidP="00A94FC8">
            <w:pPr>
              <w:pStyle w:val="ListParagraph"/>
              <w:ind w:left="0"/>
              <w:jc w:val="center"/>
              <w:rPr>
                <w:rFonts w:asciiTheme="majorBidi" w:hAnsiTheme="majorBidi" w:cstheme="majorBidi"/>
                <w:sz w:val="24"/>
                <w:szCs w:val="24"/>
                <w:lang w:val="id-ID"/>
              </w:rPr>
            </w:pPr>
            <w:r w:rsidRPr="00962B70">
              <w:rPr>
                <w:rFonts w:asciiTheme="majorBidi" w:hAnsiTheme="majorBidi" w:cstheme="majorBidi"/>
                <w:sz w:val="24"/>
                <w:szCs w:val="24"/>
                <w:lang w:val="id-ID"/>
              </w:rPr>
              <w:t>30-35 th</w:t>
            </w:r>
          </w:p>
        </w:tc>
        <w:tc>
          <w:tcPr>
            <w:tcW w:w="3118" w:type="dxa"/>
          </w:tcPr>
          <w:p w:rsidR="00962B70" w:rsidRPr="00962B70" w:rsidRDefault="00962B70" w:rsidP="00A94FC8">
            <w:pPr>
              <w:pStyle w:val="ListParagraph"/>
              <w:ind w:left="-19"/>
              <w:jc w:val="center"/>
              <w:rPr>
                <w:rFonts w:asciiTheme="majorBidi" w:hAnsiTheme="majorBidi" w:cstheme="majorBidi"/>
                <w:sz w:val="24"/>
                <w:szCs w:val="24"/>
                <w:lang w:val="id-ID"/>
              </w:rPr>
            </w:pPr>
            <w:r w:rsidRPr="00962B70">
              <w:rPr>
                <w:rFonts w:asciiTheme="majorBidi" w:hAnsiTheme="majorBidi" w:cstheme="majorBidi"/>
                <w:sz w:val="24"/>
                <w:szCs w:val="24"/>
                <w:lang w:val="id-ID"/>
              </w:rPr>
              <w:t>216 jiwa</w:t>
            </w:r>
          </w:p>
        </w:tc>
      </w:tr>
      <w:tr w:rsidR="00962B70" w:rsidRPr="00962B70" w:rsidTr="00962B70">
        <w:trPr>
          <w:jc w:val="center"/>
        </w:trPr>
        <w:tc>
          <w:tcPr>
            <w:tcW w:w="3015" w:type="dxa"/>
          </w:tcPr>
          <w:p w:rsidR="00962B70" w:rsidRPr="00962B70" w:rsidRDefault="00962B70" w:rsidP="00A94FC8">
            <w:pPr>
              <w:pStyle w:val="ListParagraph"/>
              <w:ind w:left="0"/>
              <w:jc w:val="center"/>
              <w:rPr>
                <w:rFonts w:asciiTheme="majorBidi" w:hAnsiTheme="majorBidi" w:cstheme="majorBidi"/>
                <w:sz w:val="24"/>
                <w:szCs w:val="24"/>
                <w:lang w:val="id-ID"/>
              </w:rPr>
            </w:pPr>
            <w:r w:rsidRPr="00962B70">
              <w:rPr>
                <w:rFonts w:asciiTheme="majorBidi" w:hAnsiTheme="majorBidi" w:cstheme="majorBidi"/>
                <w:sz w:val="24"/>
                <w:szCs w:val="24"/>
                <w:lang w:val="id-ID"/>
              </w:rPr>
              <w:t>25-30 th</w:t>
            </w:r>
          </w:p>
        </w:tc>
        <w:tc>
          <w:tcPr>
            <w:tcW w:w="3118" w:type="dxa"/>
          </w:tcPr>
          <w:p w:rsidR="00962B70" w:rsidRPr="00962B70" w:rsidRDefault="00962B70" w:rsidP="00A94FC8">
            <w:pPr>
              <w:pStyle w:val="ListParagraph"/>
              <w:ind w:left="0"/>
              <w:jc w:val="center"/>
              <w:rPr>
                <w:rFonts w:asciiTheme="majorBidi" w:hAnsiTheme="majorBidi" w:cstheme="majorBidi"/>
                <w:sz w:val="24"/>
                <w:szCs w:val="24"/>
                <w:lang w:val="id-ID"/>
              </w:rPr>
            </w:pPr>
            <w:r w:rsidRPr="00962B70">
              <w:rPr>
                <w:rFonts w:asciiTheme="majorBidi" w:hAnsiTheme="majorBidi" w:cstheme="majorBidi"/>
                <w:sz w:val="24"/>
                <w:szCs w:val="24"/>
                <w:lang w:val="id-ID"/>
              </w:rPr>
              <w:t>218 jiwa</w:t>
            </w:r>
          </w:p>
        </w:tc>
      </w:tr>
      <w:tr w:rsidR="00962B70" w:rsidRPr="00962B70" w:rsidTr="00962B70">
        <w:trPr>
          <w:jc w:val="center"/>
        </w:trPr>
        <w:tc>
          <w:tcPr>
            <w:tcW w:w="3015" w:type="dxa"/>
          </w:tcPr>
          <w:p w:rsidR="00962B70" w:rsidRPr="00962B70" w:rsidRDefault="00962B70" w:rsidP="00A94FC8">
            <w:pPr>
              <w:pStyle w:val="ListParagraph"/>
              <w:ind w:left="0"/>
              <w:jc w:val="center"/>
              <w:rPr>
                <w:rFonts w:asciiTheme="majorBidi" w:hAnsiTheme="majorBidi" w:cstheme="majorBidi"/>
                <w:sz w:val="24"/>
                <w:szCs w:val="24"/>
                <w:lang w:val="id-ID"/>
              </w:rPr>
            </w:pPr>
            <w:r w:rsidRPr="00962B70">
              <w:rPr>
                <w:rFonts w:asciiTheme="majorBidi" w:hAnsiTheme="majorBidi" w:cstheme="majorBidi"/>
                <w:sz w:val="24"/>
                <w:szCs w:val="24"/>
                <w:lang w:val="id-ID"/>
              </w:rPr>
              <w:t>20-25 th</w:t>
            </w:r>
          </w:p>
        </w:tc>
        <w:tc>
          <w:tcPr>
            <w:tcW w:w="3118" w:type="dxa"/>
          </w:tcPr>
          <w:p w:rsidR="00962B70" w:rsidRPr="00962B70" w:rsidRDefault="00962B70" w:rsidP="00A94FC8">
            <w:pPr>
              <w:pStyle w:val="ListParagraph"/>
              <w:ind w:left="0"/>
              <w:jc w:val="center"/>
              <w:rPr>
                <w:rFonts w:asciiTheme="majorBidi" w:hAnsiTheme="majorBidi" w:cstheme="majorBidi"/>
                <w:sz w:val="24"/>
                <w:szCs w:val="24"/>
                <w:lang w:val="id-ID"/>
              </w:rPr>
            </w:pPr>
            <w:r w:rsidRPr="00962B70">
              <w:rPr>
                <w:rFonts w:asciiTheme="majorBidi" w:hAnsiTheme="majorBidi" w:cstheme="majorBidi"/>
                <w:sz w:val="24"/>
                <w:szCs w:val="24"/>
                <w:lang w:val="id-ID"/>
              </w:rPr>
              <w:t>239 jiwa</w:t>
            </w:r>
          </w:p>
        </w:tc>
      </w:tr>
      <w:tr w:rsidR="00962B70" w:rsidRPr="00962B70" w:rsidTr="00962B70">
        <w:trPr>
          <w:jc w:val="center"/>
        </w:trPr>
        <w:tc>
          <w:tcPr>
            <w:tcW w:w="3015" w:type="dxa"/>
          </w:tcPr>
          <w:p w:rsidR="00962B70" w:rsidRPr="00962B70" w:rsidRDefault="00962B70" w:rsidP="00A94FC8">
            <w:pPr>
              <w:pStyle w:val="ListParagraph"/>
              <w:ind w:left="0"/>
              <w:jc w:val="center"/>
              <w:rPr>
                <w:rFonts w:asciiTheme="majorBidi" w:hAnsiTheme="majorBidi" w:cstheme="majorBidi"/>
                <w:sz w:val="24"/>
                <w:szCs w:val="24"/>
                <w:lang w:val="id-ID"/>
              </w:rPr>
            </w:pPr>
            <w:r w:rsidRPr="00962B70">
              <w:rPr>
                <w:rFonts w:asciiTheme="majorBidi" w:hAnsiTheme="majorBidi" w:cstheme="majorBidi"/>
                <w:sz w:val="24"/>
                <w:szCs w:val="24"/>
                <w:lang w:val="id-ID"/>
              </w:rPr>
              <w:t>15-20 th</w:t>
            </w:r>
          </w:p>
        </w:tc>
        <w:tc>
          <w:tcPr>
            <w:tcW w:w="3118" w:type="dxa"/>
          </w:tcPr>
          <w:p w:rsidR="00962B70" w:rsidRPr="00962B70" w:rsidRDefault="00962B70" w:rsidP="00A94FC8">
            <w:pPr>
              <w:pStyle w:val="ListParagraph"/>
              <w:ind w:left="0"/>
              <w:jc w:val="center"/>
              <w:rPr>
                <w:rFonts w:asciiTheme="majorBidi" w:hAnsiTheme="majorBidi" w:cstheme="majorBidi"/>
                <w:sz w:val="24"/>
                <w:szCs w:val="24"/>
                <w:lang w:val="id-ID"/>
              </w:rPr>
            </w:pPr>
            <w:r w:rsidRPr="00962B70">
              <w:rPr>
                <w:rFonts w:asciiTheme="majorBidi" w:hAnsiTheme="majorBidi" w:cstheme="majorBidi"/>
                <w:sz w:val="24"/>
                <w:szCs w:val="24"/>
                <w:lang w:val="id-ID"/>
              </w:rPr>
              <w:t>212 jiwa</w:t>
            </w:r>
          </w:p>
        </w:tc>
      </w:tr>
      <w:tr w:rsidR="00962B70" w:rsidRPr="00962B70" w:rsidTr="00962B70">
        <w:trPr>
          <w:jc w:val="center"/>
        </w:trPr>
        <w:tc>
          <w:tcPr>
            <w:tcW w:w="3015" w:type="dxa"/>
          </w:tcPr>
          <w:p w:rsidR="00962B70" w:rsidRPr="00962B70" w:rsidRDefault="00962B70" w:rsidP="00A94FC8">
            <w:pPr>
              <w:pStyle w:val="ListParagraph"/>
              <w:ind w:left="0"/>
              <w:jc w:val="center"/>
              <w:rPr>
                <w:rFonts w:asciiTheme="majorBidi" w:hAnsiTheme="majorBidi" w:cstheme="majorBidi"/>
                <w:sz w:val="24"/>
                <w:szCs w:val="24"/>
                <w:lang w:val="id-ID"/>
              </w:rPr>
            </w:pPr>
            <w:r w:rsidRPr="00962B70">
              <w:rPr>
                <w:rFonts w:asciiTheme="majorBidi" w:hAnsiTheme="majorBidi" w:cstheme="majorBidi"/>
                <w:sz w:val="24"/>
                <w:szCs w:val="24"/>
                <w:lang w:val="id-ID"/>
              </w:rPr>
              <w:t>10-15 th</w:t>
            </w:r>
          </w:p>
        </w:tc>
        <w:tc>
          <w:tcPr>
            <w:tcW w:w="3118" w:type="dxa"/>
          </w:tcPr>
          <w:p w:rsidR="00962B70" w:rsidRPr="00962B70" w:rsidRDefault="00962B70" w:rsidP="00A94FC8">
            <w:pPr>
              <w:pStyle w:val="ListParagraph"/>
              <w:ind w:left="0"/>
              <w:jc w:val="center"/>
              <w:rPr>
                <w:rFonts w:asciiTheme="majorBidi" w:hAnsiTheme="majorBidi" w:cstheme="majorBidi"/>
                <w:sz w:val="24"/>
                <w:szCs w:val="24"/>
                <w:lang w:val="id-ID"/>
              </w:rPr>
            </w:pPr>
            <w:r w:rsidRPr="00962B70">
              <w:rPr>
                <w:rFonts w:asciiTheme="majorBidi" w:hAnsiTheme="majorBidi" w:cstheme="majorBidi"/>
                <w:sz w:val="24"/>
                <w:szCs w:val="24"/>
                <w:lang w:val="id-ID"/>
              </w:rPr>
              <w:t>189 jiwa</w:t>
            </w:r>
          </w:p>
        </w:tc>
      </w:tr>
      <w:tr w:rsidR="00962B70" w:rsidRPr="00962B70" w:rsidTr="00962B70">
        <w:trPr>
          <w:jc w:val="center"/>
        </w:trPr>
        <w:tc>
          <w:tcPr>
            <w:tcW w:w="3015" w:type="dxa"/>
          </w:tcPr>
          <w:p w:rsidR="00962B70" w:rsidRPr="00962B70" w:rsidRDefault="00962B70" w:rsidP="00A94FC8">
            <w:pPr>
              <w:pStyle w:val="ListParagraph"/>
              <w:ind w:left="0"/>
              <w:jc w:val="center"/>
              <w:rPr>
                <w:rFonts w:asciiTheme="majorBidi" w:hAnsiTheme="majorBidi" w:cstheme="majorBidi"/>
                <w:sz w:val="24"/>
                <w:szCs w:val="24"/>
                <w:lang w:val="id-ID"/>
              </w:rPr>
            </w:pPr>
            <w:r w:rsidRPr="00962B70">
              <w:rPr>
                <w:rFonts w:asciiTheme="majorBidi" w:hAnsiTheme="majorBidi" w:cstheme="majorBidi"/>
                <w:sz w:val="24"/>
                <w:szCs w:val="24"/>
                <w:lang w:val="id-ID"/>
              </w:rPr>
              <w:t>5-10 th</w:t>
            </w:r>
          </w:p>
        </w:tc>
        <w:tc>
          <w:tcPr>
            <w:tcW w:w="3118" w:type="dxa"/>
          </w:tcPr>
          <w:p w:rsidR="00962B70" w:rsidRPr="00962B70" w:rsidRDefault="00962B70" w:rsidP="00A94FC8">
            <w:pPr>
              <w:pStyle w:val="ListParagraph"/>
              <w:ind w:left="0"/>
              <w:jc w:val="center"/>
              <w:rPr>
                <w:rFonts w:asciiTheme="majorBidi" w:hAnsiTheme="majorBidi" w:cstheme="majorBidi"/>
                <w:sz w:val="24"/>
                <w:szCs w:val="24"/>
                <w:lang w:val="id-ID"/>
              </w:rPr>
            </w:pPr>
            <w:r w:rsidRPr="00962B70">
              <w:rPr>
                <w:rFonts w:asciiTheme="majorBidi" w:hAnsiTheme="majorBidi" w:cstheme="majorBidi"/>
                <w:sz w:val="24"/>
                <w:szCs w:val="24"/>
                <w:lang w:val="id-ID"/>
              </w:rPr>
              <w:t>203 jiwa</w:t>
            </w:r>
          </w:p>
        </w:tc>
      </w:tr>
      <w:tr w:rsidR="00962B70" w:rsidRPr="00962B70" w:rsidTr="00962B70">
        <w:trPr>
          <w:jc w:val="center"/>
        </w:trPr>
        <w:tc>
          <w:tcPr>
            <w:tcW w:w="3015" w:type="dxa"/>
          </w:tcPr>
          <w:p w:rsidR="00962B70" w:rsidRPr="00962B70" w:rsidRDefault="00962B70" w:rsidP="00A94FC8">
            <w:pPr>
              <w:pStyle w:val="ListParagraph"/>
              <w:ind w:left="0"/>
              <w:jc w:val="center"/>
              <w:rPr>
                <w:rFonts w:asciiTheme="majorBidi" w:hAnsiTheme="majorBidi" w:cstheme="majorBidi"/>
                <w:sz w:val="24"/>
                <w:szCs w:val="24"/>
                <w:lang w:val="id-ID"/>
              </w:rPr>
            </w:pPr>
            <w:r w:rsidRPr="00962B70">
              <w:rPr>
                <w:rFonts w:asciiTheme="majorBidi" w:hAnsiTheme="majorBidi" w:cstheme="majorBidi"/>
                <w:sz w:val="24"/>
                <w:szCs w:val="24"/>
                <w:lang w:val="id-ID"/>
              </w:rPr>
              <w:t>&lt; 5</w:t>
            </w:r>
          </w:p>
        </w:tc>
        <w:tc>
          <w:tcPr>
            <w:tcW w:w="3118" w:type="dxa"/>
          </w:tcPr>
          <w:p w:rsidR="00962B70" w:rsidRPr="00962B70" w:rsidRDefault="00962B70" w:rsidP="00A94FC8">
            <w:pPr>
              <w:pStyle w:val="ListParagraph"/>
              <w:ind w:left="123"/>
              <w:jc w:val="center"/>
              <w:rPr>
                <w:rFonts w:asciiTheme="majorBidi" w:hAnsiTheme="majorBidi" w:cstheme="majorBidi"/>
                <w:sz w:val="24"/>
                <w:szCs w:val="24"/>
                <w:lang w:val="id-ID"/>
              </w:rPr>
            </w:pPr>
            <w:r w:rsidRPr="00962B70">
              <w:rPr>
                <w:rFonts w:asciiTheme="majorBidi" w:hAnsiTheme="majorBidi" w:cstheme="majorBidi"/>
                <w:sz w:val="24"/>
                <w:szCs w:val="24"/>
                <w:lang w:val="id-ID"/>
              </w:rPr>
              <w:t>190 jiwa</w:t>
            </w:r>
          </w:p>
        </w:tc>
      </w:tr>
      <w:tr w:rsidR="00962B70" w:rsidRPr="00962B70" w:rsidTr="00962B70">
        <w:trPr>
          <w:jc w:val="center"/>
        </w:trPr>
        <w:tc>
          <w:tcPr>
            <w:tcW w:w="3015" w:type="dxa"/>
          </w:tcPr>
          <w:p w:rsidR="00962B70" w:rsidRPr="00962B70" w:rsidRDefault="00962B70" w:rsidP="00A94FC8">
            <w:pPr>
              <w:pStyle w:val="ListParagraph"/>
              <w:ind w:left="0"/>
              <w:jc w:val="center"/>
              <w:rPr>
                <w:rFonts w:asciiTheme="majorBidi" w:hAnsiTheme="majorBidi" w:cstheme="majorBidi"/>
                <w:sz w:val="24"/>
                <w:szCs w:val="24"/>
                <w:lang w:val="id-ID"/>
              </w:rPr>
            </w:pPr>
            <w:r w:rsidRPr="00962B70">
              <w:rPr>
                <w:rFonts w:asciiTheme="majorBidi" w:hAnsiTheme="majorBidi" w:cstheme="majorBidi"/>
                <w:sz w:val="24"/>
                <w:szCs w:val="24"/>
                <w:lang w:val="id-ID"/>
              </w:rPr>
              <w:t>jumlah</w:t>
            </w:r>
          </w:p>
        </w:tc>
        <w:tc>
          <w:tcPr>
            <w:tcW w:w="3118" w:type="dxa"/>
          </w:tcPr>
          <w:p w:rsidR="00962B70" w:rsidRPr="00962B70" w:rsidRDefault="00316FF3" w:rsidP="00A94FC8">
            <w:pPr>
              <w:pStyle w:val="ListParagraph"/>
              <w:numPr>
                <w:ilvl w:val="1"/>
                <w:numId w:val="41"/>
              </w:numPr>
              <w:jc w:val="center"/>
              <w:rPr>
                <w:rFonts w:asciiTheme="majorBidi" w:hAnsiTheme="majorBidi" w:cstheme="majorBidi"/>
                <w:sz w:val="24"/>
                <w:szCs w:val="24"/>
                <w:lang w:val="id-ID"/>
              </w:rPr>
            </w:pPr>
            <w:r>
              <w:rPr>
                <w:rFonts w:asciiTheme="majorBidi" w:hAnsiTheme="majorBidi" w:cstheme="majorBidi"/>
                <w:sz w:val="24"/>
                <w:szCs w:val="24"/>
                <w:lang w:val="id-ID"/>
              </w:rPr>
              <w:t xml:space="preserve"> ji</w:t>
            </w:r>
            <w:r w:rsidR="00962B70" w:rsidRPr="00962B70">
              <w:rPr>
                <w:rFonts w:asciiTheme="majorBidi" w:hAnsiTheme="majorBidi" w:cstheme="majorBidi"/>
                <w:sz w:val="24"/>
                <w:szCs w:val="24"/>
                <w:lang w:val="id-ID"/>
              </w:rPr>
              <w:t>wa</w:t>
            </w:r>
          </w:p>
        </w:tc>
      </w:tr>
    </w:tbl>
    <w:p w:rsidR="005F0BF9" w:rsidRPr="00A94FC8" w:rsidRDefault="005F0BF9" w:rsidP="001C2298">
      <w:pPr>
        <w:pStyle w:val="ListParagraph"/>
        <w:spacing w:line="480" w:lineRule="auto"/>
        <w:ind w:left="284"/>
        <w:jc w:val="both"/>
        <w:rPr>
          <w:rFonts w:asciiTheme="majorBidi" w:hAnsiTheme="majorBidi" w:cstheme="majorBidi"/>
          <w:b/>
          <w:bCs/>
          <w:sz w:val="24"/>
          <w:szCs w:val="24"/>
          <w:lang w:val="id-ID"/>
        </w:rPr>
      </w:pPr>
    </w:p>
    <w:p w:rsidR="00FB2B3E" w:rsidRDefault="00FB2B3E" w:rsidP="001C2298">
      <w:pPr>
        <w:pStyle w:val="ListParagraph"/>
        <w:numPr>
          <w:ilvl w:val="4"/>
          <w:numId w:val="11"/>
        </w:numPr>
        <w:spacing w:line="480" w:lineRule="auto"/>
        <w:ind w:left="567"/>
        <w:jc w:val="both"/>
        <w:rPr>
          <w:rFonts w:asciiTheme="majorBidi" w:hAnsiTheme="majorBidi" w:cstheme="majorBidi"/>
          <w:b/>
          <w:bCs/>
          <w:sz w:val="24"/>
          <w:szCs w:val="24"/>
          <w:lang w:val="id-ID"/>
        </w:rPr>
      </w:pPr>
      <w:r w:rsidRPr="001073D1">
        <w:rPr>
          <w:rFonts w:asciiTheme="majorBidi" w:hAnsiTheme="majorBidi" w:cstheme="majorBidi"/>
          <w:b/>
          <w:bCs/>
          <w:sz w:val="24"/>
          <w:szCs w:val="24"/>
          <w:lang w:val="id-ID"/>
        </w:rPr>
        <w:t>Karakteristik Responden</w:t>
      </w:r>
    </w:p>
    <w:p w:rsidR="00FB2B3E" w:rsidRDefault="00FB2B3E" w:rsidP="00FB2B3E">
      <w:pPr>
        <w:pStyle w:val="ListParagraph"/>
        <w:spacing w:line="480" w:lineRule="auto"/>
        <w:ind w:left="284" w:firstLine="709"/>
        <w:jc w:val="both"/>
        <w:rPr>
          <w:rFonts w:asciiTheme="majorBidi" w:hAnsiTheme="majorBidi" w:cstheme="majorBidi"/>
          <w:sz w:val="24"/>
          <w:szCs w:val="24"/>
          <w:lang w:val="id-ID"/>
        </w:rPr>
      </w:pPr>
      <w:r w:rsidRPr="001073D1">
        <w:rPr>
          <w:rFonts w:asciiTheme="majorBidi" w:hAnsiTheme="majorBidi" w:cstheme="majorBidi"/>
          <w:sz w:val="24"/>
          <w:szCs w:val="24"/>
          <w:lang w:val="id-ID"/>
        </w:rPr>
        <w:t>Penelitian ini merupakan pe</w:t>
      </w:r>
      <w:r>
        <w:rPr>
          <w:rFonts w:asciiTheme="majorBidi" w:hAnsiTheme="majorBidi" w:cstheme="majorBidi"/>
          <w:sz w:val="24"/>
          <w:szCs w:val="24"/>
          <w:lang w:val="id-ID"/>
        </w:rPr>
        <w:t xml:space="preserve">nitian lapangan di mana untuk mendapatkan informasi atau data-data yang d butuhkan dalam penelitian mengenai tanggapan responden yaitu dengan menggunakan kuesioner. Adapun teknik </w:t>
      </w:r>
      <w:r>
        <w:rPr>
          <w:rFonts w:asciiTheme="majorBidi" w:hAnsiTheme="majorBidi" w:cstheme="majorBidi"/>
          <w:sz w:val="24"/>
          <w:szCs w:val="24"/>
          <w:lang w:val="id-ID"/>
        </w:rPr>
        <w:lastRenderedPageBreak/>
        <w:t xml:space="preserve">yang digunkan dalam penelitian ini adalah teknik </w:t>
      </w:r>
      <w:r>
        <w:rPr>
          <w:rFonts w:asciiTheme="majorBidi" w:hAnsiTheme="majorBidi" w:cstheme="majorBidi"/>
          <w:i/>
          <w:iCs/>
          <w:sz w:val="24"/>
          <w:szCs w:val="24"/>
          <w:lang w:val="id-ID"/>
        </w:rPr>
        <w:t xml:space="preserve">random sampling </w:t>
      </w:r>
      <w:r>
        <w:rPr>
          <w:rFonts w:asciiTheme="majorBidi" w:hAnsiTheme="majorBidi" w:cstheme="majorBidi"/>
          <w:sz w:val="24"/>
          <w:szCs w:val="24"/>
          <w:lang w:val="id-ID"/>
        </w:rPr>
        <w:t>yaitu teknik pengambilan sampel dari responden yang dilakukan secara acak. Kuisioner ini kemudian disebarkan keseluruh warga Wonokarto dan didapat sampek untuk penyebaran kuisioner sebanyak 96 responden, dengan menggunkan rumus slovin.</w:t>
      </w:r>
    </w:p>
    <w:p w:rsidR="00FB2B3E" w:rsidRDefault="00FB2B3E" w:rsidP="00FB2B3E">
      <w:pPr>
        <w:pStyle w:val="ListParagraph"/>
        <w:numPr>
          <w:ilvl w:val="6"/>
          <w:numId w:val="10"/>
        </w:numPr>
        <w:spacing w:line="480" w:lineRule="auto"/>
        <w:ind w:left="709"/>
        <w:jc w:val="both"/>
        <w:rPr>
          <w:rFonts w:asciiTheme="majorBidi" w:hAnsiTheme="majorBidi" w:cstheme="majorBidi"/>
          <w:b/>
          <w:bCs/>
          <w:sz w:val="24"/>
          <w:szCs w:val="24"/>
          <w:lang w:val="id-ID"/>
        </w:rPr>
      </w:pPr>
      <w:r w:rsidRPr="000F6ABF">
        <w:rPr>
          <w:rFonts w:asciiTheme="majorBidi" w:hAnsiTheme="majorBidi" w:cstheme="majorBidi"/>
          <w:b/>
          <w:bCs/>
          <w:sz w:val="24"/>
          <w:szCs w:val="24"/>
          <w:lang w:val="id-ID"/>
        </w:rPr>
        <w:t>Karakteristik Responden Berdasarkan Usia</w:t>
      </w:r>
    </w:p>
    <w:p w:rsidR="00FB2B3E" w:rsidRDefault="00FB2B3E" w:rsidP="00FB2B3E">
      <w:pPr>
        <w:pStyle w:val="ListParagraph"/>
        <w:spacing w:line="480" w:lineRule="auto"/>
        <w:ind w:left="709" w:firstLine="567"/>
        <w:jc w:val="both"/>
        <w:rPr>
          <w:rFonts w:asciiTheme="majorBidi" w:hAnsiTheme="majorBidi" w:cstheme="majorBidi"/>
          <w:sz w:val="24"/>
          <w:szCs w:val="24"/>
          <w:lang w:val="id-ID"/>
        </w:rPr>
      </w:pPr>
      <w:r w:rsidRPr="000F6ABF">
        <w:rPr>
          <w:rFonts w:asciiTheme="majorBidi" w:hAnsiTheme="majorBidi" w:cstheme="majorBidi"/>
          <w:sz w:val="24"/>
          <w:szCs w:val="24"/>
          <w:lang w:val="id-ID"/>
        </w:rPr>
        <w:t>Adapun data mengenai usia responden dalam penelitian ini dijelaskan pada gambar 4.1 sebagai berikut:</w:t>
      </w:r>
    </w:p>
    <w:p w:rsidR="00FB2B3E" w:rsidRDefault="00FB2B3E" w:rsidP="005D7625">
      <w:pPr>
        <w:pStyle w:val="ListParagraph"/>
        <w:spacing w:line="240" w:lineRule="auto"/>
        <w:ind w:left="709" w:right="191"/>
        <w:jc w:val="center"/>
        <w:rPr>
          <w:rFonts w:asciiTheme="majorBidi" w:hAnsiTheme="majorBidi" w:cstheme="majorBidi"/>
          <w:sz w:val="24"/>
          <w:szCs w:val="24"/>
          <w:lang w:val="id-ID"/>
        </w:rPr>
      </w:pPr>
      <w:r>
        <w:rPr>
          <w:rFonts w:asciiTheme="majorBidi" w:hAnsiTheme="majorBidi" w:cstheme="majorBidi"/>
          <w:noProof/>
          <w:sz w:val="24"/>
          <w:szCs w:val="24"/>
          <w:lang w:val="id-ID" w:eastAsia="id-ID"/>
        </w:rPr>
        <w:drawing>
          <wp:inline distT="0" distB="0" distL="0" distR="0">
            <wp:extent cx="4082902" cy="2658140"/>
            <wp:effectExtent l="0" t="0" r="13335" b="2794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FB2B3E" w:rsidRDefault="00FB2B3E" w:rsidP="005D7625">
      <w:pPr>
        <w:pStyle w:val="ListParagraph"/>
        <w:spacing w:line="240" w:lineRule="auto"/>
        <w:ind w:left="709" w:right="191"/>
        <w:jc w:val="center"/>
        <w:rPr>
          <w:rFonts w:asciiTheme="majorBidi" w:hAnsiTheme="majorBidi" w:cstheme="majorBidi"/>
          <w:b/>
          <w:bCs/>
          <w:sz w:val="24"/>
          <w:szCs w:val="24"/>
          <w:lang w:val="id-ID"/>
        </w:rPr>
      </w:pPr>
      <w:r w:rsidRPr="00FB2B3E">
        <w:rPr>
          <w:rFonts w:asciiTheme="majorBidi" w:hAnsiTheme="majorBidi" w:cstheme="majorBidi"/>
          <w:b/>
          <w:bCs/>
          <w:sz w:val="24"/>
          <w:szCs w:val="24"/>
          <w:lang w:val="id-ID"/>
        </w:rPr>
        <w:t>Gambar 4.1 Karakteristk Reponden Berdasarkan Usia</w:t>
      </w:r>
    </w:p>
    <w:p w:rsidR="005D7625" w:rsidRPr="00FB2B3E" w:rsidRDefault="005D7625" w:rsidP="005D7625">
      <w:pPr>
        <w:pStyle w:val="ListParagraph"/>
        <w:spacing w:line="240" w:lineRule="auto"/>
        <w:ind w:left="709" w:right="191"/>
        <w:jc w:val="center"/>
        <w:rPr>
          <w:rFonts w:asciiTheme="majorBidi" w:hAnsiTheme="majorBidi" w:cstheme="majorBidi"/>
          <w:b/>
          <w:bCs/>
          <w:sz w:val="24"/>
          <w:szCs w:val="24"/>
          <w:lang w:val="id-ID"/>
        </w:rPr>
      </w:pPr>
    </w:p>
    <w:p w:rsidR="0033048B" w:rsidRPr="005F0BF9" w:rsidRDefault="00FB2B3E" w:rsidP="005F0BF9">
      <w:pPr>
        <w:pStyle w:val="ListParagraph"/>
        <w:spacing w:line="480" w:lineRule="auto"/>
        <w:ind w:left="709" w:firstLine="567"/>
        <w:jc w:val="both"/>
        <w:rPr>
          <w:rFonts w:asciiTheme="majorBidi" w:hAnsiTheme="majorBidi" w:cstheme="majorBidi"/>
          <w:sz w:val="24"/>
          <w:szCs w:val="24"/>
        </w:rPr>
      </w:pPr>
      <w:r>
        <w:rPr>
          <w:rFonts w:asciiTheme="majorBidi" w:hAnsiTheme="majorBidi" w:cstheme="majorBidi"/>
          <w:sz w:val="24"/>
          <w:szCs w:val="24"/>
          <w:lang w:val="id-ID"/>
        </w:rPr>
        <w:t>Berdasarkan gambar 4.1 di atas mengenai karakteristik responden berdasarkan usia, maka dapat diketahui rata-rata usia petani di D</w:t>
      </w:r>
      <w:r w:rsidR="001B78B1">
        <w:rPr>
          <w:rFonts w:asciiTheme="majorBidi" w:hAnsiTheme="majorBidi" w:cstheme="majorBidi"/>
          <w:sz w:val="24"/>
          <w:szCs w:val="24"/>
          <w:lang w:val="id-ID"/>
        </w:rPr>
        <w:t xml:space="preserve">esa Wonokarto 21-30 tahun yaitu </w:t>
      </w:r>
      <w:r>
        <w:rPr>
          <w:rFonts w:asciiTheme="majorBidi" w:hAnsiTheme="majorBidi" w:cstheme="majorBidi"/>
          <w:sz w:val="24"/>
          <w:szCs w:val="24"/>
          <w:lang w:val="id-ID"/>
        </w:rPr>
        <w:t xml:space="preserve">1 responden atau sebsesar 1%, responden yang berusia 31-40 tahun sebanyak 9 responden atau sebesar 9%, responden berusia 41-50 tahun sebanyak 20 orang atau sebesar 20%, responden berusia 51-60 tahun sebanyak 18 orang atau sebesar 18%, </w:t>
      </w:r>
      <w:r>
        <w:rPr>
          <w:rFonts w:asciiTheme="majorBidi" w:hAnsiTheme="majorBidi" w:cstheme="majorBidi"/>
          <w:sz w:val="24"/>
          <w:szCs w:val="24"/>
          <w:lang w:val="id-ID"/>
        </w:rPr>
        <w:lastRenderedPageBreak/>
        <w:t xml:space="preserve">responden berusia 61-70 tahun sebanyak 23 orang atau sebesar 23%, responden berusia 71-80 tahun sebanyak  17 responden atau sebesar 18 %. </w:t>
      </w:r>
    </w:p>
    <w:p w:rsidR="00FB2B3E" w:rsidRPr="00A22740" w:rsidRDefault="00FB2B3E" w:rsidP="00FB2B3E">
      <w:pPr>
        <w:pStyle w:val="ListParagraph"/>
        <w:numPr>
          <w:ilvl w:val="6"/>
          <w:numId w:val="10"/>
        </w:numPr>
        <w:spacing w:line="480" w:lineRule="auto"/>
        <w:ind w:left="709"/>
        <w:jc w:val="both"/>
        <w:rPr>
          <w:rFonts w:asciiTheme="majorBidi" w:hAnsiTheme="majorBidi" w:cstheme="majorBidi"/>
          <w:b/>
          <w:bCs/>
          <w:sz w:val="24"/>
          <w:szCs w:val="24"/>
          <w:lang w:val="id-ID"/>
        </w:rPr>
      </w:pPr>
      <w:r w:rsidRPr="00A22740">
        <w:rPr>
          <w:rFonts w:asciiTheme="majorBidi" w:hAnsiTheme="majorBidi" w:cstheme="majorBidi"/>
          <w:b/>
          <w:bCs/>
          <w:sz w:val="24"/>
          <w:szCs w:val="24"/>
          <w:lang w:val="id-ID"/>
        </w:rPr>
        <w:t>Karakteristik Responden Berdasarkan Jenis Kelamin</w:t>
      </w:r>
    </w:p>
    <w:p w:rsidR="00FB2B3E" w:rsidRDefault="00FB2B3E" w:rsidP="00FB2B3E">
      <w:pPr>
        <w:pStyle w:val="ListParagraph"/>
        <w:spacing w:line="480" w:lineRule="auto"/>
        <w:ind w:firstLine="556"/>
        <w:jc w:val="both"/>
        <w:rPr>
          <w:rFonts w:asciiTheme="majorBidi" w:hAnsiTheme="majorBidi" w:cstheme="majorBidi"/>
          <w:sz w:val="24"/>
          <w:szCs w:val="24"/>
          <w:lang w:val="id-ID"/>
        </w:rPr>
      </w:pPr>
      <w:r w:rsidRPr="000F6ABF">
        <w:rPr>
          <w:rFonts w:asciiTheme="majorBidi" w:hAnsiTheme="majorBidi" w:cstheme="majorBidi"/>
          <w:sz w:val="24"/>
          <w:szCs w:val="24"/>
          <w:lang w:val="id-ID"/>
        </w:rPr>
        <w:t>Ad</w:t>
      </w:r>
      <w:r>
        <w:rPr>
          <w:rFonts w:asciiTheme="majorBidi" w:hAnsiTheme="majorBidi" w:cstheme="majorBidi"/>
          <w:sz w:val="24"/>
          <w:szCs w:val="24"/>
          <w:lang w:val="id-ID"/>
        </w:rPr>
        <w:t>apun data mengenai jenis kelamin</w:t>
      </w:r>
      <w:r w:rsidRPr="000F6ABF">
        <w:rPr>
          <w:rFonts w:asciiTheme="majorBidi" w:hAnsiTheme="majorBidi" w:cstheme="majorBidi"/>
          <w:sz w:val="24"/>
          <w:szCs w:val="24"/>
          <w:lang w:val="id-ID"/>
        </w:rPr>
        <w:t xml:space="preserve"> responden dalam penelitia</w:t>
      </w:r>
      <w:r>
        <w:rPr>
          <w:rFonts w:asciiTheme="majorBidi" w:hAnsiTheme="majorBidi" w:cstheme="majorBidi"/>
          <w:sz w:val="24"/>
          <w:szCs w:val="24"/>
          <w:lang w:val="id-ID"/>
        </w:rPr>
        <w:t>n ini dijelaskan pada gambar 4.2</w:t>
      </w:r>
      <w:r w:rsidRPr="000F6ABF">
        <w:rPr>
          <w:rFonts w:asciiTheme="majorBidi" w:hAnsiTheme="majorBidi" w:cstheme="majorBidi"/>
          <w:sz w:val="24"/>
          <w:szCs w:val="24"/>
          <w:lang w:val="id-ID"/>
        </w:rPr>
        <w:t xml:space="preserve"> sebagai berikut:</w:t>
      </w:r>
    </w:p>
    <w:p w:rsidR="00FB2B3E" w:rsidRDefault="00FB2B3E" w:rsidP="00FB2B3E">
      <w:pPr>
        <w:pStyle w:val="ListParagraph"/>
        <w:spacing w:line="240" w:lineRule="auto"/>
        <w:ind w:hanging="11"/>
        <w:jc w:val="center"/>
        <w:rPr>
          <w:rFonts w:asciiTheme="majorBidi" w:hAnsiTheme="majorBidi" w:cstheme="majorBidi"/>
          <w:sz w:val="24"/>
          <w:szCs w:val="24"/>
          <w:lang w:val="id-ID"/>
        </w:rPr>
      </w:pPr>
      <w:r>
        <w:rPr>
          <w:rFonts w:asciiTheme="majorBidi" w:hAnsiTheme="majorBidi" w:cstheme="majorBidi"/>
          <w:noProof/>
          <w:sz w:val="24"/>
          <w:szCs w:val="24"/>
          <w:lang w:val="id-ID" w:eastAsia="id-ID"/>
        </w:rPr>
        <w:drawing>
          <wp:inline distT="0" distB="0" distL="0" distR="0">
            <wp:extent cx="3125972" cy="1924493"/>
            <wp:effectExtent l="0" t="0" r="17780" b="190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1B78B1" w:rsidRDefault="00FB2B3E" w:rsidP="00FB2B3E">
      <w:pPr>
        <w:pStyle w:val="ListParagraph"/>
        <w:spacing w:line="240" w:lineRule="auto"/>
        <w:ind w:hanging="11"/>
        <w:jc w:val="center"/>
        <w:rPr>
          <w:rFonts w:asciiTheme="majorBidi" w:hAnsiTheme="majorBidi" w:cstheme="majorBidi"/>
          <w:b/>
          <w:bCs/>
          <w:sz w:val="24"/>
          <w:szCs w:val="24"/>
          <w:lang w:val="id-ID"/>
        </w:rPr>
      </w:pPr>
      <w:r w:rsidRPr="00FB2B3E">
        <w:rPr>
          <w:rFonts w:asciiTheme="majorBidi" w:hAnsiTheme="majorBidi" w:cstheme="majorBidi"/>
          <w:b/>
          <w:bCs/>
          <w:sz w:val="24"/>
          <w:szCs w:val="24"/>
          <w:lang w:val="id-ID"/>
        </w:rPr>
        <w:t>Gambar 4.2</w:t>
      </w:r>
    </w:p>
    <w:p w:rsidR="00FB2B3E" w:rsidRDefault="00FB2B3E" w:rsidP="00FB2B3E">
      <w:pPr>
        <w:pStyle w:val="ListParagraph"/>
        <w:spacing w:line="240" w:lineRule="auto"/>
        <w:ind w:hanging="11"/>
        <w:jc w:val="center"/>
        <w:rPr>
          <w:rFonts w:asciiTheme="majorBidi" w:hAnsiTheme="majorBidi" w:cstheme="majorBidi"/>
          <w:b/>
          <w:bCs/>
          <w:sz w:val="24"/>
          <w:szCs w:val="24"/>
          <w:lang w:val="id-ID"/>
        </w:rPr>
      </w:pPr>
      <w:r w:rsidRPr="00FB2B3E">
        <w:rPr>
          <w:rFonts w:asciiTheme="majorBidi" w:hAnsiTheme="majorBidi" w:cstheme="majorBidi"/>
          <w:b/>
          <w:bCs/>
          <w:sz w:val="24"/>
          <w:szCs w:val="24"/>
          <w:lang w:val="id-ID"/>
        </w:rPr>
        <w:t>Karakteristik Responden Berdasarkan Jenis Kelamin</w:t>
      </w:r>
    </w:p>
    <w:p w:rsidR="00FB2B3E" w:rsidRPr="00FB2B3E" w:rsidRDefault="00FB2B3E" w:rsidP="00FB2B3E">
      <w:pPr>
        <w:pStyle w:val="ListParagraph"/>
        <w:spacing w:line="240" w:lineRule="auto"/>
        <w:ind w:hanging="11"/>
        <w:jc w:val="center"/>
        <w:rPr>
          <w:rFonts w:asciiTheme="majorBidi" w:hAnsiTheme="majorBidi" w:cstheme="majorBidi"/>
          <w:b/>
          <w:bCs/>
          <w:sz w:val="24"/>
          <w:szCs w:val="24"/>
          <w:lang w:val="id-ID"/>
        </w:rPr>
      </w:pPr>
    </w:p>
    <w:p w:rsidR="00E92C3F" w:rsidRDefault="00FB2B3E" w:rsidP="001C2298">
      <w:pPr>
        <w:pStyle w:val="ListParagraph"/>
        <w:tabs>
          <w:tab w:val="left" w:pos="1719"/>
        </w:tabs>
        <w:spacing w:line="480" w:lineRule="auto"/>
        <w:ind w:left="709" w:firstLine="567"/>
        <w:jc w:val="both"/>
        <w:rPr>
          <w:rFonts w:asciiTheme="majorBidi" w:hAnsiTheme="majorBidi" w:cstheme="majorBidi"/>
          <w:sz w:val="24"/>
          <w:szCs w:val="24"/>
          <w:lang w:val="id-ID"/>
        </w:rPr>
      </w:pPr>
      <w:r>
        <w:rPr>
          <w:rFonts w:asciiTheme="majorBidi" w:hAnsiTheme="majorBidi" w:cstheme="majorBidi"/>
          <w:sz w:val="24"/>
          <w:szCs w:val="24"/>
          <w:lang w:val="id-ID"/>
        </w:rPr>
        <w:t>Berdasarkan gambar 4.2 di atas, dapat diketahui bahwa petani di Desa Wonokarto yang berjenis kelamin laki-laki dengan jumlah sebanyak 89 atau sebesar 93% dan yang berjenis kelamin perempuan sebanyak 7 orang atau sebesar 7%. Hal ini menunjukkan bahwa petani cengkeh di Desa Wonok</w:t>
      </w:r>
      <w:r w:rsidR="001C2298">
        <w:rPr>
          <w:rFonts w:asciiTheme="majorBidi" w:hAnsiTheme="majorBidi" w:cstheme="majorBidi"/>
          <w:sz w:val="24"/>
          <w:szCs w:val="24"/>
          <w:lang w:val="id-ID"/>
        </w:rPr>
        <w:t>arto didominasi oleh laki-laki.</w:t>
      </w:r>
    </w:p>
    <w:p w:rsidR="00FB2B3E" w:rsidRPr="001D69B2" w:rsidRDefault="00FB2B3E" w:rsidP="00FB2B3E">
      <w:pPr>
        <w:pStyle w:val="ListParagraph"/>
        <w:numPr>
          <w:ilvl w:val="6"/>
          <w:numId w:val="10"/>
        </w:numPr>
        <w:spacing w:line="480" w:lineRule="auto"/>
        <w:ind w:left="709"/>
        <w:jc w:val="both"/>
        <w:rPr>
          <w:rFonts w:asciiTheme="majorBidi" w:hAnsiTheme="majorBidi" w:cstheme="majorBidi"/>
          <w:b/>
          <w:bCs/>
          <w:sz w:val="24"/>
          <w:szCs w:val="24"/>
          <w:lang w:val="id-ID"/>
        </w:rPr>
      </w:pPr>
      <w:r w:rsidRPr="001D69B2">
        <w:rPr>
          <w:rFonts w:asciiTheme="majorBidi" w:hAnsiTheme="majorBidi" w:cstheme="majorBidi"/>
          <w:b/>
          <w:bCs/>
          <w:sz w:val="24"/>
          <w:szCs w:val="24"/>
          <w:lang w:val="id-ID"/>
        </w:rPr>
        <w:t>Karakteristik Responden Berdasarkan Tingkat Pendidikan</w:t>
      </w:r>
    </w:p>
    <w:p w:rsidR="00FB2B3E" w:rsidRDefault="00FB2B3E" w:rsidP="00E92C3F">
      <w:pPr>
        <w:pStyle w:val="ListParagraph"/>
        <w:spacing w:line="480" w:lineRule="auto"/>
        <w:ind w:left="709" w:firstLine="567"/>
        <w:jc w:val="both"/>
        <w:rPr>
          <w:rFonts w:asciiTheme="majorBidi" w:hAnsiTheme="majorBidi" w:cstheme="majorBidi"/>
          <w:sz w:val="24"/>
          <w:szCs w:val="24"/>
          <w:lang w:val="id-ID"/>
        </w:rPr>
      </w:pPr>
      <w:r w:rsidRPr="000F6ABF">
        <w:rPr>
          <w:rFonts w:asciiTheme="majorBidi" w:hAnsiTheme="majorBidi" w:cstheme="majorBidi"/>
          <w:sz w:val="24"/>
          <w:szCs w:val="24"/>
          <w:lang w:val="id-ID"/>
        </w:rPr>
        <w:t>Ad</w:t>
      </w:r>
      <w:r>
        <w:rPr>
          <w:rFonts w:asciiTheme="majorBidi" w:hAnsiTheme="majorBidi" w:cstheme="majorBidi"/>
          <w:sz w:val="24"/>
          <w:szCs w:val="24"/>
          <w:lang w:val="id-ID"/>
        </w:rPr>
        <w:t xml:space="preserve">apun data mengenai tingkat pendidikan </w:t>
      </w:r>
      <w:r w:rsidRPr="000F6ABF">
        <w:rPr>
          <w:rFonts w:asciiTheme="majorBidi" w:hAnsiTheme="majorBidi" w:cstheme="majorBidi"/>
          <w:sz w:val="24"/>
          <w:szCs w:val="24"/>
          <w:lang w:val="id-ID"/>
        </w:rPr>
        <w:t>responden dalam penelitia</w:t>
      </w:r>
      <w:r>
        <w:rPr>
          <w:rFonts w:asciiTheme="majorBidi" w:hAnsiTheme="majorBidi" w:cstheme="majorBidi"/>
          <w:sz w:val="24"/>
          <w:szCs w:val="24"/>
          <w:lang w:val="id-ID"/>
        </w:rPr>
        <w:t>n ini dijelaskan pada gambar 4.3</w:t>
      </w:r>
      <w:r w:rsidRPr="000F6ABF">
        <w:rPr>
          <w:rFonts w:asciiTheme="majorBidi" w:hAnsiTheme="majorBidi" w:cstheme="majorBidi"/>
          <w:sz w:val="24"/>
          <w:szCs w:val="24"/>
          <w:lang w:val="id-ID"/>
        </w:rPr>
        <w:t xml:space="preserve"> sebagai berikut</w:t>
      </w:r>
      <w:r w:rsidR="00E92C3F">
        <w:rPr>
          <w:rFonts w:asciiTheme="majorBidi" w:hAnsiTheme="majorBidi" w:cstheme="majorBidi"/>
          <w:sz w:val="24"/>
          <w:szCs w:val="24"/>
          <w:lang w:val="id-ID"/>
        </w:rPr>
        <w:t>:</w:t>
      </w:r>
    </w:p>
    <w:p w:rsidR="00FB2B3E" w:rsidRDefault="00FB2B3E" w:rsidP="00FB2B3E">
      <w:pPr>
        <w:pStyle w:val="ListParagraph"/>
        <w:spacing w:line="240" w:lineRule="auto"/>
        <w:ind w:left="709"/>
        <w:jc w:val="center"/>
        <w:rPr>
          <w:rFonts w:asciiTheme="majorBidi" w:hAnsiTheme="majorBidi" w:cstheme="majorBidi"/>
          <w:sz w:val="24"/>
          <w:szCs w:val="24"/>
          <w:lang w:val="id-ID"/>
        </w:rPr>
      </w:pPr>
      <w:r>
        <w:rPr>
          <w:rFonts w:asciiTheme="majorBidi" w:hAnsiTheme="majorBidi" w:cstheme="majorBidi"/>
          <w:noProof/>
          <w:sz w:val="24"/>
          <w:szCs w:val="24"/>
          <w:lang w:val="id-ID" w:eastAsia="id-ID"/>
        </w:rPr>
        <w:lastRenderedPageBreak/>
        <w:drawing>
          <wp:inline distT="0" distB="0" distL="0" distR="0">
            <wp:extent cx="3646968" cy="1435396"/>
            <wp:effectExtent l="0" t="0" r="10795" b="1270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1B78B1" w:rsidRDefault="00FB2B3E" w:rsidP="00FB2B3E">
      <w:pPr>
        <w:pStyle w:val="ListParagraph"/>
        <w:spacing w:line="240" w:lineRule="auto"/>
        <w:ind w:left="709"/>
        <w:jc w:val="center"/>
        <w:rPr>
          <w:rFonts w:asciiTheme="majorBidi" w:hAnsiTheme="majorBidi" w:cstheme="majorBidi"/>
          <w:b/>
          <w:bCs/>
          <w:sz w:val="24"/>
          <w:szCs w:val="24"/>
          <w:lang w:val="id-ID"/>
        </w:rPr>
      </w:pPr>
      <w:r w:rsidRPr="00FB2B3E">
        <w:rPr>
          <w:rFonts w:asciiTheme="majorBidi" w:hAnsiTheme="majorBidi" w:cstheme="majorBidi"/>
          <w:b/>
          <w:bCs/>
          <w:sz w:val="24"/>
          <w:szCs w:val="24"/>
          <w:lang w:val="id-ID"/>
        </w:rPr>
        <w:t xml:space="preserve">Gambar 4.3 </w:t>
      </w:r>
    </w:p>
    <w:p w:rsidR="00FB2B3E" w:rsidRDefault="00FB2B3E" w:rsidP="00FB2B3E">
      <w:pPr>
        <w:pStyle w:val="ListParagraph"/>
        <w:spacing w:line="240" w:lineRule="auto"/>
        <w:ind w:left="709"/>
        <w:jc w:val="center"/>
        <w:rPr>
          <w:rFonts w:asciiTheme="majorBidi" w:hAnsiTheme="majorBidi" w:cstheme="majorBidi"/>
          <w:b/>
          <w:bCs/>
          <w:sz w:val="24"/>
          <w:szCs w:val="24"/>
          <w:lang w:val="id-ID"/>
        </w:rPr>
      </w:pPr>
      <w:r w:rsidRPr="00FB2B3E">
        <w:rPr>
          <w:rFonts w:asciiTheme="majorBidi" w:hAnsiTheme="majorBidi" w:cstheme="majorBidi"/>
          <w:b/>
          <w:bCs/>
          <w:sz w:val="24"/>
          <w:szCs w:val="24"/>
          <w:lang w:val="id-ID"/>
        </w:rPr>
        <w:t>Karakteristik Responden Berdasarkan Pendidikan Terahkir</w:t>
      </w:r>
    </w:p>
    <w:p w:rsidR="00FB2B3E" w:rsidRPr="00FB2B3E" w:rsidRDefault="00FB2B3E" w:rsidP="00FB2B3E">
      <w:pPr>
        <w:pStyle w:val="ListParagraph"/>
        <w:spacing w:line="240" w:lineRule="auto"/>
        <w:ind w:left="709"/>
        <w:jc w:val="center"/>
        <w:rPr>
          <w:rFonts w:asciiTheme="majorBidi" w:hAnsiTheme="majorBidi" w:cstheme="majorBidi"/>
          <w:b/>
          <w:bCs/>
          <w:sz w:val="24"/>
          <w:szCs w:val="24"/>
          <w:lang w:val="id-ID"/>
        </w:rPr>
      </w:pPr>
    </w:p>
    <w:p w:rsidR="00E92C3F" w:rsidRDefault="00FB2B3E" w:rsidP="00E92C3F">
      <w:pPr>
        <w:pStyle w:val="ListParagraph"/>
        <w:tabs>
          <w:tab w:val="left" w:pos="5554"/>
        </w:tabs>
        <w:spacing w:line="480" w:lineRule="auto"/>
        <w:ind w:left="709" w:firstLine="567"/>
        <w:jc w:val="both"/>
        <w:rPr>
          <w:rFonts w:asciiTheme="majorBidi" w:hAnsiTheme="majorBidi" w:cstheme="majorBidi"/>
          <w:sz w:val="24"/>
          <w:szCs w:val="24"/>
          <w:lang w:val="id-ID"/>
        </w:rPr>
      </w:pPr>
      <w:r>
        <w:rPr>
          <w:rFonts w:asciiTheme="majorBidi" w:hAnsiTheme="majorBidi" w:cstheme="majorBidi"/>
          <w:sz w:val="24"/>
          <w:szCs w:val="24"/>
          <w:lang w:val="id-ID"/>
        </w:rPr>
        <w:t>Berdasarkan gambar 4.3 di atas, dapat diketahui bahwa petani di Desa Wonokarto yang menjadi responden sebagian besar memiliki pendidikan terahkir SD yaitu sebanyak 33 orang atau sebesar 35%, sedangkan SLTP yaitu sebanyak 28 orang atau sebesar 29%, SLTA sebanyak 26 orang atau sebesar 27%, sarjana (S1) sebanyak 9 orang atau 9%.</w:t>
      </w:r>
    </w:p>
    <w:p w:rsidR="00FB2B3E" w:rsidRPr="00CA062C" w:rsidRDefault="00FB2B3E" w:rsidP="00FB2B3E">
      <w:pPr>
        <w:pStyle w:val="ListParagraph"/>
        <w:numPr>
          <w:ilvl w:val="6"/>
          <w:numId w:val="10"/>
        </w:numPr>
        <w:spacing w:line="480" w:lineRule="auto"/>
        <w:ind w:left="709"/>
        <w:jc w:val="both"/>
        <w:rPr>
          <w:rFonts w:asciiTheme="majorBidi" w:hAnsiTheme="majorBidi" w:cstheme="majorBidi"/>
          <w:b/>
          <w:bCs/>
          <w:sz w:val="24"/>
          <w:szCs w:val="24"/>
          <w:lang w:val="id-ID"/>
        </w:rPr>
      </w:pPr>
      <w:r w:rsidRPr="00CA062C">
        <w:rPr>
          <w:rFonts w:asciiTheme="majorBidi" w:hAnsiTheme="majorBidi" w:cstheme="majorBidi"/>
          <w:b/>
          <w:bCs/>
          <w:sz w:val="24"/>
          <w:szCs w:val="24"/>
          <w:lang w:val="id-ID"/>
        </w:rPr>
        <w:t>Karakteristik Responden Berdasarkan Penghasilan Per Bulan</w:t>
      </w:r>
    </w:p>
    <w:p w:rsidR="00FB2B3E" w:rsidRDefault="00E92C3F" w:rsidP="00FB2B3E">
      <w:pPr>
        <w:pStyle w:val="ListParagraph"/>
        <w:spacing w:line="480" w:lineRule="auto"/>
        <w:ind w:left="709"/>
        <w:jc w:val="both"/>
        <w:rPr>
          <w:rFonts w:asciiTheme="majorBidi" w:hAnsiTheme="majorBidi" w:cstheme="majorBidi"/>
          <w:sz w:val="24"/>
          <w:szCs w:val="24"/>
          <w:lang w:val="id-ID"/>
        </w:rPr>
      </w:pPr>
      <w:r>
        <w:rPr>
          <w:rFonts w:asciiTheme="majorBidi" w:hAnsiTheme="majorBidi" w:cstheme="majorBidi"/>
          <w:sz w:val="24"/>
          <w:szCs w:val="24"/>
          <w:lang w:val="id-ID"/>
        </w:rPr>
        <w:tab/>
      </w:r>
      <w:r>
        <w:rPr>
          <w:rFonts w:asciiTheme="majorBidi" w:hAnsiTheme="majorBidi" w:cstheme="majorBidi"/>
          <w:sz w:val="24"/>
          <w:szCs w:val="24"/>
          <w:lang w:val="id-ID"/>
        </w:rPr>
        <w:tab/>
      </w:r>
      <w:r w:rsidR="00FB2B3E" w:rsidRPr="000F6ABF">
        <w:rPr>
          <w:rFonts w:asciiTheme="majorBidi" w:hAnsiTheme="majorBidi" w:cstheme="majorBidi"/>
          <w:sz w:val="24"/>
          <w:szCs w:val="24"/>
          <w:lang w:val="id-ID"/>
        </w:rPr>
        <w:t>Ad</w:t>
      </w:r>
      <w:r w:rsidR="00FB2B3E">
        <w:rPr>
          <w:rFonts w:asciiTheme="majorBidi" w:hAnsiTheme="majorBidi" w:cstheme="majorBidi"/>
          <w:sz w:val="24"/>
          <w:szCs w:val="24"/>
          <w:lang w:val="id-ID"/>
        </w:rPr>
        <w:t xml:space="preserve">apun data mengenai penghasilan pe bulan </w:t>
      </w:r>
      <w:r w:rsidR="00FB2B3E" w:rsidRPr="000F6ABF">
        <w:rPr>
          <w:rFonts w:asciiTheme="majorBidi" w:hAnsiTheme="majorBidi" w:cstheme="majorBidi"/>
          <w:sz w:val="24"/>
          <w:szCs w:val="24"/>
          <w:lang w:val="id-ID"/>
        </w:rPr>
        <w:t>responden dalam penelitia</w:t>
      </w:r>
      <w:r w:rsidR="00FB2B3E">
        <w:rPr>
          <w:rFonts w:asciiTheme="majorBidi" w:hAnsiTheme="majorBidi" w:cstheme="majorBidi"/>
          <w:sz w:val="24"/>
          <w:szCs w:val="24"/>
          <w:lang w:val="id-ID"/>
        </w:rPr>
        <w:t>n ini dijelaskan pada gambar 4.4</w:t>
      </w:r>
      <w:r w:rsidR="00FB2B3E" w:rsidRPr="000F6ABF">
        <w:rPr>
          <w:rFonts w:asciiTheme="majorBidi" w:hAnsiTheme="majorBidi" w:cstheme="majorBidi"/>
          <w:sz w:val="24"/>
          <w:szCs w:val="24"/>
          <w:lang w:val="id-ID"/>
        </w:rPr>
        <w:t xml:space="preserve"> sebagai berikut</w:t>
      </w:r>
      <w:r w:rsidR="00FB2B3E">
        <w:rPr>
          <w:rFonts w:asciiTheme="majorBidi" w:hAnsiTheme="majorBidi" w:cstheme="majorBidi"/>
          <w:sz w:val="24"/>
          <w:szCs w:val="24"/>
          <w:lang w:val="id-ID"/>
        </w:rPr>
        <w:t>:</w:t>
      </w:r>
    </w:p>
    <w:p w:rsidR="00FB2B3E" w:rsidRDefault="00FB2B3E" w:rsidP="00FB2B3E">
      <w:pPr>
        <w:pStyle w:val="ListParagraph"/>
        <w:spacing w:line="240" w:lineRule="auto"/>
        <w:ind w:left="709"/>
        <w:jc w:val="center"/>
        <w:rPr>
          <w:rFonts w:asciiTheme="majorBidi" w:hAnsiTheme="majorBidi" w:cstheme="majorBidi"/>
          <w:sz w:val="24"/>
          <w:szCs w:val="24"/>
          <w:lang w:val="id-ID"/>
        </w:rPr>
      </w:pPr>
      <w:r>
        <w:rPr>
          <w:rFonts w:asciiTheme="majorBidi" w:hAnsiTheme="majorBidi" w:cstheme="majorBidi"/>
          <w:noProof/>
          <w:sz w:val="24"/>
          <w:szCs w:val="24"/>
          <w:lang w:val="id-ID" w:eastAsia="id-ID"/>
        </w:rPr>
        <w:drawing>
          <wp:inline distT="0" distB="0" distL="0" distR="0">
            <wp:extent cx="3572539" cy="1669312"/>
            <wp:effectExtent l="0" t="0" r="27940" b="2667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1B78B1" w:rsidRDefault="00FB2B3E" w:rsidP="00FB2B3E">
      <w:pPr>
        <w:pStyle w:val="ListParagraph"/>
        <w:spacing w:line="240" w:lineRule="auto"/>
        <w:ind w:left="709"/>
        <w:jc w:val="center"/>
        <w:rPr>
          <w:rFonts w:asciiTheme="majorBidi" w:hAnsiTheme="majorBidi" w:cstheme="majorBidi"/>
          <w:b/>
          <w:bCs/>
          <w:sz w:val="24"/>
          <w:szCs w:val="24"/>
          <w:lang w:val="id-ID"/>
        </w:rPr>
      </w:pPr>
      <w:r>
        <w:rPr>
          <w:rFonts w:asciiTheme="majorBidi" w:hAnsiTheme="majorBidi" w:cstheme="majorBidi"/>
          <w:b/>
          <w:bCs/>
          <w:sz w:val="24"/>
          <w:szCs w:val="24"/>
          <w:lang w:val="id-ID"/>
        </w:rPr>
        <w:t xml:space="preserve">Gambar 4.4 </w:t>
      </w:r>
    </w:p>
    <w:p w:rsidR="00FB2B3E" w:rsidRDefault="00FB2B3E" w:rsidP="00FB2B3E">
      <w:pPr>
        <w:pStyle w:val="ListParagraph"/>
        <w:spacing w:line="240" w:lineRule="auto"/>
        <w:ind w:left="709"/>
        <w:jc w:val="center"/>
        <w:rPr>
          <w:rFonts w:asciiTheme="majorBidi" w:hAnsiTheme="majorBidi" w:cstheme="majorBidi"/>
          <w:b/>
          <w:bCs/>
          <w:sz w:val="24"/>
          <w:szCs w:val="24"/>
          <w:lang w:val="id-ID"/>
        </w:rPr>
      </w:pPr>
      <w:r w:rsidRPr="00FB2B3E">
        <w:rPr>
          <w:rFonts w:asciiTheme="majorBidi" w:hAnsiTheme="majorBidi" w:cstheme="majorBidi"/>
          <w:b/>
          <w:bCs/>
          <w:sz w:val="24"/>
          <w:szCs w:val="24"/>
          <w:lang w:val="id-ID"/>
        </w:rPr>
        <w:t>Karakteristik Responden Berdasarkan</w:t>
      </w:r>
      <w:r>
        <w:rPr>
          <w:rFonts w:asciiTheme="majorBidi" w:hAnsiTheme="majorBidi" w:cstheme="majorBidi"/>
          <w:b/>
          <w:bCs/>
          <w:sz w:val="24"/>
          <w:szCs w:val="24"/>
          <w:lang w:val="id-ID"/>
        </w:rPr>
        <w:t xml:space="preserve"> pendapatan Perbulan</w:t>
      </w:r>
    </w:p>
    <w:p w:rsidR="00FB2B3E" w:rsidRDefault="00FB2B3E" w:rsidP="00FB2B3E">
      <w:pPr>
        <w:pStyle w:val="ListParagraph"/>
        <w:spacing w:line="240" w:lineRule="auto"/>
        <w:ind w:left="709"/>
        <w:jc w:val="center"/>
        <w:rPr>
          <w:rFonts w:asciiTheme="majorBidi" w:hAnsiTheme="majorBidi" w:cstheme="majorBidi"/>
          <w:sz w:val="24"/>
          <w:szCs w:val="24"/>
          <w:lang w:val="id-ID"/>
        </w:rPr>
      </w:pPr>
    </w:p>
    <w:p w:rsidR="00FB2B3E" w:rsidRDefault="00FB2B3E" w:rsidP="00FB2B3E">
      <w:pPr>
        <w:pStyle w:val="ListParagraph"/>
        <w:spacing w:line="480" w:lineRule="auto"/>
        <w:ind w:left="709" w:firstLine="567"/>
        <w:jc w:val="both"/>
        <w:rPr>
          <w:rFonts w:asciiTheme="majorBidi" w:hAnsiTheme="majorBidi" w:cstheme="majorBidi"/>
          <w:sz w:val="24"/>
          <w:szCs w:val="24"/>
          <w:lang w:val="id-ID"/>
        </w:rPr>
      </w:pPr>
      <w:r>
        <w:rPr>
          <w:rFonts w:asciiTheme="majorBidi" w:hAnsiTheme="majorBidi" w:cstheme="majorBidi"/>
          <w:sz w:val="24"/>
          <w:szCs w:val="24"/>
          <w:lang w:val="id-ID"/>
        </w:rPr>
        <w:t xml:space="preserve">Berdasarkan gambar 4.4 di atas, dapat diketahui bahwa tingkat penghasilan petni di Desa Wonokarto adalah sebesar &lt; Rp 1.000.000,00 </w:t>
      </w:r>
      <w:r>
        <w:rPr>
          <w:rFonts w:asciiTheme="majorBidi" w:hAnsiTheme="majorBidi" w:cstheme="majorBidi"/>
          <w:sz w:val="24"/>
          <w:szCs w:val="24"/>
          <w:lang w:val="id-ID"/>
        </w:rPr>
        <w:lastRenderedPageBreak/>
        <w:t xml:space="preserve">sebanyak 43 orang, yang berpenghasilan Rp 1.000.000,00  sebanyak 4 orang, yang berpenghasilan Rp 1.500.000,00 - 2.000.000,00  sebanyak 25 orang, yang berpenghasilan Rp 2.000.000,00 – Rp 3.500.000,00 sebanyak 6 orang, yang berpenghasilan &gt; Rp 4.000.000,0 sebanyak 5 orang. </w:t>
      </w:r>
    </w:p>
    <w:p w:rsidR="00FB2B3E" w:rsidRPr="00CA062C" w:rsidRDefault="00FB2B3E" w:rsidP="00FB2B3E">
      <w:pPr>
        <w:pStyle w:val="ListParagraph"/>
        <w:numPr>
          <w:ilvl w:val="6"/>
          <w:numId w:val="10"/>
        </w:numPr>
        <w:spacing w:line="480" w:lineRule="auto"/>
        <w:ind w:left="709"/>
        <w:jc w:val="both"/>
        <w:rPr>
          <w:rFonts w:asciiTheme="majorBidi" w:hAnsiTheme="majorBidi" w:cstheme="majorBidi"/>
          <w:b/>
          <w:bCs/>
          <w:sz w:val="24"/>
          <w:szCs w:val="24"/>
          <w:lang w:val="id-ID"/>
        </w:rPr>
      </w:pPr>
      <w:r w:rsidRPr="00CA062C">
        <w:rPr>
          <w:rFonts w:asciiTheme="majorBidi" w:hAnsiTheme="majorBidi" w:cstheme="majorBidi"/>
          <w:b/>
          <w:bCs/>
          <w:sz w:val="24"/>
          <w:szCs w:val="24"/>
          <w:lang w:val="id-ID"/>
        </w:rPr>
        <w:t>Karakteristik Responden Berdasarkan Luas Lahan (Ha)</w:t>
      </w:r>
    </w:p>
    <w:p w:rsidR="00FB2B3E" w:rsidRDefault="00FB2B3E" w:rsidP="00FB2B3E">
      <w:pPr>
        <w:pStyle w:val="ListParagraph"/>
        <w:spacing w:line="480" w:lineRule="auto"/>
        <w:ind w:firstLine="556"/>
        <w:jc w:val="both"/>
        <w:rPr>
          <w:rFonts w:asciiTheme="majorBidi" w:hAnsiTheme="majorBidi" w:cstheme="majorBidi"/>
          <w:sz w:val="24"/>
          <w:szCs w:val="24"/>
          <w:lang w:val="id-ID"/>
        </w:rPr>
      </w:pPr>
      <w:r w:rsidRPr="000F6ABF">
        <w:rPr>
          <w:rFonts w:asciiTheme="majorBidi" w:hAnsiTheme="majorBidi" w:cstheme="majorBidi"/>
          <w:sz w:val="24"/>
          <w:szCs w:val="24"/>
          <w:lang w:val="id-ID"/>
        </w:rPr>
        <w:t>Ad</w:t>
      </w:r>
      <w:r>
        <w:rPr>
          <w:rFonts w:asciiTheme="majorBidi" w:hAnsiTheme="majorBidi" w:cstheme="majorBidi"/>
          <w:sz w:val="24"/>
          <w:szCs w:val="24"/>
          <w:lang w:val="id-ID"/>
        </w:rPr>
        <w:t xml:space="preserve">apun data mengenai luas lahan </w:t>
      </w:r>
      <w:r w:rsidRPr="000F6ABF">
        <w:rPr>
          <w:rFonts w:asciiTheme="majorBidi" w:hAnsiTheme="majorBidi" w:cstheme="majorBidi"/>
          <w:sz w:val="24"/>
          <w:szCs w:val="24"/>
          <w:lang w:val="id-ID"/>
        </w:rPr>
        <w:t>responden dalam penelitia</w:t>
      </w:r>
      <w:r>
        <w:rPr>
          <w:rFonts w:asciiTheme="majorBidi" w:hAnsiTheme="majorBidi" w:cstheme="majorBidi"/>
          <w:sz w:val="24"/>
          <w:szCs w:val="24"/>
          <w:lang w:val="id-ID"/>
        </w:rPr>
        <w:t>n ini dijelaskan pada gambar 4.5</w:t>
      </w:r>
      <w:r w:rsidRPr="000F6ABF">
        <w:rPr>
          <w:rFonts w:asciiTheme="majorBidi" w:hAnsiTheme="majorBidi" w:cstheme="majorBidi"/>
          <w:sz w:val="24"/>
          <w:szCs w:val="24"/>
          <w:lang w:val="id-ID"/>
        </w:rPr>
        <w:t xml:space="preserve"> sebagai berikut</w:t>
      </w:r>
      <w:r>
        <w:rPr>
          <w:rFonts w:asciiTheme="majorBidi" w:hAnsiTheme="majorBidi" w:cstheme="majorBidi"/>
          <w:sz w:val="24"/>
          <w:szCs w:val="24"/>
          <w:lang w:val="id-ID"/>
        </w:rPr>
        <w:t>:</w:t>
      </w:r>
    </w:p>
    <w:p w:rsidR="00FB2B3E" w:rsidRDefault="00FB2B3E" w:rsidP="00FB2B3E">
      <w:pPr>
        <w:pStyle w:val="ListParagraph"/>
        <w:spacing w:line="240" w:lineRule="auto"/>
        <w:ind w:hanging="11"/>
        <w:jc w:val="center"/>
        <w:rPr>
          <w:rFonts w:asciiTheme="majorBidi" w:hAnsiTheme="majorBidi" w:cstheme="majorBidi"/>
          <w:sz w:val="24"/>
          <w:szCs w:val="24"/>
          <w:lang w:val="id-ID"/>
        </w:rPr>
      </w:pPr>
      <w:r>
        <w:rPr>
          <w:rFonts w:asciiTheme="majorBidi" w:hAnsiTheme="majorBidi" w:cstheme="majorBidi"/>
          <w:noProof/>
          <w:sz w:val="24"/>
          <w:szCs w:val="24"/>
          <w:lang w:val="id-ID" w:eastAsia="id-ID"/>
        </w:rPr>
        <w:drawing>
          <wp:inline distT="0" distB="0" distL="0" distR="0">
            <wp:extent cx="3987209" cy="2020186"/>
            <wp:effectExtent l="0" t="0" r="13335" b="1841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1B78B1" w:rsidRDefault="00FB2B3E" w:rsidP="00FB2B3E">
      <w:pPr>
        <w:pStyle w:val="ListParagraph"/>
        <w:spacing w:line="240" w:lineRule="auto"/>
        <w:ind w:hanging="11"/>
        <w:jc w:val="center"/>
        <w:rPr>
          <w:rFonts w:asciiTheme="majorBidi" w:hAnsiTheme="majorBidi" w:cstheme="majorBidi"/>
          <w:b/>
          <w:bCs/>
          <w:sz w:val="24"/>
          <w:szCs w:val="24"/>
          <w:lang w:val="id-ID"/>
        </w:rPr>
      </w:pPr>
      <w:r>
        <w:rPr>
          <w:rFonts w:asciiTheme="majorBidi" w:hAnsiTheme="majorBidi" w:cstheme="majorBidi"/>
          <w:b/>
          <w:bCs/>
          <w:sz w:val="24"/>
          <w:szCs w:val="24"/>
          <w:lang w:val="id-ID"/>
        </w:rPr>
        <w:t xml:space="preserve">Gambar 4.5 </w:t>
      </w:r>
    </w:p>
    <w:p w:rsidR="00FB2B3E" w:rsidRDefault="00FB2B3E" w:rsidP="00FB2B3E">
      <w:pPr>
        <w:pStyle w:val="ListParagraph"/>
        <w:spacing w:line="240" w:lineRule="auto"/>
        <w:ind w:hanging="11"/>
        <w:jc w:val="center"/>
        <w:rPr>
          <w:rFonts w:asciiTheme="majorBidi" w:hAnsiTheme="majorBidi" w:cstheme="majorBidi"/>
          <w:b/>
          <w:bCs/>
          <w:sz w:val="24"/>
          <w:szCs w:val="24"/>
          <w:lang w:val="id-ID"/>
        </w:rPr>
      </w:pPr>
      <w:r w:rsidRPr="00FB2B3E">
        <w:rPr>
          <w:rFonts w:asciiTheme="majorBidi" w:hAnsiTheme="majorBidi" w:cstheme="majorBidi"/>
          <w:b/>
          <w:bCs/>
          <w:sz w:val="24"/>
          <w:szCs w:val="24"/>
          <w:lang w:val="id-ID"/>
        </w:rPr>
        <w:t>Karakteristik Responden Berdasarkan</w:t>
      </w:r>
      <w:r>
        <w:rPr>
          <w:rFonts w:asciiTheme="majorBidi" w:hAnsiTheme="majorBidi" w:cstheme="majorBidi"/>
          <w:b/>
          <w:bCs/>
          <w:sz w:val="24"/>
          <w:szCs w:val="24"/>
          <w:lang w:val="id-ID"/>
        </w:rPr>
        <w:t xml:space="preserve"> Luas Lahan</w:t>
      </w:r>
    </w:p>
    <w:p w:rsidR="00FB2B3E" w:rsidRDefault="00FB2B3E" w:rsidP="00FB2B3E">
      <w:pPr>
        <w:pStyle w:val="ListParagraph"/>
        <w:spacing w:line="240" w:lineRule="auto"/>
        <w:ind w:hanging="11"/>
        <w:jc w:val="center"/>
        <w:rPr>
          <w:rFonts w:asciiTheme="majorBidi" w:hAnsiTheme="majorBidi" w:cstheme="majorBidi"/>
          <w:sz w:val="24"/>
          <w:szCs w:val="24"/>
          <w:lang w:val="id-ID"/>
        </w:rPr>
      </w:pPr>
    </w:p>
    <w:p w:rsidR="005F0BF9" w:rsidRDefault="00FB2B3E" w:rsidP="00E41688">
      <w:pPr>
        <w:pStyle w:val="ListParagraph"/>
        <w:spacing w:line="480" w:lineRule="auto"/>
        <w:ind w:left="284"/>
        <w:jc w:val="both"/>
        <w:rPr>
          <w:rFonts w:asciiTheme="majorBidi" w:hAnsiTheme="majorBidi" w:cstheme="majorBidi"/>
          <w:sz w:val="24"/>
          <w:szCs w:val="24"/>
          <w:lang w:val="id-ID"/>
        </w:rPr>
      </w:pPr>
      <w:r>
        <w:rPr>
          <w:rFonts w:asciiTheme="majorBidi" w:hAnsiTheme="majorBidi" w:cstheme="majorBidi"/>
          <w:sz w:val="24"/>
          <w:szCs w:val="24"/>
          <w:lang w:val="id-ID"/>
        </w:rPr>
        <w:t xml:space="preserve">Berdasarkan gambr 4.5 di atas, dapat diketahui bahwa petani di Desa Wonokarto yang memiliki luas lahan &lt; 1 hektar sebanyak 1 orang, petani yang memiliki luas lahan 1 hektar sebanyak 24 orang, , petani yang memiliki luas lahan 1.5 hektar sebanyak 16 orang, , petani yang memiliki luas lahan 2 hektar sebanyak 21 orang, , petani yang memiliki luas lahan 2.5 hektar sebanyak 15 orang,  petani yang memiliki luas lahan 3 hektar sebanyak 13 orang, petani yang memiliki luas lahan 3.5 hektar sebanyak 2 orang,  petani yang memiliki luas lahan 4 hektar sebanyak 4 orang. </w:t>
      </w:r>
    </w:p>
    <w:p w:rsidR="00A94FC8" w:rsidRPr="00A94FC8" w:rsidRDefault="00A94FC8" w:rsidP="00E41688">
      <w:pPr>
        <w:pStyle w:val="ListParagraph"/>
        <w:spacing w:line="480" w:lineRule="auto"/>
        <w:ind w:left="284"/>
        <w:jc w:val="both"/>
        <w:rPr>
          <w:rFonts w:asciiTheme="majorBidi" w:hAnsiTheme="majorBidi" w:cstheme="majorBidi"/>
          <w:sz w:val="24"/>
          <w:szCs w:val="24"/>
          <w:lang w:val="id-ID"/>
        </w:rPr>
      </w:pPr>
    </w:p>
    <w:p w:rsidR="001C2298" w:rsidRDefault="001C2298" w:rsidP="001C2298">
      <w:pPr>
        <w:pStyle w:val="ListParagraph"/>
        <w:numPr>
          <w:ilvl w:val="0"/>
          <w:numId w:val="82"/>
        </w:numPr>
        <w:spacing w:line="480" w:lineRule="auto"/>
        <w:ind w:left="284"/>
        <w:jc w:val="both"/>
        <w:rPr>
          <w:rFonts w:asciiTheme="majorBidi" w:hAnsiTheme="majorBidi" w:cstheme="majorBidi"/>
          <w:b/>
          <w:bCs/>
          <w:sz w:val="24"/>
          <w:szCs w:val="24"/>
          <w:lang w:val="id-ID"/>
        </w:rPr>
      </w:pPr>
      <w:r>
        <w:rPr>
          <w:rFonts w:asciiTheme="majorBidi" w:hAnsiTheme="majorBidi" w:cstheme="majorBidi"/>
          <w:b/>
          <w:bCs/>
          <w:sz w:val="24"/>
          <w:szCs w:val="24"/>
          <w:lang w:val="id-ID"/>
        </w:rPr>
        <w:lastRenderedPageBreak/>
        <w:t>Hasil Pengujian Instrumen</w:t>
      </w:r>
    </w:p>
    <w:p w:rsidR="005D7625" w:rsidRPr="001C2298" w:rsidRDefault="005D7625" w:rsidP="001C2298">
      <w:pPr>
        <w:pStyle w:val="ListParagraph"/>
        <w:numPr>
          <w:ilvl w:val="6"/>
          <w:numId w:val="7"/>
        </w:numPr>
        <w:spacing w:line="480" w:lineRule="auto"/>
        <w:ind w:left="851"/>
        <w:jc w:val="both"/>
        <w:rPr>
          <w:rFonts w:asciiTheme="majorBidi" w:hAnsiTheme="majorBidi" w:cstheme="majorBidi"/>
          <w:b/>
          <w:bCs/>
          <w:sz w:val="24"/>
          <w:szCs w:val="24"/>
          <w:lang w:val="id-ID"/>
        </w:rPr>
      </w:pPr>
      <w:r w:rsidRPr="001C2298">
        <w:rPr>
          <w:rFonts w:asciiTheme="majorBidi" w:hAnsiTheme="majorBidi" w:cstheme="majorBidi"/>
          <w:b/>
          <w:bCs/>
          <w:sz w:val="24"/>
          <w:szCs w:val="24"/>
          <w:lang w:val="id-ID"/>
        </w:rPr>
        <w:t xml:space="preserve">Uji Validitas </w:t>
      </w:r>
    </w:p>
    <w:p w:rsidR="00FA0F04" w:rsidRPr="00317BED" w:rsidRDefault="005D7625" w:rsidP="00317BED">
      <w:pPr>
        <w:pStyle w:val="ListParagraph"/>
        <w:spacing w:line="480" w:lineRule="auto"/>
        <w:ind w:left="709"/>
        <w:jc w:val="both"/>
        <w:rPr>
          <w:rFonts w:asciiTheme="majorBidi" w:hAnsiTheme="majorBidi" w:cstheme="majorBidi"/>
          <w:sz w:val="24"/>
          <w:szCs w:val="24"/>
          <w:lang w:val="id-ID"/>
        </w:rPr>
      </w:pPr>
      <w:r>
        <w:rPr>
          <w:rFonts w:asciiTheme="majorBidi" w:hAnsiTheme="majorBidi" w:cstheme="majorBidi"/>
          <w:sz w:val="24"/>
          <w:szCs w:val="24"/>
          <w:lang w:val="id-ID"/>
        </w:rPr>
        <w:tab/>
      </w:r>
      <w:r>
        <w:rPr>
          <w:rFonts w:asciiTheme="majorBidi" w:hAnsiTheme="majorBidi" w:cstheme="majorBidi"/>
          <w:sz w:val="24"/>
          <w:szCs w:val="24"/>
          <w:lang w:val="id-ID"/>
        </w:rPr>
        <w:tab/>
        <w:t>Uji validitas merupakan suatu ukuran yang menunjukan tingkat keandalan atau keabsahan suatu alat ukur. Validitas digunakan untuk mengetahui kelayakan butur-butir dalam suatu (konstruk)pertanyaan dalam mendefinisikan suatu variabel. Uji validitas dilakukan dengan membenadingkan nilai r hitung (</w:t>
      </w:r>
      <w:r>
        <w:rPr>
          <w:rFonts w:asciiTheme="majorBidi" w:hAnsiTheme="majorBidi" w:cstheme="majorBidi"/>
          <w:i/>
          <w:iCs/>
          <w:sz w:val="24"/>
          <w:szCs w:val="24"/>
          <w:lang w:val="id-ID"/>
        </w:rPr>
        <w:t>correlate item-total correlations</w:t>
      </w:r>
      <w:r>
        <w:rPr>
          <w:rFonts w:asciiTheme="majorBidi" w:hAnsiTheme="majorBidi" w:cstheme="majorBidi"/>
          <w:sz w:val="24"/>
          <w:szCs w:val="24"/>
          <w:lang w:val="id-ID"/>
        </w:rPr>
        <w:t>) dengan r tabel. Jika nilai r hitung &gt; r tabel dan bernilai positif pada signifikan 5% maka data tersebut dapat dikatakan valid. Sebaliknya, jika r hitung &lt; r tabel maka data tidak valid. Hasil uji validitas dapat d</w:t>
      </w:r>
      <w:r w:rsidR="00317BED">
        <w:rPr>
          <w:rFonts w:asciiTheme="majorBidi" w:hAnsiTheme="majorBidi" w:cstheme="majorBidi"/>
          <w:sz w:val="24"/>
          <w:szCs w:val="24"/>
          <w:lang w:val="id-ID"/>
        </w:rPr>
        <w:t>ilihat pada tabel di bawah ini:</w:t>
      </w:r>
    </w:p>
    <w:p w:rsidR="005D7625" w:rsidRDefault="0080337C" w:rsidP="005D7625">
      <w:pPr>
        <w:pStyle w:val="ListParagraph"/>
        <w:spacing w:line="240" w:lineRule="auto"/>
        <w:ind w:left="709"/>
        <w:jc w:val="center"/>
        <w:rPr>
          <w:rFonts w:asciiTheme="majorBidi" w:hAnsiTheme="majorBidi" w:cstheme="majorBidi"/>
          <w:b/>
          <w:bCs/>
          <w:sz w:val="24"/>
          <w:szCs w:val="24"/>
          <w:lang w:val="id-ID"/>
        </w:rPr>
      </w:pPr>
      <w:r>
        <w:rPr>
          <w:rFonts w:asciiTheme="majorBidi" w:hAnsiTheme="majorBidi" w:cstheme="majorBidi"/>
          <w:b/>
          <w:bCs/>
          <w:sz w:val="24"/>
          <w:szCs w:val="24"/>
          <w:lang w:val="id-ID"/>
        </w:rPr>
        <w:t>Tabel 4.1</w:t>
      </w:r>
    </w:p>
    <w:p w:rsidR="005D7625" w:rsidRPr="000C0223" w:rsidRDefault="005D7625" w:rsidP="005D7625">
      <w:pPr>
        <w:pStyle w:val="ListParagraph"/>
        <w:spacing w:line="240" w:lineRule="auto"/>
        <w:ind w:left="709"/>
        <w:jc w:val="center"/>
        <w:rPr>
          <w:rFonts w:asciiTheme="majorBidi" w:hAnsiTheme="majorBidi" w:cstheme="majorBidi"/>
          <w:b/>
          <w:bCs/>
          <w:sz w:val="24"/>
          <w:szCs w:val="24"/>
          <w:lang w:val="id-ID"/>
        </w:rPr>
      </w:pPr>
      <w:r w:rsidRPr="000C0223">
        <w:rPr>
          <w:rFonts w:asciiTheme="majorBidi" w:hAnsiTheme="majorBidi" w:cstheme="majorBidi"/>
          <w:b/>
          <w:bCs/>
          <w:sz w:val="24"/>
          <w:szCs w:val="24"/>
          <w:lang w:val="id-ID"/>
        </w:rPr>
        <w:t>Hasil Uji Validitas Biaya Produks</w:t>
      </w:r>
      <w:r>
        <w:rPr>
          <w:rFonts w:asciiTheme="majorBidi" w:hAnsiTheme="majorBidi" w:cstheme="majorBidi"/>
          <w:b/>
          <w:bCs/>
          <w:sz w:val="24"/>
          <w:szCs w:val="24"/>
          <w:lang w:val="id-ID"/>
        </w:rPr>
        <w:t>i</w:t>
      </w:r>
    </w:p>
    <w:tbl>
      <w:tblPr>
        <w:tblStyle w:val="TableGrid"/>
        <w:tblW w:w="0" w:type="auto"/>
        <w:jc w:val="center"/>
        <w:tblInd w:w="709" w:type="dxa"/>
        <w:tblLook w:val="04A0"/>
      </w:tblPr>
      <w:tblGrid>
        <w:gridCol w:w="2416"/>
        <w:gridCol w:w="1417"/>
        <w:gridCol w:w="1134"/>
        <w:gridCol w:w="1538"/>
      </w:tblGrid>
      <w:tr w:rsidR="005D7625" w:rsidTr="00C2528C">
        <w:trPr>
          <w:trHeight w:val="364"/>
          <w:jc w:val="center"/>
        </w:trPr>
        <w:tc>
          <w:tcPr>
            <w:tcW w:w="2416" w:type="dxa"/>
          </w:tcPr>
          <w:p w:rsidR="005D7625" w:rsidRPr="00DD7FAD" w:rsidRDefault="005D7625" w:rsidP="00C2528C">
            <w:pPr>
              <w:pStyle w:val="ListParagraph"/>
              <w:ind w:left="0"/>
              <w:rPr>
                <w:rFonts w:asciiTheme="majorBidi" w:hAnsiTheme="majorBidi" w:cstheme="majorBidi"/>
                <w:b/>
                <w:bCs/>
                <w:sz w:val="24"/>
                <w:szCs w:val="24"/>
                <w:lang w:val="id-ID"/>
              </w:rPr>
            </w:pPr>
            <w:r w:rsidRPr="00DD7FAD">
              <w:rPr>
                <w:rFonts w:asciiTheme="majorBidi" w:hAnsiTheme="majorBidi" w:cstheme="majorBidi"/>
                <w:b/>
                <w:bCs/>
                <w:sz w:val="24"/>
                <w:szCs w:val="24"/>
                <w:lang w:val="id-ID"/>
              </w:rPr>
              <w:t>No Item Pernyataan</w:t>
            </w:r>
          </w:p>
        </w:tc>
        <w:tc>
          <w:tcPr>
            <w:tcW w:w="1417" w:type="dxa"/>
          </w:tcPr>
          <w:p w:rsidR="005D7625" w:rsidRPr="00DD7FAD" w:rsidRDefault="005D7625" w:rsidP="00C2528C">
            <w:pPr>
              <w:pStyle w:val="ListParagraph"/>
              <w:ind w:left="0"/>
              <w:jc w:val="center"/>
              <w:rPr>
                <w:rFonts w:asciiTheme="majorBidi" w:hAnsiTheme="majorBidi" w:cstheme="majorBidi"/>
                <w:b/>
                <w:bCs/>
                <w:sz w:val="24"/>
                <w:szCs w:val="24"/>
                <w:lang w:val="id-ID"/>
              </w:rPr>
            </w:pPr>
            <w:r w:rsidRPr="00DD7FAD">
              <w:rPr>
                <w:rFonts w:asciiTheme="majorBidi" w:hAnsiTheme="majorBidi" w:cstheme="majorBidi"/>
                <w:b/>
                <w:bCs/>
                <w:sz w:val="24"/>
                <w:szCs w:val="24"/>
                <w:lang w:val="id-ID"/>
              </w:rPr>
              <w:t>R hitung</w:t>
            </w:r>
          </w:p>
        </w:tc>
        <w:tc>
          <w:tcPr>
            <w:tcW w:w="1134" w:type="dxa"/>
          </w:tcPr>
          <w:p w:rsidR="005D7625" w:rsidRPr="00DD7FAD" w:rsidRDefault="005D7625" w:rsidP="00C2528C">
            <w:pPr>
              <w:pStyle w:val="ListParagraph"/>
              <w:ind w:left="0"/>
              <w:jc w:val="center"/>
              <w:rPr>
                <w:rFonts w:asciiTheme="majorBidi" w:hAnsiTheme="majorBidi" w:cstheme="majorBidi"/>
                <w:b/>
                <w:bCs/>
                <w:sz w:val="24"/>
                <w:szCs w:val="24"/>
                <w:lang w:val="id-ID"/>
              </w:rPr>
            </w:pPr>
            <w:r w:rsidRPr="00DD7FAD">
              <w:rPr>
                <w:rFonts w:asciiTheme="majorBidi" w:hAnsiTheme="majorBidi" w:cstheme="majorBidi"/>
                <w:b/>
                <w:bCs/>
                <w:sz w:val="24"/>
                <w:szCs w:val="24"/>
                <w:lang w:val="id-ID"/>
              </w:rPr>
              <w:t>R tabel</w:t>
            </w:r>
          </w:p>
        </w:tc>
        <w:tc>
          <w:tcPr>
            <w:tcW w:w="1538" w:type="dxa"/>
          </w:tcPr>
          <w:p w:rsidR="005D7625" w:rsidRPr="00DD7FAD" w:rsidRDefault="005D7625" w:rsidP="00C2528C">
            <w:pPr>
              <w:pStyle w:val="ListParagraph"/>
              <w:ind w:left="0"/>
              <w:jc w:val="center"/>
              <w:rPr>
                <w:rFonts w:asciiTheme="majorBidi" w:hAnsiTheme="majorBidi" w:cstheme="majorBidi"/>
                <w:b/>
                <w:bCs/>
                <w:sz w:val="24"/>
                <w:szCs w:val="24"/>
                <w:lang w:val="id-ID"/>
              </w:rPr>
            </w:pPr>
            <w:r w:rsidRPr="00DD7FAD">
              <w:rPr>
                <w:rFonts w:asciiTheme="majorBidi" w:hAnsiTheme="majorBidi" w:cstheme="majorBidi"/>
                <w:b/>
                <w:bCs/>
                <w:sz w:val="24"/>
                <w:szCs w:val="24"/>
                <w:lang w:val="id-ID"/>
              </w:rPr>
              <w:t>Keterangan</w:t>
            </w:r>
          </w:p>
        </w:tc>
      </w:tr>
      <w:tr w:rsidR="00317BED" w:rsidTr="00C2528C">
        <w:trPr>
          <w:jc w:val="center"/>
        </w:trPr>
        <w:tc>
          <w:tcPr>
            <w:tcW w:w="2416" w:type="dxa"/>
          </w:tcPr>
          <w:p w:rsidR="00317BED" w:rsidRDefault="00317BED" w:rsidP="00C2528C">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1</w:t>
            </w:r>
          </w:p>
        </w:tc>
        <w:tc>
          <w:tcPr>
            <w:tcW w:w="1417" w:type="dxa"/>
          </w:tcPr>
          <w:p w:rsidR="00317BED" w:rsidRPr="00317BED" w:rsidRDefault="00317BED" w:rsidP="00317BED">
            <w:pPr>
              <w:autoSpaceDE w:val="0"/>
              <w:autoSpaceDN w:val="0"/>
              <w:adjustRightInd w:val="0"/>
              <w:spacing w:line="320" w:lineRule="atLeast"/>
              <w:ind w:left="60" w:right="60"/>
              <w:jc w:val="center"/>
              <w:rPr>
                <w:rFonts w:asciiTheme="majorBidi" w:hAnsiTheme="majorBidi" w:cstheme="majorBidi"/>
                <w:color w:val="000000"/>
                <w:sz w:val="24"/>
                <w:szCs w:val="24"/>
                <w:lang w:val="id-ID"/>
              </w:rPr>
            </w:pPr>
            <w:r>
              <w:rPr>
                <w:rFonts w:asciiTheme="majorBidi" w:hAnsiTheme="majorBidi" w:cstheme="majorBidi"/>
                <w:color w:val="000000"/>
                <w:sz w:val="24"/>
                <w:szCs w:val="24"/>
                <w:lang w:val="id-ID"/>
              </w:rPr>
              <w:t>0,</w:t>
            </w:r>
            <w:r w:rsidRPr="00317BED">
              <w:rPr>
                <w:rFonts w:asciiTheme="majorBidi" w:hAnsiTheme="majorBidi" w:cstheme="majorBidi"/>
                <w:color w:val="000000"/>
                <w:sz w:val="24"/>
                <w:szCs w:val="24"/>
              </w:rPr>
              <w:t>746</w:t>
            </w:r>
          </w:p>
        </w:tc>
        <w:tc>
          <w:tcPr>
            <w:tcW w:w="1134" w:type="dxa"/>
          </w:tcPr>
          <w:p w:rsidR="00317BED" w:rsidRDefault="00317BED" w:rsidP="00C2528C">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0,361</w:t>
            </w:r>
          </w:p>
        </w:tc>
        <w:tc>
          <w:tcPr>
            <w:tcW w:w="1538" w:type="dxa"/>
          </w:tcPr>
          <w:p w:rsidR="00317BED" w:rsidRDefault="00317BED" w:rsidP="00C2528C">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Valid</w:t>
            </w:r>
          </w:p>
        </w:tc>
      </w:tr>
      <w:tr w:rsidR="00317BED" w:rsidTr="00C2528C">
        <w:trPr>
          <w:jc w:val="center"/>
        </w:trPr>
        <w:tc>
          <w:tcPr>
            <w:tcW w:w="2416" w:type="dxa"/>
          </w:tcPr>
          <w:p w:rsidR="00317BED" w:rsidRDefault="00317BED" w:rsidP="00C2528C">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2</w:t>
            </w:r>
          </w:p>
        </w:tc>
        <w:tc>
          <w:tcPr>
            <w:tcW w:w="1417" w:type="dxa"/>
          </w:tcPr>
          <w:p w:rsidR="00317BED" w:rsidRPr="00317BED" w:rsidRDefault="00317BED" w:rsidP="00317BED">
            <w:pPr>
              <w:autoSpaceDE w:val="0"/>
              <w:autoSpaceDN w:val="0"/>
              <w:adjustRightInd w:val="0"/>
              <w:spacing w:line="320" w:lineRule="atLeast"/>
              <w:ind w:left="60" w:right="60"/>
              <w:jc w:val="center"/>
              <w:rPr>
                <w:rFonts w:asciiTheme="majorBidi" w:hAnsiTheme="majorBidi" w:cstheme="majorBidi"/>
                <w:color w:val="000000"/>
                <w:sz w:val="24"/>
                <w:szCs w:val="24"/>
                <w:lang w:val="id-ID"/>
              </w:rPr>
            </w:pPr>
            <w:r>
              <w:rPr>
                <w:rFonts w:asciiTheme="majorBidi" w:hAnsiTheme="majorBidi" w:cstheme="majorBidi"/>
                <w:color w:val="000000"/>
                <w:sz w:val="24"/>
                <w:szCs w:val="24"/>
                <w:lang w:val="id-ID"/>
              </w:rPr>
              <w:t>0,</w:t>
            </w:r>
            <w:r w:rsidRPr="00317BED">
              <w:rPr>
                <w:rFonts w:asciiTheme="majorBidi" w:hAnsiTheme="majorBidi" w:cstheme="majorBidi"/>
                <w:color w:val="000000"/>
                <w:sz w:val="24"/>
                <w:szCs w:val="24"/>
              </w:rPr>
              <w:t>649</w:t>
            </w:r>
          </w:p>
        </w:tc>
        <w:tc>
          <w:tcPr>
            <w:tcW w:w="1134" w:type="dxa"/>
          </w:tcPr>
          <w:p w:rsidR="00317BED" w:rsidRDefault="00317BED" w:rsidP="00C2528C">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0,361</w:t>
            </w:r>
          </w:p>
        </w:tc>
        <w:tc>
          <w:tcPr>
            <w:tcW w:w="1538" w:type="dxa"/>
          </w:tcPr>
          <w:p w:rsidR="00317BED" w:rsidRPr="000D0137" w:rsidRDefault="00317BED" w:rsidP="00C2528C">
            <w:pPr>
              <w:pStyle w:val="ListParagraph"/>
              <w:ind w:left="0"/>
              <w:jc w:val="center"/>
              <w:rPr>
                <w:rFonts w:asciiTheme="majorBidi" w:hAnsiTheme="majorBidi" w:cstheme="majorBidi"/>
                <w:sz w:val="24"/>
                <w:szCs w:val="24"/>
                <w:lang w:val="id-ID"/>
              </w:rPr>
            </w:pPr>
            <w:r w:rsidRPr="000D0137">
              <w:rPr>
                <w:rFonts w:asciiTheme="majorBidi" w:hAnsiTheme="majorBidi" w:cstheme="majorBidi"/>
                <w:sz w:val="24"/>
                <w:szCs w:val="24"/>
                <w:lang w:val="id-ID"/>
              </w:rPr>
              <w:t>Valid</w:t>
            </w:r>
          </w:p>
        </w:tc>
      </w:tr>
      <w:tr w:rsidR="00317BED" w:rsidTr="00C2528C">
        <w:trPr>
          <w:jc w:val="center"/>
        </w:trPr>
        <w:tc>
          <w:tcPr>
            <w:tcW w:w="2416" w:type="dxa"/>
          </w:tcPr>
          <w:p w:rsidR="00317BED" w:rsidRDefault="00317BED" w:rsidP="00C2528C">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3</w:t>
            </w:r>
          </w:p>
        </w:tc>
        <w:tc>
          <w:tcPr>
            <w:tcW w:w="1417" w:type="dxa"/>
          </w:tcPr>
          <w:p w:rsidR="00317BED" w:rsidRPr="00317BED" w:rsidRDefault="00317BED" w:rsidP="00317BED">
            <w:pPr>
              <w:autoSpaceDE w:val="0"/>
              <w:autoSpaceDN w:val="0"/>
              <w:adjustRightInd w:val="0"/>
              <w:spacing w:line="320" w:lineRule="atLeast"/>
              <w:ind w:left="60" w:right="60"/>
              <w:jc w:val="center"/>
              <w:rPr>
                <w:rFonts w:asciiTheme="majorBidi" w:hAnsiTheme="majorBidi" w:cstheme="majorBidi"/>
                <w:color w:val="000000"/>
                <w:sz w:val="24"/>
                <w:szCs w:val="24"/>
                <w:lang w:val="id-ID"/>
              </w:rPr>
            </w:pPr>
            <w:r>
              <w:rPr>
                <w:rFonts w:asciiTheme="majorBidi" w:hAnsiTheme="majorBidi" w:cstheme="majorBidi"/>
                <w:color w:val="000000"/>
                <w:sz w:val="24"/>
                <w:szCs w:val="24"/>
                <w:lang w:val="id-ID"/>
              </w:rPr>
              <w:t>0</w:t>
            </w:r>
            <w:r w:rsidRPr="00317BED">
              <w:rPr>
                <w:rFonts w:asciiTheme="majorBidi" w:hAnsiTheme="majorBidi" w:cstheme="majorBidi"/>
                <w:color w:val="000000"/>
                <w:sz w:val="24"/>
                <w:szCs w:val="24"/>
              </w:rPr>
              <w:t>.836</w:t>
            </w:r>
          </w:p>
        </w:tc>
        <w:tc>
          <w:tcPr>
            <w:tcW w:w="1134" w:type="dxa"/>
          </w:tcPr>
          <w:p w:rsidR="00317BED" w:rsidRDefault="00317BED" w:rsidP="00C2528C">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0,361</w:t>
            </w:r>
          </w:p>
        </w:tc>
        <w:tc>
          <w:tcPr>
            <w:tcW w:w="1538" w:type="dxa"/>
          </w:tcPr>
          <w:p w:rsidR="00317BED" w:rsidRDefault="00317BED" w:rsidP="00C2528C">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Valid</w:t>
            </w:r>
          </w:p>
        </w:tc>
      </w:tr>
      <w:tr w:rsidR="00317BED" w:rsidTr="00C2528C">
        <w:trPr>
          <w:jc w:val="center"/>
        </w:trPr>
        <w:tc>
          <w:tcPr>
            <w:tcW w:w="2416" w:type="dxa"/>
          </w:tcPr>
          <w:p w:rsidR="00317BED" w:rsidRDefault="00317BED" w:rsidP="00C2528C">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4</w:t>
            </w:r>
          </w:p>
        </w:tc>
        <w:tc>
          <w:tcPr>
            <w:tcW w:w="1417" w:type="dxa"/>
          </w:tcPr>
          <w:p w:rsidR="00317BED" w:rsidRPr="00317BED" w:rsidRDefault="00317BED" w:rsidP="00317BED">
            <w:pPr>
              <w:autoSpaceDE w:val="0"/>
              <w:autoSpaceDN w:val="0"/>
              <w:adjustRightInd w:val="0"/>
              <w:spacing w:line="320" w:lineRule="atLeast"/>
              <w:ind w:left="60" w:right="60"/>
              <w:jc w:val="center"/>
              <w:rPr>
                <w:rFonts w:asciiTheme="majorBidi" w:hAnsiTheme="majorBidi" w:cstheme="majorBidi"/>
                <w:color w:val="000000"/>
                <w:sz w:val="24"/>
                <w:szCs w:val="24"/>
                <w:lang w:val="id-ID"/>
              </w:rPr>
            </w:pPr>
            <w:r>
              <w:rPr>
                <w:rFonts w:asciiTheme="majorBidi" w:hAnsiTheme="majorBidi" w:cstheme="majorBidi"/>
                <w:color w:val="000000"/>
                <w:sz w:val="24"/>
                <w:szCs w:val="24"/>
                <w:lang w:val="id-ID"/>
              </w:rPr>
              <w:t>0,</w:t>
            </w:r>
            <w:r>
              <w:rPr>
                <w:rFonts w:asciiTheme="majorBidi" w:hAnsiTheme="majorBidi" w:cstheme="majorBidi"/>
                <w:color w:val="000000"/>
                <w:sz w:val="24"/>
                <w:szCs w:val="24"/>
              </w:rPr>
              <w:t>63</w:t>
            </w:r>
            <w:r>
              <w:rPr>
                <w:rFonts w:asciiTheme="majorBidi" w:hAnsiTheme="majorBidi" w:cstheme="majorBidi"/>
                <w:color w:val="000000"/>
                <w:sz w:val="24"/>
                <w:szCs w:val="24"/>
                <w:lang w:val="id-ID"/>
              </w:rPr>
              <w:t>8</w:t>
            </w:r>
          </w:p>
        </w:tc>
        <w:tc>
          <w:tcPr>
            <w:tcW w:w="1134" w:type="dxa"/>
          </w:tcPr>
          <w:p w:rsidR="00317BED" w:rsidRDefault="00317BED" w:rsidP="00C2528C">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0,361</w:t>
            </w:r>
          </w:p>
        </w:tc>
        <w:tc>
          <w:tcPr>
            <w:tcW w:w="1538" w:type="dxa"/>
          </w:tcPr>
          <w:p w:rsidR="00317BED" w:rsidRDefault="00317BED" w:rsidP="00C2528C">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Valid</w:t>
            </w:r>
          </w:p>
        </w:tc>
      </w:tr>
      <w:tr w:rsidR="00317BED" w:rsidTr="00C2528C">
        <w:trPr>
          <w:jc w:val="center"/>
        </w:trPr>
        <w:tc>
          <w:tcPr>
            <w:tcW w:w="2416" w:type="dxa"/>
          </w:tcPr>
          <w:p w:rsidR="00317BED" w:rsidRDefault="00317BED" w:rsidP="00C2528C">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5</w:t>
            </w:r>
          </w:p>
        </w:tc>
        <w:tc>
          <w:tcPr>
            <w:tcW w:w="1417" w:type="dxa"/>
          </w:tcPr>
          <w:p w:rsidR="00317BED" w:rsidRPr="00317BED" w:rsidRDefault="00317BED" w:rsidP="00317BED">
            <w:pPr>
              <w:autoSpaceDE w:val="0"/>
              <w:autoSpaceDN w:val="0"/>
              <w:adjustRightInd w:val="0"/>
              <w:spacing w:line="320" w:lineRule="atLeast"/>
              <w:ind w:left="60" w:right="60"/>
              <w:jc w:val="center"/>
              <w:rPr>
                <w:rFonts w:asciiTheme="majorBidi" w:hAnsiTheme="majorBidi" w:cstheme="majorBidi"/>
                <w:color w:val="000000"/>
                <w:sz w:val="24"/>
                <w:szCs w:val="24"/>
                <w:lang w:val="id-ID"/>
              </w:rPr>
            </w:pPr>
            <w:r>
              <w:rPr>
                <w:rFonts w:asciiTheme="majorBidi" w:hAnsiTheme="majorBidi" w:cstheme="majorBidi"/>
                <w:color w:val="000000"/>
                <w:sz w:val="24"/>
                <w:szCs w:val="24"/>
                <w:lang w:val="id-ID"/>
              </w:rPr>
              <w:t>0,</w:t>
            </w:r>
            <w:r w:rsidRPr="00317BED">
              <w:rPr>
                <w:rFonts w:asciiTheme="majorBidi" w:hAnsiTheme="majorBidi" w:cstheme="majorBidi"/>
                <w:color w:val="000000"/>
                <w:sz w:val="24"/>
                <w:szCs w:val="24"/>
              </w:rPr>
              <w:t>745</w:t>
            </w:r>
          </w:p>
        </w:tc>
        <w:tc>
          <w:tcPr>
            <w:tcW w:w="1134" w:type="dxa"/>
          </w:tcPr>
          <w:p w:rsidR="00317BED" w:rsidRDefault="00317BED" w:rsidP="00C2528C">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0,361</w:t>
            </w:r>
          </w:p>
        </w:tc>
        <w:tc>
          <w:tcPr>
            <w:tcW w:w="1538" w:type="dxa"/>
          </w:tcPr>
          <w:p w:rsidR="00317BED" w:rsidRDefault="00317BED" w:rsidP="00C2528C">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Valid</w:t>
            </w:r>
          </w:p>
        </w:tc>
      </w:tr>
      <w:tr w:rsidR="00317BED" w:rsidTr="00C2528C">
        <w:trPr>
          <w:jc w:val="center"/>
        </w:trPr>
        <w:tc>
          <w:tcPr>
            <w:tcW w:w="2416" w:type="dxa"/>
          </w:tcPr>
          <w:p w:rsidR="00317BED" w:rsidRDefault="00317BED" w:rsidP="00C2528C">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6</w:t>
            </w:r>
          </w:p>
        </w:tc>
        <w:tc>
          <w:tcPr>
            <w:tcW w:w="1417" w:type="dxa"/>
          </w:tcPr>
          <w:p w:rsidR="00317BED" w:rsidRPr="00317BED" w:rsidRDefault="00317BED" w:rsidP="00317BED">
            <w:pPr>
              <w:autoSpaceDE w:val="0"/>
              <w:autoSpaceDN w:val="0"/>
              <w:adjustRightInd w:val="0"/>
              <w:spacing w:line="320" w:lineRule="atLeast"/>
              <w:ind w:left="60" w:right="60"/>
              <w:jc w:val="center"/>
              <w:rPr>
                <w:rFonts w:asciiTheme="majorBidi" w:hAnsiTheme="majorBidi" w:cstheme="majorBidi"/>
                <w:color w:val="000000"/>
                <w:sz w:val="24"/>
                <w:szCs w:val="24"/>
              </w:rPr>
            </w:pPr>
            <w:r>
              <w:rPr>
                <w:rFonts w:asciiTheme="majorBidi" w:hAnsiTheme="majorBidi" w:cstheme="majorBidi"/>
                <w:color w:val="000000"/>
                <w:sz w:val="24"/>
                <w:szCs w:val="24"/>
                <w:lang w:val="id-ID"/>
              </w:rPr>
              <w:t>0,</w:t>
            </w:r>
            <w:r w:rsidRPr="00317BED">
              <w:rPr>
                <w:rFonts w:asciiTheme="majorBidi" w:hAnsiTheme="majorBidi" w:cstheme="majorBidi"/>
                <w:color w:val="000000"/>
                <w:sz w:val="24"/>
                <w:szCs w:val="24"/>
              </w:rPr>
              <w:t>784</w:t>
            </w:r>
          </w:p>
        </w:tc>
        <w:tc>
          <w:tcPr>
            <w:tcW w:w="1134" w:type="dxa"/>
          </w:tcPr>
          <w:p w:rsidR="00317BED" w:rsidRDefault="00317BED" w:rsidP="00C2528C">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0,361</w:t>
            </w:r>
          </w:p>
        </w:tc>
        <w:tc>
          <w:tcPr>
            <w:tcW w:w="1538" w:type="dxa"/>
          </w:tcPr>
          <w:p w:rsidR="00317BED" w:rsidRDefault="00317BED" w:rsidP="00C2528C">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Valid</w:t>
            </w:r>
          </w:p>
        </w:tc>
      </w:tr>
      <w:tr w:rsidR="00317BED" w:rsidTr="00C2528C">
        <w:trPr>
          <w:jc w:val="center"/>
        </w:trPr>
        <w:tc>
          <w:tcPr>
            <w:tcW w:w="2416" w:type="dxa"/>
          </w:tcPr>
          <w:p w:rsidR="00317BED" w:rsidRDefault="00317BED" w:rsidP="00C2528C">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7</w:t>
            </w:r>
          </w:p>
        </w:tc>
        <w:tc>
          <w:tcPr>
            <w:tcW w:w="1417" w:type="dxa"/>
          </w:tcPr>
          <w:p w:rsidR="00317BED" w:rsidRPr="00317BED" w:rsidRDefault="00317BED" w:rsidP="00317BED">
            <w:pPr>
              <w:autoSpaceDE w:val="0"/>
              <w:autoSpaceDN w:val="0"/>
              <w:adjustRightInd w:val="0"/>
              <w:spacing w:line="320" w:lineRule="atLeast"/>
              <w:ind w:left="60" w:right="60"/>
              <w:jc w:val="center"/>
              <w:rPr>
                <w:rFonts w:asciiTheme="majorBidi" w:hAnsiTheme="majorBidi" w:cstheme="majorBidi"/>
                <w:color w:val="000000"/>
                <w:sz w:val="24"/>
                <w:szCs w:val="24"/>
                <w:lang w:val="id-ID"/>
              </w:rPr>
            </w:pPr>
            <w:r>
              <w:rPr>
                <w:rFonts w:asciiTheme="majorBidi" w:hAnsiTheme="majorBidi" w:cstheme="majorBidi"/>
                <w:color w:val="000000"/>
                <w:sz w:val="24"/>
                <w:szCs w:val="24"/>
                <w:lang w:val="id-ID"/>
              </w:rPr>
              <w:t>0,</w:t>
            </w:r>
            <w:r w:rsidRPr="00317BED">
              <w:rPr>
                <w:rFonts w:asciiTheme="majorBidi" w:hAnsiTheme="majorBidi" w:cstheme="majorBidi"/>
                <w:color w:val="000000"/>
                <w:sz w:val="24"/>
                <w:szCs w:val="24"/>
              </w:rPr>
              <w:t>889</w:t>
            </w:r>
          </w:p>
        </w:tc>
        <w:tc>
          <w:tcPr>
            <w:tcW w:w="1134" w:type="dxa"/>
          </w:tcPr>
          <w:p w:rsidR="00317BED" w:rsidRDefault="00317BED" w:rsidP="00C2528C">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0,361</w:t>
            </w:r>
          </w:p>
        </w:tc>
        <w:tc>
          <w:tcPr>
            <w:tcW w:w="1538" w:type="dxa"/>
          </w:tcPr>
          <w:p w:rsidR="00317BED" w:rsidRDefault="00317BED" w:rsidP="00C2528C">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Valid</w:t>
            </w:r>
          </w:p>
        </w:tc>
      </w:tr>
      <w:tr w:rsidR="00317BED" w:rsidTr="00C2528C">
        <w:trPr>
          <w:jc w:val="center"/>
        </w:trPr>
        <w:tc>
          <w:tcPr>
            <w:tcW w:w="2416" w:type="dxa"/>
          </w:tcPr>
          <w:p w:rsidR="00317BED" w:rsidRDefault="00317BED" w:rsidP="00C2528C">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8</w:t>
            </w:r>
          </w:p>
        </w:tc>
        <w:tc>
          <w:tcPr>
            <w:tcW w:w="1417" w:type="dxa"/>
          </w:tcPr>
          <w:p w:rsidR="00317BED" w:rsidRPr="00317BED" w:rsidRDefault="00317BED" w:rsidP="00317BED">
            <w:pPr>
              <w:autoSpaceDE w:val="0"/>
              <w:autoSpaceDN w:val="0"/>
              <w:adjustRightInd w:val="0"/>
              <w:spacing w:line="320" w:lineRule="atLeast"/>
              <w:ind w:left="60" w:right="60"/>
              <w:jc w:val="center"/>
              <w:rPr>
                <w:rFonts w:asciiTheme="majorBidi" w:hAnsiTheme="majorBidi" w:cstheme="majorBidi"/>
                <w:color w:val="000000"/>
                <w:sz w:val="24"/>
                <w:szCs w:val="24"/>
                <w:lang w:val="id-ID"/>
              </w:rPr>
            </w:pPr>
            <w:r>
              <w:rPr>
                <w:rFonts w:asciiTheme="majorBidi" w:hAnsiTheme="majorBidi" w:cstheme="majorBidi"/>
                <w:color w:val="000000"/>
                <w:sz w:val="24"/>
                <w:szCs w:val="24"/>
                <w:lang w:val="id-ID"/>
              </w:rPr>
              <w:t>0,</w:t>
            </w:r>
            <w:r w:rsidRPr="00317BED">
              <w:rPr>
                <w:rFonts w:asciiTheme="majorBidi" w:hAnsiTheme="majorBidi" w:cstheme="majorBidi"/>
                <w:color w:val="000000"/>
                <w:sz w:val="24"/>
                <w:szCs w:val="24"/>
              </w:rPr>
              <w:t>829</w:t>
            </w:r>
          </w:p>
        </w:tc>
        <w:tc>
          <w:tcPr>
            <w:tcW w:w="1134" w:type="dxa"/>
          </w:tcPr>
          <w:p w:rsidR="00317BED" w:rsidRDefault="00317BED" w:rsidP="00C2528C">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0,361</w:t>
            </w:r>
          </w:p>
        </w:tc>
        <w:tc>
          <w:tcPr>
            <w:tcW w:w="1538" w:type="dxa"/>
          </w:tcPr>
          <w:p w:rsidR="00317BED" w:rsidRDefault="00317BED" w:rsidP="00C2528C">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Valid</w:t>
            </w:r>
          </w:p>
        </w:tc>
      </w:tr>
      <w:tr w:rsidR="00317BED" w:rsidTr="00C2528C">
        <w:trPr>
          <w:jc w:val="center"/>
        </w:trPr>
        <w:tc>
          <w:tcPr>
            <w:tcW w:w="2416" w:type="dxa"/>
          </w:tcPr>
          <w:p w:rsidR="00317BED" w:rsidRDefault="00317BED" w:rsidP="00C2528C">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9</w:t>
            </w:r>
          </w:p>
        </w:tc>
        <w:tc>
          <w:tcPr>
            <w:tcW w:w="1417" w:type="dxa"/>
          </w:tcPr>
          <w:p w:rsidR="00317BED" w:rsidRPr="00317BED" w:rsidRDefault="00317BED" w:rsidP="00317BED">
            <w:pPr>
              <w:autoSpaceDE w:val="0"/>
              <w:autoSpaceDN w:val="0"/>
              <w:adjustRightInd w:val="0"/>
              <w:spacing w:line="320" w:lineRule="atLeast"/>
              <w:ind w:left="60" w:right="60"/>
              <w:jc w:val="center"/>
              <w:rPr>
                <w:rFonts w:asciiTheme="majorBidi" w:hAnsiTheme="majorBidi" w:cstheme="majorBidi"/>
                <w:color w:val="000000"/>
                <w:sz w:val="24"/>
                <w:szCs w:val="24"/>
                <w:lang w:val="id-ID"/>
              </w:rPr>
            </w:pPr>
            <w:r>
              <w:rPr>
                <w:rFonts w:asciiTheme="majorBidi" w:hAnsiTheme="majorBidi" w:cstheme="majorBidi"/>
                <w:color w:val="000000"/>
                <w:sz w:val="24"/>
                <w:szCs w:val="24"/>
                <w:lang w:val="id-ID"/>
              </w:rPr>
              <w:t>0,</w:t>
            </w:r>
            <w:r w:rsidRPr="00317BED">
              <w:rPr>
                <w:rFonts w:asciiTheme="majorBidi" w:hAnsiTheme="majorBidi" w:cstheme="majorBidi"/>
                <w:color w:val="000000"/>
                <w:sz w:val="24"/>
                <w:szCs w:val="24"/>
              </w:rPr>
              <w:t>745</w:t>
            </w:r>
          </w:p>
        </w:tc>
        <w:tc>
          <w:tcPr>
            <w:tcW w:w="1134" w:type="dxa"/>
          </w:tcPr>
          <w:p w:rsidR="00317BED" w:rsidRDefault="00317BED" w:rsidP="00C2528C">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0,361</w:t>
            </w:r>
          </w:p>
        </w:tc>
        <w:tc>
          <w:tcPr>
            <w:tcW w:w="1538" w:type="dxa"/>
          </w:tcPr>
          <w:p w:rsidR="00317BED" w:rsidRDefault="00317BED" w:rsidP="00C2528C">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Valid</w:t>
            </w:r>
          </w:p>
        </w:tc>
      </w:tr>
    </w:tbl>
    <w:p w:rsidR="005D7625" w:rsidRPr="000C0223" w:rsidRDefault="005D7625" w:rsidP="00E92C3F">
      <w:pPr>
        <w:pStyle w:val="ListParagraph"/>
        <w:spacing w:line="480" w:lineRule="auto"/>
        <w:ind w:left="1418"/>
        <w:rPr>
          <w:rFonts w:asciiTheme="majorBidi" w:hAnsiTheme="majorBidi" w:cstheme="majorBidi"/>
          <w:b/>
          <w:bCs/>
          <w:sz w:val="24"/>
          <w:szCs w:val="24"/>
          <w:lang w:val="id-ID"/>
        </w:rPr>
      </w:pPr>
      <w:r w:rsidRPr="000C0223">
        <w:rPr>
          <w:rFonts w:asciiTheme="majorBidi" w:hAnsiTheme="majorBidi" w:cstheme="majorBidi"/>
          <w:b/>
          <w:bCs/>
          <w:sz w:val="24"/>
          <w:szCs w:val="24"/>
          <w:lang w:val="id-ID"/>
        </w:rPr>
        <w:t>Sumber: Pengolahan Data Primer, 2020</w:t>
      </w:r>
    </w:p>
    <w:p w:rsidR="00DF5612" w:rsidRPr="001C2298" w:rsidRDefault="005D7625" w:rsidP="001C2298">
      <w:pPr>
        <w:pStyle w:val="ListParagraph"/>
        <w:spacing w:line="480" w:lineRule="auto"/>
        <w:ind w:left="709" w:firstLine="709"/>
        <w:jc w:val="both"/>
        <w:rPr>
          <w:rFonts w:asciiTheme="majorBidi" w:hAnsiTheme="majorBidi" w:cstheme="majorBidi"/>
          <w:sz w:val="24"/>
          <w:szCs w:val="24"/>
          <w:lang w:val="id-ID"/>
        </w:rPr>
      </w:pPr>
      <w:r>
        <w:rPr>
          <w:rFonts w:asciiTheme="majorBidi" w:hAnsiTheme="majorBidi" w:cstheme="majorBidi"/>
          <w:sz w:val="24"/>
          <w:szCs w:val="24"/>
          <w:lang w:val="id-ID"/>
        </w:rPr>
        <w:t xml:space="preserve">Dalam uji validitas instrumen, butir soal biaya produksi, peneliti mengambil sampel sebanyak 30 responden </w:t>
      </w:r>
      <w:r>
        <w:rPr>
          <w:rFonts w:asciiTheme="majorBidi" w:hAnsiTheme="majorBidi" w:cstheme="majorBidi"/>
          <w:i/>
          <w:iCs/>
          <w:sz w:val="24"/>
          <w:szCs w:val="24"/>
          <w:lang w:val="id-ID"/>
        </w:rPr>
        <w:t xml:space="preserve">non </w:t>
      </w:r>
      <w:r>
        <w:rPr>
          <w:rFonts w:asciiTheme="majorBidi" w:hAnsiTheme="majorBidi" w:cstheme="majorBidi"/>
          <w:sz w:val="24"/>
          <w:szCs w:val="24"/>
          <w:lang w:val="id-ID"/>
        </w:rPr>
        <w:t>sampel yaitu penduduk Desa Wonodadi Kulon Kematan Ngadirojo. Has</w:t>
      </w:r>
      <w:r w:rsidR="00317BED">
        <w:rPr>
          <w:rFonts w:asciiTheme="majorBidi" w:hAnsiTheme="majorBidi" w:cstheme="majorBidi"/>
          <w:sz w:val="24"/>
          <w:szCs w:val="24"/>
          <w:lang w:val="id-ID"/>
        </w:rPr>
        <w:t xml:space="preserve">il perhitungan instrumen </w:t>
      </w:r>
      <w:r w:rsidR="00317BED">
        <w:rPr>
          <w:rFonts w:asciiTheme="majorBidi" w:hAnsiTheme="majorBidi" w:cstheme="majorBidi"/>
          <w:sz w:val="24"/>
          <w:szCs w:val="24"/>
          <w:lang w:val="id-ID"/>
        </w:rPr>
        <w:lastRenderedPageBreak/>
        <w:t>dari 9</w:t>
      </w:r>
      <w:r>
        <w:rPr>
          <w:rFonts w:asciiTheme="majorBidi" w:hAnsiTheme="majorBidi" w:cstheme="majorBidi"/>
          <w:sz w:val="24"/>
          <w:szCs w:val="24"/>
          <w:lang w:val="id-ID"/>
        </w:rPr>
        <w:t xml:space="preserve"> item pernyataan </w:t>
      </w:r>
      <w:r w:rsidR="006D4ED5">
        <w:rPr>
          <w:rFonts w:asciiTheme="majorBidi" w:hAnsiTheme="majorBidi" w:cstheme="majorBidi"/>
          <w:sz w:val="24"/>
          <w:szCs w:val="24"/>
          <w:lang w:val="id-ID"/>
        </w:rPr>
        <w:t>Biaya produksi</w:t>
      </w:r>
      <w:r w:rsidR="00317BED">
        <w:rPr>
          <w:rFonts w:asciiTheme="majorBidi" w:hAnsiTheme="majorBidi" w:cstheme="majorBidi"/>
          <w:sz w:val="24"/>
          <w:szCs w:val="24"/>
          <w:lang w:val="id-ID"/>
        </w:rPr>
        <w:t>, 9</w:t>
      </w:r>
      <w:r>
        <w:rPr>
          <w:rFonts w:asciiTheme="majorBidi" w:hAnsiTheme="majorBidi" w:cstheme="majorBidi"/>
          <w:sz w:val="24"/>
          <w:szCs w:val="24"/>
          <w:lang w:val="id-ID"/>
        </w:rPr>
        <w:t xml:space="preserve"> pernyataan dinyatakan valid yakni pernyataan nomor 1, 3, 4</w:t>
      </w:r>
      <w:r w:rsidR="00317BED">
        <w:rPr>
          <w:rFonts w:asciiTheme="majorBidi" w:hAnsiTheme="majorBidi" w:cstheme="majorBidi"/>
          <w:sz w:val="24"/>
          <w:szCs w:val="24"/>
          <w:lang w:val="id-ID"/>
        </w:rPr>
        <w:t>, 5, 6,7,8,9.</w:t>
      </w:r>
    </w:p>
    <w:p w:rsidR="006D7CE6" w:rsidRPr="006D7CE6" w:rsidRDefault="006D7CE6" w:rsidP="006D7CE6">
      <w:pPr>
        <w:pStyle w:val="ListParagraph"/>
        <w:spacing w:line="240" w:lineRule="auto"/>
        <w:ind w:left="0" w:firstLine="709"/>
        <w:jc w:val="center"/>
        <w:rPr>
          <w:rFonts w:asciiTheme="majorBidi" w:hAnsiTheme="majorBidi" w:cstheme="majorBidi"/>
          <w:sz w:val="24"/>
          <w:szCs w:val="24"/>
          <w:lang w:val="id-ID"/>
        </w:rPr>
      </w:pPr>
      <w:r>
        <w:rPr>
          <w:rFonts w:asciiTheme="majorBidi" w:hAnsiTheme="majorBidi" w:cstheme="majorBidi"/>
          <w:b/>
          <w:bCs/>
          <w:sz w:val="24"/>
          <w:szCs w:val="24"/>
          <w:lang w:val="id-ID"/>
        </w:rPr>
        <w:t>Tabel 4.2</w:t>
      </w:r>
    </w:p>
    <w:p w:rsidR="006D7CE6" w:rsidRDefault="006D7CE6" w:rsidP="006D7CE6">
      <w:pPr>
        <w:pStyle w:val="ListParagraph"/>
        <w:spacing w:line="240" w:lineRule="auto"/>
        <w:ind w:left="0" w:firstLine="709"/>
        <w:jc w:val="center"/>
        <w:rPr>
          <w:rFonts w:asciiTheme="majorBidi" w:hAnsiTheme="majorBidi" w:cstheme="majorBidi"/>
          <w:sz w:val="24"/>
          <w:szCs w:val="24"/>
          <w:lang w:val="id-ID"/>
        </w:rPr>
      </w:pPr>
      <w:r w:rsidRPr="001933FD">
        <w:rPr>
          <w:rFonts w:asciiTheme="majorBidi" w:hAnsiTheme="majorBidi" w:cstheme="majorBidi"/>
          <w:b/>
          <w:bCs/>
          <w:sz w:val="24"/>
          <w:szCs w:val="24"/>
          <w:lang w:val="id-ID"/>
        </w:rPr>
        <w:t>Hasil</w:t>
      </w:r>
      <w:r w:rsidRPr="000C0223">
        <w:rPr>
          <w:rFonts w:asciiTheme="majorBidi" w:hAnsiTheme="majorBidi" w:cstheme="majorBidi"/>
          <w:b/>
          <w:bCs/>
          <w:sz w:val="24"/>
          <w:szCs w:val="24"/>
          <w:lang w:val="id-ID"/>
        </w:rPr>
        <w:t xml:space="preserve"> Uji Validitas</w:t>
      </w:r>
      <w:r>
        <w:rPr>
          <w:rFonts w:asciiTheme="majorBidi" w:hAnsiTheme="majorBidi" w:cstheme="majorBidi"/>
          <w:b/>
          <w:bCs/>
          <w:sz w:val="24"/>
          <w:szCs w:val="24"/>
          <w:lang w:val="id-ID"/>
        </w:rPr>
        <w:t xml:space="preserve"> Harga Jual</w:t>
      </w:r>
    </w:p>
    <w:tbl>
      <w:tblPr>
        <w:tblStyle w:val="TableGrid"/>
        <w:tblW w:w="0" w:type="auto"/>
        <w:tblInd w:w="1675" w:type="dxa"/>
        <w:tblLook w:val="04A0"/>
      </w:tblPr>
      <w:tblGrid>
        <w:gridCol w:w="2296"/>
        <w:gridCol w:w="1231"/>
        <w:gridCol w:w="1218"/>
        <w:gridCol w:w="1545"/>
      </w:tblGrid>
      <w:tr w:rsidR="006D7CE6" w:rsidTr="00A94FC8">
        <w:tc>
          <w:tcPr>
            <w:tcW w:w="2296" w:type="dxa"/>
          </w:tcPr>
          <w:p w:rsidR="006D7CE6" w:rsidRPr="00DD7FAD" w:rsidRDefault="006D7CE6" w:rsidP="00030120">
            <w:pPr>
              <w:pStyle w:val="ListParagraph"/>
              <w:ind w:left="0"/>
              <w:jc w:val="both"/>
              <w:rPr>
                <w:rFonts w:asciiTheme="majorBidi" w:hAnsiTheme="majorBidi" w:cstheme="majorBidi"/>
                <w:b/>
                <w:bCs/>
                <w:sz w:val="24"/>
                <w:szCs w:val="24"/>
                <w:lang w:val="id-ID"/>
              </w:rPr>
            </w:pPr>
            <w:r w:rsidRPr="00DD7FAD">
              <w:rPr>
                <w:rFonts w:asciiTheme="majorBidi" w:hAnsiTheme="majorBidi" w:cstheme="majorBidi"/>
                <w:b/>
                <w:bCs/>
                <w:sz w:val="24"/>
                <w:szCs w:val="24"/>
                <w:lang w:val="id-ID"/>
              </w:rPr>
              <w:t>No Item Pernyataan</w:t>
            </w:r>
          </w:p>
        </w:tc>
        <w:tc>
          <w:tcPr>
            <w:tcW w:w="1231" w:type="dxa"/>
          </w:tcPr>
          <w:p w:rsidR="006D7CE6" w:rsidRPr="00DD7FAD" w:rsidRDefault="006D7CE6" w:rsidP="00030120">
            <w:pPr>
              <w:pStyle w:val="ListParagraph"/>
              <w:ind w:left="0"/>
              <w:jc w:val="both"/>
              <w:rPr>
                <w:rFonts w:asciiTheme="majorBidi" w:hAnsiTheme="majorBidi" w:cstheme="majorBidi"/>
                <w:b/>
                <w:bCs/>
                <w:sz w:val="24"/>
                <w:szCs w:val="24"/>
                <w:lang w:val="id-ID"/>
              </w:rPr>
            </w:pPr>
            <w:r w:rsidRPr="00DD7FAD">
              <w:rPr>
                <w:rFonts w:asciiTheme="majorBidi" w:hAnsiTheme="majorBidi" w:cstheme="majorBidi"/>
                <w:b/>
                <w:bCs/>
                <w:sz w:val="24"/>
                <w:szCs w:val="24"/>
                <w:lang w:val="id-ID"/>
              </w:rPr>
              <w:t>R hitung</w:t>
            </w:r>
          </w:p>
        </w:tc>
        <w:tc>
          <w:tcPr>
            <w:tcW w:w="1218" w:type="dxa"/>
          </w:tcPr>
          <w:p w:rsidR="006D7CE6" w:rsidRPr="00DD7FAD" w:rsidRDefault="006D7CE6" w:rsidP="00030120">
            <w:pPr>
              <w:pStyle w:val="ListParagraph"/>
              <w:ind w:left="0"/>
              <w:jc w:val="both"/>
              <w:rPr>
                <w:rFonts w:asciiTheme="majorBidi" w:hAnsiTheme="majorBidi" w:cstheme="majorBidi"/>
                <w:b/>
                <w:bCs/>
                <w:sz w:val="24"/>
                <w:szCs w:val="24"/>
                <w:lang w:val="id-ID"/>
              </w:rPr>
            </w:pPr>
            <w:r w:rsidRPr="00DD7FAD">
              <w:rPr>
                <w:rFonts w:asciiTheme="majorBidi" w:hAnsiTheme="majorBidi" w:cstheme="majorBidi"/>
                <w:b/>
                <w:bCs/>
                <w:sz w:val="24"/>
                <w:szCs w:val="24"/>
                <w:lang w:val="id-ID"/>
              </w:rPr>
              <w:t>R tabel</w:t>
            </w:r>
          </w:p>
        </w:tc>
        <w:tc>
          <w:tcPr>
            <w:tcW w:w="1545" w:type="dxa"/>
          </w:tcPr>
          <w:p w:rsidR="006D7CE6" w:rsidRPr="00DD7FAD" w:rsidRDefault="006D7CE6" w:rsidP="00030120">
            <w:pPr>
              <w:pStyle w:val="ListParagraph"/>
              <w:ind w:left="0"/>
              <w:jc w:val="both"/>
              <w:rPr>
                <w:rFonts w:asciiTheme="majorBidi" w:hAnsiTheme="majorBidi" w:cstheme="majorBidi"/>
                <w:b/>
                <w:bCs/>
                <w:sz w:val="24"/>
                <w:szCs w:val="24"/>
                <w:lang w:val="id-ID"/>
              </w:rPr>
            </w:pPr>
            <w:r w:rsidRPr="00DD7FAD">
              <w:rPr>
                <w:rFonts w:asciiTheme="majorBidi" w:hAnsiTheme="majorBidi" w:cstheme="majorBidi"/>
                <w:b/>
                <w:bCs/>
                <w:sz w:val="24"/>
                <w:szCs w:val="24"/>
                <w:lang w:val="id-ID"/>
              </w:rPr>
              <w:t xml:space="preserve">Keterangan </w:t>
            </w:r>
          </w:p>
        </w:tc>
      </w:tr>
      <w:tr w:rsidR="006D7CE6" w:rsidTr="00A94FC8">
        <w:tc>
          <w:tcPr>
            <w:tcW w:w="2296" w:type="dxa"/>
          </w:tcPr>
          <w:p w:rsidR="006D7CE6" w:rsidRDefault="006D7CE6" w:rsidP="00030120">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1</w:t>
            </w:r>
          </w:p>
        </w:tc>
        <w:tc>
          <w:tcPr>
            <w:tcW w:w="1231" w:type="dxa"/>
            <w:vAlign w:val="center"/>
          </w:tcPr>
          <w:p w:rsidR="006D7CE6" w:rsidRPr="00317BED" w:rsidRDefault="006D7CE6" w:rsidP="006D7CE6">
            <w:pPr>
              <w:autoSpaceDE w:val="0"/>
              <w:autoSpaceDN w:val="0"/>
              <w:adjustRightInd w:val="0"/>
              <w:spacing w:line="320" w:lineRule="atLeast"/>
              <w:ind w:left="60" w:right="60"/>
              <w:jc w:val="center"/>
              <w:rPr>
                <w:rFonts w:asciiTheme="majorBidi" w:hAnsiTheme="majorBidi" w:cstheme="majorBidi"/>
                <w:color w:val="000000"/>
                <w:sz w:val="24"/>
                <w:szCs w:val="24"/>
                <w:lang w:val="id-ID"/>
              </w:rPr>
            </w:pPr>
            <w:r w:rsidRPr="006D7CE6">
              <w:rPr>
                <w:rFonts w:asciiTheme="majorBidi" w:hAnsiTheme="majorBidi" w:cstheme="majorBidi"/>
                <w:color w:val="000000"/>
                <w:sz w:val="24"/>
                <w:szCs w:val="24"/>
                <w:lang w:val="id-ID"/>
              </w:rPr>
              <w:t>0,</w:t>
            </w:r>
            <w:r w:rsidRPr="00317BED">
              <w:rPr>
                <w:rFonts w:asciiTheme="majorBidi" w:hAnsiTheme="majorBidi" w:cstheme="majorBidi"/>
                <w:color w:val="000000"/>
                <w:sz w:val="24"/>
                <w:szCs w:val="24"/>
              </w:rPr>
              <w:t>793</w:t>
            </w:r>
          </w:p>
        </w:tc>
        <w:tc>
          <w:tcPr>
            <w:tcW w:w="1218" w:type="dxa"/>
          </w:tcPr>
          <w:p w:rsidR="006D7CE6" w:rsidRDefault="006D7CE6" w:rsidP="00030120">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0,361</w:t>
            </w:r>
          </w:p>
        </w:tc>
        <w:tc>
          <w:tcPr>
            <w:tcW w:w="1545" w:type="dxa"/>
          </w:tcPr>
          <w:p w:rsidR="006D7CE6" w:rsidRDefault="006D7CE6" w:rsidP="00030120">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 xml:space="preserve">Valid </w:t>
            </w:r>
          </w:p>
        </w:tc>
      </w:tr>
      <w:tr w:rsidR="006D7CE6" w:rsidTr="00A94FC8">
        <w:tc>
          <w:tcPr>
            <w:tcW w:w="2296" w:type="dxa"/>
          </w:tcPr>
          <w:p w:rsidR="006D7CE6" w:rsidRDefault="006D7CE6" w:rsidP="00030120">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2</w:t>
            </w:r>
          </w:p>
        </w:tc>
        <w:tc>
          <w:tcPr>
            <w:tcW w:w="1231" w:type="dxa"/>
            <w:vAlign w:val="center"/>
          </w:tcPr>
          <w:p w:rsidR="006D7CE6" w:rsidRPr="00317BED" w:rsidRDefault="006D7CE6" w:rsidP="006D7CE6">
            <w:pPr>
              <w:autoSpaceDE w:val="0"/>
              <w:autoSpaceDN w:val="0"/>
              <w:adjustRightInd w:val="0"/>
              <w:spacing w:line="320" w:lineRule="atLeast"/>
              <w:ind w:left="60" w:right="60"/>
              <w:jc w:val="center"/>
              <w:rPr>
                <w:rFonts w:asciiTheme="majorBidi" w:hAnsiTheme="majorBidi" w:cstheme="majorBidi"/>
                <w:color w:val="000000"/>
                <w:sz w:val="24"/>
                <w:szCs w:val="24"/>
                <w:lang w:val="id-ID"/>
              </w:rPr>
            </w:pPr>
            <w:r w:rsidRPr="006D7CE6">
              <w:rPr>
                <w:rFonts w:asciiTheme="majorBidi" w:hAnsiTheme="majorBidi" w:cstheme="majorBidi"/>
                <w:color w:val="000000"/>
                <w:sz w:val="24"/>
                <w:szCs w:val="24"/>
                <w:lang w:val="id-ID"/>
              </w:rPr>
              <w:t>0,</w:t>
            </w:r>
            <w:r w:rsidRPr="00317BED">
              <w:rPr>
                <w:rFonts w:asciiTheme="majorBidi" w:hAnsiTheme="majorBidi" w:cstheme="majorBidi"/>
                <w:color w:val="000000"/>
                <w:sz w:val="24"/>
                <w:szCs w:val="24"/>
              </w:rPr>
              <w:t>785</w:t>
            </w:r>
          </w:p>
        </w:tc>
        <w:tc>
          <w:tcPr>
            <w:tcW w:w="1218" w:type="dxa"/>
          </w:tcPr>
          <w:p w:rsidR="006D7CE6" w:rsidRDefault="006D7CE6" w:rsidP="00030120">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0,361</w:t>
            </w:r>
          </w:p>
        </w:tc>
        <w:tc>
          <w:tcPr>
            <w:tcW w:w="1545" w:type="dxa"/>
          </w:tcPr>
          <w:p w:rsidR="006D7CE6" w:rsidRDefault="006D7CE6" w:rsidP="00030120">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Valid</w:t>
            </w:r>
          </w:p>
        </w:tc>
      </w:tr>
      <w:tr w:rsidR="006D7CE6" w:rsidTr="00A94FC8">
        <w:tc>
          <w:tcPr>
            <w:tcW w:w="2296" w:type="dxa"/>
          </w:tcPr>
          <w:p w:rsidR="006D7CE6" w:rsidRDefault="006D7CE6" w:rsidP="00030120">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3</w:t>
            </w:r>
          </w:p>
        </w:tc>
        <w:tc>
          <w:tcPr>
            <w:tcW w:w="1231" w:type="dxa"/>
            <w:vAlign w:val="center"/>
          </w:tcPr>
          <w:p w:rsidR="006D7CE6" w:rsidRPr="00317BED" w:rsidRDefault="006D7CE6" w:rsidP="006D7CE6">
            <w:pPr>
              <w:autoSpaceDE w:val="0"/>
              <w:autoSpaceDN w:val="0"/>
              <w:adjustRightInd w:val="0"/>
              <w:spacing w:line="320" w:lineRule="atLeast"/>
              <w:ind w:left="60" w:right="60"/>
              <w:jc w:val="center"/>
              <w:rPr>
                <w:rFonts w:asciiTheme="majorBidi" w:hAnsiTheme="majorBidi" w:cstheme="majorBidi"/>
                <w:color w:val="000000"/>
                <w:sz w:val="24"/>
                <w:szCs w:val="24"/>
                <w:lang w:val="id-ID"/>
              </w:rPr>
            </w:pPr>
            <w:r w:rsidRPr="006D7CE6">
              <w:rPr>
                <w:rFonts w:asciiTheme="majorBidi" w:hAnsiTheme="majorBidi" w:cstheme="majorBidi"/>
                <w:color w:val="000000"/>
                <w:sz w:val="24"/>
                <w:szCs w:val="24"/>
                <w:lang w:val="id-ID"/>
              </w:rPr>
              <w:t>0,</w:t>
            </w:r>
            <w:r w:rsidRPr="00317BED">
              <w:rPr>
                <w:rFonts w:asciiTheme="majorBidi" w:hAnsiTheme="majorBidi" w:cstheme="majorBidi"/>
                <w:color w:val="000000"/>
                <w:sz w:val="24"/>
                <w:szCs w:val="24"/>
              </w:rPr>
              <w:t>774</w:t>
            </w:r>
          </w:p>
        </w:tc>
        <w:tc>
          <w:tcPr>
            <w:tcW w:w="1218" w:type="dxa"/>
          </w:tcPr>
          <w:p w:rsidR="006D7CE6" w:rsidRDefault="006D7CE6" w:rsidP="00030120">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0,361</w:t>
            </w:r>
          </w:p>
        </w:tc>
        <w:tc>
          <w:tcPr>
            <w:tcW w:w="1545" w:type="dxa"/>
          </w:tcPr>
          <w:p w:rsidR="006D7CE6" w:rsidRDefault="006D7CE6" w:rsidP="00030120">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Valid</w:t>
            </w:r>
          </w:p>
        </w:tc>
      </w:tr>
      <w:tr w:rsidR="006D7CE6" w:rsidTr="00A94FC8">
        <w:tc>
          <w:tcPr>
            <w:tcW w:w="2296" w:type="dxa"/>
          </w:tcPr>
          <w:p w:rsidR="006D7CE6" w:rsidRDefault="006D7CE6" w:rsidP="00030120">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4</w:t>
            </w:r>
          </w:p>
        </w:tc>
        <w:tc>
          <w:tcPr>
            <w:tcW w:w="1231" w:type="dxa"/>
            <w:vAlign w:val="center"/>
          </w:tcPr>
          <w:p w:rsidR="006D7CE6" w:rsidRPr="00317BED" w:rsidRDefault="006D7CE6" w:rsidP="006D7CE6">
            <w:pPr>
              <w:autoSpaceDE w:val="0"/>
              <w:autoSpaceDN w:val="0"/>
              <w:adjustRightInd w:val="0"/>
              <w:spacing w:line="320" w:lineRule="atLeast"/>
              <w:ind w:left="60" w:right="60"/>
              <w:jc w:val="center"/>
              <w:rPr>
                <w:rFonts w:asciiTheme="majorBidi" w:hAnsiTheme="majorBidi" w:cstheme="majorBidi"/>
                <w:color w:val="000000"/>
                <w:sz w:val="24"/>
                <w:szCs w:val="24"/>
                <w:lang w:val="id-ID"/>
              </w:rPr>
            </w:pPr>
            <w:r w:rsidRPr="006D7CE6">
              <w:rPr>
                <w:rFonts w:asciiTheme="majorBidi" w:hAnsiTheme="majorBidi" w:cstheme="majorBidi"/>
                <w:color w:val="000000"/>
                <w:sz w:val="24"/>
                <w:szCs w:val="24"/>
                <w:lang w:val="id-ID"/>
              </w:rPr>
              <w:t>0,</w:t>
            </w:r>
            <w:r w:rsidRPr="00317BED">
              <w:rPr>
                <w:rFonts w:asciiTheme="majorBidi" w:hAnsiTheme="majorBidi" w:cstheme="majorBidi"/>
                <w:color w:val="000000"/>
                <w:sz w:val="24"/>
                <w:szCs w:val="24"/>
              </w:rPr>
              <w:t>897</w:t>
            </w:r>
          </w:p>
        </w:tc>
        <w:tc>
          <w:tcPr>
            <w:tcW w:w="1218" w:type="dxa"/>
          </w:tcPr>
          <w:p w:rsidR="006D7CE6" w:rsidRDefault="006D7CE6" w:rsidP="00030120">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0,361</w:t>
            </w:r>
          </w:p>
        </w:tc>
        <w:tc>
          <w:tcPr>
            <w:tcW w:w="1545" w:type="dxa"/>
          </w:tcPr>
          <w:p w:rsidR="006D7CE6" w:rsidRDefault="006D7CE6" w:rsidP="00030120">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Valid</w:t>
            </w:r>
          </w:p>
        </w:tc>
      </w:tr>
      <w:tr w:rsidR="006D7CE6" w:rsidTr="00A94FC8">
        <w:tc>
          <w:tcPr>
            <w:tcW w:w="2296" w:type="dxa"/>
          </w:tcPr>
          <w:p w:rsidR="006D7CE6" w:rsidRDefault="006D7CE6" w:rsidP="00030120">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5</w:t>
            </w:r>
          </w:p>
        </w:tc>
        <w:tc>
          <w:tcPr>
            <w:tcW w:w="1231" w:type="dxa"/>
            <w:vAlign w:val="center"/>
          </w:tcPr>
          <w:p w:rsidR="006D7CE6" w:rsidRPr="00317BED" w:rsidRDefault="006D7CE6" w:rsidP="006D7CE6">
            <w:pPr>
              <w:autoSpaceDE w:val="0"/>
              <w:autoSpaceDN w:val="0"/>
              <w:adjustRightInd w:val="0"/>
              <w:spacing w:line="320" w:lineRule="atLeast"/>
              <w:ind w:left="60" w:right="60"/>
              <w:jc w:val="center"/>
              <w:rPr>
                <w:rFonts w:asciiTheme="majorBidi" w:hAnsiTheme="majorBidi" w:cstheme="majorBidi"/>
                <w:color w:val="000000"/>
                <w:sz w:val="24"/>
                <w:szCs w:val="24"/>
                <w:lang w:val="id-ID"/>
              </w:rPr>
            </w:pPr>
            <w:r w:rsidRPr="006D7CE6">
              <w:rPr>
                <w:rFonts w:asciiTheme="majorBidi" w:hAnsiTheme="majorBidi" w:cstheme="majorBidi"/>
                <w:color w:val="000000"/>
                <w:sz w:val="24"/>
                <w:szCs w:val="24"/>
                <w:lang w:val="id-ID"/>
              </w:rPr>
              <w:t>0,</w:t>
            </w:r>
            <w:r w:rsidRPr="00317BED">
              <w:rPr>
                <w:rFonts w:asciiTheme="majorBidi" w:hAnsiTheme="majorBidi" w:cstheme="majorBidi"/>
                <w:color w:val="000000"/>
                <w:sz w:val="24"/>
                <w:szCs w:val="24"/>
              </w:rPr>
              <w:t>798</w:t>
            </w:r>
          </w:p>
        </w:tc>
        <w:tc>
          <w:tcPr>
            <w:tcW w:w="1218" w:type="dxa"/>
          </w:tcPr>
          <w:p w:rsidR="006D7CE6" w:rsidRDefault="006D7CE6" w:rsidP="00030120">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0,361</w:t>
            </w:r>
          </w:p>
        </w:tc>
        <w:tc>
          <w:tcPr>
            <w:tcW w:w="1545" w:type="dxa"/>
          </w:tcPr>
          <w:p w:rsidR="006D7CE6" w:rsidRDefault="006D7CE6" w:rsidP="00030120">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Valid</w:t>
            </w:r>
          </w:p>
        </w:tc>
      </w:tr>
      <w:tr w:rsidR="006D7CE6" w:rsidTr="00A94FC8">
        <w:tc>
          <w:tcPr>
            <w:tcW w:w="2296" w:type="dxa"/>
          </w:tcPr>
          <w:p w:rsidR="006D7CE6" w:rsidRDefault="006D7CE6" w:rsidP="00030120">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6</w:t>
            </w:r>
          </w:p>
        </w:tc>
        <w:tc>
          <w:tcPr>
            <w:tcW w:w="1231" w:type="dxa"/>
            <w:vAlign w:val="center"/>
          </w:tcPr>
          <w:p w:rsidR="006D7CE6" w:rsidRPr="00317BED" w:rsidRDefault="006D7CE6" w:rsidP="006D7CE6">
            <w:pPr>
              <w:autoSpaceDE w:val="0"/>
              <w:autoSpaceDN w:val="0"/>
              <w:adjustRightInd w:val="0"/>
              <w:spacing w:line="320" w:lineRule="atLeast"/>
              <w:ind w:left="60" w:right="60"/>
              <w:jc w:val="center"/>
              <w:rPr>
                <w:rFonts w:asciiTheme="majorBidi" w:hAnsiTheme="majorBidi" w:cstheme="majorBidi"/>
                <w:color w:val="000000"/>
                <w:sz w:val="24"/>
                <w:szCs w:val="24"/>
                <w:lang w:val="id-ID"/>
              </w:rPr>
            </w:pPr>
            <w:r w:rsidRPr="006D7CE6">
              <w:rPr>
                <w:rFonts w:asciiTheme="majorBidi" w:hAnsiTheme="majorBidi" w:cstheme="majorBidi"/>
                <w:color w:val="000000"/>
                <w:sz w:val="24"/>
                <w:szCs w:val="24"/>
                <w:lang w:val="id-ID"/>
              </w:rPr>
              <w:t>0,</w:t>
            </w:r>
            <w:r w:rsidRPr="00317BED">
              <w:rPr>
                <w:rFonts w:asciiTheme="majorBidi" w:hAnsiTheme="majorBidi" w:cstheme="majorBidi"/>
                <w:color w:val="000000"/>
                <w:sz w:val="24"/>
                <w:szCs w:val="24"/>
              </w:rPr>
              <w:t>790</w:t>
            </w:r>
          </w:p>
        </w:tc>
        <w:tc>
          <w:tcPr>
            <w:tcW w:w="1218" w:type="dxa"/>
          </w:tcPr>
          <w:p w:rsidR="006D7CE6" w:rsidRDefault="006D7CE6" w:rsidP="00030120">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0,361</w:t>
            </w:r>
          </w:p>
        </w:tc>
        <w:tc>
          <w:tcPr>
            <w:tcW w:w="1545" w:type="dxa"/>
          </w:tcPr>
          <w:p w:rsidR="006D7CE6" w:rsidRDefault="006D7CE6" w:rsidP="00030120">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Valid</w:t>
            </w:r>
          </w:p>
        </w:tc>
      </w:tr>
      <w:tr w:rsidR="006D7CE6" w:rsidTr="00A94FC8">
        <w:tc>
          <w:tcPr>
            <w:tcW w:w="2296" w:type="dxa"/>
          </w:tcPr>
          <w:p w:rsidR="006D7CE6" w:rsidRDefault="006D7CE6" w:rsidP="00030120">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7</w:t>
            </w:r>
          </w:p>
        </w:tc>
        <w:tc>
          <w:tcPr>
            <w:tcW w:w="1231" w:type="dxa"/>
            <w:vAlign w:val="center"/>
          </w:tcPr>
          <w:p w:rsidR="006D7CE6" w:rsidRPr="00317BED" w:rsidRDefault="006D7CE6" w:rsidP="006D7CE6">
            <w:pPr>
              <w:autoSpaceDE w:val="0"/>
              <w:autoSpaceDN w:val="0"/>
              <w:adjustRightInd w:val="0"/>
              <w:spacing w:line="320" w:lineRule="atLeast"/>
              <w:ind w:left="60" w:right="60"/>
              <w:jc w:val="center"/>
              <w:rPr>
                <w:rFonts w:asciiTheme="majorBidi" w:hAnsiTheme="majorBidi" w:cstheme="majorBidi"/>
                <w:color w:val="000000"/>
                <w:sz w:val="24"/>
                <w:szCs w:val="24"/>
                <w:lang w:val="id-ID"/>
              </w:rPr>
            </w:pPr>
            <w:r w:rsidRPr="006D7CE6">
              <w:rPr>
                <w:rFonts w:asciiTheme="majorBidi" w:hAnsiTheme="majorBidi" w:cstheme="majorBidi"/>
                <w:color w:val="000000"/>
                <w:sz w:val="24"/>
                <w:szCs w:val="24"/>
                <w:lang w:val="id-ID"/>
              </w:rPr>
              <w:t>0,</w:t>
            </w:r>
            <w:r w:rsidRPr="00317BED">
              <w:rPr>
                <w:rFonts w:asciiTheme="majorBidi" w:hAnsiTheme="majorBidi" w:cstheme="majorBidi"/>
                <w:color w:val="000000"/>
                <w:sz w:val="24"/>
                <w:szCs w:val="24"/>
              </w:rPr>
              <w:t>642</w:t>
            </w:r>
          </w:p>
        </w:tc>
        <w:tc>
          <w:tcPr>
            <w:tcW w:w="1218" w:type="dxa"/>
          </w:tcPr>
          <w:p w:rsidR="006D7CE6" w:rsidRDefault="006D7CE6" w:rsidP="00030120">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0,361</w:t>
            </w:r>
          </w:p>
        </w:tc>
        <w:tc>
          <w:tcPr>
            <w:tcW w:w="1545" w:type="dxa"/>
          </w:tcPr>
          <w:p w:rsidR="006D7CE6" w:rsidRDefault="006D7CE6" w:rsidP="00030120">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Valid</w:t>
            </w:r>
          </w:p>
        </w:tc>
      </w:tr>
      <w:tr w:rsidR="006D7CE6" w:rsidTr="00A94FC8">
        <w:tc>
          <w:tcPr>
            <w:tcW w:w="2296" w:type="dxa"/>
          </w:tcPr>
          <w:p w:rsidR="006D7CE6" w:rsidRDefault="006D7CE6" w:rsidP="00030120">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8</w:t>
            </w:r>
          </w:p>
        </w:tc>
        <w:tc>
          <w:tcPr>
            <w:tcW w:w="1231" w:type="dxa"/>
            <w:vAlign w:val="center"/>
          </w:tcPr>
          <w:p w:rsidR="006D7CE6" w:rsidRPr="00317BED" w:rsidRDefault="006D7CE6" w:rsidP="006D7CE6">
            <w:pPr>
              <w:autoSpaceDE w:val="0"/>
              <w:autoSpaceDN w:val="0"/>
              <w:adjustRightInd w:val="0"/>
              <w:spacing w:line="320" w:lineRule="atLeast"/>
              <w:ind w:left="60" w:right="60"/>
              <w:jc w:val="center"/>
              <w:rPr>
                <w:rFonts w:asciiTheme="majorBidi" w:hAnsiTheme="majorBidi" w:cstheme="majorBidi"/>
                <w:color w:val="000000"/>
                <w:sz w:val="24"/>
                <w:szCs w:val="24"/>
                <w:lang w:val="id-ID"/>
              </w:rPr>
            </w:pPr>
            <w:r w:rsidRPr="006D7CE6">
              <w:rPr>
                <w:rFonts w:asciiTheme="majorBidi" w:hAnsiTheme="majorBidi" w:cstheme="majorBidi"/>
                <w:color w:val="000000"/>
                <w:sz w:val="24"/>
                <w:szCs w:val="24"/>
                <w:lang w:val="id-ID"/>
              </w:rPr>
              <w:t>0,</w:t>
            </w:r>
            <w:r w:rsidRPr="00317BED">
              <w:rPr>
                <w:rFonts w:asciiTheme="majorBidi" w:hAnsiTheme="majorBidi" w:cstheme="majorBidi"/>
                <w:color w:val="000000"/>
                <w:sz w:val="24"/>
                <w:szCs w:val="24"/>
              </w:rPr>
              <w:t>627</w:t>
            </w:r>
          </w:p>
        </w:tc>
        <w:tc>
          <w:tcPr>
            <w:tcW w:w="1218" w:type="dxa"/>
          </w:tcPr>
          <w:p w:rsidR="006D7CE6" w:rsidRDefault="006D7CE6" w:rsidP="00030120">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0,361</w:t>
            </w:r>
          </w:p>
        </w:tc>
        <w:tc>
          <w:tcPr>
            <w:tcW w:w="1545" w:type="dxa"/>
          </w:tcPr>
          <w:p w:rsidR="006D7CE6" w:rsidRDefault="006D7CE6" w:rsidP="00030120">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Valid</w:t>
            </w:r>
          </w:p>
        </w:tc>
      </w:tr>
      <w:tr w:rsidR="006D7CE6" w:rsidTr="00A94FC8">
        <w:tc>
          <w:tcPr>
            <w:tcW w:w="2296" w:type="dxa"/>
          </w:tcPr>
          <w:p w:rsidR="006D7CE6" w:rsidRDefault="006D7CE6" w:rsidP="00030120">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9</w:t>
            </w:r>
          </w:p>
        </w:tc>
        <w:tc>
          <w:tcPr>
            <w:tcW w:w="1231" w:type="dxa"/>
            <w:vAlign w:val="center"/>
          </w:tcPr>
          <w:p w:rsidR="006D7CE6" w:rsidRPr="00317BED" w:rsidRDefault="006D7CE6" w:rsidP="006D7CE6">
            <w:pPr>
              <w:autoSpaceDE w:val="0"/>
              <w:autoSpaceDN w:val="0"/>
              <w:adjustRightInd w:val="0"/>
              <w:spacing w:line="320" w:lineRule="atLeast"/>
              <w:ind w:left="60" w:right="60"/>
              <w:jc w:val="center"/>
              <w:rPr>
                <w:rFonts w:asciiTheme="majorBidi" w:hAnsiTheme="majorBidi" w:cstheme="majorBidi"/>
                <w:color w:val="000000"/>
                <w:sz w:val="24"/>
                <w:szCs w:val="24"/>
                <w:lang w:val="id-ID"/>
              </w:rPr>
            </w:pPr>
            <w:r w:rsidRPr="006D7CE6">
              <w:rPr>
                <w:rFonts w:asciiTheme="majorBidi" w:hAnsiTheme="majorBidi" w:cstheme="majorBidi"/>
                <w:color w:val="000000"/>
                <w:sz w:val="24"/>
                <w:szCs w:val="24"/>
                <w:lang w:val="id-ID"/>
              </w:rPr>
              <w:t>0,</w:t>
            </w:r>
            <w:r w:rsidRPr="00317BED">
              <w:rPr>
                <w:rFonts w:asciiTheme="majorBidi" w:hAnsiTheme="majorBidi" w:cstheme="majorBidi"/>
                <w:color w:val="000000"/>
                <w:sz w:val="24"/>
                <w:szCs w:val="24"/>
              </w:rPr>
              <w:t>793</w:t>
            </w:r>
          </w:p>
        </w:tc>
        <w:tc>
          <w:tcPr>
            <w:tcW w:w="1218" w:type="dxa"/>
          </w:tcPr>
          <w:p w:rsidR="006D7CE6" w:rsidRDefault="006D7CE6" w:rsidP="00030120">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0,361</w:t>
            </w:r>
          </w:p>
        </w:tc>
        <w:tc>
          <w:tcPr>
            <w:tcW w:w="1545" w:type="dxa"/>
          </w:tcPr>
          <w:p w:rsidR="006D7CE6" w:rsidRDefault="006D7CE6" w:rsidP="00030120">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Valid</w:t>
            </w:r>
          </w:p>
        </w:tc>
      </w:tr>
      <w:tr w:rsidR="006D7CE6" w:rsidTr="00A94FC8">
        <w:tc>
          <w:tcPr>
            <w:tcW w:w="2296" w:type="dxa"/>
          </w:tcPr>
          <w:p w:rsidR="006D7CE6" w:rsidRDefault="006D7CE6" w:rsidP="00030120">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10</w:t>
            </w:r>
          </w:p>
        </w:tc>
        <w:tc>
          <w:tcPr>
            <w:tcW w:w="1231" w:type="dxa"/>
            <w:vAlign w:val="center"/>
          </w:tcPr>
          <w:p w:rsidR="006D7CE6" w:rsidRPr="00317BED" w:rsidRDefault="006D7CE6" w:rsidP="006D7CE6">
            <w:pPr>
              <w:autoSpaceDE w:val="0"/>
              <w:autoSpaceDN w:val="0"/>
              <w:adjustRightInd w:val="0"/>
              <w:spacing w:line="320" w:lineRule="atLeast"/>
              <w:ind w:left="60" w:right="60"/>
              <w:jc w:val="center"/>
              <w:rPr>
                <w:rFonts w:asciiTheme="majorBidi" w:hAnsiTheme="majorBidi" w:cstheme="majorBidi"/>
                <w:color w:val="000000"/>
                <w:sz w:val="24"/>
                <w:szCs w:val="24"/>
                <w:lang w:val="id-ID"/>
              </w:rPr>
            </w:pPr>
            <w:r w:rsidRPr="006D7CE6">
              <w:rPr>
                <w:rFonts w:asciiTheme="majorBidi" w:hAnsiTheme="majorBidi" w:cstheme="majorBidi"/>
                <w:color w:val="000000"/>
                <w:sz w:val="24"/>
                <w:szCs w:val="24"/>
                <w:lang w:val="id-ID"/>
              </w:rPr>
              <w:t>0,</w:t>
            </w:r>
            <w:r w:rsidRPr="00317BED">
              <w:rPr>
                <w:rFonts w:asciiTheme="majorBidi" w:hAnsiTheme="majorBidi" w:cstheme="majorBidi"/>
                <w:color w:val="000000"/>
                <w:sz w:val="24"/>
                <w:szCs w:val="24"/>
              </w:rPr>
              <w:t>785</w:t>
            </w:r>
          </w:p>
        </w:tc>
        <w:tc>
          <w:tcPr>
            <w:tcW w:w="1218" w:type="dxa"/>
          </w:tcPr>
          <w:p w:rsidR="006D7CE6" w:rsidRDefault="006D7CE6" w:rsidP="00030120">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0,361</w:t>
            </w:r>
          </w:p>
        </w:tc>
        <w:tc>
          <w:tcPr>
            <w:tcW w:w="1545" w:type="dxa"/>
          </w:tcPr>
          <w:p w:rsidR="006D7CE6" w:rsidRDefault="006D7CE6" w:rsidP="00030120">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Valid</w:t>
            </w:r>
          </w:p>
        </w:tc>
      </w:tr>
    </w:tbl>
    <w:p w:rsidR="0033048B" w:rsidRPr="00A94FC8" w:rsidRDefault="006D7CE6" w:rsidP="00A94FC8">
      <w:pPr>
        <w:pStyle w:val="ListParagraph"/>
        <w:tabs>
          <w:tab w:val="left" w:pos="1915"/>
        </w:tabs>
        <w:spacing w:line="480" w:lineRule="auto"/>
        <w:ind w:left="709" w:firstLine="709"/>
        <w:jc w:val="both"/>
        <w:rPr>
          <w:rFonts w:asciiTheme="majorBidi" w:hAnsiTheme="majorBidi" w:cstheme="majorBidi"/>
          <w:sz w:val="24"/>
          <w:szCs w:val="24"/>
          <w:lang w:val="id-ID"/>
        </w:rPr>
      </w:pPr>
      <w:r w:rsidRPr="001933FD">
        <w:rPr>
          <w:rFonts w:asciiTheme="majorBidi" w:hAnsiTheme="majorBidi" w:cstheme="majorBidi"/>
          <w:sz w:val="24"/>
          <w:szCs w:val="24"/>
          <w:lang w:val="id-ID"/>
        </w:rPr>
        <w:t>Pada hasil</w:t>
      </w:r>
      <w:r>
        <w:rPr>
          <w:rFonts w:asciiTheme="majorBidi" w:hAnsiTheme="majorBidi" w:cstheme="majorBidi"/>
          <w:sz w:val="24"/>
          <w:szCs w:val="24"/>
          <w:lang w:val="id-ID"/>
        </w:rPr>
        <w:t xml:space="preserve"> penghitungan uji validitas instrumen harga jual sebanyak 10 item soal  dinyatakan valid yakni soal nomor 1, 2, 3, 4, 5, 6, 7, 8, 9, 10 Untuk mengetahui skor jawaban angket uji validitas luas laha</w:t>
      </w:r>
      <w:r w:rsidR="000D0137">
        <w:rPr>
          <w:rFonts w:asciiTheme="majorBidi" w:hAnsiTheme="majorBidi" w:cstheme="majorBidi"/>
          <w:sz w:val="24"/>
          <w:szCs w:val="24"/>
          <w:lang w:val="id-ID"/>
        </w:rPr>
        <w:t xml:space="preserve">n dapat dilihat pada lampiran. </w:t>
      </w:r>
    </w:p>
    <w:p w:rsidR="005D7625" w:rsidRDefault="006D7CE6" w:rsidP="005D7625">
      <w:pPr>
        <w:pStyle w:val="ListParagraph"/>
        <w:spacing w:line="240" w:lineRule="auto"/>
        <w:ind w:left="993"/>
        <w:jc w:val="center"/>
        <w:rPr>
          <w:rFonts w:asciiTheme="majorBidi" w:hAnsiTheme="majorBidi" w:cstheme="majorBidi"/>
          <w:b/>
          <w:bCs/>
          <w:sz w:val="24"/>
          <w:szCs w:val="24"/>
          <w:lang w:val="id-ID"/>
        </w:rPr>
      </w:pPr>
      <w:r>
        <w:rPr>
          <w:rFonts w:asciiTheme="majorBidi" w:hAnsiTheme="majorBidi" w:cstheme="majorBidi"/>
          <w:b/>
          <w:bCs/>
          <w:sz w:val="24"/>
          <w:szCs w:val="24"/>
          <w:lang w:val="id-ID"/>
        </w:rPr>
        <w:t>Tabel 4.3</w:t>
      </w:r>
    </w:p>
    <w:p w:rsidR="005D7625" w:rsidRPr="001933FD" w:rsidRDefault="005D7625" w:rsidP="005D7625">
      <w:pPr>
        <w:pStyle w:val="ListParagraph"/>
        <w:spacing w:line="240" w:lineRule="auto"/>
        <w:ind w:left="993"/>
        <w:jc w:val="center"/>
        <w:rPr>
          <w:rFonts w:asciiTheme="majorBidi" w:hAnsiTheme="majorBidi" w:cstheme="majorBidi"/>
          <w:sz w:val="24"/>
          <w:szCs w:val="24"/>
          <w:lang w:val="id-ID"/>
        </w:rPr>
      </w:pPr>
      <w:r w:rsidRPr="001933FD">
        <w:rPr>
          <w:rFonts w:asciiTheme="majorBidi" w:hAnsiTheme="majorBidi" w:cstheme="majorBidi"/>
          <w:b/>
          <w:bCs/>
          <w:sz w:val="24"/>
          <w:szCs w:val="24"/>
          <w:lang w:val="id-ID"/>
        </w:rPr>
        <w:t>Hasil</w:t>
      </w:r>
      <w:r w:rsidRPr="000C0223">
        <w:rPr>
          <w:rFonts w:asciiTheme="majorBidi" w:hAnsiTheme="majorBidi" w:cstheme="majorBidi"/>
          <w:b/>
          <w:bCs/>
          <w:sz w:val="24"/>
          <w:szCs w:val="24"/>
          <w:lang w:val="id-ID"/>
        </w:rPr>
        <w:t xml:space="preserve"> Uji Validitas</w:t>
      </w:r>
      <w:r>
        <w:rPr>
          <w:rFonts w:asciiTheme="majorBidi" w:hAnsiTheme="majorBidi" w:cstheme="majorBidi"/>
          <w:b/>
          <w:bCs/>
          <w:sz w:val="24"/>
          <w:szCs w:val="24"/>
          <w:lang w:val="id-ID"/>
        </w:rPr>
        <w:t xml:space="preserve"> Pendapatan</w:t>
      </w:r>
    </w:p>
    <w:tbl>
      <w:tblPr>
        <w:tblStyle w:val="TableGrid"/>
        <w:tblW w:w="0" w:type="auto"/>
        <w:tblInd w:w="1457" w:type="dxa"/>
        <w:tblLook w:val="04A0"/>
      </w:tblPr>
      <w:tblGrid>
        <w:gridCol w:w="2410"/>
        <w:gridCol w:w="1275"/>
        <w:gridCol w:w="1276"/>
        <w:gridCol w:w="1559"/>
      </w:tblGrid>
      <w:tr w:rsidR="005D7625" w:rsidTr="00A94FC8">
        <w:tc>
          <w:tcPr>
            <w:tcW w:w="2410" w:type="dxa"/>
          </w:tcPr>
          <w:p w:rsidR="005D7625" w:rsidRPr="00DD7FAD" w:rsidRDefault="005D7625" w:rsidP="00C2528C">
            <w:pPr>
              <w:pStyle w:val="ListParagraph"/>
              <w:ind w:left="0"/>
              <w:jc w:val="both"/>
              <w:rPr>
                <w:rFonts w:asciiTheme="majorBidi" w:hAnsiTheme="majorBidi" w:cstheme="majorBidi"/>
                <w:b/>
                <w:bCs/>
                <w:sz w:val="24"/>
                <w:szCs w:val="24"/>
                <w:lang w:val="id-ID"/>
              </w:rPr>
            </w:pPr>
            <w:r w:rsidRPr="00DD7FAD">
              <w:rPr>
                <w:rFonts w:asciiTheme="majorBidi" w:hAnsiTheme="majorBidi" w:cstheme="majorBidi"/>
                <w:b/>
                <w:bCs/>
                <w:sz w:val="24"/>
                <w:szCs w:val="24"/>
                <w:lang w:val="id-ID"/>
              </w:rPr>
              <w:t>No Item Pernyataan</w:t>
            </w:r>
          </w:p>
        </w:tc>
        <w:tc>
          <w:tcPr>
            <w:tcW w:w="1275" w:type="dxa"/>
          </w:tcPr>
          <w:p w:rsidR="005D7625" w:rsidRPr="00DD7FAD" w:rsidRDefault="006D7CE6" w:rsidP="00C2528C">
            <w:pPr>
              <w:pStyle w:val="ListParagraph"/>
              <w:ind w:left="0"/>
              <w:jc w:val="both"/>
              <w:rPr>
                <w:rFonts w:asciiTheme="majorBidi" w:hAnsiTheme="majorBidi" w:cstheme="majorBidi"/>
                <w:b/>
                <w:bCs/>
                <w:sz w:val="24"/>
                <w:szCs w:val="24"/>
                <w:lang w:val="id-ID"/>
              </w:rPr>
            </w:pPr>
            <w:r>
              <w:rPr>
                <w:rFonts w:asciiTheme="majorBidi" w:hAnsiTheme="majorBidi" w:cstheme="majorBidi"/>
                <w:b/>
                <w:bCs/>
                <w:sz w:val="24"/>
                <w:szCs w:val="24"/>
                <w:lang w:val="id-ID"/>
              </w:rPr>
              <w:t>R hitung</w:t>
            </w:r>
          </w:p>
        </w:tc>
        <w:tc>
          <w:tcPr>
            <w:tcW w:w="1276" w:type="dxa"/>
          </w:tcPr>
          <w:p w:rsidR="005D7625" w:rsidRPr="00DD7FAD" w:rsidRDefault="005D7625" w:rsidP="00C2528C">
            <w:pPr>
              <w:pStyle w:val="ListParagraph"/>
              <w:ind w:left="0"/>
              <w:jc w:val="both"/>
              <w:rPr>
                <w:rFonts w:asciiTheme="majorBidi" w:hAnsiTheme="majorBidi" w:cstheme="majorBidi"/>
                <w:b/>
                <w:bCs/>
                <w:sz w:val="24"/>
                <w:szCs w:val="24"/>
                <w:lang w:val="id-ID"/>
              </w:rPr>
            </w:pPr>
            <w:r w:rsidRPr="00DD7FAD">
              <w:rPr>
                <w:rFonts w:asciiTheme="majorBidi" w:hAnsiTheme="majorBidi" w:cstheme="majorBidi"/>
                <w:b/>
                <w:bCs/>
                <w:sz w:val="24"/>
                <w:szCs w:val="24"/>
                <w:lang w:val="id-ID"/>
              </w:rPr>
              <w:t>R tabel</w:t>
            </w:r>
          </w:p>
        </w:tc>
        <w:tc>
          <w:tcPr>
            <w:tcW w:w="1559" w:type="dxa"/>
          </w:tcPr>
          <w:p w:rsidR="005D7625" w:rsidRPr="00DD7FAD" w:rsidRDefault="005D7625" w:rsidP="00C2528C">
            <w:pPr>
              <w:pStyle w:val="ListParagraph"/>
              <w:ind w:left="0"/>
              <w:jc w:val="both"/>
              <w:rPr>
                <w:rFonts w:asciiTheme="majorBidi" w:hAnsiTheme="majorBidi" w:cstheme="majorBidi"/>
                <w:b/>
                <w:bCs/>
                <w:sz w:val="24"/>
                <w:szCs w:val="24"/>
                <w:lang w:val="id-ID"/>
              </w:rPr>
            </w:pPr>
            <w:r w:rsidRPr="00DD7FAD">
              <w:rPr>
                <w:rFonts w:asciiTheme="majorBidi" w:hAnsiTheme="majorBidi" w:cstheme="majorBidi"/>
                <w:b/>
                <w:bCs/>
                <w:sz w:val="24"/>
                <w:szCs w:val="24"/>
                <w:lang w:val="id-ID"/>
              </w:rPr>
              <w:t xml:space="preserve">Keterangan </w:t>
            </w:r>
          </w:p>
        </w:tc>
      </w:tr>
      <w:tr w:rsidR="000D0137" w:rsidTr="00A94FC8">
        <w:tc>
          <w:tcPr>
            <w:tcW w:w="2410" w:type="dxa"/>
          </w:tcPr>
          <w:p w:rsidR="000D0137" w:rsidRDefault="000D0137" w:rsidP="00C2528C">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1</w:t>
            </w:r>
          </w:p>
        </w:tc>
        <w:tc>
          <w:tcPr>
            <w:tcW w:w="1275" w:type="dxa"/>
            <w:vAlign w:val="center"/>
          </w:tcPr>
          <w:p w:rsidR="000D0137" w:rsidRPr="000D0137" w:rsidRDefault="000D0137" w:rsidP="000D0137">
            <w:pPr>
              <w:autoSpaceDE w:val="0"/>
              <w:autoSpaceDN w:val="0"/>
              <w:adjustRightInd w:val="0"/>
              <w:spacing w:line="320" w:lineRule="atLeast"/>
              <w:ind w:left="60" w:right="60"/>
              <w:jc w:val="center"/>
              <w:rPr>
                <w:rFonts w:asciiTheme="majorBidi" w:hAnsiTheme="majorBidi" w:cstheme="majorBidi"/>
                <w:color w:val="000000"/>
                <w:sz w:val="24"/>
                <w:szCs w:val="24"/>
                <w:lang w:val="id-ID"/>
              </w:rPr>
            </w:pPr>
            <w:r w:rsidRPr="000D0137">
              <w:rPr>
                <w:rFonts w:asciiTheme="majorBidi" w:hAnsiTheme="majorBidi" w:cstheme="majorBidi"/>
                <w:color w:val="000000"/>
                <w:sz w:val="24"/>
                <w:szCs w:val="24"/>
                <w:lang w:val="id-ID"/>
              </w:rPr>
              <w:t>0,</w:t>
            </w:r>
            <w:r w:rsidRPr="000D0137">
              <w:rPr>
                <w:rFonts w:asciiTheme="majorBidi" w:hAnsiTheme="majorBidi" w:cstheme="majorBidi"/>
                <w:color w:val="000000"/>
                <w:sz w:val="24"/>
                <w:szCs w:val="24"/>
              </w:rPr>
              <w:t>756</w:t>
            </w:r>
          </w:p>
        </w:tc>
        <w:tc>
          <w:tcPr>
            <w:tcW w:w="1276" w:type="dxa"/>
          </w:tcPr>
          <w:p w:rsidR="000D0137" w:rsidRDefault="000D0137" w:rsidP="00C2528C">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0,361</w:t>
            </w:r>
          </w:p>
        </w:tc>
        <w:tc>
          <w:tcPr>
            <w:tcW w:w="1559" w:type="dxa"/>
          </w:tcPr>
          <w:p w:rsidR="000D0137" w:rsidRDefault="000D0137" w:rsidP="00C2528C">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 xml:space="preserve">Valid </w:t>
            </w:r>
          </w:p>
        </w:tc>
      </w:tr>
      <w:tr w:rsidR="000D0137" w:rsidTr="00A94FC8">
        <w:tc>
          <w:tcPr>
            <w:tcW w:w="2410" w:type="dxa"/>
          </w:tcPr>
          <w:p w:rsidR="000D0137" w:rsidRDefault="000D0137" w:rsidP="00C2528C">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2</w:t>
            </w:r>
          </w:p>
        </w:tc>
        <w:tc>
          <w:tcPr>
            <w:tcW w:w="1275" w:type="dxa"/>
            <w:vAlign w:val="center"/>
          </w:tcPr>
          <w:p w:rsidR="000D0137" w:rsidRPr="000D0137" w:rsidRDefault="000D0137" w:rsidP="000D0137">
            <w:pPr>
              <w:autoSpaceDE w:val="0"/>
              <w:autoSpaceDN w:val="0"/>
              <w:adjustRightInd w:val="0"/>
              <w:spacing w:line="320" w:lineRule="atLeast"/>
              <w:ind w:left="60" w:right="60"/>
              <w:jc w:val="center"/>
              <w:rPr>
                <w:rFonts w:asciiTheme="majorBidi" w:hAnsiTheme="majorBidi" w:cstheme="majorBidi"/>
                <w:color w:val="000000"/>
                <w:sz w:val="24"/>
                <w:szCs w:val="24"/>
                <w:lang w:val="id-ID"/>
              </w:rPr>
            </w:pPr>
            <w:r w:rsidRPr="000D0137">
              <w:rPr>
                <w:rFonts w:asciiTheme="majorBidi" w:hAnsiTheme="majorBidi" w:cstheme="majorBidi"/>
                <w:color w:val="000000"/>
                <w:sz w:val="24"/>
                <w:szCs w:val="24"/>
                <w:lang w:val="id-ID"/>
              </w:rPr>
              <w:t>0,</w:t>
            </w:r>
            <w:r w:rsidRPr="000D0137">
              <w:rPr>
                <w:rFonts w:asciiTheme="majorBidi" w:hAnsiTheme="majorBidi" w:cstheme="majorBidi"/>
                <w:color w:val="000000"/>
                <w:sz w:val="24"/>
                <w:szCs w:val="24"/>
              </w:rPr>
              <w:t>710</w:t>
            </w:r>
          </w:p>
        </w:tc>
        <w:tc>
          <w:tcPr>
            <w:tcW w:w="1276" w:type="dxa"/>
          </w:tcPr>
          <w:p w:rsidR="000D0137" w:rsidRDefault="000D0137" w:rsidP="00C2528C">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0,361</w:t>
            </w:r>
          </w:p>
        </w:tc>
        <w:tc>
          <w:tcPr>
            <w:tcW w:w="1559" w:type="dxa"/>
          </w:tcPr>
          <w:p w:rsidR="000D0137" w:rsidRDefault="000D0137" w:rsidP="00C2528C">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Valid</w:t>
            </w:r>
          </w:p>
        </w:tc>
      </w:tr>
      <w:tr w:rsidR="000D0137" w:rsidTr="00A94FC8">
        <w:tc>
          <w:tcPr>
            <w:tcW w:w="2410" w:type="dxa"/>
          </w:tcPr>
          <w:p w:rsidR="000D0137" w:rsidRDefault="000D0137" w:rsidP="00C2528C">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3</w:t>
            </w:r>
          </w:p>
        </w:tc>
        <w:tc>
          <w:tcPr>
            <w:tcW w:w="1275" w:type="dxa"/>
            <w:vAlign w:val="center"/>
          </w:tcPr>
          <w:p w:rsidR="000D0137" w:rsidRPr="000D0137" w:rsidRDefault="000D0137" w:rsidP="000D0137">
            <w:pPr>
              <w:autoSpaceDE w:val="0"/>
              <w:autoSpaceDN w:val="0"/>
              <w:adjustRightInd w:val="0"/>
              <w:spacing w:line="320" w:lineRule="atLeast"/>
              <w:ind w:left="60" w:right="60"/>
              <w:jc w:val="center"/>
              <w:rPr>
                <w:rFonts w:asciiTheme="majorBidi" w:hAnsiTheme="majorBidi" w:cstheme="majorBidi"/>
                <w:color w:val="000000"/>
                <w:sz w:val="24"/>
                <w:szCs w:val="24"/>
                <w:lang w:val="id-ID"/>
              </w:rPr>
            </w:pPr>
            <w:r w:rsidRPr="000D0137">
              <w:rPr>
                <w:rFonts w:asciiTheme="majorBidi" w:hAnsiTheme="majorBidi" w:cstheme="majorBidi"/>
                <w:color w:val="000000"/>
                <w:sz w:val="24"/>
                <w:szCs w:val="24"/>
                <w:lang w:val="id-ID"/>
              </w:rPr>
              <w:t>0,</w:t>
            </w:r>
            <w:r w:rsidRPr="000D0137">
              <w:rPr>
                <w:rFonts w:asciiTheme="majorBidi" w:hAnsiTheme="majorBidi" w:cstheme="majorBidi"/>
                <w:color w:val="000000"/>
                <w:sz w:val="24"/>
                <w:szCs w:val="24"/>
              </w:rPr>
              <w:t>877</w:t>
            </w:r>
          </w:p>
        </w:tc>
        <w:tc>
          <w:tcPr>
            <w:tcW w:w="1276" w:type="dxa"/>
          </w:tcPr>
          <w:p w:rsidR="000D0137" w:rsidRDefault="000D0137" w:rsidP="00C2528C">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0,361</w:t>
            </w:r>
          </w:p>
        </w:tc>
        <w:tc>
          <w:tcPr>
            <w:tcW w:w="1559" w:type="dxa"/>
          </w:tcPr>
          <w:p w:rsidR="000D0137" w:rsidRDefault="000D0137" w:rsidP="00C2528C">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Valid</w:t>
            </w:r>
          </w:p>
        </w:tc>
      </w:tr>
      <w:tr w:rsidR="000D0137" w:rsidTr="00A94FC8">
        <w:tc>
          <w:tcPr>
            <w:tcW w:w="2410" w:type="dxa"/>
          </w:tcPr>
          <w:p w:rsidR="000D0137" w:rsidRDefault="000D0137" w:rsidP="00C2528C">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4</w:t>
            </w:r>
          </w:p>
        </w:tc>
        <w:tc>
          <w:tcPr>
            <w:tcW w:w="1275" w:type="dxa"/>
            <w:vAlign w:val="center"/>
          </w:tcPr>
          <w:p w:rsidR="000D0137" w:rsidRPr="000D0137" w:rsidRDefault="000D0137" w:rsidP="000D0137">
            <w:pPr>
              <w:autoSpaceDE w:val="0"/>
              <w:autoSpaceDN w:val="0"/>
              <w:adjustRightInd w:val="0"/>
              <w:spacing w:line="320" w:lineRule="atLeast"/>
              <w:ind w:left="60" w:right="60"/>
              <w:jc w:val="center"/>
              <w:rPr>
                <w:rFonts w:asciiTheme="majorBidi" w:hAnsiTheme="majorBidi" w:cstheme="majorBidi"/>
                <w:color w:val="000000"/>
                <w:sz w:val="24"/>
                <w:szCs w:val="24"/>
                <w:lang w:val="id-ID"/>
              </w:rPr>
            </w:pPr>
            <w:r w:rsidRPr="000D0137">
              <w:rPr>
                <w:rFonts w:asciiTheme="majorBidi" w:hAnsiTheme="majorBidi" w:cstheme="majorBidi"/>
                <w:color w:val="000000"/>
                <w:sz w:val="24"/>
                <w:szCs w:val="24"/>
                <w:lang w:val="id-ID"/>
              </w:rPr>
              <w:t>0,</w:t>
            </w:r>
            <w:r w:rsidRPr="000D0137">
              <w:rPr>
                <w:rFonts w:asciiTheme="majorBidi" w:hAnsiTheme="majorBidi" w:cstheme="majorBidi"/>
                <w:color w:val="000000"/>
                <w:sz w:val="24"/>
                <w:szCs w:val="24"/>
              </w:rPr>
              <w:t>810</w:t>
            </w:r>
          </w:p>
        </w:tc>
        <w:tc>
          <w:tcPr>
            <w:tcW w:w="1276" w:type="dxa"/>
          </w:tcPr>
          <w:p w:rsidR="000D0137" w:rsidRDefault="000D0137" w:rsidP="00C2528C">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0,361</w:t>
            </w:r>
          </w:p>
        </w:tc>
        <w:tc>
          <w:tcPr>
            <w:tcW w:w="1559" w:type="dxa"/>
          </w:tcPr>
          <w:p w:rsidR="000D0137" w:rsidRDefault="000D0137" w:rsidP="00C2528C">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Valid</w:t>
            </w:r>
          </w:p>
        </w:tc>
      </w:tr>
      <w:tr w:rsidR="000D0137" w:rsidTr="00A94FC8">
        <w:tc>
          <w:tcPr>
            <w:tcW w:w="2410" w:type="dxa"/>
          </w:tcPr>
          <w:p w:rsidR="000D0137" w:rsidRDefault="000D0137" w:rsidP="00C2528C">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5</w:t>
            </w:r>
          </w:p>
        </w:tc>
        <w:tc>
          <w:tcPr>
            <w:tcW w:w="1275" w:type="dxa"/>
            <w:vAlign w:val="center"/>
          </w:tcPr>
          <w:p w:rsidR="000D0137" w:rsidRPr="000D0137" w:rsidRDefault="000D0137" w:rsidP="000D0137">
            <w:pPr>
              <w:autoSpaceDE w:val="0"/>
              <w:autoSpaceDN w:val="0"/>
              <w:adjustRightInd w:val="0"/>
              <w:spacing w:line="320" w:lineRule="atLeast"/>
              <w:ind w:left="60" w:right="60"/>
              <w:jc w:val="center"/>
              <w:rPr>
                <w:rFonts w:asciiTheme="majorBidi" w:hAnsiTheme="majorBidi" w:cstheme="majorBidi"/>
                <w:color w:val="000000"/>
                <w:sz w:val="24"/>
                <w:szCs w:val="24"/>
                <w:lang w:val="id-ID"/>
              </w:rPr>
            </w:pPr>
            <w:r w:rsidRPr="000D0137">
              <w:rPr>
                <w:rFonts w:asciiTheme="majorBidi" w:hAnsiTheme="majorBidi" w:cstheme="majorBidi"/>
                <w:color w:val="000000"/>
                <w:sz w:val="24"/>
                <w:szCs w:val="24"/>
                <w:lang w:val="id-ID"/>
              </w:rPr>
              <w:t>0,</w:t>
            </w:r>
            <w:r w:rsidRPr="000D0137">
              <w:rPr>
                <w:rFonts w:asciiTheme="majorBidi" w:hAnsiTheme="majorBidi" w:cstheme="majorBidi"/>
                <w:color w:val="000000"/>
                <w:sz w:val="24"/>
                <w:szCs w:val="24"/>
              </w:rPr>
              <w:t>785</w:t>
            </w:r>
          </w:p>
        </w:tc>
        <w:tc>
          <w:tcPr>
            <w:tcW w:w="1276" w:type="dxa"/>
          </w:tcPr>
          <w:p w:rsidR="000D0137" w:rsidRDefault="000D0137" w:rsidP="00C2528C">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0,361</w:t>
            </w:r>
          </w:p>
        </w:tc>
        <w:tc>
          <w:tcPr>
            <w:tcW w:w="1559" w:type="dxa"/>
          </w:tcPr>
          <w:p w:rsidR="000D0137" w:rsidRDefault="000D0137" w:rsidP="00C2528C">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Valid</w:t>
            </w:r>
          </w:p>
        </w:tc>
      </w:tr>
      <w:tr w:rsidR="000D0137" w:rsidTr="00A94FC8">
        <w:tc>
          <w:tcPr>
            <w:tcW w:w="2410" w:type="dxa"/>
          </w:tcPr>
          <w:p w:rsidR="000D0137" w:rsidRDefault="000D0137" w:rsidP="00C2528C">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6</w:t>
            </w:r>
          </w:p>
        </w:tc>
        <w:tc>
          <w:tcPr>
            <w:tcW w:w="1275" w:type="dxa"/>
            <w:vAlign w:val="center"/>
          </w:tcPr>
          <w:p w:rsidR="000D0137" w:rsidRPr="000D0137" w:rsidRDefault="000D0137" w:rsidP="000D0137">
            <w:pPr>
              <w:autoSpaceDE w:val="0"/>
              <w:autoSpaceDN w:val="0"/>
              <w:adjustRightInd w:val="0"/>
              <w:spacing w:line="320" w:lineRule="atLeast"/>
              <w:ind w:left="60" w:right="60"/>
              <w:jc w:val="center"/>
              <w:rPr>
                <w:rFonts w:asciiTheme="majorBidi" w:hAnsiTheme="majorBidi" w:cstheme="majorBidi"/>
                <w:color w:val="000000"/>
                <w:sz w:val="24"/>
                <w:szCs w:val="24"/>
                <w:lang w:val="id-ID"/>
              </w:rPr>
            </w:pPr>
            <w:r w:rsidRPr="000D0137">
              <w:rPr>
                <w:rFonts w:asciiTheme="majorBidi" w:hAnsiTheme="majorBidi" w:cstheme="majorBidi"/>
                <w:color w:val="000000"/>
                <w:sz w:val="24"/>
                <w:szCs w:val="24"/>
                <w:lang w:val="id-ID"/>
              </w:rPr>
              <w:t>0,</w:t>
            </w:r>
            <w:r w:rsidRPr="000D0137">
              <w:rPr>
                <w:rFonts w:asciiTheme="majorBidi" w:hAnsiTheme="majorBidi" w:cstheme="majorBidi"/>
                <w:color w:val="000000"/>
                <w:sz w:val="24"/>
                <w:szCs w:val="24"/>
              </w:rPr>
              <w:t>867</w:t>
            </w:r>
          </w:p>
        </w:tc>
        <w:tc>
          <w:tcPr>
            <w:tcW w:w="1276" w:type="dxa"/>
          </w:tcPr>
          <w:p w:rsidR="000D0137" w:rsidRDefault="000D0137" w:rsidP="00C2528C">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0,361</w:t>
            </w:r>
          </w:p>
        </w:tc>
        <w:tc>
          <w:tcPr>
            <w:tcW w:w="1559" w:type="dxa"/>
          </w:tcPr>
          <w:p w:rsidR="000D0137" w:rsidRDefault="000D0137" w:rsidP="00C2528C">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Valid</w:t>
            </w:r>
          </w:p>
        </w:tc>
      </w:tr>
      <w:tr w:rsidR="000D0137" w:rsidTr="00A94FC8">
        <w:tc>
          <w:tcPr>
            <w:tcW w:w="2410" w:type="dxa"/>
          </w:tcPr>
          <w:p w:rsidR="000D0137" w:rsidRDefault="000D0137" w:rsidP="00C2528C">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7</w:t>
            </w:r>
          </w:p>
        </w:tc>
        <w:tc>
          <w:tcPr>
            <w:tcW w:w="1275" w:type="dxa"/>
            <w:vAlign w:val="center"/>
          </w:tcPr>
          <w:p w:rsidR="000D0137" w:rsidRPr="000D0137" w:rsidRDefault="000D0137" w:rsidP="000D0137">
            <w:pPr>
              <w:autoSpaceDE w:val="0"/>
              <w:autoSpaceDN w:val="0"/>
              <w:adjustRightInd w:val="0"/>
              <w:spacing w:line="320" w:lineRule="atLeast"/>
              <w:ind w:left="60" w:right="60"/>
              <w:jc w:val="center"/>
              <w:rPr>
                <w:rFonts w:asciiTheme="majorBidi" w:hAnsiTheme="majorBidi" w:cstheme="majorBidi"/>
                <w:color w:val="000000"/>
                <w:sz w:val="24"/>
                <w:szCs w:val="24"/>
                <w:lang w:val="id-ID"/>
              </w:rPr>
            </w:pPr>
            <w:r w:rsidRPr="000D0137">
              <w:rPr>
                <w:rFonts w:asciiTheme="majorBidi" w:hAnsiTheme="majorBidi" w:cstheme="majorBidi"/>
                <w:color w:val="000000"/>
                <w:sz w:val="24"/>
                <w:szCs w:val="24"/>
                <w:lang w:val="id-ID"/>
              </w:rPr>
              <w:t>0,</w:t>
            </w:r>
            <w:r w:rsidRPr="000D0137">
              <w:rPr>
                <w:rFonts w:asciiTheme="majorBidi" w:hAnsiTheme="majorBidi" w:cstheme="majorBidi"/>
                <w:color w:val="000000"/>
                <w:sz w:val="24"/>
                <w:szCs w:val="24"/>
              </w:rPr>
              <w:t>886</w:t>
            </w:r>
          </w:p>
        </w:tc>
        <w:tc>
          <w:tcPr>
            <w:tcW w:w="1276" w:type="dxa"/>
          </w:tcPr>
          <w:p w:rsidR="000D0137" w:rsidRDefault="000D0137" w:rsidP="00C2528C">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0,361</w:t>
            </w:r>
          </w:p>
        </w:tc>
        <w:tc>
          <w:tcPr>
            <w:tcW w:w="1559" w:type="dxa"/>
          </w:tcPr>
          <w:p w:rsidR="000D0137" w:rsidRDefault="000D0137" w:rsidP="00C2528C">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Valid</w:t>
            </w:r>
          </w:p>
        </w:tc>
      </w:tr>
      <w:tr w:rsidR="000D0137" w:rsidTr="00A94FC8">
        <w:tc>
          <w:tcPr>
            <w:tcW w:w="2410" w:type="dxa"/>
          </w:tcPr>
          <w:p w:rsidR="000D0137" w:rsidRDefault="000D0137" w:rsidP="00C2528C">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8</w:t>
            </w:r>
          </w:p>
        </w:tc>
        <w:tc>
          <w:tcPr>
            <w:tcW w:w="1275" w:type="dxa"/>
            <w:vAlign w:val="center"/>
          </w:tcPr>
          <w:p w:rsidR="000D0137" w:rsidRPr="000D0137" w:rsidRDefault="000D0137" w:rsidP="000D0137">
            <w:pPr>
              <w:autoSpaceDE w:val="0"/>
              <w:autoSpaceDN w:val="0"/>
              <w:adjustRightInd w:val="0"/>
              <w:spacing w:line="320" w:lineRule="atLeast"/>
              <w:ind w:left="60" w:right="60"/>
              <w:jc w:val="center"/>
              <w:rPr>
                <w:rFonts w:asciiTheme="majorBidi" w:hAnsiTheme="majorBidi" w:cstheme="majorBidi"/>
                <w:color w:val="000000"/>
                <w:sz w:val="24"/>
                <w:szCs w:val="24"/>
                <w:lang w:val="id-ID"/>
              </w:rPr>
            </w:pPr>
            <w:r w:rsidRPr="000D0137">
              <w:rPr>
                <w:rFonts w:asciiTheme="majorBidi" w:hAnsiTheme="majorBidi" w:cstheme="majorBidi"/>
                <w:color w:val="000000"/>
                <w:sz w:val="24"/>
                <w:szCs w:val="24"/>
                <w:lang w:val="id-ID"/>
              </w:rPr>
              <w:t>0,</w:t>
            </w:r>
            <w:r w:rsidRPr="000D0137">
              <w:rPr>
                <w:rFonts w:asciiTheme="majorBidi" w:hAnsiTheme="majorBidi" w:cstheme="majorBidi"/>
                <w:color w:val="000000"/>
                <w:sz w:val="24"/>
                <w:szCs w:val="24"/>
              </w:rPr>
              <w:t>846</w:t>
            </w:r>
          </w:p>
        </w:tc>
        <w:tc>
          <w:tcPr>
            <w:tcW w:w="1276" w:type="dxa"/>
          </w:tcPr>
          <w:p w:rsidR="000D0137" w:rsidRDefault="000D0137" w:rsidP="00C2528C">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0,361</w:t>
            </w:r>
          </w:p>
        </w:tc>
        <w:tc>
          <w:tcPr>
            <w:tcW w:w="1559" w:type="dxa"/>
          </w:tcPr>
          <w:p w:rsidR="000D0137" w:rsidRDefault="000D0137" w:rsidP="00C2528C">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Valid</w:t>
            </w:r>
          </w:p>
        </w:tc>
      </w:tr>
    </w:tbl>
    <w:p w:rsidR="005D7625" w:rsidRPr="000C0223" w:rsidRDefault="005D7625" w:rsidP="00E92C3F">
      <w:pPr>
        <w:pStyle w:val="ListParagraph"/>
        <w:spacing w:line="480" w:lineRule="auto"/>
        <w:ind w:left="1418"/>
        <w:jc w:val="both"/>
        <w:rPr>
          <w:rFonts w:asciiTheme="majorBidi" w:hAnsiTheme="majorBidi" w:cstheme="majorBidi"/>
          <w:b/>
          <w:bCs/>
          <w:sz w:val="24"/>
          <w:szCs w:val="24"/>
          <w:lang w:val="id-ID"/>
        </w:rPr>
      </w:pPr>
      <w:r w:rsidRPr="000C0223">
        <w:rPr>
          <w:rFonts w:asciiTheme="majorBidi" w:hAnsiTheme="majorBidi" w:cstheme="majorBidi"/>
          <w:b/>
          <w:bCs/>
          <w:sz w:val="24"/>
          <w:szCs w:val="24"/>
          <w:lang w:val="id-ID"/>
        </w:rPr>
        <w:t>Sumber: Pengolahan Data Primer, 2020</w:t>
      </w:r>
    </w:p>
    <w:p w:rsidR="005D7625" w:rsidRDefault="005D7625" w:rsidP="006D7CE6">
      <w:pPr>
        <w:pStyle w:val="ListParagraph"/>
        <w:tabs>
          <w:tab w:val="left" w:pos="1915"/>
        </w:tabs>
        <w:spacing w:line="480" w:lineRule="auto"/>
        <w:ind w:left="709" w:firstLine="709"/>
        <w:jc w:val="both"/>
        <w:rPr>
          <w:rFonts w:asciiTheme="majorBidi" w:hAnsiTheme="majorBidi" w:cstheme="majorBidi"/>
          <w:sz w:val="24"/>
          <w:szCs w:val="24"/>
          <w:lang w:val="id-ID"/>
        </w:rPr>
      </w:pPr>
      <w:r w:rsidRPr="001933FD">
        <w:rPr>
          <w:rFonts w:asciiTheme="majorBidi" w:hAnsiTheme="majorBidi" w:cstheme="majorBidi"/>
          <w:sz w:val="24"/>
          <w:szCs w:val="24"/>
          <w:lang w:val="id-ID"/>
        </w:rPr>
        <w:t>Pada hasil</w:t>
      </w:r>
      <w:r>
        <w:rPr>
          <w:rFonts w:asciiTheme="majorBidi" w:hAnsiTheme="majorBidi" w:cstheme="majorBidi"/>
          <w:sz w:val="24"/>
          <w:szCs w:val="24"/>
          <w:lang w:val="id-ID"/>
        </w:rPr>
        <w:t xml:space="preserve"> penghitungan uji validitas </w:t>
      </w:r>
      <w:r w:rsidR="006D7CE6">
        <w:rPr>
          <w:rFonts w:asciiTheme="majorBidi" w:hAnsiTheme="majorBidi" w:cstheme="majorBidi"/>
          <w:sz w:val="24"/>
          <w:szCs w:val="24"/>
          <w:lang w:val="id-ID"/>
        </w:rPr>
        <w:t>instrumen pendapatan sebanyak 8</w:t>
      </w:r>
      <w:r>
        <w:rPr>
          <w:rFonts w:asciiTheme="majorBidi" w:hAnsiTheme="majorBidi" w:cstheme="majorBidi"/>
          <w:sz w:val="24"/>
          <w:szCs w:val="24"/>
          <w:lang w:val="id-ID"/>
        </w:rPr>
        <w:t xml:space="preserve"> item soal dinyatakan valid yakni so</w:t>
      </w:r>
      <w:r w:rsidR="00030120">
        <w:rPr>
          <w:rFonts w:asciiTheme="majorBidi" w:hAnsiTheme="majorBidi" w:cstheme="majorBidi"/>
          <w:sz w:val="24"/>
          <w:szCs w:val="24"/>
          <w:lang w:val="id-ID"/>
        </w:rPr>
        <w:t xml:space="preserve">al nomor 1, 2, 3, 4, 5, 6, 7, </w:t>
      </w:r>
      <w:r w:rsidR="00030120">
        <w:rPr>
          <w:rFonts w:asciiTheme="majorBidi" w:hAnsiTheme="majorBidi" w:cstheme="majorBidi"/>
          <w:sz w:val="24"/>
          <w:szCs w:val="24"/>
          <w:lang w:val="id-ID"/>
        </w:rPr>
        <w:lastRenderedPageBreak/>
        <w:t>8</w:t>
      </w:r>
      <w:r>
        <w:rPr>
          <w:rFonts w:asciiTheme="majorBidi" w:hAnsiTheme="majorBidi" w:cstheme="majorBidi"/>
          <w:sz w:val="24"/>
          <w:szCs w:val="24"/>
          <w:lang w:val="id-ID"/>
        </w:rPr>
        <w:t xml:space="preserve"> Untuk mengetahui skor jawaban angket uji validitas luas lahan dapat dilihat pada lampiran. </w:t>
      </w:r>
    </w:p>
    <w:p w:rsidR="005D7625" w:rsidRPr="001C2298" w:rsidRDefault="005D7625" w:rsidP="001C2298">
      <w:pPr>
        <w:pStyle w:val="ListParagraph"/>
        <w:numPr>
          <w:ilvl w:val="6"/>
          <w:numId w:val="7"/>
        </w:numPr>
        <w:spacing w:line="480" w:lineRule="auto"/>
        <w:ind w:left="993"/>
        <w:jc w:val="both"/>
        <w:rPr>
          <w:rFonts w:asciiTheme="majorBidi" w:hAnsiTheme="majorBidi" w:cstheme="majorBidi"/>
          <w:b/>
          <w:bCs/>
          <w:sz w:val="24"/>
          <w:szCs w:val="24"/>
          <w:lang w:val="id-ID"/>
        </w:rPr>
      </w:pPr>
      <w:r w:rsidRPr="001C2298">
        <w:rPr>
          <w:rFonts w:asciiTheme="majorBidi" w:hAnsiTheme="majorBidi" w:cstheme="majorBidi"/>
          <w:b/>
          <w:bCs/>
          <w:sz w:val="24"/>
          <w:szCs w:val="24"/>
          <w:lang w:val="id-ID"/>
        </w:rPr>
        <w:t>Uji Reliabilitas</w:t>
      </w:r>
    </w:p>
    <w:p w:rsidR="001B78B1" w:rsidRDefault="005D7625" w:rsidP="00030120">
      <w:pPr>
        <w:pStyle w:val="ListParagraph"/>
        <w:spacing w:line="480" w:lineRule="auto"/>
        <w:ind w:left="709" w:firstLine="567"/>
        <w:jc w:val="both"/>
        <w:rPr>
          <w:rFonts w:asciiTheme="majorBidi" w:hAnsiTheme="majorBidi" w:cstheme="majorBidi"/>
          <w:sz w:val="24"/>
          <w:szCs w:val="24"/>
          <w:lang w:val="id-ID"/>
        </w:rPr>
      </w:pPr>
      <w:r>
        <w:rPr>
          <w:rFonts w:asciiTheme="majorBidi" w:hAnsiTheme="majorBidi" w:cstheme="majorBidi"/>
          <w:sz w:val="24"/>
          <w:szCs w:val="24"/>
          <w:lang w:val="id-ID"/>
        </w:rPr>
        <w:t xml:space="preserve">Uji reliabilitas merupakan indeks yang menunjukkan sejauh mana suatu alat pengukur dapat dipercaya atau dapat diandalkan. Uji reliabilitas instrumen dapat dilihat dari besarnya nilai </w:t>
      </w:r>
      <w:r>
        <w:rPr>
          <w:rFonts w:asciiTheme="majorBidi" w:hAnsiTheme="majorBidi" w:cstheme="majorBidi"/>
          <w:i/>
          <w:iCs/>
          <w:sz w:val="24"/>
          <w:szCs w:val="24"/>
          <w:lang w:val="id-ID"/>
        </w:rPr>
        <w:t>Cronbach Alpha</w:t>
      </w:r>
      <w:r>
        <w:rPr>
          <w:rFonts w:asciiTheme="majorBidi" w:hAnsiTheme="majorBidi" w:cstheme="majorBidi"/>
          <w:sz w:val="24"/>
          <w:szCs w:val="24"/>
          <w:lang w:val="id-ID"/>
        </w:rPr>
        <w:t xml:space="preserve"> pada masing-masing variabel. </w:t>
      </w:r>
      <w:r>
        <w:rPr>
          <w:rFonts w:asciiTheme="majorBidi" w:hAnsiTheme="majorBidi" w:cstheme="majorBidi"/>
          <w:i/>
          <w:iCs/>
          <w:sz w:val="24"/>
          <w:szCs w:val="24"/>
          <w:lang w:val="id-ID"/>
        </w:rPr>
        <w:t>Cronbach Alpha</w:t>
      </w:r>
      <w:r>
        <w:rPr>
          <w:rFonts w:asciiTheme="majorBidi" w:hAnsiTheme="majorBidi" w:cstheme="majorBidi"/>
          <w:sz w:val="24"/>
          <w:szCs w:val="24"/>
          <w:lang w:val="id-ID"/>
        </w:rPr>
        <w:t xml:space="preserve"> digunakan untuk mengetahui reliabilitas konsisten interintem atau menguji kekonsistenan responden dalam merespon seluruh item. Instrumen untuk mengukur masing-masing variabel dikatakan reliabel atau handal jika memiliki </w:t>
      </w:r>
      <w:r>
        <w:rPr>
          <w:rFonts w:asciiTheme="majorBidi" w:hAnsiTheme="majorBidi" w:cstheme="majorBidi"/>
          <w:i/>
          <w:iCs/>
          <w:sz w:val="24"/>
          <w:szCs w:val="24"/>
          <w:lang w:val="id-ID"/>
        </w:rPr>
        <w:t xml:space="preserve">Cronbach Alpha </w:t>
      </w:r>
      <w:r>
        <w:rPr>
          <w:rFonts w:asciiTheme="majorBidi" w:hAnsiTheme="majorBidi" w:cstheme="majorBidi"/>
          <w:sz w:val="24"/>
          <w:szCs w:val="24"/>
          <w:lang w:val="id-ID"/>
        </w:rPr>
        <w:t>lebih dari 0,60. Hasil uji reliabilitas dapat dil</w:t>
      </w:r>
      <w:r w:rsidR="00030120">
        <w:rPr>
          <w:rFonts w:asciiTheme="majorBidi" w:hAnsiTheme="majorBidi" w:cstheme="majorBidi"/>
          <w:sz w:val="24"/>
          <w:szCs w:val="24"/>
          <w:lang w:val="id-ID"/>
        </w:rPr>
        <w:t>ihat pada tabel di bawah ini.</w:t>
      </w:r>
    </w:p>
    <w:p w:rsidR="005D7625" w:rsidRDefault="005D7625" w:rsidP="005D7625">
      <w:pPr>
        <w:pStyle w:val="ListParagraph"/>
        <w:spacing w:line="240" w:lineRule="auto"/>
        <w:ind w:left="567"/>
        <w:jc w:val="center"/>
        <w:rPr>
          <w:rFonts w:asciiTheme="majorBidi" w:hAnsiTheme="majorBidi" w:cstheme="majorBidi"/>
          <w:b/>
          <w:bCs/>
          <w:sz w:val="24"/>
          <w:szCs w:val="24"/>
          <w:lang w:val="id-ID"/>
        </w:rPr>
      </w:pPr>
      <w:r>
        <w:rPr>
          <w:rFonts w:asciiTheme="majorBidi" w:hAnsiTheme="majorBidi" w:cstheme="majorBidi"/>
          <w:b/>
          <w:bCs/>
          <w:sz w:val="24"/>
          <w:szCs w:val="24"/>
          <w:lang w:val="id-ID"/>
        </w:rPr>
        <w:t>Tabel 4.4</w:t>
      </w:r>
    </w:p>
    <w:p w:rsidR="005D7625" w:rsidRPr="0033055E" w:rsidRDefault="005D7625" w:rsidP="005D7625">
      <w:pPr>
        <w:pStyle w:val="ListParagraph"/>
        <w:spacing w:line="240" w:lineRule="auto"/>
        <w:ind w:left="567"/>
        <w:jc w:val="center"/>
        <w:rPr>
          <w:rFonts w:asciiTheme="majorBidi" w:hAnsiTheme="majorBidi" w:cstheme="majorBidi"/>
          <w:b/>
          <w:bCs/>
          <w:sz w:val="24"/>
          <w:szCs w:val="24"/>
          <w:lang w:val="id-ID"/>
        </w:rPr>
      </w:pPr>
      <w:r w:rsidRPr="0033055E">
        <w:rPr>
          <w:rFonts w:asciiTheme="majorBidi" w:hAnsiTheme="majorBidi" w:cstheme="majorBidi"/>
          <w:b/>
          <w:bCs/>
          <w:sz w:val="24"/>
          <w:szCs w:val="24"/>
          <w:lang w:val="id-ID"/>
        </w:rPr>
        <w:t>Hasil Uji Reliabilitas Instrumen</w:t>
      </w:r>
    </w:p>
    <w:tbl>
      <w:tblPr>
        <w:tblStyle w:val="TableGrid"/>
        <w:tblW w:w="0" w:type="auto"/>
        <w:tblInd w:w="520" w:type="dxa"/>
        <w:tblLook w:val="04A0"/>
      </w:tblPr>
      <w:tblGrid>
        <w:gridCol w:w="1861"/>
        <w:gridCol w:w="1884"/>
        <w:gridCol w:w="1822"/>
        <w:gridCol w:w="1878"/>
      </w:tblGrid>
      <w:tr w:rsidR="005D7625" w:rsidRPr="0033055E" w:rsidTr="00A94FC8">
        <w:tc>
          <w:tcPr>
            <w:tcW w:w="1861" w:type="dxa"/>
          </w:tcPr>
          <w:p w:rsidR="005D7625" w:rsidRPr="0033055E" w:rsidRDefault="005D7625" w:rsidP="00C2528C">
            <w:pPr>
              <w:pStyle w:val="ListParagraph"/>
              <w:ind w:left="0"/>
              <w:jc w:val="both"/>
              <w:rPr>
                <w:rFonts w:asciiTheme="majorBidi" w:hAnsiTheme="majorBidi" w:cstheme="majorBidi"/>
                <w:b/>
                <w:bCs/>
                <w:sz w:val="24"/>
                <w:szCs w:val="24"/>
                <w:lang w:val="id-ID"/>
              </w:rPr>
            </w:pPr>
            <w:r w:rsidRPr="0033055E">
              <w:rPr>
                <w:rFonts w:asciiTheme="majorBidi" w:hAnsiTheme="majorBidi" w:cstheme="majorBidi"/>
                <w:b/>
                <w:bCs/>
                <w:sz w:val="24"/>
                <w:szCs w:val="24"/>
                <w:lang w:val="id-ID"/>
              </w:rPr>
              <w:t xml:space="preserve">Vaeiabel </w:t>
            </w:r>
          </w:p>
        </w:tc>
        <w:tc>
          <w:tcPr>
            <w:tcW w:w="1884" w:type="dxa"/>
          </w:tcPr>
          <w:p w:rsidR="005D7625" w:rsidRPr="0033055E" w:rsidRDefault="005D7625" w:rsidP="00C2528C">
            <w:pPr>
              <w:pStyle w:val="ListParagraph"/>
              <w:ind w:left="0"/>
              <w:jc w:val="both"/>
              <w:rPr>
                <w:rFonts w:asciiTheme="majorBidi" w:hAnsiTheme="majorBidi" w:cstheme="majorBidi"/>
                <w:b/>
                <w:bCs/>
                <w:sz w:val="24"/>
                <w:szCs w:val="24"/>
                <w:lang w:val="id-ID"/>
              </w:rPr>
            </w:pPr>
            <w:r w:rsidRPr="0033055E">
              <w:rPr>
                <w:rFonts w:asciiTheme="majorBidi" w:hAnsiTheme="majorBidi" w:cstheme="majorBidi"/>
                <w:b/>
                <w:bCs/>
                <w:sz w:val="24"/>
                <w:szCs w:val="24"/>
                <w:lang w:val="id-ID"/>
              </w:rPr>
              <w:t>Jumlah item pernyataan</w:t>
            </w:r>
          </w:p>
        </w:tc>
        <w:tc>
          <w:tcPr>
            <w:tcW w:w="1822" w:type="dxa"/>
          </w:tcPr>
          <w:p w:rsidR="005D7625" w:rsidRPr="0033055E" w:rsidRDefault="005D7625" w:rsidP="00C2528C">
            <w:pPr>
              <w:pStyle w:val="ListParagraph"/>
              <w:ind w:left="0"/>
              <w:jc w:val="both"/>
              <w:rPr>
                <w:rFonts w:asciiTheme="majorBidi" w:hAnsiTheme="majorBidi" w:cstheme="majorBidi"/>
                <w:b/>
                <w:bCs/>
                <w:sz w:val="24"/>
                <w:szCs w:val="24"/>
                <w:lang w:val="id-ID"/>
              </w:rPr>
            </w:pPr>
            <w:r w:rsidRPr="0033055E">
              <w:rPr>
                <w:rFonts w:asciiTheme="majorBidi" w:hAnsiTheme="majorBidi" w:cstheme="majorBidi"/>
                <w:b/>
                <w:bCs/>
                <w:sz w:val="24"/>
                <w:szCs w:val="24"/>
                <w:lang w:val="id-ID"/>
              </w:rPr>
              <w:t xml:space="preserve">Nilai </w:t>
            </w:r>
            <w:r w:rsidRPr="0033055E">
              <w:rPr>
                <w:rFonts w:asciiTheme="majorBidi" w:hAnsiTheme="majorBidi" w:cstheme="majorBidi"/>
                <w:b/>
                <w:bCs/>
                <w:i/>
                <w:iCs/>
                <w:sz w:val="24"/>
                <w:szCs w:val="24"/>
                <w:lang w:val="id-ID"/>
              </w:rPr>
              <w:t>Cronbach Alpha</w:t>
            </w:r>
          </w:p>
        </w:tc>
        <w:tc>
          <w:tcPr>
            <w:tcW w:w="1878" w:type="dxa"/>
          </w:tcPr>
          <w:p w:rsidR="005D7625" w:rsidRPr="0033055E" w:rsidRDefault="005D7625" w:rsidP="00C2528C">
            <w:pPr>
              <w:pStyle w:val="ListParagraph"/>
              <w:ind w:left="0"/>
              <w:jc w:val="both"/>
              <w:rPr>
                <w:rFonts w:asciiTheme="majorBidi" w:hAnsiTheme="majorBidi" w:cstheme="majorBidi"/>
                <w:b/>
                <w:bCs/>
                <w:sz w:val="24"/>
                <w:szCs w:val="24"/>
                <w:lang w:val="id-ID"/>
              </w:rPr>
            </w:pPr>
            <w:r w:rsidRPr="0033055E">
              <w:rPr>
                <w:rFonts w:asciiTheme="majorBidi" w:hAnsiTheme="majorBidi" w:cstheme="majorBidi"/>
                <w:b/>
                <w:bCs/>
                <w:sz w:val="24"/>
                <w:szCs w:val="24"/>
                <w:lang w:val="id-ID"/>
              </w:rPr>
              <w:t>keterangan</w:t>
            </w:r>
          </w:p>
        </w:tc>
      </w:tr>
      <w:tr w:rsidR="005D7625" w:rsidRPr="0033055E" w:rsidTr="00A94FC8">
        <w:tc>
          <w:tcPr>
            <w:tcW w:w="1861" w:type="dxa"/>
          </w:tcPr>
          <w:p w:rsidR="005D7625" w:rsidRPr="0033055E" w:rsidRDefault="005D7625" w:rsidP="00C2528C">
            <w:pPr>
              <w:pStyle w:val="ListParagraph"/>
              <w:ind w:left="0"/>
              <w:jc w:val="both"/>
              <w:rPr>
                <w:rFonts w:asciiTheme="majorBidi" w:hAnsiTheme="majorBidi" w:cstheme="majorBidi"/>
                <w:sz w:val="24"/>
                <w:szCs w:val="24"/>
                <w:lang w:val="id-ID"/>
              </w:rPr>
            </w:pPr>
            <w:r w:rsidRPr="0033055E">
              <w:rPr>
                <w:rFonts w:asciiTheme="majorBidi" w:hAnsiTheme="majorBidi" w:cstheme="majorBidi"/>
                <w:sz w:val="24"/>
                <w:szCs w:val="24"/>
                <w:lang w:val="id-ID"/>
              </w:rPr>
              <w:t>Biaya Produksi</w:t>
            </w:r>
          </w:p>
        </w:tc>
        <w:tc>
          <w:tcPr>
            <w:tcW w:w="1884" w:type="dxa"/>
          </w:tcPr>
          <w:p w:rsidR="005D7625" w:rsidRPr="0033055E" w:rsidRDefault="00030120" w:rsidP="00C2528C">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9</w:t>
            </w:r>
            <w:r w:rsidR="005D7625">
              <w:rPr>
                <w:rFonts w:asciiTheme="majorBidi" w:hAnsiTheme="majorBidi" w:cstheme="majorBidi"/>
                <w:sz w:val="24"/>
                <w:szCs w:val="24"/>
                <w:lang w:val="id-ID"/>
              </w:rPr>
              <w:t xml:space="preserve"> item</w:t>
            </w:r>
          </w:p>
        </w:tc>
        <w:tc>
          <w:tcPr>
            <w:tcW w:w="1822" w:type="dxa"/>
          </w:tcPr>
          <w:p w:rsidR="005D7625" w:rsidRPr="0033055E" w:rsidRDefault="00030120" w:rsidP="00C2528C">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0,903</w:t>
            </w:r>
          </w:p>
        </w:tc>
        <w:tc>
          <w:tcPr>
            <w:tcW w:w="1878" w:type="dxa"/>
          </w:tcPr>
          <w:p w:rsidR="005D7625" w:rsidRPr="0033055E" w:rsidRDefault="005D7625" w:rsidP="00C2528C">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 xml:space="preserve">Reliabel </w:t>
            </w:r>
          </w:p>
        </w:tc>
      </w:tr>
      <w:tr w:rsidR="005D7625" w:rsidRPr="0033055E" w:rsidTr="00A94FC8">
        <w:tc>
          <w:tcPr>
            <w:tcW w:w="1861" w:type="dxa"/>
          </w:tcPr>
          <w:p w:rsidR="005D7625" w:rsidRPr="0033055E" w:rsidRDefault="005D7625" w:rsidP="00C2528C">
            <w:pPr>
              <w:pStyle w:val="ListParagraph"/>
              <w:ind w:left="0"/>
              <w:jc w:val="both"/>
              <w:rPr>
                <w:rFonts w:asciiTheme="majorBidi" w:hAnsiTheme="majorBidi" w:cstheme="majorBidi"/>
                <w:sz w:val="24"/>
                <w:szCs w:val="24"/>
                <w:lang w:val="id-ID"/>
              </w:rPr>
            </w:pPr>
            <w:r w:rsidRPr="0033055E">
              <w:rPr>
                <w:rFonts w:asciiTheme="majorBidi" w:hAnsiTheme="majorBidi" w:cstheme="majorBidi"/>
                <w:sz w:val="24"/>
                <w:szCs w:val="24"/>
                <w:lang w:val="id-ID"/>
              </w:rPr>
              <w:t>Luas Lahan</w:t>
            </w:r>
          </w:p>
        </w:tc>
        <w:tc>
          <w:tcPr>
            <w:tcW w:w="1884" w:type="dxa"/>
          </w:tcPr>
          <w:p w:rsidR="005D7625" w:rsidRPr="0033055E" w:rsidRDefault="00030120" w:rsidP="00C2528C">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10</w:t>
            </w:r>
            <w:r w:rsidR="005D7625">
              <w:rPr>
                <w:rFonts w:asciiTheme="majorBidi" w:hAnsiTheme="majorBidi" w:cstheme="majorBidi"/>
                <w:sz w:val="24"/>
                <w:szCs w:val="24"/>
                <w:lang w:val="id-ID"/>
              </w:rPr>
              <w:t xml:space="preserve"> item</w:t>
            </w:r>
          </w:p>
        </w:tc>
        <w:tc>
          <w:tcPr>
            <w:tcW w:w="1822" w:type="dxa"/>
          </w:tcPr>
          <w:p w:rsidR="005D7625" w:rsidRPr="0033055E" w:rsidRDefault="00030120" w:rsidP="00C2528C">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0,902</w:t>
            </w:r>
          </w:p>
        </w:tc>
        <w:tc>
          <w:tcPr>
            <w:tcW w:w="1878" w:type="dxa"/>
          </w:tcPr>
          <w:p w:rsidR="005D7625" w:rsidRPr="0033055E" w:rsidRDefault="005D7625" w:rsidP="00C2528C">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Reliabel</w:t>
            </w:r>
          </w:p>
        </w:tc>
      </w:tr>
      <w:tr w:rsidR="005D7625" w:rsidRPr="0033055E" w:rsidTr="00A94FC8">
        <w:tc>
          <w:tcPr>
            <w:tcW w:w="1861" w:type="dxa"/>
          </w:tcPr>
          <w:p w:rsidR="005D7625" w:rsidRPr="0033055E" w:rsidRDefault="005D7625" w:rsidP="00C2528C">
            <w:pPr>
              <w:pStyle w:val="ListParagraph"/>
              <w:ind w:left="0"/>
              <w:jc w:val="both"/>
              <w:rPr>
                <w:rFonts w:asciiTheme="majorBidi" w:hAnsiTheme="majorBidi" w:cstheme="majorBidi"/>
                <w:sz w:val="24"/>
                <w:szCs w:val="24"/>
                <w:lang w:val="id-ID"/>
              </w:rPr>
            </w:pPr>
            <w:r w:rsidRPr="0033055E">
              <w:rPr>
                <w:rFonts w:asciiTheme="majorBidi" w:hAnsiTheme="majorBidi" w:cstheme="majorBidi"/>
                <w:sz w:val="24"/>
                <w:szCs w:val="24"/>
                <w:lang w:val="id-ID"/>
              </w:rPr>
              <w:t>Pendapatan</w:t>
            </w:r>
          </w:p>
        </w:tc>
        <w:tc>
          <w:tcPr>
            <w:tcW w:w="1884" w:type="dxa"/>
          </w:tcPr>
          <w:p w:rsidR="005D7625" w:rsidRPr="0033055E" w:rsidRDefault="005D7625" w:rsidP="00C2528C">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8</w:t>
            </w:r>
            <w:r w:rsidRPr="0033055E">
              <w:rPr>
                <w:rFonts w:asciiTheme="majorBidi" w:hAnsiTheme="majorBidi" w:cstheme="majorBidi"/>
                <w:sz w:val="24"/>
                <w:szCs w:val="24"/>
                <w:lang w:val="id-ID"/>
              </w:rPr>
              <w:t xml:space="preserve"> item</w:t>
            </w:r>
          </w:p>
        </w:tc>
        <w:tc>
          <w:tcPr>
            <w:tcW w:w="1822" w:type="dxa"/>
          </w:tcPr>
          <w:p w:rsidR="005D7625" w:rsidRPr="0033055E" w:rsidRDefault="00030120" w:rsidP="00C2528C">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0,924</w:t>
            </w:r>
          </w:p>
        </w:tc>
        <w:tc>
          <w:tcPr>
            <w:tcW w:w="1878" w:type="dxa"/>
          </w:tcPr>
          <w:p w:rsidR="005D7625" w:rsidRPr="0033055E" w:rsidRDefault="005D7625" w:rsidP="00C2528C">
            <w:pPr>
              <w:pStyle w:val="ListParagraph"/>
              <w:ind w:left="0"/>
              <w:jc w:val="both"/>
              <w:rPr>
                <w:rFonts w:asciiTheme="majorBidi" w:hAnsiTheme="majorBidi" w:cstheme="majorBidi"/>
                <w:sz w:val="24"/>
                <w:szCs w:val="24"/>
                <w:lang w:val="id-ID"/>
              </w:rPr>
            </w:pPr>
            <w:r>
              <w:rPr>
                <w:rFonts w:asciiTheme="majorBidi" w:hAnsiTheme="majorBidi" w:cstheme="majorBidi"/>
                <w:sz w:val="24"/>
                <w:szCs w:val="24"/>
                <w:lang w:val="id-ID"/>
              </w:rPr>
              <w:t>Reliabel</w:t>
            </w:r>
          </w:p>
        </w:tc>
      </w:tr>
    </w:tbl>
    <w:p w:rsidR="005D7625" w:rsidRPr="00292007" w:rsidRDefault="005D7625" w:rsidP="005D7625">
      <w:pPr>
        <w:pStyle w:val="ListParagraph"/>
        <w:spacing w:line="480" w:lineRule="auto"/>
        <w:ind w:left="993"/>
        <w:jc w:val="both"/>
        <w:rPr>
          <w:rFonts w:asciiTheme="majorBidi" w:hAnsiTheme="majorBidi" w:cstheme="majorBidi"/>
          <w:b/>
          <w:bCs/>
          <w:sz w:val="24"/>
          <w:szCs w:val="24"/>
          <w:lang w:val="id-ID"/>
        </w:rPr>
      </w:pPr>
      <w:r w:rsidRPr="000C0223">
        <w:rPr>
          <w:rFonts w:asciiTheme="majorBidi" w:hAnsiTheme="majorBidi" w:cstheme="majorBidi"/>
          <w:b/>
          <w:bCs/>
          <w:sz w:val="24"/>
          <w:szCs w:val="24"/>
          <w:lang w:val="id-ID"/>
        </w:rPr>
        <w:t>Sumber: Pengolahan Data Primer, 2020</w:t>
      </w:r>
    </w:p>
    <w:p w:rsidR="005F0BF9" w:rsidRDefault="005D7625" w:rsidP="00A94FC8">
      <w:pPr>
        <w:pStyle w:val="ListParagraph"/>
        <w:tabs>
          <w:tab w:val="left" w:pos="1915"/>
        </w:tabs>
        <w:spacing w:line="480" w:lineRule="auto"/>
        <w:ind w:left="709" w:firstLine="709"/>
        <w:jc w:val="both"/>
        <w:rPr>
          <w:rFonts w:asciiTheme="majorBidi" w:hAnsiTheme="majorBidi" w:cstheme="majorBidi"/>
          <w:sz w:val="24"/>
          <w:szCs w:val="24"/>
          <w:lang w:val="id-ID"/>
        </w:rPr>
      </w:pPr>
      <w:r>
        <w:rPr>
          <w:rFonts w:asciiTheme="majorBidi" w:hAnsiTheme="majorBidi" w:cstheme="majorBidi"/>
          <w:sz w:val="24"/>
          <w:szCs w:val="24"/>
          <w:lang w:val="id-ID"/>
        </w:rPr>
        <w:t xml:space="preserve">Berdasarkan tabel 4.4 di atas diperoleh bahwa masing-masing variabel memiliki </w:t>
      </w:r>
      <w:r>
        <w:rPr>
          <w:rFonts w:asciiTheme="majorBidi" w:hAnsiTheme="majorBidi" w:cstheme="majorBidi"/>
          <w:i/>
          <w:iCs/>
          <w:sz w:val="24"/>
          <w:szCs w:val="24"/>
          <w:lang w:val="id-ID"/>
        </w:rPr>
        <w:t xml:space="preserve">Cronbach Alpha &gt; 0,60. </w:t>
      </w:r>
      <w:r>
        <w:rPr>
          <w:rFonts w:asciiTheme="majorBidi" w:hAnsiTheme="majorBidi" w:cstheme="majorBidi"/>
          <w:sz w:val="24"/>
          <w:szCs w:val="24"/>
          <w:lang w:val="id-ID"/>
        </w:rPr>
        <w:t>Dengan demikian variabel biaya produksi, luas lahan, dan</w:t>
      </w:r>
      <w:r w:rsidR="00A94FC8">
        <w:rPr>
          <w:rFonts w:asciiTheme="majorBidi" w:hAnsiTheme="majorBidi" w:cstheme="majorBidi"/>
          <w:sz w:val="24"/>
          <w:szCs w:val="24"/>
          <w:lang w:val="id-ID"/>
        </w:rPr>
        <w:t xml:space="preserve"> pendapatan dinyatakan reliabel.</w:t>
      </w:r>
    </w:p>
    <w:p w:rsidR="00A94FC8" w:rsidRDefault="00A94FC8" w:rsidP="00A94FC8">
      <w:pPr>
        <w:pStyle w:val="ListParagraph"/>
        <w:tabs>
          <w:tab w:val="left" w:pos="1915"/>
        </w:tabs>
        <w:spacing w:line="480" w:lineRule="auto"/>
        <w:ind w:left="709" w:firstLine="709"/>
        <w:jc w:val="both"/>
        <w:rPr>
          <w:rFonts w:asciiTheme="majorBidi" w:hAnsiTheme="majorBidi" w:cstheme="majorBidi"/>
          <w:sz w:val="24"/>
          <w:szCs w:val="24"/>
          <w:lang w:val="id-ID"/>
        </w:rPr>
      </w:pPr>
    </w:p>
    <w:p w:rsidR="00A94FC8" w:rsidRDefault="00A94FC8" w:rsidP="00A94FC8">
      <w:pPr>
        <w:pStyle w:val="ListParagraph"/>
        <w:tabs>
          <w:tab w:val="left" w:pos="1915"/>
        </w:tabs>
        <w:spacing w:line="480" w:lineRule="auto"/>
        <w:ind w:left="709" w:firstLine="709"/>
        <w:jc w:val="both"/>
        <w:rPr>
          <w:rFonts w:asciiTheme="majorBidi" w:hAnsiTheme="majorBidi" w:cstheme="majorBidi"/>
          <w:sz w:val="24"/>
          <w:szCs w:val="24"/>
          <w:lang w:val="id-ID"/>
        </w:rPr>
      </w:pPr>
    </w:p>
    <w:p w:rsidR="00A94FC8" w:rsidRDefault="00A94FC8" w:rsidP="00A94FC8">
      <w:pPr>
        <w:pStyle w:val="ListParagraph"/>
        <w:tabs>
          <w:tab w:val="left" w:pos="1915"/>
        </w:tabs>
        <w:spacing w:line="480" w:lineRule="auto"/>
        <w:ind w:left="709" w:firstLine="709"/>
        <w:jc w:val="both"/>
        <w:rPr>
          <w:rFonts w:asciiTheme="majorBidi" w:hAnsiTheme="majorBidi" w:cstheme="majorBidi"/>
          <w:sz w:val="24"/>
          <w:szCs w:val="24"/>
          <w:lang w:val="id-ID"/>
        </w:rPr>
      </w:pPr>
    </w:p>
    <w:p w:rsidR="00A94FC8" w:rsidRDefault="00A94FC8" w:rsidP="00A94FC8">
      <w:pPr>
        <w:pStyle w:val="ListParagraph"/>
        <w:tabs>
          <w:tab w:val="left" w:pos="1915"/>
        </w:tabs>
        <w:spacing w:line="480" w:lineRule="auto"/>
        <w:ind w:left="709" w:firstLine="709"/>
        <w:jc w:val="both"/>
        <w:rPr>
          <w:rFonts w:asciiTheme="majorBidi" w:hAnsiTheme="majorBidi" w:cstheme="majorBidi"/>
          <w:sz w:val="24"/>
          <w:szCs w:val="24"/>
          <w:lang w:val="id-ID"/>
        </w:rPr>
      </w:pPr>
    </w:p>
    <w:p w:rsidR="00A94FC8" w:rsidRPr="00A94FC8" w:rsidRDefault="00A94FC8" w:rsidP="00A94FC8">
      <w:pPr>
        <w:pStyle w:val="ListParagraph"/>
        <w:tabs>
          <w:tab w:val="left" w:pos="1915"/>
        </w:tabs>
        <w:spacing w:line="480" w:lineRule="auto"/>
        <w:ind w:left="709" w:firstLine="709"/>
        <w:jc w:val="both"/>
        <w:rPr>
          <w:rFonts w:asciiTheme="majorBidi" w:hAnsiTheme="majorBidi" w:cstheme="majorBidi"/>
          <w:sz w:val="24"/>
          <w:szCs w:val="24"/>
        </w:rPr>
      </w:pPr>
    </w:p>
    <w:p w:rsidR="005D7625" w:rsidRPr="00CC49A7" w:rsidRDefault="001C2298" w:rsidP="001C2298">
      <w:pPr>
        <w:pStyle w:val="ListParagraph"/>
        <w:numPr>
          <w:ilvl w:val="0"/>
          <w:numId w:val="82"/>
        </w:numPr>
        <w:tabs>
          <w:tab w:val="left" w:pos="709"/>
          <w:tab w:val="left" w:pos="1915"/>
        </w:tabs>
        <w:spacing w:line="480" w:lineRule="auto"/>
        <w:ind w:left="709"/>
        <w:jc w:val="both"/>
        <w:rPr>
          <w:rFonts w:asciiTheme="majorBidi" w:hAnsiTheme="majorBidi" w:cstheme="majorBidi"/>
          <w:b/>
          <w:bCs/>
          <w:sz w:val="24"/>
          <w:szCs w:val="24"/>
          <w:lang w:val="id-ID"/>
        </w:rPr>
      </w:pPr>
      <w:r>
        <w:rPr>
          <w:rFonts w:asciiTheme="majorBidi" w:hAnsiTheme="majorBidi" w:cstheme="majorBidi"/>
          <w:b/>
          <w:bCs/>
          <w:sz w:val="24"/>
          <w:szCs w:val="24"/>
          <w:lang w:val="id-ID"/>
        </w:rPr>
        <w:lastRenderedPageBreak/>
        <w:t>Hasil Pengujian Deskriptif</w:t>
      </w:r>
    </w:p>
    <w:p w:rsidR="005D7625" w:rsidRDefault="005D7625" w:rsidP="005D7625">
      <w:pPr>
        <w:pStyle w:val="ListParagraph"/>
        <w:tabs>
          <w:tab w:val="left" w:pos="1915"/>
        </w:tabs>
        <w:spacing w:line="240" w:lineRule="auto"/>
        <w:ind w:left="709"/>
        <w:jc w:val="center"/>
        <w:rPr>
          <w:rFonts w:asciiTheme="majorBidi" w:hAnsiTheme="majorBidi" w:cstheme="majorBidi"/>
          <w:b/>
          <w:bCs/>
          <w:sz w:val="24"/>
          <w:szCs w:val="24"/>
          <w:lang w:val="id-ID"/>
        </w:rPr>
      </w:pPr>
      <w:r w:rsidRPr="0071480C">
        <w:rPr>
          <w:rFonts w:asciiTheme="majorBidi" w:hAnsiTheme="majorBidi" w:cstheme="majorBidi"/>
          <w:b/>
          <w:bCs/>
          <w:sz w:val="24"/>
          <w:szCs w:val="24"/>
          <w:lang w:val="id-ID"/>
        </w:rPr>
        <w:t>Tabel 4.5:</w:t>
      </w:r>
    </w:p>
    <w:p w:rsidR="004A183A" w:rsidRPr="00A94FC8" w:rsidRDefault="005D7625" w:rsidP="00A94FC8">
      <w:pPr>
        <w:pStyle w:val="ListParagraph"/>
        <w:tabs>
          <w:tab w:val="left" w:pos="1915"/>
        </w:tabs>
        <w:spacing w:line="240" w:lineRule="auto"/>
        <w:ind w:left="709"/>
        <w:jc w:val="center"/>
        <w:rPr>
          <w:rFonts w:ascii="Times New Roman" w:hAnsi="Times New Roman" w:cs="Times New Roman"/>
          <w:b/>
          <w:bCs/>
          <w:sz w:val="24"/>
          <w:szCs w:val="24"/>
          <w:lang w:val="id-ID"/>
        </w:rPr>
      </w:pPr>
      <w:r w:rsidRPr="0071480C">
        <w:rPr>
          <w:rFonts w:ascii="Times New Roman" w:hAnsi="Times New Roman" w:cs="Times New Roman"/>
          <w:b/>
          <w:bCs/>
          <w:sz w:val="24"/>
          <w:szCs w:val="24"/>
        </w:rPr>
        <w:t>Hasil Analisis Statistik Deskriptif</w:t>
      </w:r>
    </w:p>
    <w:tbl>
      <w:tblPr>
        <w:tblW w:w="7266" w:type="dxa"/>
        <w:tblInd w:w="10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84"/>
        <w:gridCol w:w="1009"/>
        <w:gridCol w:w="1055"/>
        <w:gridCol w:w="1086"/>
        <w:gridCol w:w="1009"/>
        <w:gridCol w:w="1423"/>
      </w:tblGrid>
      <w:tr w:rsidR="004A183A" w:rsidRPr="004A183A" w:rsidTr="004A183A">
        <w:trPr>
          <w:cantSplit/>
        </w:trPr>
        <w:tc>
          <w:tcPr>
            <w:tcW w:w="7266" w:type="dxa"/>
            <w:gridSpan w:val="6"/>
            <w:tcBorders>
              <w:top w:val="nil"/>
              <w:left w:val="nil"/>
              <w:bottom w:val="nil"/>
              <w:right w:val="nil"/>
            </w:tcBorders>
            <w:shd w:val="clear" w:color="auto" w:fill="FFFFFF"/>
          </w:tcPr>
          <w:p w:rsidR="004A183A" w:rsidRPr="004A183A" w:rsidRDefault="004A183A" w:rsidP="004A183A">
            <w:pPr>
              <w:autoSpaceDE w:val="0"/>
              <w:autoSpaceDN w:val="0"/>
              <w:adjustRightInd w:val="0"/>
              <w:spacing w:after="0" w:line="320" w:lineRule="atLeast"/>
              <w:ind w:left="60" w:right="60"/>
              <w:jc w:val="center"/>
              <w:rPr>
                <w:rFonts w:ascii="Arial" w:hAnsi="Arial" w:cs="Arial"/>
                <w:color w:val="000000"/>
                <w:sz w:val="18"/>
                <w:szCs w:val="18"/>
              </w:rPr>
            </w:pPr>
            <w:r w:rsidRPr="004A183A">
              <w:rPr>
                <w:rFonts w:ascii="Arial" w:hAnsi="Arial" w:cs="Arial"/>
                <w:b/>
                <w:bCs/>
                <w:color w:val="000000"/>
                <w:sz w:val="18"/>
                <w:szCs w:val="18"/>
              </w:rPr>
              <w:t>Descriptive Statistics</w:t>
            </w:r>
          </w:p>
        </w:tc>
      </w:tr>
      <w:tr w:rsidR="004A183A" w:rsidRPr="004A183A" w:rsidTr="004A183A">
        <w:trPr>
          <w:cantSplit/>
        </w:trPr>
        <w:tc>
          <w:tcPr>
            <w:tcW w:w="1684" w:type="dxa"/>
            <w:tcBorders>
              <w:top w:val="single" w:sz="16" w:space="0" w:color="000000"/>
              <w:left w:val="single" w:sz="16" w:space="0" w:color="000000"/>
              <w:bottom w:val="single" w:sz="16" w:space="0" w:color="000000"/>
              <w:right w:val="single" w:sz="16" w:space="0" w:color="000000"/>
            </w:tcBorders>
            <w:shd w:val="clear" w:color="auto" w:fill="FFFFFF"/>
          </w:tcPr>
          <w:p w:rsidR="004A183A" w:rsidRPr="004A183A" w:rsidRDefault="004A183A" w:rsidP="004A183A">
            <w:pPr>
              <w:autoSpaceDE w:val="0"/>
              <w:autoSpaceDN w:val="0"/>
              <w:adjustRightInd w:val="0"/>
              <w:spacing w:after="0" w:line="240" w:lineRule="auto"/>
              <w:rPr>
                <w:rFonts w:ascii="Times New Roman" w:hAnsi="Times New Roman" w:cs="Times New Roman"/>
                <w:sz w:val="24"/>
                <w:szCs w:val="24"/>
              </w:rPr>
            </w:pPr>
          </w:p>
        </w:tc>
        <w:tc>
          <w:tcPr>
            <w:tcW w:w="1009" w:type="dxa"/>
            <w:tcBorders>
              <w:top w:val="single" w:sz="16" w:space="0" w:color="000000"/>
              <w:left w:val="single" w:sz="16" w:space="0" w:color="000000"/>
              <w:bottom w:val="single" w:sz="16" w:space="0" w:color="000000"/>
            </w:tcBorders>
            <w:shd w:val="clear" w:color="auto" w:fill="FFFFFF"/>
          </w:tcPr>
          <w:p w:rsidR="004A183A" w:rsidRPr="004A183A" w:rsidRDefault="004A183A" w:rsidP="004A183A">
            <w:pPr>
              <w:autoSpaceDE w:val="0"/>
              <w:autoSpaceDN w:val="0"/>
              <w:adjustRightInd w:val="0"/>
              <w:spacing w:after="0" w:line="320" w:lineRule="atLeast"/>
              <w:ind w:left="60" w:right="60"/>
              <w:jc w:val="center"/>
              <w:rPr>
                <w:rFonts w:ascii="Arial" w:hAnsi="Arial" w:cs="Arial"/>
                <w:color w:val="000000"/>
                <w:sz w:val="18"/>
                <w:szCs w:val="18"/>
              </w:rPr>
            </w:pPr>
            <w:r w:rsidRPr="004A183A">
              <w:rPr>
                <w:rFonts w:ascii="Arial" w:hAnsi="Arial" w:cs="Arial"/>
                <w:color w:val="000000"/>
                <w:sz w:val="18"/>
                <w:szCs w:val="18"/>
              </w:rPr>
              <w:t>N</w:t>
            </w:r>
          </w:p>
        </w:tc>
        <w:tc>
          <w:tcPr>
            <w:tcW w:w="1055" w:type="dxa"/>
            <w:tcBorders>
              <w:top w:val="single" w:sz="16" w:space="0" w:color="000000"/>
              <w:bottom w:val="single" w:sz="16" w:space="0" w:color="000000"/>
            </w:tcBorders>
            <w:shd w:val="clear" w:color="auto" w:fill="FFFFFF"/>
          </w:tcPr>
          <w:p w:rsidR="004A183A" w:rsidRPr="004A183A" w:rsidRDefault="004A183A" w:rsidP="004A183A">
            <w:pPr>
              <w:autoSpaceDE w:val="0"/>
              <w:autoSpaceDN w:val="0"/>
              <w:adjustRightInd w:val="0"/>
              <w:spacing w:after="0" w:line="320" w:lineRule="atLeast"/>
              <w:ind w:left="60" w:right="60"/>
              <w:jc w:val="center"/>
              <w:rPr>
                <w:rFonts w:ascii="Arial" w:hAnsi="Arial" w:cs="Arial"/>
                <w:color w:val="000000"/>
                <w:sz w:val="18"/>
                <w:szCs w:val="18"/>
              </w:rPr>
            </w:pPr>
            <w:r w:rsidRPr="004A183A">
              <w:rPr>
                <w:rFonts w:ascii="Arial" w:hAnsi="Arial" w:cs="Arial"/>
                <w:color w:val="000000"/>
                <w:sz w:val="18"/>
                <w:szCs w:val="18"/>
              </w:rPr>
              <w:t>Minimum</w:t>
            </w:r>
          </w:p>
        </w:tc>
        <w:tc>
          <w:tcPr>
            <w:tcW w:w="1086" w:type="dxa"/>
            <w:tcBorders>
              <w:top w:val="single" w:sz="16" w:space="0" w:color="000000"/>
              <w:bottom w:val="single" w:sz="16" w:space="0" w:color="000000"/>
            </w:tcBorders>
            <w:shd w:val="clear" w:color="auto" w:fill="FFFFFF"/>
          </w:tcPr>
          <w:p w:rsidR="004A183A" w:rsidRPr="004A183A" w:rsidRDefault="004A183A" w:rsidP="004A183A">
            <w:pPr>
              <w:autoSpaceDE w:val="0"/>
              <w:autoSpaceDN w:val="0"/>
              <w:adjustRightInd w:val="0"/>
              <w:spacing w:after="0" w:line="320" w:lineRule="atLeast"/>
              <w:ind w:left="60" w:right="60"/>
              <w:jc w:val="center"/>
              <w:rPr>
                <w:rFonts w:ascii="Arial" w:hAnsi="Arial" w:cs="Arial"/>
                <w:color w:val="000000"/>
                <w:sz w:val="18"/>
                <w:szCs w:val="18"/>
              </w:rPr>
            </w:pPr>
            <w:r w:rsidRPr="004A183A">
              <w:rPr>
                <w:rFonts w:ascii="Arial" w:hAnsi="Arial" w:cs="Arial"/>
                <w:color w:val="000000"/>
                <w:sz w:val="18"/>
                <w:szCs w:val="18"/>
              </w:rPr>
              <w:t>Maximum</w:t>
            </w:r>
          </w:p>
        </w:tc>
        <w:tc>
          <w:tcPr>
            <w:tcW w:w="1009" w:type="dxa"/>
            <w:tcBorders>
              <w:top w:val="single" w:sz="16" w:space="0" w:color="000000"/>
              <w:bottom w:val="single" w:sz="16" w:space="0" w:color="000000"/>
            </w:tcBorders>
            <w:shd w:val="clear" w:color="auto" w:fill="FFFFFF"/>
          </w:tcPr>
          <w:p w:rsidR="004A183A" w:rsidRPr="004A183A" w:rsidRDefault="004A183A" w:rsidP="004A183A">
            <w:pPr>
              <w:autoSpaceDE w:val="0"/>
              <w:autoSpaceDN w:val="0"/>
              <w:adjustRightInd w:val="0"/>
              <w:spacing w:after="0" w:line="320" w:lineRule="atLeast"/>
              <w:ind w:left="60" w:right="60"/>
              <w:jc w:val="center"/>
              <w:rPr>
                <w:rFonts w:ascii="Arial" w:hAnsi="Arial" w:cs="Arial"/>
                <w:color w:val="000000"/>
                <w:sz w:val="18"/>
                <w:szCs w:val="18"/>
              </w:rPr>
            </w:pPr>
            <w:r w:rsidRPr="004A183A">
              <w:rPr>
                <w:rFonts w:ascii="Arial" w:hAnsi="Arial" w:cs="Arial"/>
                <w:color w:val="000000"/>
                <w:sz w:val="18"/>
                <w:szCs w:val="18"/>
              </w:rPr>
              <w:t>Mean</w:t>
            </w:r>
          </w:p>
        </w:tc>
        <w:tc>
          <w:tcPr>
            <w:tcW w:w="1423" w:type="dxa"/>
            <w:tcBorders>
              <w:top w:val="single" w:sz="16" w:space="0" w:color="000000"/>
              <w:bottom w:val="single" w:sz="16" w:space="0" w:color="000000"/>
              <w:right w:val="single" w:sz="16" w:space="0" w:color="000000"/>
            </w:tcBorders>
            <w:shd w:val="clear" w:color="auto" w:fill="FFFFFF"/>
          </w:tcPr>
          <w:p w:rsidR="004A183A" w:rsidRPr="004A183A" w:rsidRDefault="004A183A" w:rsidP="004A183A">
            <w:pPr>
              <w:autoSpaceDE w:val="0"/>
              <w:autoSpaceDN w:val="0"/>
              <w:adjustRightInd w:val="0"/>
              <w:spacing w:after="0" w:line="320" w:lineRule="atLeast"/>
              <w:ind w:left="60" w:right="60"/>
              <w:jc w:val="center"/>
              <w:rPr>
                <w:rFonts w:ascii="Arial" w:hAnsi="Arial" w:cs="Arial"/>
                <w:color w:val="000000"/>
                <w:sz w:val="18"/>
                <w:szCs w:val="18"/>
              </w:rPr>
            </w:pPr>
            <w:r w:rsidRPr="004A183A">
              <w:rPr>
                <w:rFonts w:ascii="Arial" w:hAnsi="Arial" w:cs="Arial"/>
                <w:color w:val="000000"/>
                <w:sz w:val="18"/>
                <w:szCs w:val="18"/>
              </w:rPr>
              <w:t>Std. Deviation</w:t>
            </w:r>
          </w:p>
        </w:tc>
      </w:tr>
      <w:tr w:rsidR="004A183A" w:rsidRPr="004A183A" w:rsidTr="004A183A">
        <w:trPr>
          <w:cantSplit/>
        </w:trPr>
        <w:tc>
          <w:tcPr>
            <w:tcW w:w="1684" w:type="dxa"/>
            <w:tcBorders>
              <w:top w:val="single" w:sz="16" w:space="0" w:color="000000"/>
              <w:left w:val="single" w:sz="16" w:space="0" w:color="000000"/>
              <w:bottom w:val="nil"/>
              <w:right w:val="single" w:sz="16" w:space="0" w:color="000000"/>
            </w:tcBorders>
            <w:shd w:val="clear" w:color="auto" w:fill="FFFFFF"/>
            <w:vAlign w:val="center"/>
          </w:tcPr>
          <w:p w:rsidR="004A183A" w:rsidRPr="004A183A" w:rsidRDefault="004A183A" w:rsidP="004A183A">
            <w:pPr>
              <w:autoSpaceDE w:val="0"/>
              <w:autoSpaceDN w:val="0"/>
              <w:adjustRightInd w:val="0"/>
              <w:spacing w:after="0" w:line="320" w:lineRule="atLeast"/>
              <w:ind w:left="60" w:right="60"/>
              <w:rPr>
                <w:rFonts w:ascii="Arial" w:hAnsi="Arial" w:cs="Arial"/>
                <w:color w:val="000000"/>
                <w:sz w:val="18"/>
                <w:szCs w:val="18"/>
              </w:rPr>
            </w:pPr>
            <w:r w:rsidRPr="004A183A">
              <w:rPr>
                <w:rFonts w:ascii="Arial" w:hAnsi="Arial" w:cs="Arial"/>
                <w:color w:val="000000"/>
                <w:sz w:val="18"/>
                <w:szCs w:val="18"/>
              </w:rPr>
              <w:t>biaya produksi</w:t>
            </w:r>
          </w:p>
        </w:tc>
        <w:tc>
          <w:tcPr>
            <w:tcW w:w="1009" w:type="dxa"/>
            <w:tcBorders>
              <w:top w:val="single" w:sz="16" w:space="0" w:color="000000"/>
              <w:left w:val="single" w:sz="16" w:space="0" w:color="000000"/>
              <w:bottom w:val="nil"/>
            </w:tcBorders>
            <w:shd w:val="clear" w:color="auto" w:fill="FFFFFF"/>
          </w:tcPr>
          <w:p w:rsidR="004A183A" w:rsidRPr="004A183A" w:rsidRDefault="004A183A" w:rsidP="004A183A">
            <w:pPr>
              <w:autoSpaceDE w:val="0"/>
              <w:autoSpaceDN w:val="0"/>
              <w:adjustRightInd w:val="0"/>
              <w:spacing w:after="0" w:line="320" w:lineRule="atLeast"/>
              <w:ind w:left="60" w:right="60"/>
              <w:jc w:val="right"/>
              <w:rPr>
                <w:rFonts w:ascii="Arial" w:hAnsi="Arial" w:cs="Arial"/>
                <w:color w:val="000000"/>
                <w:sz w:val="18"/>
                <w:szCs w:val="18"/>
              </w:rPr>
            </w:pPr>
            <w:r w:rsidRPr="004A183A">
              <w:rPr>
                <w:rFonts w:ascii="Arial" w:hAnsi="Arial" w:cs="Arial"/>
                <w:color w:val="000000"/>
                <w:sz w:val="18"/>
                <w:szCs w:val="18"/>
              </w:rPr>
              <w:t>96</w:t>
            </w:r>
          </w:p>
        </w:tc>
        <w:tc>
          <w:tcPr>
            <w:tcW w:w="1055" w:type="dxa"/>
            <w:tcBorders>
              <w:top w:val="single" w:sz="16" w:space="0" w:color="000000"/>
              <w:bottom w:val="nil"/>
            </w:tcBorders>
            <w:shd w:val="clear" w:color="auto" w:fill="FFFFFF"/>
          </w:tcPr>
          <w:p w:rsidR="004A183A" w:rsidRPr="004A183A" w:rsidRDefault="004A183A" w:rsidP="004A183A">
            <w:pPr>
              <w:autoSpaceDE w:val="0"/>
              <w:autoSpaceDN w:val="0"/>
              <w:adjustRightInd w:val="0"/>
              <w:spacing w:after="0" w:line="320" w:lineRule="atLeast"/>
              <w:ind w:left="60" w:right="60"/>
              <w:jc w:val="right"/>
              <w:rPr>
                <w:rFonts w:ascii="Arial" w:hAnsi="Arial" w:cs="Arial"/>
                <w:color w:val="000000"/>
                <w:sz w:val="18"/>
                <w:szCs w:val="18"/>
              </w:rPr>
            </w:pPr>
            <w:r w:rsidRPr="004A183A">
              <w:rPr>
                <w:rFonts w:ascii="Arial" w:hAnsi="Arial" w:cs="Arial"/>
                <w:color w:val="000000"/>
                <w:sz w:val="18"/>
                <w:szCs w:val="18"/>
              </w:rPr>
              <w:t>20</w:t>
            </w:r>
          </w:p>
        </w:tc>
        <w:tc>
          <w:tcPr>
            <w:tcW w:w="1086" w:type="dxa"/>
            <w:tcBorders>
              <w:top w:val="single" w:sz="16" w:space="0" w:color="000000"/>
              <w:bottom w:val="nil"/>
            </w:tcBorders>
            <w:shd w:val="clear" w:color="auto" w:fill="FFFFFF"/>
          </w:tcPr>
          <w:p w:rsidR="004A183A" w:rsidRPr="004A183A" w:rsidRDefault="004A183A" w:rsidP="004A183A">
            <w:pPr>
              <w:autoSpaceDE w:val="0"/>
              <w:autoSpaceDN w:val="0"/>
              <w:adjustRightInd w:val="0"/>
              <w:spacing w:after="0" w:line="320" w:lineRule="atLeast"/>
              <w:ind w:left="60" w:right="60"/>
              <w:jc w:val="right"/>
              <w:rPr>
                <w:rFonts w:ascii="Arial" w:hAnsi="Arial" w:cs="Arial"/>
                <w:color w:val="000000"/>
                <w:sz w:val="18"/>
                <w:szCs w:val="18"/>
              </w:rPr>
            </w:pPr>
            <w:r w:rsidRPr="004A183A">
              <w:rPr>
                <w:rFonts w:ascii="Arial" w:hAnsi="Arial" w:cs="Arial"/>
                <w:color w:val="000000"/>
                <w:sz w:val="18"/>
                <w:szCs w:val="18"/>
              </w:rPr>
              <w:t>45</w:t>
            </w:r>
          </w:p>
        </w:tc>
        <w:tc>
          <w:tcPr>
            <w:tcW w:w="1009" w:type="dxa"/>
            <w:tcBorders>
              <w:top w:val="single" w:sz="16" w:space="0" w:color="000000"/>
              <w:bottom w:val="nil"/>
            </w:tcBorders>
            <w:shd w:val="clear" w:color="auto" w:fill="FFFFFF"/>
          </w:tcPr>
          <w:p w:rsidR="004A183A" w:rsidRPr="004A183A" w:rsidRDefault="004A183A" w:rsidP="004A183A">
            <w:pPr>
              <w:autoSpaceDE w:val="0"/>
              <w:autoSpaceDN w:val="0"/>
              <w:adjustRightInd w:val="0"/>
              <w:spacing w:after="0" w:line="320" w:lineRule="atLeast"/>
              <w:ind w:left="60" w:right="60"/>
              <w:jc w:val="right"/>
              <w:rPr>
                <w:rFonts w:ascii="Arial" w:hAnsi="Arial" w:cs="Arial"/>
                <w:color w:val="000000"/>
                <w:sz w:val="18"/>
                <w:szCs w:val="18"/>
              </w:rPr>
            </w:pPr>
            <w:r w:rsidRPr="004A183A">
              <w:rPr>
                <w:rFonts w:ascii="Arial" w:hAnsi="Arial" w:cs="Arial"/>
                <w:color w:val="000000"/>
                <w:sz w:val="18"/>
                <w:szCs w:val="18"/>
              </w:rPr>
              <w:t>39.32</w:t>
            </w:r>
          </w:p>
        </w:tc>
        <w:tc>
          <w:tcPr>
            <w:tcW w:w="1423" w:type="dxa"/>
            <w:tcBorders>
              <w:top w:val="single" w:sz="16" w:space="0" w:color="000000"/>
              <w:bottom w:val="nil"/>
              <w:right w:val="single" w:sz="16" w:space="0" w:color="000000"/>
            </w:tcBorders>
            <w:shd w:val="clear" w:color="auto" w:fill="FFFFFF"/>
          </w:tcPr>
          <w:p w:rsidR="004A183A" w:rsidRPr="004A183A" w:rsidRDefault="004A183A" w:rsidP="004A183A">
            <w:pPr>
              <w:autoSpaceDE w:val="0"/>
              <w:autoSpaceDN w:val="0"/>
              <w:adjustRightInd w:val="0"/>
              <w:spacing w:after="0" w:line="320" w:lineRule="atLeast"/>
              <w:ind w:left="60" w:right="60"/>
              <w:jc w:val="right"/>
              <w:rPr>
                <w:rFonts w:ascii="Arial" w:hAnsi="Arial" w:cs="Arial"/>
                <w:color w:val="000000"/>
                <w:sz w:val="18"/>
                <w:szCs w:val="18"/>
              </w:rPr>
            </w:pPr>
            <w:r w:rsidRPr="004A183A">
              <w:rPr>
                <w:rFonts w:ascii="Arial" w:hAnsi="Arial" w:cs="Arial"/>
                <w:color w:val="000000"/>
                <w:sz w:val="18"/>
                <w:szCs w:val="18"/>
              </w:rPr>
              <w:t>4.807</w:t>
            </w:r>
          </w:p>
        </w:tc>
      </w:tr>
      <w:tr w:rsidR="004A183A" w:rsidRPr="004A183A" w:rsidTr="004A183A">
        <w:trPr>
          <w:cantSplit/>
        </w:trPr>
        <w:tc>
          <w:tcPr>
            <w:tcW w:w="1684" w:type="dxa"/>
            <w:tcBorders>
              <w:top w:val="nil"/>
              <w:left w:val="single" w:sz="16" w:space="0" w:color="000000"/>
              <w:bottom w:val="nil"/>
              <w:right w:val="single" w:sz="16" w:space="0" w:color="000000"/>
            </w:tcBorders>
            <w:shd w:val="clear" w:color="auto" w:fill="FFFFFF"/>
            <w:vAlign w:val="center"/>
          </w:tcPr>
          <w:p w:rsidR="004A183A" w:rsidRPr="004A183A" w:rsidRDefault="004A183A" w:rsidP="004A183A">
            <w:pPr>
              <w:autoSpaceDE w:val="0"/>
              <w:autoSpaceDN w:val="0"/>
              <w:adjustRightInd w:val="0"/>
              <w:spacing w:after="0" w:line="320" w:lineRule="atLeast"/>
              <w:ind w:left="60" w:right="60"/>
              <w:rPr>
                <w:rFonts w:ascii="Arial" w:hAnsi="Arial" w:cs="Arial"/>
                <w:color w:val="000000"/>
                <w:sz w:val="18"/>
                <w:szCs w:val="18"/>
              </w:rPr>
            </w:pPr>
            <w:r w:rsidRPr="004A183A">
              <w:rPr>
                <w:rFonts w:ascii="Arial" w:hAnsi="Arial" w:cs="Arial"/>
                <w:color w:val="000000"/>
                <w:sz w:val="18"/>
                <w:szCs w:val="18"/>
              </w:rPr>
              <w:t>harga jual</w:t>
            </w:r>
          </w:p>
        </w:tc>
        <w:tc>
          <w:tcPr>
            <w:tcW w:w="1009" w:type="dxa"/>
            <w:tcBorders>
              <w:top w:val="nil"/>
              <w:left w:val="single" w:sz="16" w:space="0" w:color="000000"/>
              <w:bottom w:val="nil"/>
            </w:tcBorders>
            <w:shd w:val="clear" w:color="auto" w:fill="FFFFFF"/>
          </w:tcPr>
          <w:p w:rsidR="004A183A" w:rsidRPr="004A183A" w:rsidRDefault="004A183A" w:rsidP="004A183A">
            <w:pPr>
              <w:autoSpaceDE w:val="0"/>
              <w:autoSpaceDN w:val="0"/>
              <w:adjustRightInd w:val="0"/>
              <w:spacing w:after="0" w:line="320" w:lineRule="atLeast"/>
              <w:ind w:left="60" w:right="60"/>
              <w:jc w:val="right"/>
              <w:rPr>
                <w:rFonts w:ascii="Arial" w:hAnsi="Arial" w:cs="Arial"/>
                <w:color w:val="000000"/>
                <w:sz w:val="18"/>
                <w:szCs w:val="18"/>
              </w:rPr>
            </w:pPr>
            <w:r w:rsidRPr="004A183A">
              <w:rPr>
                <w:rFonts w:ascii="Arial" w:hAnsi="Arial" w:cs="Arial"/>
                <w:color w:val="000000"/>
                <w:sz w:val="18"/>
                <w:szCs w:val="18"/>
              </w:rPr>
              <w:t>96</w:t>
            </w:r>
          </w:p>
        </w:tc>
        <w:tc>
          <w:tcPr>
            <w:tcW w:w="1055" w:type="dxa"/>
            <w:tcBorders>
              <w:top w:val="nil"/>
              <w:bottom w:val="nil"/>
            </w:tcBorders>
            <w:shd w:val="clear" w:color="auto" w:fill="FFFFFF"/>
          </w:tcPr>
          <w:p w:rsidR="004A183A" w:rsidRPr="004A183A" w:rsidRDefault="004A183A" w:rsidP="004A183A">
            <w:pPr>
              <w:autoSpaceDE w:val="0"/>
              <w:autoSpaceDN w:val="0"/>
              <w:adjustRightInd w:val="0"/>
              <w:spacing w:after="0" w:line="320" w:lineRule="atLeast"/>
              <w:ind w:left="60" w:right="60"/>
              <w:jc w:val="right"/>
              <w:rPr>
                <w:rFonts w:ascii="Arial" w:hAnsi="Arial" w:cs="Arial"/>
                <w:color w:val="000000"/>
                <w:sz w:val="18"/>
                <w:szCs w:val="18"/>
              </w:rPr>
            </w:pPr>
            <w:r w:rsidRPr="004A183A">
              <w:rPr>
                <w:rFonts w:ascii="Arial" w:hAnsi="Arial" w:cs="Arial"/>
                <w:color w:val="000000"/>
                <w:sz w:val="18"/>
                <w:szCs w:val="18"/>
              </w:rPr>
              <w:t>36</w:t>
            </w:r>
          </w:p>
        </w:tc>
        <w:tc>
          <w:tcPr>
            <w:tcW w:w="1086" w:type="dxa"/>
            <w:tcBorders>
              <w:top w:val="nil"/>
              <w:bottom w:val="nil"/>
            </w:tcBorders>
            <w:shd w:val="clear" w:color="auto" w:fill="FFFFFF"/>
          </w:tcPr>
          <w:p w:rsidR="004A183A" w:rsidRPr="004A183A" w:rsidRDefault="004A183A" w:rsidP="004A183A">
            <w:pPr>
              <w:autoSpaceDE w:val="0"/>
              <w:autoSpaceDN w:val="0"/>
              <w:adjustRightInd w:val="0"/>
              <w:spacing w:after="0" w:line="320" w:lineRule="atLeast"/>
              <w:ind w:left="60" w:right="60"/>
              <w:jc w:val="right"/>
              <w:rPr>
                <w:rFonts w:ascii="Arial" w:hAnsi="Arial" w:cs="Arial"/>
                <w:color w:val="000000"/>
                <w:sz w:val="18"/>
                <w:szCs w:val="18"/>
              </w:rPr>
            </w:pPr>
            <w:r w:rsidRPr="004A183A">
              <w:rPr>
                <w:rFonts w:ascii="Arial" w:hAnsi="Arial" w:cs="Arial"/>
                <w:color w:val="000000"/>
                <w:sz w:val="18"/>
                <w:szCs w:val="18"/>
              </w:rPr>
              <w:t>60</w:t>
            </w:r>
          </w:p>
        </w:tc>
        <w:tc>
          <w:tcPr>
            <w:tcW w:w="1009" w:type="dxa"/>
            <w:tcBorders>
              <w:top w:val="nil"/>
              <w:bottom w:val="nil"/>
            </w:tcBorders>
            <w:shd w:val="clear" w:color="auto" w:fill="FFFFFF"/>
          </w:tcPr>
          <w:p w:rsidR="004A183A" w:rsidRPr="004A183A" w:rsidRDefault="004A183A" w:rsidP="004A183A">
            <w:pPr>
              <w:autoSpaceDE w:val="0"/>
              <w:autoSpaceDN w:val="0"/>
              <w:adjustRightInd w:val="0"/>
              <w:spacing w:after="0" w:line="320" w:lineRule="atLeast"/>
              <w:ind w:left="60" w:right="60"/>
              <w:jc w:val="right"/>
              <w:rPr>
                <w:rFonts w:ascii="Arial" w:hAnsi="Arial" w:cs="Arial"/>
                <w:color w:val="000000"/>
                <w:sz w:val="18"/>
                <w:szCs w:val="18"/>
              </w:rPr>
            </w:pPr>
            <w:r w:rsidRPr="004A183A">
              <w:rPr>
                <w:rFonts w:ascii="Arial" w:hAnsi="Arial" w:cs="Arial"/>
                <w:color w:val="000000"/>
                <w:sz w:val="18"/>
                <w:szCs w:val="18"/>
              </w:rPr>
              <w:t>52.29</w:t>
            </w:r>
          </w:p>
        </w:tc>
        <w:tc>
          <w:tcPr>
            <w:tcW w:w="1423" w:type="dxa"/>
            <w:tcBorders>
              <w:top w:val="nil"/>
              <w:bottom w:val="nil"/>
              <w:right w:val="single" w:sz="16" w:space="0" w:color="000000"/>
            </w:tcBorders>
            <w:shd w:val="clear" w:color="auto" w:fill="FFFFFF"/>
          </w:tcPr>
          <w:p w:rsidR="004A183A" w:rsidRPr="004A183A" w:rsidRDefault="004A183A" w:rsidP="004A183A">
            <w:pPr>
              <w:autoSpaceDE w:val="0"/>
              <w:autoSpaceDN w:val="0"/>
              <w:adjustRightInd w:val="0"/>
              <w:spacing w:after="0" w:line="320" w:lineRule="atLeast"/>
              <w:ind w:left="60" w:right="60"/>
              <w:jc w:val="right"/>
              <w:rPr>
                <w:rFonts w:ascii="Arial" w:hAnsi="Arial" w:cs="Arial"/>
                <w:color w:val="000000"/>
                <w:sz w:val="18"/>
                <w:szCs w:val="18"/>
              </w:rPr>
            </w:pPr>
            <w:r w:rsidRPr="004A183A">
              <w:rPr>
                <w:rFonts w:ascii="Arial" w:hAnsi="Arial" w:cs="Arial"/>
                <w:color w:val="000000"/>
                <w:sz w:val="18"/>
                <w:szCs w:val="18"/>
              </w:rPr>
              <w:t>5.128</w:t>
            </w:r>
          </w:p>
        </w:tc>
      </w:tr>
      <w:tr w:rsidR="004A183A" w:rsidRPr="004A183A" w:rsidTr="004A183A">
        <w:trPr>
          <w:cantSplit/>
        </w:trPr>
        <w:tc>
          <w:tcPr>
            <w:tcW w:w="1684" w:type="dxa"/>
            <w:tcBorders>
              <w:top w:val="nil"/>
              <w:left w:val="single" w:sz="16" w:space="0" w:color="000000"/>
              <w:bottom w:val="nil"/>
              <w:right w:val="single" w:sz="16" w:space="0" w:color="000000"/>
            </w:tcBorders>
            <w:shd w:val="clear" w:color="auto" w:fill="FFFFFF"/>
            <w:vAlign w:val="center"/>
          </w:tcPr>
          <w:p w:rsidR="004A183A" w:rsidRPr="004A183A" w:rsidRDefault="004A183A" w:rsidP="004A183A">
            <w:pPr>
              <w:autoSpaceDE w:val="0"/>
              <w:autoSpaceDN w:val="0"/>
              <w:adjustRightInd w:val="0"/>
              <w:spacing w:after="0" w:line="320" w:lineRule="atLeast"/>
              <w:ind w:left="60" w:right="60"/>
              <w:rPr>
                <w:rFonts w:ascii="Arial" w:hAnsi="Arial" w:cs="Arial"/>
                <w:color w:val="000000"/>
                <w:sz w:val="18"/>
                <w:szCs w:val="18"/>
              </w:rPr>
            </w:pPr>
            <w:r w:rsidRPr="004A183A">
              <w:rPr>
                <w:rFonts w:ascii="Arial" w:hAnsi="Arial" w:cs="Arial"/>
                <w:color w:val="000000"/>
                <w:sz w:val="18"/>
                <w:szCs w:val="18"/>
              </w:rPr>
              <w:t>pendapatan</w:t>
            </w:r>
          </w:p>
        </w:tc>
        <w:tc>
          <w:tcPr>
            <w:tcW w:w="1009" w:type="dxa"/>
            <w:tcBorders>
              <w:top w:val="nil"/>
              <w:left w:val="single" w:sz="16" w:space="0" w:color="000000"/>
              <w:bottom w:val="nil"/>
            </w:tcBorders>
            <w:shd w:val="clear" w:color="auto" w:fill="FFFFFF"/>
          </w:tcPr>
          <w:p w:rsidR="004A183A" w:rsidRPr="004A183A" w:rsidRDefault="004A183A" w:rsidP="004A183A">
            <w:pPr>
              <w:autoSpaceDE w:val="0"/>
              <w:autoSpaceDN w:val="0"/>
              <w:adjustRightInd w:val="0"/>
              <w:spacing w:after="0" w:line="320" w:lineRule="atLeast"/>
              <w:ind w:left="60" w:right="60"/>
              <w:jc w:val="right"/>
              <w:rPr>
                <w:rFonts w:ascii="Arial" w:hAnsi="Arial" w:cs="Arial"/>
                <w:color w:val="000000"/>
                <w:sz w:val="18"/>
                <w:szCs w:val="18"/>
              </w:rPr>
            </w:pPr>
            <w:r w:rsidRPr="004A183A">
              <w:rPr>
                <w:rFonts w:ascii="Arial" w:hAnsi="Arial" w:cs="Arial"/>
                <w:color w:val="000000"/>
                <w:sz w:val="18"/>
                <w:szCs w:val="18"/>
              </w:rPr>
              <w:t>96</w:t>
            </w:r>
          </w:p>
        </w:tc>
        <w:tc>
          <w:tcPr>
            <w:tcW w:w="1055" w:type="dxa"/>
            <w:tcBorders>
              <w:top w:val="nil"/>
              <w:bottom w:val="nil"/>
            </w:tcBorders>
            <w:shd w:val="clear" w:color="auto" w:fill="FFFFFF"/>
          </w:tcPr>
          <w:p w:rsidR="004A183A" w:rsidRPr="004A183A" w:rsidRDefault="004A183A" w:rsidP="004A183A">
            <w:pPr>
              <w:autoSpaceDE w:val="0"/>
              <w:autoSpaceDN w:val="0"/>
              <w:adjustRightInd w:val="0"/>
              <w:spacing w:after="0" w:line="320" w:lineRule="atLeast"/>
              <w:ind w:left="60" w:right="60"/>
              <w:jc w:val="right"/>
              <w:rPr>
                <w:rFonts w:ascii="Arial" w:hAnsi="Arial" w:cs="Arial"/>
                <w:color w:val="000000"/>
                <w:sz w:val="18"/>
                <w:szCs w:val="18"/>
              </w:rPr>
            </w:pPr>
            <w:r w:rsidRPr="004A183A">
              <w:rPr>
                <w:rFonts w:ascii="Arial" w:hAnsi="Arial" w:cs="Arial"/>
                <w:color w:val="000000"/>
                <w:sz w:val="18"/>
                <w:szCs w:val="18"/>
              </w:rPr>
              <w:t>12</w:t>
            </w:r>
          </w:p>
        </w:tc>
        <w:tc>
          <w:tcPr>
            <w:tcW w:w="1086" w:type="dxa"/>
            <w:tcBorders>
              <w:top w:val="nil"/>
              <w:bottom w:val="nil"/>
            </w:tcBorders>
            <w:shd w:val="clear" w:color="auto" w:fill="FFFFFF"/>
          </w:tcPr>
          <w:p w:rsidR="004A183A" w:rsidRPr="004A183A" w:rsidRDefault="004A183A" w:rsidP="004A183A">
            <w:pPr>
              <w:autoSpaceDE w:val="0"/>
              <w:autoSpaceDN w:val="0"/>
              <w:adjustRightInd w:val="0"/>
              <w:spacing w:after="0" w:line="320" w:lineRule="atLeast"/>
              <w:ind w:left="60" w:right="60"/>
              <w:jc w:val="right"/>
              <w:rPr>
                <w:rFonts w:ascii="Arial" w:hAnsi="Arial" w:cs="Arial"/>
                <w:color w:val="000000"/>
                <w:sz w:val="18"/>
                <w:szCs w:val="18"/>
              </w:rPr>
            </w:pPr>
            <w:r w:rsidRPr="004A183A">
              <w:rPr>
                <w:rFonts w:ascii="Arial" w:hAnsi="Arial" w:cs="Arial"/>
                <w:color w:val="000000"/>
                <w:sz w:val="18"/>
                <w:szCs w:val="18"/>
              </w:rPr>
              <w:t>40</w:t>
            </w:r>
          </w:p>
        </w:tc>
        <w:tc>
          <w:tcPr>
            <w:tcW w:w="1009" w:type="dxa"/>
            <w:tcBorders>
              <w:top w:val="nil"/>
              <w:bottom w:val="nil"/>
            </w:tcBorders>
            <w:shd w:val="clear" w:color="auto" w:fill="FFFFFF"/>
          </w:tcPr>
          <w:p w:rsidR="004A183A" w:rsidRPr="004A183A" w:rsidRDefault="004A183A" w:rsidP="004A183A">
            <w:pPr>
              <w:autoSpaceDE w:val="0"/>
              <w:autoSpaceDN w:val="0"/>
              <w:adjustRightInd w:val="0"/>
              <w:spacing w:after="0" w:line="320" w:lineRule="atLeast"/>
              <w:ind w:left="60" w:right="60"/>
              <w:jc w:val="right"/>
              <w:rPr>
                <w:rFonts w:ascii="Arial" w:hAnsi="Arial" w:cs="Arial"/>
                <w:color w:val="000000"/>
                <w:sz w:val="18"/>
                <w:szCs w:val="18"/>
              </w:rPr>
            </w:pPr>
            <w:r w:rsidRPr="004A183A">
              <w:rPr>
                <w:rFonts w:ascii="Arial" w:hAnsi="Arial" w:cs="Arial"/>
                <w:color w:val="000000"/>
                <w:sz w:val="18"/>
                <w:szCs w:val="18"/>
              </w:rPr>
              <w:t>32.20</w:t>
            </w:r>
          </w:p>
        </w:tc>
        <w:tc>
          <w:tcPr>
            <w:tcW w:w="1423" w:type="dxa"/>
            <w:tcBorders>
              <w:top w:val="nil"/>
              <w:bottom w:val="nil"/>
              <w:right w:val="single" w:sz="16" w:space="0" w:color="000000"/>
            </w:tcBorders>
            <w:shd w:val="clear" w:color="auto" w:fill="FFFFFF"/>
          </w:tcPr>
          <w:p w:rsidR="004A183A" w:rsidRPr="004A183A" w:rsidRDefault="004A183A" w:rsidP="004A183A">
            <w:pPr>
              <w:autoSpaceDE w:val="0"/>
              <w:autoSpaceDN w:val="0"/>
              <w:adjustRightInd w:val="0"/>
              <w:spacing w:after="0" w:line="320" w:lineRule="atLeast"/>
              <w:ind w:left="60" w:right="60"/>
              <w:jc w:val="right"/>
              <w:rPr>
                <w:rFonts w:ascii="Arial" w:hAnsi="Arial" w:cs="Arial"/>
                <w:color w:val="000000"/>
                <w:sz w:val="18"/>
                <w:szCs w:val="18"/>
              </w:rPr>
            </w:pPr>
            <w:r w:rsidRPr="004A183A">
              <w:rPr>
                <w:rFonts w:ascii="Arial" w:hAnsi="Arial" w:cs="Arial"/>
                <w:color w:val="000000"/>
                <w:sz w:val="18"/>
                <w:szCs w:val="18"/>
              </w:rPr>
              <w:t>5.998</w:t>
            </w:r>
          </w:p>
        </w:tc>
      </w:tr>
      <w:tr w:rsidR="004A183A" w:rsidRPr="004A183A" w:rsidTr="004A183A">
        <w:trPr>
          <w:cantSplit/>
        </w:trPr>
        <w:tc>
          <w:tcPr>
            <w:tcW w:w="1684" w:type="dxa"/>
            <w:tcBorders>
              <w:top w:val="nil"/>
              <w:left w:val="single" w:sz="16" w:space="0" w:color="000000"/>
              <w:bottom w:val="single" w:sz="16" w:space="0" w:color="000000"/>
              <w:right w:val="single" w:sz="16" w:space="0" w:color="000000"/>
            </w:tcBorders>
            <w:shd w:val="clear" w:color="auto" w:fill="FFFFFF"/>
            <w:vAlign w:val="center"/>
          </w:tcPr>
          <w:p w:rsidR="004A183A" w:rsidRPr="004A183A" w:rsidRDefault="004A183A" w:rsidP="004A183A">
            <w:pPr>
              <w:autoSpaceDE w:val="0"/>
              <w:autoSpaceDN w:val="0"/>
              <w:adjustRightInd w:val="0"/>
              <w:spacing w:after="0" w:line="320" w:lineRule="atLeast"/>
              <w:ind w:left="60" w:right="60"/>
              <w:rPr>
                <w:rFonts w:ascii="Arial" w:hAnsi="Arial" w:cs="Arial"/>
                <w:color w:val="000000"/>
                <w:sz w:val="18"/>
                <w:szCs w:val="18"/>
              </w:rPr>
            </w:pPr>
            <w:r w:rsidRPr="004A183A">
              <w:rPr>
                <w:rFonts w:ascii="Arial" w:hAnsi="Arial" w:cs="Arial"/>
                <w:color w:val="000000"/>
                <w:sz w:val="18"/>
                <w:szCs w:val="18"/>
              </w:rPr>
              <w:t>Valid N (listwise)</w:t>
            </w:r>
          </w:p>
        </w:tc>
        <w:tc>
          <w:tcPr>
            <w:tcW w:w="1009" w:type="dxa"/>
            <w:tcBorders>
              <w:top w:val="nil"/>
              <w:left w:val="single" w:sz="16" w:space="0" w:color="000000"/>
              <w:bottom w:val="single" w:sz="16" w:space="0" w:color="000000"/>
            </w:tcBorders>
            <w:shd w:val="clear" w:color="auto" w:fill="FFFFFF"/>
          </w:tcPr>
          <w:p w:rsidR="004A183A" w:rsidRPr="004A183A" w:rsidRDefault="004A183A" w:rsidP="004A183A">
            <w:pPr>
              <w:autoSpaceDE w:val="0"/>
              <w:autoSpaceDN w:val="0"/>
              <w:adjustRightInd w:val="0"/>
              <w:spacing w:after="0" w:line="320" w:lineRule="atLeast"/>
              <w:ind w:left="60" w:right="60"/>
              <w:jc w:val="right"/>
              <w:rPr>
                <w:rFonts w:ascii="Arial" w:hAnsi="Arial" w:cs="Arial"/>
                <w:color w:val="000000"/>
                <w:sz w:val="18"/>
                <w:szCs w:val="18"/>
              </w:rPr>
            </w:pPr>
            <w:r w:rsidRPr="004A183A">
              <w:rPr>
                <w:rFonts w:ascii="Arial" w:hAnsi="Arial" w:cs="Arial"/>
                <w:color w:val="000000"/>
                <w:sz w:val="18"/>
                <w:szCs w:val="18"/>
              </w:rPr>
              <w:t>96</w:t>
            </w:r>
          </w:p>
        </w:tc>
        <w:tc>
          <w:tcPr>
            <w:tcW w:w="1055" w:type="dxa"/>
            <w:tcBorders>
              <w:top w:val="nil"/>
              <w:bottom w:val="single" w:sz="16" w:space="0" w:color="000000"/>
            </w:tcBorders>
            <w:shd w:val="clear" w:color="auto" w:fill="FFFFFF"/>
          </w:tcPr>
          <w:p w:rsidR="004A183A" w:rsidRPr="004A183A" w:rsidRDefault="004A183A" w:rsidP="004A183A">
            <w:pPr>
              <w:autoSpaceDE w:val="0"/>
              <w:autoSpaceDN w:val="0"/>
              <w:adjustRightInd w:val="0"/>
              <w:spacing w:after="0" w:line="240" w:lineRule="auto"/>
              <w:rPr>
                <w:rFonts w:ascii="Times New Roman" w:hAnsi="Times New Roman" w:cs="Times New Roman"/>
                <w:sz w:val="24"/>
                <w:szCs w:val="24"/>
              </w:rPr>
            </w:pPr>
          </w:p>
        </w:tc>
        <w:tc>
          <w:tcPr>
            <w:tcW w:w="1086" w:type="dxa"/>
            <w:tcBorders>
              <w:top w:val="nil"/>
              <w:bottom w:val="single" w:sz="16" w:space="0" w:color="000000"/>
            </w:tcBorders>
            <w:shd w:val="clear" w:color="auto" w:fill="FFFFFF"/>
          </w:tcPr>
          <w:p w:rsidR="004A183A" w:rsidRPr="004A183A" w:rsidRDefault="004A183A" w:rsidP="004A183A">
            <w:pPr>
              <w:autoSpaceDE w:val="0"/>
              <w:autoSpaceDN w:val="0"/>
              <w:adjustRightInd w:val="0"/>
              <w:spacing w:after="0" w:line="240" w:lineRule="auto"/>
              <w:rPr>
                <w:rFonts w:ascii="Times New Roman" w:hAnsi="Times New Roman" w:cs="Times New Roman"/>
                <w:sz w:val="24"/>
                <w:szCs w:val="24"/>
              </w:rPr>
            </w:pPr>
          </w:p>
        </w:tc>
        <w:tc>
          <w:tcPr>
            <w:tcW w:w="1009" w:type="dxa"/>
            <w:tcBorders>
              <w:top w:val="nil"/>
              <w:bottom w:val="single" w:sz="16" w:space="0" w:color="000000"/>
            </w:tcBorders>
            <w:shd w:val="clear" w:color="auto" w:fill="FFFFFF"/>
          </w:tcPr>
          <w:p w:rsidR="004A183A" w:rsidRPr="004A183A" w:rsidRDefault="004A183A" w:rsidP="004A183A">
            <w:pPr>
              <w:autoSpaceDE w:val="0"/>
              <w:autoSpaceDN w:val="0"/>
              <w:adjustRightInd w:val="0"/>
              <w:spacing w:after="0" w:line="240" w:lineRule="auto"/>
              <w:rPr>
                <w:rFonts w:ascii="Times New Roman" w:hAnsi="Times New Roman" w:cs="Times New Roman"/>
                <w:sz w:val="24"/>
                <w:szCs w:val="24"/>
              </w:rPr>
            </w:pPr>
          </w:p>
        </w:tc>
        <w:tc>
          <w:tcPr>
            <w:tcW w:w="1423" w:type="dxa"/>
            <w:tcBorders>
              <w:top w:val="nil"/>
              <w:bottom w:val="single" w:sz="16" w:space="0" w:color="000000"/>
              <w:right w:val="single" w:sz="16" w:space="0" w:color="000000"/>
            </w:tcBorders>
            <w:shd w:val="clear" w:color="auto" w:fill="FFFFFF"/>
          </w:tcPr>
          <w:p w:rsidR="004A183A" w:rsidRPr="004A183A" w:rsidRDefault="004A183A" w:rsidP="004A183A">
            <w:pPr>
              <w:autoSpaceDE w:val="0"/>
              <w:autoSpaceDN w:val="0"/>
              <w:adjustRightInd w:val="0"/>
              <w:spacing w:after="0" w:line="240" w:lineRule="auto"/>
              <w:rPr>
                <w:rFonts w:ascii="Times New Roman" w:hAnsi="Times New Roman" w:cs="Times New Roman"/>
                <w:sz w:val="24"/>
                <w:szCs w:val="24"/>
              </w:rPr>
            </w:pPr>
          </w:p>
        </w:tc>
      </w:tr>
    </w:tbl>
    <w:p w:rsidR="005D7625" w:rsidRDefault="005D7625" w:rsidP="005D7625">
      <w:pPr>
        <w:pStyle w:val="ListParagraph"/>
        <w:tabs>
          <w:tab w:val="left" w:pos="709"/>
        </w:tabs>
        <w:spacing w:line="240" w:lineRule="auto"/>
        <w:ind w:left="709"/>
        <w:rPr>
          <w:rFonts w:asciiTheme="majorBidi" w:hAnsiTheme="majorBidi" w:cstheme="majorBidi"/>
          <w:b/>
          <w:bCs/>
          <w:sz w:val="24"/>
          <w:szCs w:val="24"/>
          <w:lang w:val="id-ID"/>
        </w:rPr>
      </w:pPr>
    </w:p>
    <w:p w:rsidR="005D7625" w:rsidRDefault="005D7625" w:rsidP="001B78B1">
      <w:pPr>
        <w:pStyle w:val="ListParagraph"/>
        <w:tabs>
          <w:tab w:val="left" w:pos="993"/>
        </w:tabs>
        <w:spacing w:line="240" w:lineRule="auto"/>
        <w:ind w:left="993"/>
        <w:rPr>
          <w:rFonts w:asciiTheme="majorBidi" w:hAnsiTheme="majorBidi" w:cstheme="majorBidi"/>
          <w:b/>
          <w:bCs/>
          <w:sz w:val="24"/>
          <w:szCs w:val="24"/>
          <w:lang w:val="id-ID"/>
        </w:rPr>
      </w:pPr>
      <w:r w:rsidRPr="000C0223">
        <w:rPr>
          <w:rFonts w:asciiTheme="majorBidi" w:hAnsiTheme="majorBidi" w:cstheme="majorBidi"/>
          <w:b/>
          <w:bCs/>
          <w:sz w:val="24"/>
          <w:szCs w:val="24"/>
          <w:lang w:val="id-ID"/>
        </w:rPr>
        <w:t>Sumbe</w:t>
      </w:r>
      <w:r w:rsidR="001B78B1">
        <w:rPr>
          <w:rFonts w:asciiTheme="majorBidi" w:hAnsiTheme="majorBidi" w:cstheme="majorBidi"/>
          <w:b/>
          <w:bCs/>
          <w:sz w:val="24"/>
          <w:szCs w:val="24"/>
          <w:lang w:val="id-ID"/>
        </w:rPr>
        <w:t>r: Pengolahan Data Primer, 2020</w:t>
      </w:r>
    </w:p>
    <w:p w:rsidR="001B78B1" w:rsidRPr="001B78B1" w:rsidRDefault="001B78B1" w:rsidP="001B78B1">
      <w:pPr>
        <w:pStyle w:val="ListParagraph"/>
        <w:tabs>
          <w:tab w:val="left" w:pos="993"/>
        </w:tabs>
        <w:spacing w:line="240" w:lineRule="auto"/>
        <w:ind w:left="993"/>
        <w:rPr>
          <w:rFonts w:asciiTheme="majorBidi" w:hAnsiTheme="majorBidi" w:cstheme="majorBidi"/>
          <w:b/>
          <w:bCs/>
          <w:sz w:val="24"/>
          <w:szCs w:val="24"/>
          <w:lang w:val="id-ID"/>
        </w:rPr>
      </w:pPr>
    </w:p>
    <w:p w:rsidR="00E92C3F" w:rsidRPr="00E92C3F" w:rsidRDefault="005D7625" w:rsidP="00030120">
      <w:pPr>
        <w:pStyle w:val="ListParagraph"/>
        <w:autoSpaceDE w:val="0"/>
        <w:autoSpaceDN w:val="0"/>
        <w:adjustRightInd w:val="0"/>
        <w:spacing w:line="480" w:lineRule="auto"/>
        <w:ind w:left="851" w:firstLine="709"/>
        <w:jc w:val="both"/>
        <w:rPr>
          <w:rFonts w:ascii="Times New Roman" w:hAnsi="Times New Roman" w:cs="Times New Roman"/>
          <w:sz w:val="24"/>
          <w:szCs w:val="24"/>
          <w:lang w:val="id-ID"/>
        </w:rPr>
      </w:pPr>
      <w:r>
        <w:rPr>
          <w:rFonts w:ascii="Times New Roman" w:hAnsi="Times New Roman" w:cs="Times New Roman"/>
          <w:sz w:val="24"/>
          <w:szCs w:val="24"/>
        </w:rPr>
        <w:t>Pada tabel 4.6 menunjukkan penyajian data hasil analisis statistik deskriptif yaitu nilai minimum, maksimum, rata-rata dan standar deviasi dari setiap variabelnya, baik variabel independen maupun variabel dependen.</w:t>
      </w:r>
    </w:p>
    <w:p w:rsidR="005D7625" w:rsidRPr="00CC49A7" w:rsidRDefault="001C2298" w:rsidP="001C2298">
      <w:pPr>
        <w:pStyle w:val="ListParagraph"/>
        <w:numPr>
          <w:ilvl w:val="0"/>
          <w:numId w:val="82"/>
        </w:numPr>
        <w:tabs>
          <w:tab w:val="left" w:pos="1915"/>
        </w:tabs>
        <w:spacing w:line="480" w:lineRule="auto"/>
        <w:ind w:left="709"/>
        <w:jc w:val="both"/>
        <w:rPr>
          <w:rFonts w:asciiTheme="majorBidi" w:hAnsiTheme="majorBidi" w:cstheme="majorBidi"/>
          <w:b/>
          <w:bCs/>
          <w:sz w:val="24"/>
          <w:szCs w:val="24"/>
          <w:lang w:val="id-ID"/>
        </w:rPr>
      </w:pPr>
      <w:r>
        <w:rPr>
          <w:rFonts w:asciiTheme="majorBidi" w:hAnsiTheme="majorBidi" w:cstheme="majorBidi"/>
          <w:b/>
          <w:bCs/>
          <w:sz w:val="24"/>
          <w:szCs w:val="24"/>
          <w:lang w:val="id-ID"/>
        </w:rPr>
        <w:t>Hasil Pengujian Hipotesis</w:t>
      </w:r>
    </w:p>
    <w:p w:rsidR="005D7625" w:rsidRDefault="005D7625" w:rsidP="005D7625">
      <w:pPr>
        <w:pStyle w:val="ListParagraph"/>
        <w:tabs>
          <w:tab w:val="left" w:pos="1915"/>
        </w:tabs>
        <w:spacing w:line="480" w:lineRule="auto"/>
        <w:ind w:left="709" w:firstLine="567"/>
        <w:jc w:val="both"/>
        <w:rPr>
          <w:rFonts w:ascii="Times New Roman" w:hAnsi="Times New Roman" w:cs="Times New Roman"/>
          <w:sz w:val="24"/>
          <w:szCs w:val="24"/>
          <w:lang w:val="id-ID"/>
        </w:rPr>
      </w:pPr>
      <w:r w:rsidRPr="00772BCA">
        <w:rPr>
          <w:rFonts w:ascii="Times New Roman" w:hAnsi="Times New Roman" w:cs="Times New Roman"/>
          <w:sz w:val="24"/>
          <w:szCs w:val="24"/>
        </w:rPr>
        <w:t>Uji asumsi klasik merupakan persyaratan statistic yang harus dipenuhi dalam analisis linear berganda. Peneliti dalam penelitian i</w:t>
      </w:r>
      <w:r>
        <w:rPr>
          <w:rFonts w:ascii="Times New Roman" w:hAnsi="Times New Roman" w:cs="Times New Roman"/>
          <w:sz w:val="24"/>
          <w:szCs w:val="24"/>
        </w:rPr>
        <w:t>ni menggunakan aplikasi SPSS 21</w:t>
      </w:r>
      <w:r>
        <w:rPr>
          <w:rFonts w:ascii="Times New Roman" w:hAnsi="Times New Roman" w:cs="Times New Roman"/>
          <w:sz w:val="24"/>
          <w:szCs w:val="24"/>
          <w:lang w:val="id-ID"/>
        </w:rPr>
        <w:t>.</w:t>
      </w:r>
    </w:p>
    <w:p w:rsidR="005D7625" w:rsidRPr="00CC49A7" w:rsidRDefault="005D7625" w:rsidP="001E3B1D">
      <w:pPr>
        <w:pStyle w:val="ListParagraph"/>
        <w:numPr>
          <w:ilvl w:val="0"/>
          <w:numId w:val="44"/>
        </w:numPr>
        <w:autoSpaceDE w:val="0"/>
        <w:autoSpaceDN w:val="0"/>
        <w:adjustRightInd w:val="0"/>
        <w:spacing w:after="0" w:line="480" w:lineRule="auto"/>
        <w:ind w:left="1276" w:hanging="425"/>
        <w:jc w:val="both"/>
        <w:rPr>
          <w:rFonts w:ascii="Times New Roman" w:hAnsi="Times New Roman" w:cs="Times New Roman"/>
          <w:b/>
          <w:bCs/>
          <w:sz w:val="24"/>
          <w:szCs w:val="24"/>
        </w:rPr>
      </w:pPr>
      <w:r w:rsidRPr="00CC49A7">
        <w:rPr>
          <w:rFonts w:ascii="Times New Roman" w:hAnsi="Times New Roman" w:cs="Times New Roman"/>
          <w:b/>
          <w:bCs/>
          <w:sz w:val="24"/>
          <w:szCs w:val="24"/>
        </w:rPr>
        <w:t>Uji normalitas</w:t>
      </w:r>
    </w:p>
    <w:p w:rsidR="005D7625" w:rsidRDefault="005D7625" w:rsidP="005D7625">
      <w:pPr>
        <w:pStyle w:val="ListParagraph"/>
        <w:autoSpaceDE w:val="0"/>
        <w:autoSpaceDN w:val="0"/>
        <w:adjustRightInd w:val="0"/>
        <w:spacing w:after="0" w:line="480" w:lineRule="auto"/>
        <w:ind w:left="1276" w:firstLine="567"/>
        <w:jc w:val="both"/>
        <w:rPr>
          <w:rFonts w:ascii="Times New Roman" w:hAnsi="Times New Roman" w:cs="Times New Roman"/>
          <w:sz w:val="24"/>
          <w:szCs w:val="24"/>
          <w:lang w:val="id-ID"/>
        </w:rPr>
      </w:pPr>
      <w:r w:rsidRPr="00772BCA">
        <w:rPr>
          <w:rFonts w:ascii="Times New Roman" w:hAnsi="Times New Roman" w:cs="Times New Roman"/>
          <w:sz w:val="24"/>
          <w:szCs w:val="24"/>
        </w:rPr>
        <w:t xml:space="preserve">Peneliti dalam penelitian ini pada uji normalitas menggunakan uji </w:t>
      </w:r>
      <w:r w:rsidRPr="00772BCA">
        <w:rPr>
          <w:rFonts w:ascii="Times New Roman" w:hAnsi="Times New Roman" w:cs="Times New Roman"/>
          <w:i/>
          <w:sz w:val="24"/>
          <w:szCs w:val="24"/>
        </w:rPr>
        <w:t xml:space="preserve">one samleKolmogrov smirnov </w:t>
      </w:r>
      <w:r w:rsidRPr="00772BCA">
        <w:rPr>
          <w:rFonts w:ascii="Times New Roman" w:hAnsi="Times New Roman" w:cs="Times New Roman"/>
          <w:sz w:val="24"/>
          <w:szCs w:val="24"/>
        </w:rPr>
        <w:t>yaitu sebagai berikut:</w:t>
      </w:r>
    </w:p>
    <w:p w:rsidR="00A94FC8" w:rsidRDefault="00A94FC8" w:rsidP="005D7625">
      <w:pPr>
        <w:pStyle w:val="ListParagraph"/>
        <w:autoSpaceDE w:val="0"/>
        <w:autoSpaceDN w:val="0"/>
        <w:adjustRightInd w:val="0"/>
        <w:spacing w:after="0" w:line="480" w:lineRule="auto"/>
        <w:ind w:left="1276" w:firstLine="567"/>
        <w:jc w:val="both"/>
        <w:rPr>
          <w:rFonts w:ascii="Times New Roman" w:hAnsi="Times New Roman" w:cs="Times New Roman"/>
          <w:sz w:val="24"/>
          <w:szCs w:val="24"/>
          <w:lang w:val="id-ID"/>
        </w:rPr>
      </w:pPr>
    </w:p>
    <w:p w:rsidR="00A94FC8" w:rsidRDefault="00A94FC8" w:rsidP="005D7625">
      <w:pPr>
        <w:pStyle w:val="ListParagraph"/>
        <w:autoSpaceDE w:val="0"/>
        <w:autoSpaceDN w:val="0"/>
        <w:adjustRightInd w:val="0"/>
        <w:spacing w:after="0" w:line="480" w:lineRule="auto"/>
        <w:ind w:left="1276" w:firstLine="567"/>
        <w:jc w:val="both"/>
        <w:rPr>
          <w:rFonts w:ascii="Times New Roman" w:hAnsi="Times New Roman" w:cs="Times New Roman"/>
          <w:sz w:val="24"/>
          <w:szCs w:val="24"/>
          <w:lang w:val="id-ID"/>
        </w:rPr>
      </w:pPr>
    </w:p>
    <w:p w:rsidR="00A94FC8" w:rsidRDefault="00A94FC8" w:rsidP="005D7625">
      <w:pPr>
        <w:pStyle w:val="ListParagraph"/>
        <w:autoSpaceDE w:val="0"/>
        <w:autoSpaceDN w:val="0"/>
        <w:adjustRightInd w:val="0"/>
        <w:spacing w:after="0" w:line="480" w:lineRule="auto"/>
        <w:ind w:left="1276" w:firstLine="567"/>
        <w:jc w:val="both"/>
        <w:rPr>
          <w:rFonts w:ascii="Times New Roman" w:hAnsi="Times New Roman" w:cs="Times New Roman"/>
          <w:sz w:val="24"/>
          <w:szCs w:val="24"/>
          <w:lang w:val="id-ID"/>
        </w:rPr>
      </w:pPr>
    </w:p>
    <w:p w:rsidR="00A94FC8" w:rsidRDefault="00A94FC8" w:rsidP="005D7625">
      <w:pPr>
        <w:pStyle w:val="ListParagraph"/>
        <w:autoSpaceDE w:val="0"/>
        <w:autoSpaceDN w:val="0"/>
        <w:adjustRightInd w:val="0"/>
        <w:spacing w:after="0" w:line="480" w:lineRule="auto"/>
        <w:ind w:left="1276" w:firstLine="567"/>
        <w:jc w:val="both"/>
        <w:rPr>
          <w:rFonts w:ascii="Times New Roman" w:hAnsi="Times New Roman" w:cs="Times New Roman"/>
          <w:sz w:val="24"/>
          <w:szCs w:val="24"/>
          <w:lang w:val="id-ID"/>
        </w:rPr>
      </w:pPr>
    </w:p>
    <w:p w:rsidR="00A94FC8" w:rsidRPr="00A94FC8" w:rsidRDefault="00A94FC8" w:rsidP="005D7625">
      <w:pPr>
        <w:pStyle w:val="ListParagraph"/>
        <w:autoSpaceDE w:val="0"/>
        <w:autoSpaceDN w:val="0"/>
        <w:adjustRightInd w:val="0"/>
        <w:spacing w:after="0" w:line="480" w:lineRule="auto"/>
        <w:ind w:left="1276" w:firstLine="567"/>
        <w:jc w:val="both"/>
        <w:rPr>
          <w:rFonts w:ascii="Times New Roman" w:hAnsi="Times New Roman" w:cs="Times New Roman"/>
          <w:sz w:val="24"/>
          <w:szCs w:val="24"/>
          <w:lang w:val="id-ID"/>
        </w:rPr>
      </w:pPr>
    </w:p>
    <w:p w:rsidR="001B78B1" w:rsidRPr="001B78B1" w:rsidRDefault="005D7625" w:rsidP="001E3B1D">
      <w:pPr>
        <w:pStyle w:val="ListParagraph"/>
        <w:numPr>
          <w:ilvl w:val="0"/>
          <w:numId w:val="45"/>
        </w:numPr>
        <w:autoSpaceDE w:val="0"/>
        <w:autoSpaceDN w:val="0"/>
        <w:adjustRightInd w:val="0"/>
        <w:spacing w:after="0" w:line="360" w:lineRule="auto"/>
        <w:ind w:left="1701" w:hanging="425"/>
        <w:jc w:val="both"/>
        <w:rPr>
          <w:rFonts w:ascii="Times New Roman" w:hAnsi="Times New Roman" w:cs="Times New Roman"/>
          <w:sz w:val="24"/>
          <w:szCs w:val="24"/>
        </w:rPr>
      </w:pPr>
      <w:r>
        <w:rPr>
          <w:rFonts w:ascii="Times New Roman" w:hAnsi="Times New Roman" w:cs="Times New Roman"/>
          <w:sz w:val="24"/>
          <w:szCs w:val="24"/>
        </w:rPr>
        <w:lastRenderedPageBreak/>
        <w:t xml:space="preserve">Uji </w:t>
      </w:r>
      <w:r>
        <w:rPr>
          <w:rFonts w:ascii="Times New Roman" w:hAnsi="Times New Roman" w:cs="Times New Roman"/>
          <w:i/>
          <w:sz w:val="24"/>
          <w:szCs w:val="24"/>
        </w:rPr>
        <w:t>one sample Kolmograv smirno</w:t>
      </w:r>
    </w:p>
    <w:p w:rsidR="001B78B1" w:rsidRPr="001B78B1" w:rsidRDefault="005D7625" w:rsidP="000D0137">
      <w:pPr>
        <w:pStyle w:val="ListParagraph"/>
        <w:autoSpaceDE w:val="0"/>
        <w:autoSpaceDN w:val="0"/>
        <w:adjustRightInd w:val="0"/>
        <w:spacing w:after="0" w:line="240" w:lineRule="auto"/>
        <w:ind w:left="0"/>
        <w:jc w:val="center"/>
        <w:rPr>
          <w:rFonts w:ascii="Times New Roman" w:hAnsi="Times New Roman" w:cs="Times New Roman"/>
          <w:sz w:val="24"/>
          <w:szCs w:val="24"/>
        </w:rPr>
      </w:pPr>
      <w:r w:rsidRPr="001B78B1">
        <w:rPr>
          <w:rFonts w:ascii="Times New Roman" w:hAnsi="Times New Roman" w:cs="Times New Roman"/>
          <w:b/>
          <w:bCs/>
          <w:sz w:val="24"/>
          <w:szCs w:val="24"/>
        </w:rPr>
        <w:t>Tabel 4.</w:t>
      </w:r>
      <w:r w:rsidRPr="001B78B1">
        <w:rPr>
          <w:rFonts w:ascii="Times New Roman" w:hAnsi="Times New Roman" w:cs="Times New Roman"/>
          <w:b/>
          <w:bCs/>
          <w:sz w:val="24"/>
          <w:szCs w:val="24"/>
          <w:lang w:val="id-ID"/>
        </w:rPr>
        <w:t>6</w:t>
      </w:r>
    </w:p>
    <w:p w:rsidR="000D0137" w:rsidRPr="000D0137" w:rsidRDefault="005D7625" w:rsidP="000D0137">
      <w:pPr>
        <w:pStyle w:val="ListParagraph"/>
        <w:autoSpaceDE w:val="0"/>
        <w:autoSpaceDN w:val="0"/>
        <w:adjustRightInd w:val="0"/>
        <w:spacing w:after="0" w:line="240" w:lineRule="auto"/>
        <w:ind w:left="0"/>
        <w:jc w:val="center"/>
        <w:rPr>
          <w:rFonts w:ascii="Times New Roman" w:hAnsi="Times New Roman" w:cs="Times New Roman"/>
          <w:b/>
          <w:bCs/>
          <w:i/>
          <w:sz w:val="24"/>
          <w:szCs w:val="24"/>
          <w:lang w:val="id-ID"/>
        </w:rPr>
      </w:pPr>
      <w:r w:rsidRPr="0087613B">
        <w:rPr>
          <w:rFonts w:ascii="Times New Roman" w:hAnsi="Times New Roman" w:cs="Times New Roman"/>
          <w:b/>
          <w:bCs/>
          <w:sz w:val="24"/>
          <w:szCs w:val="24"/>
        </w:rPr>
        <w:t xml:space="preserve">Uji Normalitas </w:t>
      </w:r>
      <w:r w:rsidRPr="0087613B">
        <w:rPr>
          <w:rFonts w:ascii="Times New Roman" w:hAnsi="Times New Roman" w:cs="Times New Roman"/>
          <w:b/>
          <w:bCs/>
          <w:i/>
          <w:sz w:val="24"/>
          <w:szCs w:val="24"/>
        </w:rPr>
        <w:t>One Sample Kolmogrov Smirnov</w:t>
      </w:r>
    </w:p>
    <w:tbl>
      <w:tblPr>
        <w:tblW w:w="530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16"/>
        <w:gridCol w:w="1423"/>
        <w:gridCol w:w="1469"/>
      </w:tblGrid>
      <w:tr w:rsidR="000D0137" w:rsidRPr="000D0137" w:rsidTr="000D0137">
        <w:trPr>
          <w:cantSplit/>
          <w:jc w:val="center"/>
        </w:trPr>
        <w:tc>
          <w:tcPr>
            <w:tcW w:w="5306" w:type="dxa"/>
            <w:gridSpan w:val="3"/>
            <w:tcBorders>
              <w:top w:val="nil"/>
              <w:left w:val="nil"/>
              <w:bottom w:val="nil"/>
              <w:right w:val="nil"/>
            </w:tcBorders>
            <w:shd w:val="clear" w:color="auto" w:fill="FFFFFF"/>
          </w:tcPr>
          <w:p w:rsidR="000D0137" w:rsidRPr="000D0137" w:rsidRDefault="000D0137" w:rsidP="00A94FC8">
            <w:pPr>
              <w:autoSpaceDE w:val="0"/>
              <w:autoSpaceDN w:val="0"/>
              <w:adjustRightInd w:val="0"/>
              <w:spacing w:after="0"/>
              <w:ind w:left="60" w:right="60"/>
              <w:jc w:val="center"/>
              <w:rPr>
                <w:rFonts w:ascii="Arial" w:hAnsi="Arial" w:cs="Arial"/>
                <w:color w:val="000000"/>
                <w:sz w:val="18"/>
                <w:szCs w:val="18"/>
              </w:rPr>
            </w:pPr>
            <w:r w:rsidRPr="000D0137">
              <w:rPr>
                <w:rFonts w:ascii="Arial" w:hAnsi="Arial" w:cs="Arial"/>
                <w:b/>
                <w:bCs/>
                <w:color w:val="000000"/>
                <w:sz w:val="18"/>
                <w:szCs w:val="18"/>
              </w:rPr>
              <w:t>One-Sample Kolmogorov-Smirnov Test</w:t>
            </w:r>
          </w:p>
        </w:tc>
      </w:tr>
      <w:tr w:rsidR="000D0137" w:rsidRPr="000D0137" w:rsidTr="000D0137">
        <w:trPr>
          <w:cantSplit/>
          <w:jc w:val="center"/>
        </w:trPr>
        <w:tc>
          <w:tcPr>
            <w:tcW w:w="3838" w:type="dxa"/>
            <w:gridSpan w:val="2"/>
            <w:tcBorders>
              <w:top w:val="single" w:sz="16" w:space="0" w:color="000000"/>
              <w:left w:val="single" w:sz="16" w:space="0" w:color="000000"/>
              <w:bottom w:val="single" w:sz="16" w:space="0" w:color="000000"/>
              <w:right w:val="nil"/>
            </w:tcBorders>
            <w:shd w:val="clear" w:color="auto" w:fill="FFFFFF"/>
          </w:tcPr>
          <w:p w:rsidR="000D0137" w:rsidRPr="000D0137" w:rsidRDefault="000D0137" w:rsidP="00A94FC8">
            <w:pPr>
              <w:autoSpaceDE w:val="0"/>
              <w:autoSpaceDN w:val="0"/>
              <w:adjustRightInd w:val="0"/>
              <w:spacing w:after="0"/>
              <w:rPr>
                <w:rFonts w:ascii="Times New Roman" w:hAnsi="Times New Roman" w:cs="Times New Roman"/>
                <w:sz w:val="24"/>
                <w:szCs w:val="24"/>
              </w:rPr>
            </w:pPr>
          </w:p>
        </w:tc>
        <w:tc>
          <w:tcPr>
            <w:tcW w:w="1468" w:type="dxa"/>
            <w:tcBorders>
              <w:top w:val="single" w:sz="16" w:space="0" w:color="000000"/>
              <w:left w:val="single" w:sz="16" w:space="0" w:color="000000"/>
              <w:bottom w:val="single" w:sz="16" w:space="0" w:color="000000"/>
              <w:right w:val="single" w:sz="16" w:space="0" w:color="000000"/>
            </w:tcBorders>
            <w:shd w:val="clear" w:color="auto" w:fill="FFFFFF"/>
          </w:tcPr>
          <w:p w:rsidR="000D0137" w:rsidRPr="000D0137" w:rsidRDefault="000D0137" w:rsidP="00A94FC8">
            <w:pPr>
              <w:autoSpaceDE w:val="0"/>
              <w:autoSpaceDN w:val="0"/>
              <w:adjustRightInd w:val="0"/>
              <w:spacing w:after="0"/>
              <w:ind w:left="60" w:right="60"/>
              <w:jc w:val="center"/>
              <w:rPr>
                <w:rFonts w:ascii="Arial" w:hAnsi="Arial" w:cs="Arial"/>
                <w:color w:val="000000"/>
                <w:sz w:val="18"/>
                <w:szCs w:val="18"/>
              </w:rPr>
            </w:pPr>
            <w:r w:rsidRPr="000D0137">
              <w:rPr>
                <w:rFonts w:ascii="Arial" w:hAnsi="Arial" w:cs="Arial"/>
                <w:color w:val="000000"/>
                <w:sz w:val="18"/>
                <w:szCs w:val="18"/>
              </w:rPr>
              <w:t>Unstandardized Predicted Value</w:t>
            </w:r>
          </w:p>
        </w:tc>
      </w:tr>
      <w:tr w:rsidR="000D0137" w:rsidRPr="000D0137" w:rsidTr="000D0137">
        <w:trPr>
          <w:cantSplit/>
          <w:jc w:val="center"/>
        </w:trPr>
        <w:tc>
          <w:tcPr>
            <w:tcW w:w="3838" w:type="dxa"/>
            <w:gridSpan w:val="2"/>
            <w:tcBorders>
              <w:top w:val="single" w:sz="16" w:space="0" w:color="000000"/>
              <w:left w:val="single" w:sz="16" w:space="0" w:color="000000"/>
              <w:bottom w:val="nil"/>
              <w:right w:val="nil"/>
            </w:tcBorders>
            <w:shd w:val="clear" w:color="auto" w:fill="FFFFFF"/>
            <w:vAlign w:val="center"/>
          </w:tcPr>
          <w:p w:rsidR="000D0137" w:rsidRPr="000D0137" w:rsidRDefault="000D0137" w:rsidP="00A94FC8">
            <w:pPr>
              <w:autoSpaceDE w:val="0"/>
              <w:autoSpaceDN w:val="0"/>
              <w:adjustRightInd w:val="0"/>
              <w:spacing w:after="0"/>
              <w:ind w:left="60" w:right="60"/>
              <w:rPr>
                <w:rFonts w:ascii="Arial" w:hAnsi="Arial" w:cs="Arial"/>
                <w:color w:val="000000"/>
                <w:sz w:val="18"/>
                <w:szCs w:val="18"/>
              </w:rPr>
            </w:pPr>
            <w:r w:rsidRPr="000D0137">
              <w:rPr>
                <w:rFonts w:ascii="Arial" w:hAnsi="Arial" w:cs="Arial"/>
                <w:color w:val="000000"/>
                <w:sz w:val="18"/>
                <w:szCs w:val="18"/>
              </w:rPr>
              <w:t>N</w:t>
            </w:r>
          </w:p>
        </w:tc>
        <w:tc>
          <w:tcPr>
            <w:tcW w:w="1468" w:type="dxa"/>
            <w:tcBorders>
              <w:top w:val="single" w:sz="16" w:space="0" w:color="000000"/>
              <w:left w:val="single" w:sz="16" w:space="0" w:color="000000"/>
              <w:bottom w:val="nil"/>
              <w:right w:val="single" w:sz="16" w:space="0" w:color="000000"/>
            </w:tcBorders>
            <w:shd w:val="clear" w:color="auto" w:fill="FFFFFF"/>
          </w:tcPr>
          <w:p w:rsidR="000D0137" w:rsidRPr="000D0137" w:rsidRDefault="000D0137" w:rsidP="00A94FC8">
            <w:pPr>
              <w:autoSpaceDE w:val="0"/>
              <w:autoSpaceDN w:val="0"/>
              <w:adjustRightInd w:val="0"/>
              <w:spacing w:after="0"/>
              <w:ind w:left="60" w:right="60"/>
              <w:jc w:val="right"/>
              <w:rPr>
                <w:rFonts w:ascii="Arial" w:hAnsi="Arial" w:cs="Arial"/>
                <w:color w:val="000000"/>
                <w:sz w:val="18"/>
                <w:szCs w:val="18"/>
              </w:rPr>
            </w:pPr>
            <w:r w:rsidRPr="000D0137">
              <w:rPr>
                <w:rFonts w:ascii="Arial" w:hAnsi="Arial" w:cs="Arial"/>
                <w:color w:val="000000"/>
                <w:sz w:val="18"/>
                <w:szCs w:val="18"/>
              </w:rPr>
              <w:t>96</w:t>
            </w:r>
          </w:p>
        </w:tc>
      </w:tr>
      <w:tr w:rsidR="000D0137" w:rsidRPr="000D0137" w:rsidTr="000D0137">
        <w:trPr>
          <w:cantSplit/>
          <w:jc w:val="center"/>
        </w:trPr>
        <w:tc>
          <w:tcPr>
            <w:tcW w:w="2416" w:type="dxa"/>
            <w:vMerge w:val="restart"/>
            <w:tcBorders>
              <w:top w:val="nil"/>
              <w:left w:val="single" w:sz="16" w:space="0" w:color="000000"/>
              <w:bottom w:val="nil"/>
              <w:right w:val="nil"/>
            </w:tcBorders>
            <w:shd w:val="clear" w:color="auto" w:fill="FFFFFF"/>
            <w:vAlign w:val="center"/>
          </w:tcPr>
          <w:p w:rsidR="000D0137" w:rsidRPr="000D0137" w:rsidRDefault="000D0137" w:rsidP="00A94FC8">
            <w:pPr>
              <w:autoSpaceDE w:val="0"/>
              <w:autoSpaceDN w:val="0"/>
              <w:adjustRightInd w:val="0"/>
              <w:spacing w:after="0"/>
              <w:ind w:left="60" w:right="60"/>
              <w:rPr>
                <w:rFonts w:ascii="Arial" w:hAnsi="Arial" w:cs="Arial"/>
                <w:color w:val="000000"/>
                <w:sz w:val="18"/>
                <w:szCs w:val="18"/>
              </w:rPr>
            </w:pPr>
            <w:r w:rsidRPr="000D0137">
              <w:rPr>
                <w:rFonts w:ascii="Arial" w:hAnsi="Arial" w:cs="Arial"/>
                <w:color w:val="000000"/>
                <w:sz w:val="18"/>
                <w:szCs w:val="18"/>
              </w:rPr>
              <w:t>Normal Parameters</w:t>
            </w:r>
            <w:r w:rsidRPr="000D0137">
              <w:rPr>
                <w:rFonts w:ascii="Arial" w:hAnsi="Arial" w:cs="Arial"/>
                <w:color w:val="000000"/>
                <w:sz w:val="18"/>
                <w:szCs w:val="18"/>
                <w:vertAlign w:val="superscript"/>
              </w:rPr>
              <w:t>a,b</w:t>
            </w:r>
          </w:p>
        </w:tc>
        <w:tc>
          <w:tcPr>
            <w:tcW w:w="1422" w:type="dxa"/>
            <w:tcBorders>
              <w:top w:val="nil"/>
              <w:left w:val="nil"/>
              <w:bottom w:val="nil"/>
              <w:right w:val="single" w:sz="16" w:space="0" w:color="000000"/>
            </w:tcBorders>
            <w:shd w:val="clear" w:color="auto" w:fill="FFFFFF"/>
            <w:vAlign w:val="center"/>
          </w:tcPr>
          <w:p w:rsidR="000D0137" w:rsidRPr="000D0137" w:rsidRDefault="000D0137" w:rsidP="00A94FC8">
            <w:pPr>
              <w:autoSpaceDE w:val="0"/>
              <w:autoSpaceDN w:val="0"/>
              <w:adjustRightInd w:val="0"/>
              <w:spacing w:after="0"/>
              <w:ind w:left="60" w:right="60"/>
              <w:rPr>
                <w:rFonts w:ascii="Arial" w:hAnsi="Arial" w:cs="Arial"/>
                <w:color w:val="000000"/>
                <w:sz w:val="18"/>
                <w:szCs w:val="18"/>
              </w:rPr>
            </w:pPr>
            <w:r w:rsidRPr="000D0137">
              <w:rPr>
                <w:rFonts w:ascii="Arial" w:hAnsi="Arial" w:cs="Arial"/>
                <w:color w:val="000000"/>
                <w:sz w:val="18"/>
                <w:szCs w:val="18"/>
              </w:rPr>
              <w:t>Mean</w:t>
            </w:r>
          </w:p>
        </w:tc>
        <w:tc>
          <w:tcPr>
            <w:tcW w:w="1468" w:type="dxa"/>
            <w:tcBorders>
              <w:top w:val="nil"/>
              <w:left w:val="single" w:sz="16" w:space="0" w:color="000000"/>
              <w:bottom w:val="nil"/>
              <w:right w:val="single" w:sz="16" w:space="0" w:color="000000"/>
            </w:tcBorders>
            <w:shd w:val="clear" w:color="auto" w:fill="FFFFFF"/>
          </w:tcPr>
          <w:p w:rsidR="000D0137" w:rsidRPr="000D0137" w:rsidRDefault="000D0137" w:rsidP="00A94FC8">
            <w:pPr>
              <w:autoSpaceDE w:val="0"/>
              <w:autoSpaceDN w:val="0"/>
              <w:adjustRightInd w:val="0"/>
              <w:spacing w:after="0"/>
              <w:ind w:left="60" w:right="60"/>
              <w:jc w:val="right"/>
              <w:rPr>
                <w:rFonts w:ascii="Arial" w:hAnsi="Arial" w:cs="Arial"/>
                <w:color w:val="000000"/>
                <w:sz w:val="18"/>
                <w:szCs w:val="18"/>
              </w:rPr>
            </w:pPr>
            <w:r w:rsidRPr="000D0137">
              <w:rPr>
                <w:rFonts w:ascii="Arial" w:hAnsi="Arial" w:cs="Arial"/>
                <w:color w:val="000000"/>
                <w:sz w:val="18"/>
                <w:szCs w:val="18"/>
              </w:rPr>
              <w:t>32.1979167</w:t>
            </w:r>
          </w:p>
        </w:tc>
      </w:tr>
      <w:tr w:rsidR="000D0137" w:rsidRPr="000D0137" w:rsidTr="000D0137">
        <w:trPr>
          <w:cantSplit/>
          <w:jc w:val="center"/>
        </w:trPr>
        <w:tc>
          <w:tcPr>
            <w:tcW w:w="2416" w:type="dxa"/>
            <w:vMerge/>
            <w:tcBorders>
              <w:top w:val="nil"/>
              <w:left w:val="single" w:sz="16" w:space="0" w:color="000000"/>
              <w:bottom w:val="nil"/>
              <w:right w:val="nil"/>
            </w:tcBorders>
            <w:shd w:val="clear" w:color="auto" w:fill="FFFFFF"/>
            <w:vAlign w:val="center"/>
          </w:tcPr>
          <w:p w:rsidR="000D0137" w:rsidRPr="000D0137" w:rsidRDefault="000D0137" w:rsidP="00A94FC8">
            <w:pPr>
              <w:autoSpaceDE w:val="0"/>
              <w:autoSpaceDN w:val="0"/>
              <w:adjustRightInd w:val="0"/>
              <w:spacing w:after="0"/>
              <w:rPr>
                <w:rFonts w:ascii="Arial" w:hAnsi="Arial" w:cs="Arial"/>
                <w:color w:val="000000"/>
                <w:sz w:val="18"/>
                <w:szCs w:val="18"/>
              </w:rPr>
            </w:pPr>
          </w:p>
        </w:tc>
        <w:tc>
          <w:tcPr>
            <w:tcW w:w="1422" w:type="dxa"/>
            <w:tcBorders>
              <w:top w:val="nil"/>
              <w:left w:val="nil"/>
              <w:bottom w:val="nil"/>
              <w:right w:val="single" w:sz="16" w:space="0" w:color="000000"/>
            </w:tcBorders>
            <w:shd w:val="clear" w:color="auto" w:fill="FFFFFF"/>
            <w:vAlign w:val="center"/>
          </w:tcPr>
          <w:p w:rsidR="000D0137" w:rsidRPr="000D0137" w:rsidRDefault="000D0137" w:rsidP="00A94FC8">
            <w:pPr>
              <w:autoSpaceDE w:val="0"/>
              <w:autoSpaceDN w:val="0"/>
              <w:adjustRightInd w:val="0"/>
              <w:spacing w:after="0"/>
              <w:ind w:left="60" w:right="60"/>
              <w:rPr>
                <w:rFonts w:ascii="Arial" w:hAnsi="Arial" w:cs="Arial"/>
                <w:color w:val="000000"/>
                <w:sz w:val="18"/>
                <w:szCs w:val="18"/>
              </w:rPr>
            </w:pPr>
            <w:r w:rsidRPr="000D0137">
              <w:rPr>
                <w:rFonts w:ascii="Arial" w:hAnsi="Arial" w:cs="Arial"/>
                <w:color w:val="000000"/>
                <w:sz w:val="18"/>
                <w:szCs w:val="18"/>
              </w:rPr>
              <w:t>Std. Deviation</w:t>
            </w:r>
          </w:p>
        </w:tc>
        <w:tc>
          <w:tcPr>
            <w:tcW w:w="1468" w:type="dxa"/>
            <w:tcBorders>
              <w:top w:val="nil"/>
              <w:left w:val="single" w:sz="16" w:space="0" w:color="000000"/>
              <w:bottom w:val="nil"/>
              <w:right w:val="single" w:sz="16" w:space="0" w:color="000000"/>
            </w:tcBorders>
            <w:shd w:val="clear" w:color="auto" w:fill="FFFFFF"/>
          </w:tcPr>
          <w:p w:rsidR="000D0137" w:rsidRPr="000D0137" w:rsidRDefault="000D0137" w:rsidP="00A94FC8">
            <w:pPr>
              <w:autoSpaceDE w:val="0"/>
              <w:autoSpaceDN w:val="0"/>
              <w:adjustRightInd w:val="0"/>
              <w:spacing w:after="0"/>
              <w:ind w:left="60" w:right="60"/>
              <w:jc w:val="right"/>
              <w:rPr>
                <w:rFonts w:ascii="Arial" w:hAnsi="Arial" w:cs="Arial"/>
                <w:color w:val="000000"/>
                <w:sz w:val="18"/>
                <w:szCs w:val="18"/>
              </w:rPr>
            </w:pPr>
            <w:r w:rsidRPr="000D0137">
              <w:rPr>
                <w:rFonts w:ascii="Arial" w:hAnsi="Arial" w:cs="Arial"/>
                <w:color w:val="000000"/>
                <w:sz w:val="18"/>
                <w:szCs w:val="18"/>
              </w:rPr>
              <w:t>3.07128234</w:t>
            </w:r>
          </w:p>
        </w:tc>
      </w:tr>
      <w:tr w:rsidR="000D0137" w:rsidRPr="000D0137" w:rsidTr="000D0137">
        <w:trPr>
          <w:cantSplit/>
          <w:jc w:val="center"/>
        </w:trPr>
        <w:tc>
          <w:tcPr>
            <w:tcW w:w="2416" w:type="dxa"/>
            <w:vMerge w:val="restart"/>
            <w:tcBorders>
              <w:top w:val="nil"/>
              <w:left w:val="single" w:sz="16" w:space="0" w:color="000000"/>
              <w:bottom w:val="nil"/>
              <w:right w:val="nil"/>
            </w:tcBorders>
            <w:shd w:val="clear" w:color="auto" w:fill="FFFFFF"/>
            <w:vAlign w:val="center"/>
          </w:tcPr>
          <w:p w:rsidR="000D0137" w:rsidRPr="000D0137" w:rsidRDefault="000D0137" w:rsidP="00A94FC8">
            <w:pPr>
              <w:autoSpaceDE w:val="0"/>
              <w:autoSpaceDN w:val="0"/>
              <w:adjustRightInd w:val="0"/>
              <w:spacing w:after="0"/>
              <w:ind w:left="60" w:right="60"/>
              <w:rPr>
                <w:rFonts w:ascii="Arial" w:hAnsi="Arial" w:cs="Arial"/>
                <w:color w:val="000000"/>
                <w:sz w:val="18"/>
                <w:szCs w:val="18"/>
              </w:rPr>
            </w:pPr>
            <w:r w:rsidRPr="000D0137">
              <w:rPr>
                <w:rFonts w:ascii="Arial" w:hAnsi="Arial" w:cs="Arial"/>
                <w:color w:val="000000"/>
                <w:sz w:val="18"/>
                <w:szCs w:val="18"/>
              </w:rPr>
              <w:t>Most Extreme Differences</w:t>
            </w:r>
          </w:p>
        </w:tc>
        <w:tc>
          <w:tcPr>
            <w:tcW w:w="1422" w:type="dxa"/>
            <w:tcBorders>
              <w:top w:val="nil"/>
              <w:left w:val="nil"/>
              <w:bottom w:val="nil"/>
              <w:right w:val="single" w:sz="16" w:space="0" w:color="000000"/>
            </w:tcBorders>
            <w:shd w:val="clear" w:color="auto" w:fill="FFFFFF"/>
            <w:vAlign w:val="center"/>
          </w:tcPr>
          <w:p w:rsidR="000D0137" w:rsidRPr="000D0137" w:rsidRDefault="000D0137" w:rsidP="00A94FC8">
            <w:pPr>
              <w:autoSpaceDE w:val="0"/>
              <w:autoSpaceDN w:val="0"/>
              <w:adjustRightInd w:val="0"/>
              <w:spacing w:after="0"/>
              <w:ind w:left="60" w:right="60"/>
              <w:rPr>
                <w:rFonts w:ascii="Arial" w:hAnsi="Arial" w:cs="Arial"/>
                <w:color w:val="000000"/>
                <w:sz w:val="18"/>
                <w:szCs w:val="18"/>
              </w:rPr>
            </w:pPr>
            <w:r w:rsidRPr="000D0137">
              <w:rPr>
                <w:rFonts w:ascii="Arial" w:hAnsi="Arial" w:cs="Arial"/>
                <w:color w:val="000000"/>
                <w:sz w:val="18"/>
                <w:szCs w:val="18"/>
              </w:rPr>
              <w:t>Absolute</w:t>
            </w:r>
          </w:p>
        </w:tc>
        <w:tc>
          <w:tcPr>
            <w:tcW w:w="1468" w:type="dxa"/>
            <w:tcBorders>
              <w:top w:val="nil"/>
              <w:left w:val="single" w:sz="16" w:space="0" w:color="000000"/>
              <w:bottom w:val="nil"/>
              <w:right w:val="single" w:sz="16" w:space="0" w:color="000000"/>
            </w:tcBorders>
            <w:shd w:val="clear" w:color="auto" w:fill="FFFFFF"/>
          </w:tcPr>
          <w:p w:rsidR="000D0137" w:rsidRPr="000D0137" w:rsidRDefault="000D0137" w:rsidP="00A94FC8">
            <w:pPr>
              <w:autoSpaceDE w:val="0"/>
              <w:autoSpaceDN w:val="0"/>
              <w:adjustRightInd w:val="0"/>
              <w:spacing w:after="0"/>
              <w:ind w:left="60" w:right="60"/>
              <w:jc w:val="right"/>
              <w:rPr>
                <w:rFonts w:ascii="Arial" w:hAnsi="Arial" w:cs="Arial"/>
                <w:color w:val="000000"/>
                <w:sz w:val="18"/>
                <w:szCs w:val="18"/>
              </w:rPr>
            </w:pPr>
            <w:r w:rsidRPr="000D0137">
              <w:rPr>
                <w:rFonts w:ascii="Arial" w:hAnsi="Arial" w:cs="Arial"/>
                <w:color w:val="000000"/>
                <w:sz w:val="18"/>
                <w:szCs w:val="18"/>
              </w:rPr>
              <w:t>.123</w:t>
            </w:r>
          </w:p>
        </w:tc>
      </w:tr>
      <w:tr w:rsidR="000D0137" w:rsidRPr="000D0137" w:rsidTr="000D0137">
        <w:trPr>
          <w:cantSplit/>
          <w:jc w:val="center"/>
        </w:trPr>
        <w:tc>
          <w:tcPr>
            <w:tcW w:w="2416" w:type="dxa"/>
            <w:vMerge/>
            <w:tcBorders>
              <w:top w:val="nil"/>
              <w:left w:val="single" w:sz="16" w:space="0" w:color="000000"/>
              <w:bottom w:val="nil"/>
              <w:right w:val="nil"/>
            </w:tcBorders>
            <w:shd w:val="clear" w:color="auto" w:fill="FFFFFF"/>
            <w:vAlign w:val="center"/>
          </w:tcPr>
          <w:p w:rsidR="000D0137" w:rsidRPr="000D0137" w:rsidRDefault="000D0137" w:rsidP="00A94FC8">
            <w:pPr>
              <w:autoSpaceDE w:val="0"/>
              <w:autoSpaceDN w:val="0"/>
              <w:adjustRightInd w:val="0"/>
              <w:spacing w:after="0"/>
              <w:rPr>
                <w:rFonts w:ascii="Arial" w:hAnsi="Arial" w:cs="Arial"/>
                <w:color w:val="000000"/>
                <w:sz w:val="18"/>
                <w:szCs w:val="18"/>
              </w:rPr>
            </w:pPr>
          </w:p>
        </w:tc>
        <w:tc>
          <w:tcPr>
            <w:tcW w:w="1422" w:type="dxa"/>
            <w:tcBorders>
              <w:top w:val="nil"/>
              <w:left w:val="nil"/>
              <w:bottom w:val="nil"/>
              <w:right w:val="single" w:sz="16" w:space="0" w:color="000000"/>
            </w:tcBorders>
            <w:shd w:val="clear" w:color="auto" w:fill="FFFFFF"/>
            <w:vAlign w:val="center"/>
          </w:tcPr>
          <w:p w:rsidR="000D0137" w:rsidRPr="000D0137" w:rsidRDefault="000D0137" w:rsidP="00A94FC8">
            <w:pPr>
              <w:autoSpaceDE w:val="0"/>
              <w:autoSpaceDN w:val="0"/>
              <w:adjustRightInd w:val="0"/>
              <w:spacing w:after="0"/>
              <w:ind w:left="60" w:right="60"/>
              <w:rPr>
                <w:rFonts w:ascii="Arial" w:hAnsi="Arial" w:cs="Arial"/>
                <w:color w:val="000000"/>
                <w:sz w:val="18"/>
                <w:szCs w:val="18"/>
              </w:rPr>
            </w:pPr>
            <w:r w:rsidRPr="000D0137">
              <w:rPr>
                <w:rFonts w:ascii="Arial" w:hAnsi="Arial" w:cs="Arial"/>
                <w:color w:val="000000"/>
                <w:sz w:val="18"/>
                <w:szCs w:val="18"/>
              </w:rPr>
              <w:t>Positive</w:t>
            </w:r>
          </w:p>
        </w:tc>
        <w:tc>
          <w:tcPr>
            <w:tcW w:w="1468" w:type="dxa"/>
            <w:tcBorders>
              <w:top w:val="nil"/>
              <w:left w:val="single" w:sz="16" w:space="0" w:color="000000"/>
              <w:bottom w:val="nil"/>
              <w:right w:val="single" w:sz="16" w:space="0" w:color="000000"/>
            </w:tcBorders>
            <w:shd w:val="clear" w:color="auto" w:fill="FFFFFF"/>
          </w:tcPr>
          <w:p w:rsidR="000D0137" w:rsidRPr="000D0137" w:rsidRDefault="000D0137" w:rsidP="00A94FC8">
            <w:pPr>
              <w:autoSpaceDE w:val="0"/>
              <w:autoSpaceDN w:val="0"/>
              <w:adjustRightInd w:val="0"/>
              <w:spacing w:after="0"/>
              <w:ind w:left="60" w:right="60"/>
              <w:jc w:val="right"/>
              <w:rPr>
                <w:rFonts w:ascii="Arial" w:hAnsi="Arial" w:cs="Arial"/>
                <w:color w:val="000000"/>
                <w:sz w:val="18"/>
                <w:szCs w:val="18"/>
              </w:rPr>
            </w:pPr>
            <w:r w:rsidRPr="000D0137">
              <w:rPr>
                <w:rFonts w:ascii="Arial" w:hAnsi="Arial" w:cs="Arial"/>
                <w:color w:val="000000"/>
                <w:sz w:val="18"/>
                <w:szCs w:val="18"/>
              </w:rPr>
              <w:t>.068</w:t>
            </w:r>
          </w:p>
        </w:tc>
      </w:tr>
      <w:tr w:rsidR="000D0137" w:rsidRPr="000D0137" w:rsidTr="000D0137">
        <w:trPr>
          <w:cantSplit/>
          <w:jc w:val="center"/>
        </w:trPr>
        <w:tc>
          <w:tcPr>
            <w:tcW w:w="2416" w:type="dxa"/>
            <w:vMerge/>
            <w:tcBorders>
              <w:top w:val="nil"/>
              <w:left w:val="single" w:sz="16" w:space="0" w:color="000000"/>
              <w:bottom w:val="nil"/>
              <w:right w:val="nil"/>
            </w:tcBorders>
            <w:shd w:val="clear" w:color="auto" w:fill="FFFFFF"/>
            <w:vAlign w:val="center"/>
          </w:tcPr>
          <w:p w:rsidR="000D0137" w:rsidRPr="000D0137" w:rsidRDefault="000D0137" w:rsidP="00A94FC8">
            <w:pPr>
              <w:autoSpaceDE w:val="0"/>
              <w:autoSpaceDN w:val="0"/>
              <w:adjustRightInd w:val="0"/>
              <w:spacing w:after="0"/>
              <w:rPr>
                <w:rFonts w:ascii="Arial" w:hAnsi="Arial" w:cs="Arial"/>
                <w:color w:val="000000"/>
                <w:sz w:val="18"/>
                <w:szCs w:val="18"/>
              </w:rPr>
            </w:pPr>
          </w:p>
        </w:tc>
        <w:tc>
          <w:tcPr>
            <w:tcW w:w="1422" w:type="dxa"/>
            <w:tcBorders>
              <w:top w:val="nil"/>
              <w:left w:val="nil"/>
              <w:bottom w:val="nil"/>
              <w:right w:val="single" w:sz="16" w:space="0" w:color="000000"/>
            </w:tcBorders>
            <w:shd w:val="clear" w:color="auto" w:fill="FFFFFF"/>
            <w:vAlign w:val="center"/>
          </w:tcPr>
          <w:p w:rsidR="000D0137" w:rsidRPr="000D0137" w:rsidRDefault="000D0137" w:rsidP="00A94FC8">
            <w:pPr>
              <w:autoSpaceDE w:val="0"/>
              <w:autoSpaceDN w:val="0"/>
              <w:adjustRightInd w:val="0"/>
              <w:spacing w:after="0"/>
              <w:ind w:left="60" w:right="60"/>
              <w:rPr>
                <w:rFonts w:ascii="Arial" w:hAnsi="Arial" w:cs="Arial"/>
                <w:color w:val="000000"/>
                <w:sz w:val="18"/>
                <w:szCs w:val="18"/>
              </w:rPr>
            </w:pPr>
            <w:r w:rsidRPr="000D0137">
              <w:rPr>
                <w:rFonts w:ascii="Arial" w:hAnsi="Arial" w:cs="Arial"/>
                <w:color w:val="000000"/>
                <w:sz w:val="18"/>
                <w:szCs w:val="18"/>
              </w:rPr>
              <w:t>Negative</w:t>
            </w:r>
          </w:p>
        </w:tc>
        <w:tc>
          <w:tcPr>
            <w:tcW w:w="1468" w:type="dxa"/>
            <w:tcBorders>
              <w:top w:val="nil"/>
              <w:left w:val="single" w:sz="16" w:space="0" w:color="000000"/>
              <w:bottom w:val="nil"/>
              <w:right w:val="single" w:sz="16" w:space="0" w:color="000000"/>
            </w:tcBorders>
            <w:shd w:val="clear" w:color="auto" w:fill="FFFFFF"/>
          </w:tcPr>
          <w:p w:rsidR="000D0137" w:rsidRPr="000D0137" w:rsidRDefault="000D0137" w:rsidP="00A94FC8">
            <w:pPr>
              <w:autoSpaceDE w:val="0"/>
              <w:autoSpaceDN w:val="0"/>
              <w:adjustRightInd w:val="0"/>
              <w:spacing w:after="0"/>
              <w:ind w:left="60" w:right="60"/>
              <w:jc w:val="right"/>
              <w:rPr>
                <w:rFonts w:ascii="Arial" w:hAnsi="Arial" w:cs="Arial"/>
                <w:color w:val="000000"/>
                <w:sz w:val="18"/>
                <w:szCs w:val="18"/>
              </w:rPr>
            </w:pPr>
            <w:r w:rsidRPr="000D0137">
              <w:rPr>
                <w:rFonts w:ascii="Arial" w:hAnsi="Arial" w:cs="Arial"/>
                <w:color w:val="000000"/>
                <w:sz w:val="18"/>
                <w:szCs w:val="18"/>
              </w:rPr>
              <w:t>-.123</w:t>
            </w:r>
          </w:p>
        </w:tc>
      </w:tr>
      <w:tr w:rsidR="000D0137" w:rsidRPr="000D0137" w:rsidTr="000D0137">
        <w:trPr>
          <w:cantSplit/>
          <w:jc w:val="center"/>
        </w:trPr>
        <w:tc>
          <w:tcPr>
            <w:tcW w:w="3838" w:type="dxa"/>
            <w:gridSpan w:val="2"/>
            <w:tcBorders>
              <w:top w:val="nil"/>
              <w:left w:val="single" w:sz="16" w:space="0" w:color="000000"/>
              <w:bottom w:val="nil"/>
              <w:right w:val="nil"/>
            </w:tcBorders>
            <w:shd w:val="clear" w:color="auto" w:fill="FFFFFF"/>
            <w:vAlign w:val="center"/>
          </w:tcPr>
          <w:p w:rsidR="000D0137" w:rsidRPr="000D0137" w:rsidRDefault="000D0137" w:rsidP="00A94FC8">
            <w:pPr>
              <w:autoSpaceDE w:val="0"/>
              <w:autoSpaceDN w:val="0"/>
              <w:adjustRightInd w:val="0"/>
              <w:spacing w:after="0"/>
              <w:ind w:left="60" w:right="60"/>
              <w:rPr>
                <w:rFonts w:ascii="Arial" w:hAnsi="Arial" w:cs="Arial"/>
                <w:color w:val="000000"/>
                <w:sz w:val="18"/>
                <w:szCs w:val="18"/>
              </w:rPr>
            </w:pPr>
            <w:r w:rsidRPr="000D0137">
              <w:rPr>
                <w:rFonts w:ascii="Arial" w:hAnsi="Arial" w:cs="Arial"/>
                <w:color w:val="000000"/>
                <w:sz w:val="18"/>
                <w:szCs w:val="18"/>
              </w:rPr>
              <w:t>Kolmogorov-Smirnov Z</w:t>
            </w:r>
          </w:p>
        </w:tc>
        <w:tc>
          <w:tcPr>
            <w:tcW w:w="1468" w:type="dxa"/>
            <w:tcBorders>
              <w:top w:val="nil"/>
              <w:left w:val="single" w:sz="16" w:space="0" w:color="000000"/>
              <w:bottom w:val="nil"/>
              <w:right w:val="single" w:sz="16" w:space="0" w:color="000000"/>
            </w:tcBorders>
            <w:shd w:val="clear" w:color="auto" w:fill="FFFFFF"/>
          </w:tcPr>
          <w:p w:rsidR="000D0137" w:rsidRPr="000D0137" w:rsidRDefault="000D0137" w:rsidP="00A94FC8">
            <w:pPr>
              <w:autoSpaceDE w:val="0"/>
              <w:autoSpaceDN w:val="0"/>
              <w:adjustRightInd w:val="0"/>
              <w:spacing w:after="0"/>
              <w:ind w:left="60" w:right="60"/>
              <w:jc w:val="right"/>
              <w:rPr>
                <w:rFonts w:ascii="Arial" w:hAnsi="Arial" w:cs="Arial"/>
                <w:color w:val="000000"/>
                <w:sz w:val="18"/>
                <w:szCs w:val="18"/>
              </w:rPr>
            </w:pPr>
            <w:r w:rsidRPr="000D0137">
              <w:rPr>
                <w:rFonts w:ascii="Arial" w:hAnsi="Arial" w:cs="Arial"/>
                <w:color w:val="000000"/>
                <w:sz w:val="18"/>
                <w:szCs w:val="18"/>
              </w:rPr>
              <w:t>1.204</w:t>
            </w:r>
          </w:p>
        </w:tc>
      </w:tr>
      <w:tr w:rsidR="000D0137" w:rsidRPr="000D0137" w:rsidTr="000D0137">
        <w:trPr>
          <w:cantSplit/>
          <w:jc w:val="center"/>
        </w:trPr>
        <w:tc>
          <w:tcPr>
            <w:tcW w:w="3838" w:type="dxa"/>
            <w:gridSpan w:val="2"/>
            <w:tcBorders>
              <w:top w:val="nil"/>
              <w:left w:val="single" w:sz="16" w:space="0" w:color="000000"/>
              <w:bottom w:val="single" w:sz="16" w:space="0" w:color="000000"/>
              <w:right w:val="nil"/>
            </w:tcBorders>
            <w:shd w:val="clear" w:color="auto" w:fill="FFFFFF"/>
            <w:vAlign w:val="center"/>
          </w:tcPr>
          <w:p w:rsidR="000D0137" w:rsidRPr="000D0137" w:rsidRDefault="000D0137" w:rsidP="00A94FC8">
            <w:pPr>
              <w:autoSpaceDE w:val="0"/>
              <w:autoSpaceDN w:val="0"/>
              <w:adjustRightInd w:val="0"/>
              <w:spacing w:after="0"/>
              <w:ind w:left="60" w:right="60"/>
              <w:rPr>
                <w:rFonts w:ascii="Arial" w:hAnsi="Arial" w:cs="Arial"/>
                <w:color w:val="000000"/>
                <w:sz w:val="18"/>
                <w:szCs w:val="18"/>
              </w:rPr>
            </w:pPr>
            <w:r w:rsidRPr="000D0137">
              <w:rPr>
                <w:rFonts w:ascii="Arial" w:hAnsi="Arial" w:cs="Arial"/>
                <w:color w:val="000000"/>
                <w:sz w:val="18"/>
                <w:szCs w:val="18"/>
              </w:rPr>
              <w:t>Asymp. Sig. (2-tailed)</w:t>
            </w:r>
          </w:p>
        </w:tc>
        <w:tc>
          <w:tcPr>
            <w:tcW w:w="1468" w:type="dxa"/>
            <w:tcBorders>
              <w:top w:val="nil"/>
              <w:left w:val="single" w:sz="16" w:space="0" w:color="000000"/>
              <w:bottom w:val="single" w:sz="16" w:space="0" w:color="000000"/>
              <w:right w:val="single" w:sz="16" w:space="0" w:color="000000"/>
            </w:tcBorders>
            <w:shd w:val="clear" w:color="auto" w:fill="FFFFFF"/>
          </w:tcPr>
          <w:p w:rsidR="000D0137" w:rsidRPr="000D0137" w:rsidRDefault="000D0137" w:rsidP="00A94FC8">
            <w:pPr>
              <w:autoSpaceDE w:val="0"/>
              <w:autoSpaceDN w:val="0"/>
              <w:adjustRightInd w:val="0"/>
              <w:spacing w:after="0"/>
              <w:ind w:left="60" w:right="60"/>
              <w:jc w:val="right"/>
              <w:rPr>
                <w:rFonts w:ascii="Arial" w:hAnsi="Arial" w:cs="Arial"/>
                <w:color w:val="000000"/>
                <w:sz w:val="18"/>
                <w:szCs w:val="18"/>
              </w:rPr>
            </w:pPr>
            <w:r w:rsidRPr="000D0137">
              <w:rPr>
                <w:rFonts w:ascii="Arial" w:hAnsi="Arial" w:cs="Arial"/>
                <w:color w:val="000000"/>
                <w:sz w:val="18"/>
                <w:szCs w:val="18"/>
              </w:rPr>
              <w:t>.110</w:t>
            </w:r>
          </w:p>
        </w:tc>
      </w:tr>
      <w:tr w:rsidR="000D0137" w:rsidRPr="000D0137" w:rsidTr="000D0137">
        <w:trPr>
          <w:cantSplit/>
          <w:jc w:val="center"/>
        </w:trPr>
        <w:tc>
          <w:tcPr>
            <w:tcW w:w="5306" w:type="dxa"/>
            <w:gridSpan w:val="3"/>
            <w:tcBorders>
              <w:top w:val="nil"/>
              <w:left w:val="nil"/>
              <w:bottom w:val="nil"/>
              <w:right w:val="nil"/>
            </w:tcBorders>
            <w:shd w:val="clear" w:color="auto" w:fill="FFFFFF"/>
          </w:tcPr>
          <w:p w:rsidR="000D0137" w:rsidRPr="000D0137" w:rsidRDefault="000D0137" w:rsidP="00A94FC8">
            <w:pPr>
              <w:autoSpaceDE w:val="0"/>
              <w:autoSpaceDN w:val="0"/>
              <w:adjustRightInd w:val="0"/>
              <w:spacing w:after="0"/>
              <w:ind w:left="60" w:right="60"/>
              <w:rPr>
                <w:rFonts w:ascii="Arial" w:hAnsi="Arial" w:cs="Arial"/>
                <w:color w:val="000000"/>
                <w:sz w:val="18"/>
                <w:szCs w:val="18"/>
              </w:rPr>
            </w:pPr>
            <w:r w:rsidRPr="000D0137">
              <w:rPr>
                <w:rFonts w:ascii="Arial" w:hAnsi="Arial" w:cs="Arial"/>
                <w:color w:val="000000"/>
                <w:sz w:val="18"/>
                <w:szCs w:val="18"/>
              </w:rPr>
              <w:t>a. Test distribution is Normal.</w:t>
            </w:r>
          </w:p>
        </w:tc>
      </w:tr>
      <w:tr w:rsidR="000D0137" w:rsidRPr="000D0137" w:rsidTr="000D0137">
        <w:trPr>
          <w:cantSplit/>
          <w:jc w:val="center"/>
        </w:trPr>
        <w:tc>
          <w:tcPr>
            <w:tcW w:w="5306" w:type="dxa"/>
            <w:gridSpan w:val="3"/>
            <w:tcBorders>
              <w:top w:val="nil"/>
              <w:left w:val="nil"/>
              <w:bottom w:val="nil"/>
              <w:right w:val="nil"/>
            </w:tcBorders>
            <w:shd w:val="clear" w:color="auto" w:fill="FFFFFF"/>
          </w:tcPr>
          <w:p w:rsidR="000D0137" w:rsidRPr="000D0137" w:rsidRDefault="000D0137" w:rsidP="00A94FC8">
            <w:pPr>
              <w:autoSpaceDE w:val="0"/>
              <w:autoSpaceDN w:val="0"/>
              <w:adjustRightInd w:val="0"/>
              <w:spacing w:after="0"/>
              <w:ind w:left="60" w:right="60"/>
              <w:rPr>
                <w:rFonts w:ascii="Arial" w:hAnsi="Arial" w:cs="Arial"/>
                <w:color w:val="000000"/>
                <w:sz w:val="18"/>
                <w:szCs w:val="18"/>
              </w:rPr>
            </w:pPr>
            <w:r w:rsidRPr="000D0137">
              <w:rPr>
                <w:rFonts w:ascii="Arial" w:hAnsi="Arial" w:cs="Arial"/>
                <w:color w:val="000000"/>
                <w:sz w:val="18"/>
                <w:szCs w:val="18"/>
              </w:rPr>
              <w:t>b. Calculated from data.</w:t>
            </w:r>
          </w:p>
        </w:tc>
      </w:tr>
    </w:tbl>
    <w:p w:rsidR="005D7625" w:rsidRDefault="005D7625" w:rsidP="000D0137">
      <w:pPr>
        <w:pStyle w:val="ListParagraph"/>
        <w:spacing w:line="240" w:lineRule="auto"/>
        <w:ind w:left="1985"/>
        <w:rPr>
          <w:rFonts w:asciiTheme="majorBidi" w:hAnsiTheme="majorBidi" w:cstheme="majorBidi"/>
          <w:b/>
          <w:bCs/>
          <w:sz w:val="24"/>
          <w:szCs w:val="24"/>
          <w:lang w:val="id-ID"/>
        </w:rPr>
      </w:pPr>
      <w:r w:rsidRPr="000C0223">
        <w:rPr>
          <w:rFonts w:asciiTheme="majorBidi" w:hAnsiTheme="majorBidi" w:cstheme="majorBidi"/>
          <w:b/>
          <w:bCs/>
          <w:sz w:val="24"/>
          <w:szCs w:val="24"/>
          <w:lang w:val="id-ID"/>
        </w:rPr>
        <w:t>Sumb</w:t>
      </w:r>
      <w:r>
        <w:rPr>
          <w:rFonts w:asciiTheme="majorBidi" w:hAnsiTheme="majorBidi" w:cstheme="majorBidi"/>
          <w:b/>
          <w:bCs/>
          <w:sz w:val="24"/>
          <w:szCs w:val="24"/>
          <w:lang w:val="id-ID"/>
        </w:rPr>
        <w:t>er: Pengolahan Data Primer, 2020</w:t>
      </w:r>
    </w:p>
    <w:p w:rsidR="000D0137" w:rsidRDefault="000D0137" w:rsidP="000D0137">
      <w:pPr>
        <w:pStyle w:val="ListParagraph"/>
        <w:spacing w:line="240" w:lineRule="auto"/>
        <w:ind w:left="1985"/>
        <w:rPr>
          <w:rFonts w:asciiTheme="majorBidi" w:hAnsiTheme="majorBidi" w:cstheme="majorBidi"/>
          <w:b/>
          <w:bCs/>
          <w:sz w:val="24"/>
          <w:szCs w:val="24"/>
          <w:lang w:val="id-ID"/>
        </w:rPr>
      </w:pPr>
    </w:p>
    <w:p w:rsidR="00E92C3F" w:rsidRPr="00CC49A7" w:rsidRDefault="005D7625" w:rsidP="000D0137">
      <w:pPr>
        <w:pStyle w:val="ListParagraph"/>
        <w:autoSpaceDE w:val="0"/>
        <w:autoSpaceDN w:val="0"/>
        <w:adjustRightInd w:val="0"/>
        <w:spacing w:after="0" w:line="480" w:lineRule="auto"/>
        <w:ind w:left="1212" w:firstLine="489"/>
        <w:jc w:val="both"/>
        <w:rPr>
          <w:rFonts w:ascii="Times New Roman" w:hAnsi="Times New Roman" w:cs="Times New Roman"/>
          <w:sz w:val="24"/>
          <w:szCs w:val="24"/>
          <w:lang w:val="id-ID"/>
        </w:rPr>
      </w:pPr>
      <w:r w:rsidRPr="007301F3">
        <w:rPr>
          <w:rFonts w:ascii="Times New Roman" w:hAnsi="Times New Roman" w:cs="Times New Roman"/>
          <w:sz w:val="24"/>
          <w:szCs w:val="24"/>
        </w:rPr>
        <w:t xml:space="preserve">Berdasarkan tabel </w:t>
      </w:r>
      <w:r>
        <w:rPr>
          <w:rFonts w:ascii="Times New Roman" w:hAnsi="Times New Roman" w:cs="Times New Roman"/>
          <w:sz w:val="24"/>
          <w:szCs w:val="24"/>
        </w:rPr>
        <w:t>4.</w:t>
      </w:r>
      <w:r>
        <w:rPr>
          <w:rFonts w:ascii="Times New Roman" w:hAnsi="Times New Roman" w:cs="Times New Roman"/>
          <w:sz w:val="24"/>
          <w:szCs w:val="24"/>
          <w:lang w:val="id-ID"/>
        </w:rPr>
        <w:t>6</w:t>
      </w:r>
      <w:r w:rsidRPr="007301F3">
        <w:rPr>
          <w:rFonts w:ascii="Times New Roman" w:hAnsi="Times New Roman" w:cs="Times New Roman"/>
          <w:sz w:val="24"/>
          <w:szCs w:val="24"/>
        </w:rPr>
        <w:t xml:space="preserve">terlihat bahwa nilai </w:t>
      </w:r>
      <w:r w:rsidRPr="007301F3">
        <w:rPr>
          <w:rFonts w:ascii="Times New Roman" w:hAnsi="Times New Roman" w:cs="Times New Roman"/>
          <w:i/>
          <w:iCs/>
          <w:sz w:val="24"/>
          <w:szCs w:val="24"/>
        </w:rPr>
        <w:t xml:space="preserve">Asymp.Sig. (2-tailed) </w:t>
      </w:r>
      <w:r>
        <w:rPr>
          <w:rFonts w:ascii="Times New Roman" w:hAnsi="Times New Roman" w:cs="Times New Roman"/>
          <w:sz w:val="24"/>
          <w:szCs w:val="24"/>
        </w:rPr>
        <w:t>adalah sebesar 0</w:t>
      </w:r>
      <w:r w:rsidR="000D0137">
        <w:rPr>
          <w:rFonts w:ascii="Times New Roman" w:hAnsi="Times New Roman" w:cs="Times New Roman"/>
          <w:sz w:val="24"/>
          <w:szCs w:val="24"/>
          <w:lang w:val="id-ID"/>
        </w:rPr>
        <w:t>,110</w:t>
      </w:r>
      <w:r w:rsidRPr="007301F3">
        <w:rPr>
          <w:rFonts w:ascii="Times New Roman" w:hAnsi="Times New Roman" w:cs="Times New Roman"/>
          <w:sz w:val="24"/>
          <w:szCs w:val="24"/>
        </w:rPr>
        <w:t>. Hal ini memenuhi persyaratan data berdistribusi normal, y</w:t>
      </w:r>
      <w:r>
        <w:rPr>
          <w:rFonts w:ascii="Times New Roman" w:hAnsi="Times New Roman" w:cs="Times New Roman"/>
          <w:sz w:val="24"/>
          <w:szCs w:val="24"/>
        </w:rPr>
        <w:t>akni nilai sig &gt; 0,05 atau 0</w:t>
      </w:r>
      <w:r w:rsidR="000D0137">
        <w:rPr>
          <w:rFonts w:ascii="Times New Roman" w:hAnsi="Times New Roman" w:cs="Times New Roman"/>
          <w:sz w:val="24"/>
          <w:szCs w:val="24"/>
          <w:lang w:val="id-ID"/>
        </w:rPr>
        <w:t>,110</w:t>
      </w:r>
      <w:r w:rsidRPr="007301F3">
        <w:rPr>
          <w:rFonts w:ascii="Times New Roman" w:hAnsi="Times New Roman" w:cs="Times New Roman"/>
          <w:sz w:val="24"/>
          <w:szCs w:val="24"/>
        </w:rPr>
        <w:t>&gt; 0,05. Sehingga dapat diambil kesimpulan bahwa data berdistribusi normal</w:t>
      </w:r>
      <w:r w:rsidR="000D0137">
        <w:rPr>
          <w:rFonts w:ascii="Times New Roman" w:hAnsi="Times New Roman" w:cs="Times New Roman"/>
          <w:sz w:val="24"/>
          <w:szCs w:val="24"/>
          <w:lang w:val="id-ID"/>
        </w:rPr>
        <w:t>.</w:t>
      </w:r>
    </w:p>
    <w:p w:rsidR="005D7625" w:rsidRPr="00CC49A7" w:rsidRDefault="005D7625" w:rsidP="001E3B1D">
      <w:pPr>
        <w:pStyle w:val="ListParagraph"/>
        <w:numPr>
          <w:ilvl w:val="0"/>
          <w:numId w:val="44"/>
        </w:numPr>
        <w:autoSpaceDE w:val="0"/>
        <w:autoSpaceDN w:val="0"/>
        <w:adjustRightInd w:val="0"/>
        <w:spacing w:after="0" w:line="480" w:lineRule="auto"/>
        <w:ind w:left="1276" w:hanging="425"/>
        <w:jc w:val="both"/>
        <w:rPr>
          <w:rFonts w:ascii="Times New Roman" w:hAnsi="Times New Roman" w:cs="Times New Roman"/>
          <w:b/>
          <w:bCs/>
          <w:sz w:val="24"/>
          <w:szCs w:val="24"/>
        </w:rPr>
      </w:pPr>
      <w:r w:rsidRPr="00CC49A7">
        <w:rPr>
          <w:rFonts w:ascii="Times New Roman" w:hAnsi="Times New Roman" w:cs="Times New Roman"/>
          <w:b/>
          <w:bCs/>
          <w:sz w:val="24"/>
          <w:szCs w:val="24"/>
        </w:rPr>
        <w:t>Uji multikolonieritas</w:t>
      </w:r>
    </w:p>
    <w:p w:rsidR="001B78B1" w:rsidRPr="001C2298" w:rsidRDefault="005D7625" w:rsidP="001C2298">
      <w:pPr>
        <w:pStyle w:val="ListParagraph"/>
        <w:autoSpaceDE w:val="0"/>
        <w:autoSpaceDN w:val="0"/>
        <w:adjustRightInd w:val="0"/>
        <w:spacing w:after="0" w:line="480" w:lineRule="auto"/>
        <w:ind w:left="1276" w:firstLine="567"/>
        <w:jc w:val="both"/>
        <w:rPr>
          <w:rFonts w:ascii="Times New Roman" w:hAnsi="Times New Roman" w:cs="Times New Roman"/>
          <w:sz w:val="24"/>
          <w:szCs w:val="24"/>
          <w:lang w:val="id-ID"/>
        </w:rPr>
      </w:pPr>
      <w:r w:rsidRPr="00714C54">
        <w:rPr>
          <w:rFonts w:ascii="Times New Roman" w:hAnsi="Times New Roman" w:cs="Times New Roman"/>
          <w:sz w:val="24"/>
          <w:szCs w:val="24"/>
        </w:rPr>
        <w:t xml:space="preserve">Cara mendeteksi multikolinieritas adalah dengan melihat hasil nilai </w:t>
      </w:r>
      <w:r w:rsidRPr="00714C54">
        <w:rPr>
          <w:rFonts w:ascii="Times New Roman" w:hAnsi="Times New Roman" w:cs="Times New Roman"/>
          <w:i/>
          <w:iCs/>
          <w:sz w:val="24"/>
          <w:szCs w:val="24"/>
        </w:rPr>
        <w:t xml:space="preserve">Tolerance </w:t>
      </w:r>
      <w:r w:rsidRPr="00714C54">
        <w:rPr>
          <w:rFonts w:ascii="Times New Roman" w:hAnsi="Times New Roman" w:cs="Times New Roman"/>
          <w:sz w:val="24"/>
          <w:szCs w:val="24"/>
        </w:rPr>
        <w:t xml:space="preserve">dan VIF pada tabel </w:t>
      </w:r>
      <w:r w:rsidRPr="00714C54">
        <w:rPr>
          <w:rFonts w:ascii="Times New Roman" w:hAnsi="Times New Roman" w:cs="Times New Roman"/>
          <w:i/>
          <w:iCs/>
          <w:sz w:val="24"/>
          <w:szCs w:val="24"/>
        </w:rPr>
        <w:t xml:space="preserve">Coefficients. </w:t>
      </w:r>
      <w:r w:rsidRPr="00714C54">
        <w:rPr>
          <w:rFonts w:ascii="Times New Roman" w:hAnsi="Times New Roman" w:cs="Times New Roman"/>
          <w:sz w:val="24"/>
          <w:szCs w:val="24"/>
        </w:rPr>
        <w:t xml:space="preserve">Jika </w:t>
      </w:r>
      <w:r w:rsidRPr="00714C54">
        <w:rPr>
          <w:rFonts w:ascii="Times New Roman" w:hAnsi="Times New Roman" w:cs="Times New Roman"/>
          <w:i/>
          <w:iCs/>
          <w:sz w:val="24"/>
          <w:szCs w:val="24"/>
        </w:rPr>
        <w:t xml:space="preserve">tolerance </w:t>
      </w:r>
      <w:r w:rsidRPr="00714C54">
        <w:rPr>
          <w:rFonts w:ascii="Times New Roman" w:hAnsi="Times New Roman" w:cs="Times New Roman"/>
          <w:sz w:val="24"/>
          <w:szCs w:val="24"/>
        </w:rPr>
        <w:t>&gt; 0,1 dan VIF &lt; 10 maka dapat dikatakan tidak terjadi m</w:t>
      </w:r>
      <w:r w:rsidR="001C2298">
        <w:rPr>
          <w:rFonts w:ascii="Times New Roman" w:hAnsi="Times New Roman" w:cs="Times New Roman"/>
          <w:sz w:val="24"/>
          <w:szCs w:val="24"/>
        </w:rPr>
        <w:t>ultikolinieritas antar variable</w:t>
      </w:r>
      <w:r w:rsidR="001C2298">
        <w:rPr>
          <w:rFonts w:ascii="Times New Roman" w:hAnsi="Times New Roman" w:cs="Times New Roman"/>
          <w:sz w:val="24"/>
          <w:szCs w:val="24"/>
          <w:lang w:val="id-ID"/>
        </w:rPr>
        <w:t>.</w:t>
      </w:r>
    </w:p>
    <w:p w:rsidR="005D7625" w:rsidRPr="00796169" w:rsidRDefault="005D7625" w:rsidP="005D7625">
      <w:pPr>
        <w:pStyle w:val="ListParagraph"/>
        <w:autoSpaceDE w:val="0"/>
        <w:autoSpaceDN w:val="0"/>
        <w:adjustRightInd w:val="0"/>
        <w:spacing w:line="240" w:lineRule="auto"/>
        <w:ind w:left="1276"/>
        <w:jc w:val="center"/>
        <w:rPr>
          <w:rFonts w:ascii="Times New Roman" w:hAnsi="Times New Roman" w:cs="Times New Roman"/>
          <w:b/>
          <w:bCs/>
          <w:sz w:val="24"/>
          <w:szCs w:val="24"/>
          <w:lang w:val="id-ID"/>
        </w:rPr>
      </w:pPr>
      <w:r w:rsidRPr="00796169">
        <w:rPr>
          <w:rFonts w:ascii="Times New Roman" w:hAnsi="Times New Roman" w:cs="Times New Roman"/>
          <w:b/>
          <w:bCs/>
          <w:sz w:val="24"/>
          <w:szCs w:val="24"/>
        </w:rPr>
        <w:t>Tabel 4.</w:t>
      </w:r>
      <w:r w:rsidRPr="00796169">
        <w:rPr>
          <w:rFonts w:ascii="Times New Roman" w:hAnsi="Times New Roman" w:cs="Times New Roman"/>
          <w:b/>
          <w:bCs/>
          <w:sz w:val="24"/>
          <w:szCs w:val="24"/>
          <w:lang w:val="id-ID"/>
        </w:rPr>
        <w:t>7</w:t>
      </w:r>
    </w:p>
    <w:p w:rsidR="004A183A" w:rsidRPr="004A183A" w:rsidRDefault="005D7625" w:rsidP="004A183A">
      <w:pPr>
        <w:pStyle w:val="ListParagraph"/>
        <w:autoSpaceDE w:val="0"/>
        <w:autoSpaceDN w:val="0"/>
        <w:adjustRightInd w:val="0"/>
        <w:spacing w:line="240" w:lineRule="auto"/>
        <w:ind w:left="1276"/>
        <w:jc w:val="center"/>
        <w:rPr>
          <w:rFonts w:ascii="Times New Roman" w:hAnsi="Times New Roman" w:cs="Times New Roman"/>
          <w:b/>
          <w:bCs/>
          <w:sz w:val="24"/>
          <w:szCs w:val="24"/>
          <w:lang w:val="id-ID"/>
        </w:rPr>
      </w:pPr>
      <w:r w:rsidRPr="00796169">
        <w:rPr>
          <w:rFonts w:ascii="Times New Roman" w:hAnsi="Times New Roman" w:cs="Times New Roman"/>
          <w:b/>
          <w:bCs/>
          <w:sz w:val="24"/>
          <w:szCs w:val="24"/>
        </w:rPr>
        <w:t>Hasil Uji Multiko</w:t>
      </w:r>
      <w:r>
        <w:rPr>
          <w:rFonts w:ascii="Times New Roman" w:hAnsi="Times New Roman" w:cs="Times New Roman"/>
          <w:b/>
          <w:bCs/>
          <w:sz w:val="24"/>
          <w:szCs w:val="24"/>
        </w:rPr>
        <w:t>lonierita</w:t>
      </w:r>
      <w:r>
        <w:rPr>
          <w:rFonts w:ascii="Times New Roman" w:hAnsi="Times New Roman" w:cs="Times New Roman"/>
          <w:b/>
          <w:bCs/>
          <w:sz w:val="24"/>
          <w:szCs w:val="24"/>
          <w:lang w:val="id-ID"/>
        </w:rPr>
        <w:t>s</w:t>
      </w:r>
    </w:p>
    <w:tbl>
      <w:tblPr>
        <w:tblW w:w="4359" w:type="dxa"/>
        <w:tblInd w:w="2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4"/>
        <w:gridCol w:w="1499"/>
        <w:gridCol w:w="1117"/>
        <w:gridCol w:w="1009"/>
      </w:tblGrid>
      <w:tr w:rsidR="004A183A" w:rsidRPr="004A183A" w:rsidTr="00A94FC8">
        <w:trPr>
          <w:cantSplit/>
        </w:trPr>
        <w:tc>
          <w:tcPr>
            <w:tcW w:w="4359" w:type="dxa"/>
            <w:gridSpan w:val="4"/>
            <w:shd w:val="clear" w:color="auto" w:fill="FFFFFF"/>
          </w:tcPr>
          <w:p w:rsidR="004A183A" w:rsidRPr="004A183A" w:rsidRDefault="004A183A" w:rsidP="004A183A">
            <w:pPr>
              <w:autoSpaceDE w:val="0"/>
              <w:autoSpaceDN w:val="0"/>
              <w:adjustRightInd w:val="0"/>
              <w:spacing w:after="0" w:line="320" w:lineRule="atLeast"/>
              <w:ind w:left="60" w:right="60"/>
              <w:jc w:val="center"/>
              <w:rPr>
                <w:rFonts w:ascii="Arial" w:hAnsi="Arial" w:cs="Arial"/>
                <w:color w:val="000000"/>
                <w:sz w:val="18"/>
                <w:szCs w:val="18"/>
              </w:rPr>
            </w:pPr>
            <w:r w:rsidRPr="004A183A">
              <w:rPr>
                <w:rFonts w:ascii="Arial" w:hAnsi="Arial" w:cs="Arial"/>
                <w:b/>
                <w:bCs/>
                <w:color w:val="000000"/>
                <w:sz w:val="18"/>
                <w:szCs w:val="18"/>
              </w:rPr>
              <w:t>Coefficients</w:t>
            </w:r>
            <w:r w:rsidRPr="004A183A">
              <w:rPr>
                <w:rFonts w:ascii="Arial" w:hAnsi="Arial" w:cs="Arial"/>
                <w:b/>
                <w:bCs/>
                <w:color w:val="000000"/>
                <w:sz w:val="18"/>
                <w:szCs w:val="18"/>
                <w:vertAlign w:val="superscript"/>
              </w:rPr>
              <w:t>a</w:t>
            </w:r>
          </w:p>
        </w:tc>
      </w:tr>
      <w:tr w:rsidR="004A183A" w:rsidRPr="004A183A" w:rsidTr="00A94FC8">
        <w:trPr>
          <w:cantSplit/>
        </w:trPr>
        <w:tc>
          <w:tcPr>
            <w:tcW w:w="2233" w:type="dxa"/>
            <w:gridSpan w:val="2"/>
            <w:vMerge w:val="restart"/>
            <w:shd w:val="clear" w:color="auto" w:fill="FFFFFF"/>
          </w:tcPr>
          <w:p w:rsidR="004A183A" w:rsidRPr="004A183A" w:rsidRDefault="004A183A" w:rsidP="004A183A">
            <w:pPr>
              <w:autoSpaceDE w:val="0"/>
              <w:autoSpaceDN w:val="0"/>
              <w:adjustRightInd w:val="0"/>
              <w:spacing w:after="0" w:line="320" w:lineRule="atLeast"/>
              <w:ind w:left="60" w:right="60"/>
              <w:rPr>
                <w:rFonts w:ascii="Arial" w:hAnsi="Arial" w:cs="Arial"/>
                <w:color w:val="000000"/>
                <w:sz w:val="18"/>
                <w:szCs w:val="18"/>
              </w:rPr>
            </w:pPr>
            <w:r w:rsidRPr="004A183A">
              <w:rPr>
                <w:rFonts w:ascii="Arial" w:hAnsi="Arial" w:cs="Arial"/>
                <w:color w:val="000000"/>
                <w:sz w:val="18"/>
                <w:szCs w:val="18"/>
              </w:rPr>
              <w:t>Model</w:t>
            </w:r>
          </w:p>
        </w:tc>
        <w:tc>
          <w:tcPr>
            <w:tcW w:w="2126" w:type="dxa"/>
            <w:gridSpan w:val="2"/>
            <w:shd w:val="clear" w:color="auto" w:fill="FFFFFF"/>
          </w:tcPr>
          <w:p w:rsidR="004A183A" w:rsidRPr="004A183A" w:rsidRDefault="004A183A" w:rsidP="004A183A">
            <w:pPr>
              <w:autoSpaceDE w:val="0"/>
              <w:autoSpaceDN w:val="0"/>
              <w:adjustRightInd w:val="0"/>
              <w:spacing w:after="0" w:line="320" w:lineRule="atLeast"/>
              <w:ind w:left="60" w:right="60"/>
              <w:jc w:val="center"/>
              <w:rPr>
                <w:rFonts w:ascii="Arial" w:hAnsi="Arial" w:cs="Arial"/>
                <w:color w:val="000000"/>
                <w:sz w:val="18"/>
                <w:szCs w:val="18"/>
              </w:rPr>
            </w:pPr>
            <w:r w:rsidRPr="004A183A">
              <w:rPr>
                <w:rFonts w:ascii="Arial" w:hAnsi="Arial" w:cs="Arial"/>
                <w:color w:val="000000"/>
                <w:sz w:val="18"/>
                <w:szCs w:val="18"/>
              </w:rPr>
              <w:t>Collinearity Statistics</w:t>
            </w:r>
          </w:p>
        </w:tc>
      </w:tr>
      <w:tr w:rsidR="004A183A" w:rsidRPr="004A183A" w:rsidTr="00A94FC8">
        <w:trPr>
          <w:cantSplit/>
        </w:trPr>
        <w:tc>
          <w:tcPr>
            <w:tcW w:w="2233" w:type="dxa"/>
            <w:gridSpan w:val="2"/>
            <w:vMerge/>
            <w:shd w:val="clear" w:color="auto" w:fill="FFFFFF"/>
          </w:tcPr>
          <w:p w:rsidR="004A183A" w:rsidRPr="004A183A" w:rsidRDefault="004A183A" w:rsidP="004A183A">
            <w:pPr>
              <w:autoSpaceDE w:val="0"/>
              <w:autoSpaceDN w:val="0"/>
              <w:adjustRightInd w:val="0"/>
              <w:spacing w:after="0" w:line="240" w:lineRule="auto"/>
              <w:rPr>
                <w:rFonts w:ascii="Arial" w:hAnsi="Arial" w:cs="Arial"/>
                <w:color w:val="000000"/>
                <w:sz w:val="18"/>
                <w:szCs w:val="18"/>
              </w:rPr>
            </w:pPr>
          </w:p>
        </w:tc>
        <w:tc>
          <w:tcPr>
            <w:tcW w:w="1117" w:type="dxa"/>
            <w:shd w:val="clear" w:color="auto" w:fill="FFFFFF"/>
          </w:tcPr>
          <w:p w:rsidR="004A183A" w:rsidRPr="004A183A" w:rsidRDefault="004A183A" w:rsidP="004A183A">
            <w:pPr>
              <w:autoSpaceDE w:val="0"/>
              <w:autoSpaceDN w:val="0"/>
              <w:adjustRightInd w:val="0"/>
              <w:spacing w:after="0" w:line="320" w:lineRule="atLeast"/>
              <w:ind w:left="60" w:right="60"/>
              <w:jc w:val="center"/>
              <w:rPr>
                <w:rFonts w:ascii="Arial" w:hAnsi="Arial" w:cs="Arial"/>
                <w:color w:val="000000"/>
                <w:sz w:val="18"/>
                <w:szCs w:val="18"/>
              </w:rPr>
            </w:pPr>
            <w:r w:rsidRPr="004A183A">
              <w:rPr>
                <w:rFonts w:ascii="Arial" w:hAnsi="Arial" w:cs="Arial"/>
                <w:color w:val="000000"/>
                <w:sz w:val="18"/>
                <w:szCs w:val="18"/>
              </w:rPr>
              <w:t>Tolerance</w:t>
            </w:r>
          </w:p>
        </w:tc>
        <w:tc>
          <w:tcPr>
            <w:tcW w:w="1009" w:type="dxa"/>
            <w:shd w:val="clear" w:color="auto" w:fill="FFFFFF"/>
          </w:tcPr>
          <w:p w:rsidR="004A183A" w:rsidRPr="004A183A" w:rsidRDefault="004A183A" w:rsidP="004A183A">
            <w:pPr>
              <w:autoSpaceDE w:val="0"/>
              <w:autoSpaceDN w:val="0"/>
              <w:adjustRightInd w:val="0"/>
              <w:spacing w:after="0" w:line="320" w:lineRule="atLeast"/>
              <w:ind w:left="60" w:right="60"/>
              <w:jc w:val="center"/>
              <w:rPr>
                <w:rFonts w:ascii="Arial" w:hAnsi="Arial" w:cs="Arial"/>
                <w:color w:val="000000"/>
                <w:sz w:val="18"/>
                <w:szCs w:val="18"/>
              </w:rPr>
            </w:pPr>
            <w:r w:rsidRPr="004A183A">
              <w:rPr>
                <w:rFonts w:ascii="Arial" w:hAnsi="Arial" w:cs="Arial"/>
                <w:color w:val="000000"/>
                <w:sz w:val="18"/>
                <w:szCs w:val="18"/>
              </w:rPr>
              <w:t>VIF</w:t>
            </w:r>
          </w:p>
        </w:tc>
      </w:tr>
      <w:tr w:rsidR="004A183A" w:rsidRPr="004A183A" w:rsidTr="00A94FC8">
        <w:trPr>
          <w:cantSplit/>
        </w:trPr>
        <w:tc>
          <w:tcPr>
            <w:tcW w:w="734" w:type="dxa"/>
            <w:vMerge w:val="restart"/>
            <w:shd w:val="clear" w:color="auto" w:fill="FFFFFF"/>
            <w:vAlign w:val="center"/>
          </w:tcPr>
          <w:p w:rsidR="004A183A" w:rsidRPr="004A183A" w:rsidRDefault="004A183A" w:rsidP="004A183A">
            <w:pPr>
              <w:autoSpaceDE w:val="0"/>
              <w:autoSpaceDN w:val="0"/>
              <w:adjustRightInd w:val="0"/>
              <w:spacing w:after="0" w:line="320" w:lineRule="atLeast"/>
              <w:ind w:left="60" w:right="60"/>
              <w:rPr>
                <w:rFonts w:ascii="Arial" w:hAnsi="Arial" w:cs="Arial"/>
                <w:color w:val="000000"/>
                <w:sz w:val="18"/>
                <w:szCs w:val="18"/>
              </w:rPr>
            </w:pPr>
            <w:r w:rsidRPr="004A183A">
              <w:rPr>
                <w:rFonts w:ascii="Arial" w:hAnsi="Arial" w:cs="Arial"/>
                <w:color w:val="000000"/>
                <w:sz w:val="18"/>
                <w:szCs w:val="18"/>
              </w:rPr>
              <w:t>1</w:t>
            </w:r>
          </w:p>
        </w:tc>
        <w:tc>
          <w:tcPr>
            <w:tcW w:w="1499" w:type="dxa"/>
            <w:shd w:val="clear" w:color="auto" w:fill="FFFFFF"/>
            <w:vAlign w:val="center"/>
          </w:tcPr>
          <w:p w:rsidR="004A183A" w:rsidRPr="004A183A" w:rsidRDefault="004A183A" w:rsidP="004A183A">
            <w:pPr>
              <w:autoSpaceDE w:val="0"/>
              <w:autoSpaceDN w:val="0"/>
              <w:adjustRightInd w:val="0"/>
              <w:spacing w:after="0" w:line="320" w:lineRule="atLeast"/>
              <w:ind w:left="60" w:right="60"/>
              <w:rPr>
                <w:rFonts w:ascii="Arial" w:hAnsi="Arial" w:cs="Arial"/>
                <w:color w:val="000000"/>
                <w:sz w:val="18"/>
                <w:szCs w:val="18"/>
              </w:rPr>
            </w:pPr>
            <w:r w:rsidRPr="004A183A">
              <w:rPr>
                <w:rFonts w:ascii="Arial" w:hAnsi="Arial" w:cs="Arial"/>
                <w:color w:val="000000"/>
                <w:sz w:val="18"/>
                <w:szCs w:val="18"/>
              </w:rPr>
              <w:t>biaya produksi</w:t>
            </w:r>
          </w:p>
        </w:tc>
        <w:tc>
          <w:tcPr>
            <w:tcW w:w="1117" w:type="dxa"/>
            <w:shd w:val="clear" w:color="auto" w:fill="FFFFFF"/>
          </w:tcPr>
          <w:p w:rsidR="004A183A" w:rsidRPr="004A183A" w:rsidRDefault="004A183A" w:rsidP="004A183A">
            <w:pPr>
              <w:autoSpaceDE w:val="0"/>
              <w:autoSpaceDN w:val="0"/>
              <w:adjustRightInd w:val="0"/>
              <w:spacing w:after="0" w:line="320" w:lineRule="atLeast"/>
              <w:ind w:left="60" w:right="60"/>
              <w:jc w:val="right"/>
              <w:rPr>
                <w:rFonts w:ascii="Arial" w:hAnsi="Arial" w:cs="Arial"/>
                <w:color w:val="000000"/>
                <w:sz w:val="18"/>
                <w:szCs w:val="18"/>
              </w:rPr>
            </w:pPr>
            <w:r w:rsidRPr="004A183A">
              <w:rPr>
                <w:rFonts w:ascii="Arial" w:hAnsi="Arial" w:cs="Arial"/>
                <w:color w:val="000000"/>
                <w:sz w:val="18"/>
                <w:szCs w:val="18"/>
              </w:rPr>
              <w:t>.724</w:t>
            </w:r>
          </w:p>
        </w:tc>
        <w:tc>
          <w:tcPr>
            <w:tcW w:w="1009" w:type="dxa"/>
            <w:shd w:val="clear" w:color="auto" w:fill="FFFFFF"/>
          </w:tcPr>
          <w:p w:rsidR="004A183A" w:rsidRPr="004A183A" w:rsidRDefault="004A183A" w:rsidP="004A183A">
            <w:pPr>
              <w:autoSpaceDE w:val="0"/>
              <w:autoSpaceDN w:val="0"/>
              <w:adjustRightInd w:val="0"/>
              <w:spacing w:after="0" w:line="320" w:lineRule="atLeast"/>
              <w:ind w:left="60" w:right="60"/>
              <w:jc w:val="right"/>
              <w:rPr>
                <w:rFonts w:ascii="Arial" w:hAnsi="Arial" w:cs="Arial"/>
                <w:color w:val="000000"/>
                <w:sz w:val="18"/>
                <w:szCs w:val="18"/>
              </w:rPr>
            </w:pPr>
            <w:r w:rsidRPr="004A183A">
              <w:rPr>
                <w:rFonts w:ascii="Arial" w:hAnsi="Arial" w:cs="Arial"/>
                <w:color w:val="000000"/>
                <w:sz w:val="18"/>
                <w:szCs w:val="18"/>
              </w:rPr>
              <w:t>1.381</w:t>
            </w:r>
          </w:p>
        </w:tc>
      </w:tr>
      <w:tr w:rsidR="004A183A" w:rsidRPr="004A183A" w:rsidTr="00A94FC8">
        <w:trPr>
          <w:cantSplit/>
        </w:trPr>
        <w:tc>
          <w:tcPr>
            <w:tcW w:w="734" w:type="dxa"/>
            <w:vMerge/>
            <w:shd w:val="clear" w:color="auto" w:fill="FFFFFF"/>
            <w:vAlign w:val="center"/>
          </w:tcPr>
          <w:p w:rsidR="004A183A" w:rsidRPr="004A183A" w:rsidRDefault="004A183A" w:rsidP="004A183A">
            <w:pPr>
              <w:autoSpaceDE w:val="0"/>
              <w:autoSpaceDN w:val="0"/>
              <w:adjustRightInd w:val="0"/>
              <w:spacing w:after="0" w:line="240" w:lineRule="auto"/>
              <w:rPr>
                <w:rFonts w:ascii="Arial" w:hAnsi="Arial" w:cs="Arial"/>
                <w:color w:val="000000"/>
                <w:sz w:val="18"/>
                <w:szCs w:val="18"/>
              </w:rPr>
            </w:pPr>
          </w:p>
        </w:tc>
        <w:tc>
          <w:tcPr>
            <w:tcW w:w="1499" w:type="dxa"/>
            <w:shd w:val="clear" w:color="auto" w:fill="FFFFFF"/>
            <w:vAlign w:val="center"/>
          </w:tcPr>
          <w:p w:rsidR="004A183A" w:rsidRPr="004A183A" w:rsidRDefault="004A183A" w:rsidP="004A183A">
            <w:pPr>
              <w:autoSpaceDE w:val="0"/>
              <w:autoSpaceDN w:val="0"/>
              <w:adjustRightInd w:val="0"/>
              <w:spacing w:after="0" w:line="320" w:lineRule="atLeast"/>
              <w:ind w:left="60" w:right="60"/>
              <w:rPr>
                <w:rFonts w:ascii="Arial" w:hAnsi="Arial" w:cs="Arial"/>
                <w:color w:val="000000"/>
                <w:sz w:val="18"/>
                <w:szCs w:val="18"/>
              </w:rPr>
            </w:pPr>
            <w:r w:rsidRPr="004A183A">
              <w:rPr>
                <w:rFonts w:ascii="Arial" w:hAnsi="Arial" w:cs="Arial"/>
                <w:color w:val="000000"/>
                <w:sz w:val="18"/>
                <w:szCs w:val="18"/>
              </w:rPr>
              <w:t>harga jual</w:t>
            </w:r>
          </w:p>
        </w:tc>
        <w:tc>
          <w:tcPr>
            <w:tcW w:w="1117" w:type="dxa"/>
            <w:shd w:val="clear" w:color="auto" w:fill="FFFFFF"/>
          </w:tcPr>
          <w:p w:rsidR="004A183A" w:rsidRPr="004A183A" w:rsidRDefault="004A183A" w:rsidP="004A183A">
            <w:pPr>
              <w:autoSpaceDE w:val="0"/>
              <w:autoSpaceDN w:val="0"/>
              <w:adjustRightInd w:val="0"/>
              <w:spacing w:after="0" w:line="320" w:lineRule="atLeast"/>
              <w:ind w:left="60" w:right="60"/>
              <w:jc w:val="right"/>
              <w:rPr>
                <w:rFonts w:ascii="Arial" w:hAnsi="Arial" w:cs="Arial"/>
                <w:color w:val="000000"/>
                <w:sz w:val="18"/>
                <w:szCs w:val="18"/>
              </w:rPr>
            </w:pPr>
            <w:r w:rsidRPr="004A183A">
              <w:rPr>
                <w:rFonts w:ascii="Arial" w:hAnsi="Arial" w:cs="Arial"/>
                <w:color w:val="000000"/>
                <w:sz w:val="18"/>
                <w:szCs w:val="18"/>
              </w:rPr>
              <w:t>.724</w:t>
            </w:r>
          </w:p>
        </w:tc>
        <w:tc>
          <w:tcPr>
            <w:tcW w:w="1009" w:type="dxa"/>
            <w:shd w:val="clear" w:color="auto" w:fill="FFFFFF"/>
          </w:tcPr>
          <w:p w:rsidR="004A183A" w:rsidRPr="004A183A" w:rsidRDefault="004A183A" w:rsidP="004A183A">
            <w:pPr>
              <w:autoSpaceDE w:val="0"/>
              <w:autoSpaceDN w:val="0"/>
              <w:adjustRightInd w:val="0"/>
              <w:spacing w:after="0" w:line="320" w:lineRule="atLeast"/>
              <w:ind w:left="60" w:right="60"/>
              <w:jc w:val="right"/>
              <w:rPr>
                <w:rFonts w:ascii="Arial" w:hAnsi="Arial" w:cs="Arial"/>
                <w:color w:val="000000"/>
                <w:sz w:val="18"/>
                <w:szCs w:val="18"/>
              </w:rPr>
            </w:pPr>
            <w:r w:rsidRPr="004A183A">
              <w:rPr>
                <w:rFonts w:ascii="Arial" w:hAnsi="Arial" w:cs="Arial"/>
                <w:color w:val="000000"/>
                <w:sz w:val="18"/>
                <w:szCs w:val="18"/>
              </w:rPr>
              <w:t>1.381</w:t>
            </w:r>
          </w:p>
        </w:tc>
      </w:tr>
      <w:tr w:rsidR="004A183A" w:rsidRPr="004A183A" w:rsidTr="00A94FC8">
        <w:trPr>
          <w:cantSplit/>
        </w:trPr>
        <w:tc>
          <w:tcPr>
            <w:tcW w:w="4359" w:type="dxa"/>
            <w:gridSpan w:val="4"/>
            <w:shd w:val="clear" w:color="auto" w:fill="FFFFFF"/>
          </w:tcPr>
          <w:p w:rsidR="004A183A" w:rsidRPr="004A183A" w:rsidRDefault="004A183A" w:rsidP="004A183A">
            <w:pPr>
              <w:autoSpaceDE w:val="0"/>
              <w:autoSpaceDN w:val="0"/>
              <w:adjustRightInd w:val="0"/>
              <w:spacing w:after="0" w:line="320" w:lineRule="atLeast"/>
              <w:ind w:left="60" w:right="60"/>
              <w:rPr>
                <w:rFonts w:ascii="Arial" w:hAnsi="Arial" w:cs="Arial"/>
                <w:color w:val="000000"/>
                <w:sz w:val="18"/>
                <w:szCs w:val="18"/>
              </w:rPr>
            </w:pPr>
            <w:r w:rsidRPr="004A183A">
              <w:rPr>
                <w:rFonts w:ascii="Arial" w:hAnsi="Arial" w:cs="Arial"/>
                <w:color w:val="000000"/>
                <w:sz w:val="18"/>
                <w:szCs w:val="18"/>
              </w:rPr>
              <w:t>a. Dependent Variable: pendapatan</w:t>
            </w:r>
          </w:p>
        </w:tc>
      </w:tr>
    </w:tbl>
    <w:p w:rsidR="005D7625" w:rsidRDefault="005D7625" w:rsidP="001B78B1">
      <w:pPr>
        <w:pStyle w:val="ListParagraph"/>
        <w:spacing w:line="480" w:lineRule="auto"/>
        <w:ind w:left="2977"/>
        <w:rPr>
          <w:rFonts w:asciiTheme="majorBidi" w:hAnsiTheme="majorBidi" w:cstheme="majorBidi"/>
          <w:b/>
          <w:bCs/>
          <w:sz w:val="24"/>
          <w:szCs w:val="24"/>
          <w:lang w:val="id-ID"/>
        </w:rPr>
      </w:pPr>
      <w:r w:rsidRPr="000C0223">
        <w:rPr>
          <w:rFonts w:asciiTheme="majorBidi" w:hAnsiTheme="majorBidi" w:cstheme="majorBidi"/>
          <w:b/>
          <w:bCs/>
          <w:sz w:val="24"/>
          <w:szCs w:val="24"/>
          <w:lang w:val="id-ID"/>
        </w:rPr>
        <w:t>Sumb</w:t>
      </w:r>
      <w:r>
        <w:rPr>
          <w:rFonts w:asciiTheme="majorBidi" w:hAnsiTheme="majorBidi" w:cstheme="majorBidi"/>
          <w:b/>
          <w:bCs/>
          <w:sz w:val="24"/>
          <w:szCs w:val="24"/>
          <w:lang w:val="id-ID"/>
        </w:rPr>
        <w:t>er: Pengolahan Data Primer, 2020</w:t>
      </w:r>
    </w:p>
    <w:p w:rsidR="005D7625" w:rsidRPr="00F67631" w:rsidRDefault="005D7625" w:rsidP="005D7625">
      <w:pPr>
        <w:autoSpaceDE w:val="0"/>
        <w:autoSpaceDN w:val="0"/>
        <w:adjustRightInd w:val="0"/>
        <w:spacing w:after="0" w:line="480" w:lineRule="auto"/>
        <w:ind w:left="1276" w:firstLine="567"/>
        <w:jc w:val="both"/>
        <w:rPr>
          <w:rFonts w:ascii="Times New Roman" w:hAnsi="Times New Roman" w:cs="Times New Roman"/>
          <w:sz w:val="24"/>
          <w:szCs w:val="24"/>
          <w:lang w:val="id-ID"/>
        </w:rPr>
      </w:pPr>
      <w:r w:rsidRPr="007301F3">
        <w:rPr>
          <w:rFonts w:ascii="Times New Roman" w:hAnsi="Times New Roman" w:cs="Times New Roman"/>
          <w:sz w:val="24"/>
          <w:szCs w:val="24"/>
        </w:rPr>
        <w:lastRenderedPageBreak/>
        <w:t xml:space="preserve">Berdasarkan tabel </w:t>
      </w:r>
      <w:r>
        <w:rPr>
          <w:rFonts w:ascii="Times New Roman" w:hAnsi="Times New Roman" w:cs="Times New Roman"/>
          <w:sz w:val="24"/>
          <w:szCs w:val="24"/>
        </w:rPr>
        <w:t>4.8</w:t>
      </w:r>
      <w:r w:rsidRPr="007301F3">
        <w:rPr>
          <w:rFonts w:ascii="Times New Roman" w:hAnsi="Times New Roman" w:cs="Times New Roman"/>
          <w:sz w:val="24"/>
          <w:szCs w:val="24"/>
        </w:rPr>
        <w:t xml:space="preserve"> dapat dilihat bahwa nilai </w:t>
      </w:r>
      <w:r w:rsidRPr="007301F3">
        <w:rPr>
          <w:rFonts w:ascii="Times New Roman" w:hAnsi="Times New Roman" w:cs="Times New Roman"/>
          <w:i/>
          <w:iCs/>
          <w:sz w:val="24"/>
          <w:szCs w:val="24"/>
        </w:rPr>
        <w:t xml:space="preserve">tollerance </w:t>
      </w:r>
      <w:r w:rsidRPr="007301F3">
        <w:rPr>
          <w:rFonts w:ascii="Times New Roman" w:hAnsi="Times New Roman" w:cs="Times New Roman"/>
          <w:sz w:val="24"/>
          <w:szCs w:val="24"/>
        </w:rPr>
        <w:t>variabel bebas</w:t>
      </w:r>
      <w:r w:rsidR="004A183A">
        <w:rPr>
          <w:rFonts w:ascii="Times New Roman" w:hAnsi="Times New Roman" w:cs="Times New Roman"/>
          <w:sz w:val="24"/>
          <w:szCs w:val="24"/>
          <w:lang w:val="id-ID"/>
        </w:rPr>
        <w:t xml:space="preserve"> biayapa produksi = 0724, Harga Jual = 0,724</w:t>
      </w:r>
      <w:r>
        <w:rPr>
          <w:rFonts w:ascii="Times New Roman" w:hAnsi="Times New Roman" w:cs="Times New Roman"/>
          <w:sz w:val="24"/>
          <w:szCs w:val="24"/>
          <w:lang w:val="id-ID"/>
        </w:rPr>
        <w:t xml:space="preserve">. Sedangkan nilai VIF </w:t>
      </w:r>
      <w:r w:rsidR="006D4ED5">
        <w:rPr>
          <w:rFonts w:ascii="Times New Roman" w:hAnsi="Times New Roman" w:cs="Times New Roman"/>
          <w:sz w:val="24"/>
          <w:szCs w:val="24"/>
          <w:lang w:val="id-ID"/>
        </w:rPr>
        <w:t>Biaya produksi</w:t>
      </w:r>
      <w:r w:rsidR="004A183A">
        <w:rPr>
          <w:rFonts w:ascii="Times New Roman" w:hAnsi="Times New Roman" w:cs="Times New Roman"/>
          <w:sz w:val="24"/>
          <w:szCs w:val="24"/>
          <w:lang w:val="id-ID"/>
        </w:rPr>
        <w:t xml:space="preserve"> = 1,381, Harga Jual = 1,381</w:t>
      </w:r>
      <w:r>
        <w:rPr>
          <w:rFonts w:ascii="Times New Roman" w:hAnsi="Times New Roman" w:cs="Times New Roman"/>
          <w:sz w:val="24"/>
          <w:szCs w:val="24"/>
          <w:lang w:val="id-ID"/>
        </w:rPr>
        <w:t xml:space="preserve">. </w:t>
      </w:r>
      <w:r w:rsidRPr="007301F3">
        <w:rPr>
          <w:rFonts w:ascii="Times New Roman" w:hAnsi="Times New Roman" w:cs="Times New Roman"/>
          <w:sz w:val="24"/>
          <w:szCs w:val="24"/>
        </w:rPr>
        <w:t xml:space="preserve">Jadi, dapat disimpulkan bahwa tidak adanya multikolinearitas antar variabel bebas (independen) dalam model regresi karena setiap nilai </w:t>
      </w:r>
      <w:r w:rsidRPr="007301F3">
        <w:rPr>
          <w:rFonts w:ascii="Times New Roman" w:hAnsi="Times New Roman" w:cs="Times New Roman"/>
          <w:i/>
          <w:iCs/>
          <w:sz w:val="24"/>
          <w:szCs w:val="24"/>
        </w:rPr>
        <w:t xml:space="preserve">tolerance </w:t>
      </w:r>
      <w:r w:rsidRPr="007301F3">
        <w:rPr>
          <w:rFonts w:ascii="Times New Roman" w:hAnsi="Times New Roman" w:cs="Times New Roman"/>
          <w:sz w:val="24"/>
          <w:szCs w:val="24"/>
        </w:rPr>
        <w:t>&gt; 0,1 dan memenuhi persyaratan 0,1&lt;VIF&lt;10</w:t>
      </w:r>
      <w:r>
        <w:rPr>
          <w:rFonts w:ascii="Times New Roman" w:hAnsi="Times New Roman" w:cs="Times New Roman"/>
          <w:sz w:val="24"/>
          <w:szCs w:val="24"/>
          <w:lang w:val="id-ID"/>
        </w:rPr>
        <w:t>.</w:t>
      </w:r>
    </w:p>
    <w:p w:rsidR="005D7625" w:rsidRPr="00CC49A7" w:rsidRDefault="005D7625" w:rsidP="001E3B1D">
      <w:pPr>
        <w:pStyle w:val="ListParagraph"/>
        <w:numPr>
          <w:ilvl w:val="0"/>
          <w:numId w:val="44"/>
        </w:numPr>
        <w:autoSpaceDE w:val="0"/>
        <w:autoSpaceDN w:val="0"/>
        <w:adjustRightInd w:val="0"/>
        <w:spacing w:after="0" w:line="480" w:lineRule="auto"/>
        <w:ind w:left="1276" w:hanging="425"/>
        <w:jc w:val="both"/>
        <w:rPr>
          <w:rFonts w:ascii="Times New Roman" w:hAnsi="Times New Roman" w:cs="Times New Roman"/>
          <w:b/>
          <w:bCs/>
          <w:sz w:val="24"/>
          <w:szCs w:val="24"/>
        </w:rPr>
      </w:pPr>
      <w:r w:rsidRPr="00CC49A7">
        <w:rPr>
          <w:rFonts w:ascii="Times New Roman" w:hAnsi="Times New Roman" w:cs="Times New Roman"/>
          <w:b/>
          <w:bCs/>
          <w:sz w:val="24"/>
          <w:szCs w:val="24"/>
        </w:rPr>
        <w:t>Uji heteroskedastisitas</w:t>
      </w:r>
    </w:p>
    <w:p w:rsidR="00564A88" w:rsidRPr="00564A88" w:rsidRDefault="005D7625" w:rsidP="001C2298">
      <w:pPr>
        <w:pStyle w:val="ListParagraph"/>
        <w:autoSpaceDE w:val="0"/>
        <w:autoSpaceDN w:val="0"/>
        <w:adjustRightInd w:val="0"/>
        <w:spacing w:line="480" w:lineRule="auto"/>
        <w:ind w:left="1276" w:firstLine="709"/>
        <w:jc w:val="both"/>
        <w:rPr>
          <w:rFonts w:ascii="Times New Roman" w:hAnsi="Times New Roman" w:cs="Times New Roman"/>
          <w:i/>
          <w:sz w:val="24"/>
          <w:szCs w:val="24"/>
          <w:lang w:val="id-ID"/>
        </w:rPr>
      </w:pPr>
      <w:r w:rsidRPr="00660BA2">
        <w:rPr>
          <w:rFonts w:ascii="Times New Roman" w:hAnsi="Times New Roman" w:cs="Times New Roman"/>
          <w:sz w:val="24"/>
          <w:szCs w:val="24"/>
        </w:rPr>
        <w:t>Regresi yang baik adalah varian residualnya bersifat homoskedastisitas atau tidak terjadi gejala heteroskodastisitas. Tujuannya adalah untuk mengetahui apakah dalam model regresi terdapat kesamaan varian dan residual atau pengamatan ke pengamatan yang lainnya. Untuk mengetahui adanya gejala heteroskedo</w:t>
      </w:r>
      <w:r>
        <w:rPr>
          <w:rFonts w:ascii="Times New Roman" w:hAnsi="Times New Roman" w:cs="Times New Roman"/>
          <w:sz w:val="24"/>
          <w:szCs w:val="24"/>
        </w:rPr>
        <w:t xml:space="preserve">sitas dapat menggunakan  grafikdan </w:t>
      </w:r>
      <w:r w:rsidRPr="00660BA2">
        <w:rPr>
          <w:rFonts w:ascii="Times New Roman" w:hAnsi="Times New Roman" w:cs="Times New Roman"/>
          <w:sz w:val="24"/>
          <w:szCs w:val="24"/>
        </w:rPr>
        <w:t xml:space="preserve">metode </w:t>
      </w:r>
      <w:r w:rsidRPr="00660BA2">
        <w:rPr>
          <w:rFonts w:ascii="Times New Roman" w:hAnsi="Times New Roman" w:cs="Times New Roman"/>
          <w:i/>
          <w:sz w:val="24"/>
          <w:szCs w:val="24"/>
        </w:rPr>
        <w:t>Glejser.</w:t>
      </w:r>
    </w:p>
    <w:p w:rsidR="005D7625" w:rsidRDefault="005D7625" w:rsidP="001E3B1D">
      <w:pPr>
        <w:pStyle w:val="ListParagraph"/>
        <w:numPr>
          <w:ilvl w:val="0"/>
          <w:numId w:val="46"/>
        </w:numPr>
        <w:autoSpaceDE w:val="0"/>
        <w:autoSpaceDN w:val="0"/>
        <w:adjustRightInd w:val="0"/>
        <w:spacing w:after="0" w:line="360" w:lineRule="auto"/>
        <w:ind w:left="1701" w:hanging="425"/>
        <w:jc w:val="both"/>
        <w:rPr>
          <w:rFonts w:ascii="Times New Roman" w:hAnsi="Times New Roman" w:cs="Times New Roman"/>
          <w:i/>
          <w:sz w:val="24"/>
          <w:szCs w:val="24"/>
        </w:rPr>
      </w:pPr>
      <w:r>
        <w:rPr>
          <w:rFonts w:ascii="Times New Roman" w:hAnsi="Times New Roman" w:cs="Times New Roman"/>
          <w:i/>
          <w:sz w:val="24"/>
          <w:szCs w:val="24"/>
        </w:rPr>
        <w:t>Glejser</w:t>
      </w:r>
    </w:p>
    <w:p w:rsidR="005D7625" w:rsidRPr="009E3D23" w:rsidRDefault="005D7625" w:rsidP="005D7625">
      <w:pPr>
        <w:pStyle w:val="ListParagraph"/>
        <w:autoSpaceDE w:val="0"/>
        <w:autoSpaceDN w:val="0"/>
        <w:adjustRightInd w:val="0"/>
        <w:spacing w:line="240" w:lineRule="auto"/>
        <w:ind w:left="1701"/>
        <w:jc w:val="center"/>
        <w:rPr>
          <w:rFonts w:ascii="Times New Roman" w:hAnsi="Times New Roman" w:cs="Times New Roman"/>
          <w:b/>
          <w:bCs/>
          <w:sz w:val="24"/>
          <w:szCs w:val="24"/>
        </w:rPr>
      </w:pPr>
      <w:r w:rsidRPr="009E3D23">
        <w:rPr>
          <w:rFonts w:ascii="Times New Roman" w:hAnsi="Times New Roman" w:cs="Times New Roman"/>
          <w:b/>
          <w:bCs/>
          <w:sz w:val="24"/>
          <w:szCs w:val="24"/>
        </w:rPr>
        <w:t>Tabel 4.9</w:t>
      </w:r>
    </w:p>
    <w:p w:rsidR="00564A88" w:rsidRPr="00564A88" w:rsidRDefault="005D7625" w:rsidP="00564A88">
      <w:pPr>
        <w:pStyle w:val="ListParagraph"/>
        <w:autoSpaceDE w:val="0"/>
        <w:autoSpaceDN w:val="0"/>
        <w:adjustRightInd w:val="0"/>
        <w:spacing w:line="240" w:lineRule="auto"/>
        <w:ind w:left="1701"/>
        <w:jc w:val="center"/>
        <w:rPr>
          <w:rFonts w:ascii="Times New Roman" w:hAnsi="Times New Roman" w:cs="Times New Roman"/>
          <w:b/>
          <w:bCs/>
          <w:i/>
          <w:sz w:val="24"/>
          <w:szCs w:val="24"/>
          <w:lang w:val="id-ID"/>
        </w:rPr>
      </w:pPr>
      <w:r w:rsidRPr="009E3D23">
        <w:rPr>
          <w:rFonts w:ascii="Times New Roman" w:hAnsi="Times New Roman" w:cs="Times New Roman"/>
          <w:b/>
          <w:bCs/>
          <w:sz w:val="24"/>
          <w:szCs w:val="24"/>
        </w:rPr>
        <w:t xml:space="preserve">Uji Heteroskedastisitas Metode </w:t>
      </w:r>
      <w:r w:rsidRPr="009E3D23">
        <w:rPr>
          <w:rFonts w:ascii="Times New Roman" w:hAnsi="Times New Roman" w:cs="Times New Roman"/>
          <w:b/>
          <w:bCs/>
          <w:i/>
          <w:sz w:val="24"/>
          <w:szCs w:val="24"/>
        </w:rPr>
        <w:t>Glejser</w:t>
      </w:r>
    </w:p>
    <w:tbl>
      <w:tblPr>
        <w:tblW w:w="5506" w:type="dxa"/>
        <w:tblInd w:w="20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40"/>
        <w:gridCol w:w="1404"/>
        <w:gridCol w:w="631"/>
        <w:gridCol w:w="947"/>
        <w:gridCol w:w="1046"/>
        <w:gridCol w:w="719"/>
        <w:gridCol w:w="719"/>
      </w:tblGrid>
      <w:tr w:rsidR="00564A88" w:rsidRPr="00564A88" w:rsidTr="00A94FC8">
        <w:trPr>
          <w:cantSplit/>
          <w:trHeight w:val="184"/>
        </w:trPr>
        <w:tc>
          <w:tcPr>
            <w:tcW w:w="5506" w:type="dxa"/>
            <w:gridSpan w:val="7"/>
            <w:tcBorders>
              <w:top w:val="nil"/>
              <w:left w:val="nil"/>
              <w:bottom w:val="nil"/>
              <w:right w:val="nil"/>
            </w:tcBorders>
            <w:shd w:val="clear" w:color="auto" w:fill="FFFFFF"/>
          </w:tcPr>
          <w:p w:rsidR="00564A88" w:rsidRPr="00564A88" w:rsidRDefault="00564A88" w:rsidP="00564A88">
            <w:pPr>
              <w:autoSpaceDE w:val="0"/>
              <w:autoSpaceDN w:val="0"/>
              <w:adjustRightInd w:val="0"/>
              <w:spacing w:after="0" w:line="240" w:lineRule="auto"/>
              <w:ind w:left="60" w:right="60"/>
              <w:jc w:val="center"/>
              <w:rPr>
                <w:rFonts w:ascii="Arial" w:hAnsi="Arial" w:cs="Arial"/>
                <w:color w:val="000000"/>
                <w:sz w:val="18"/>
                <w:szCs w:val="18"/>
              </w:rPr>
            </w:pPr>
            <w:r w:rsidRPr="00564A88">
              <w:rPr>
                <w:rFonts w:ascii="Arial" w:hAnsi="Arial" w:cs="Arial"/>
                <w:b/>
                <w:bCs/>
                <w:color w:val="000000"/>
                <w:sz w:val="18"/>
                <w:szCs w:val="18"/>
              </w:rPr>
              <w:t>Coefficients</w:t>
            </w:r>
            <w:r w:rsidRPr="00564A88">
              <w:rPr>
                <w:rFonts w:ascii="Arial" w:hAnsi="Arial" w:cs="Arial"/>
                <w:b/>
                <w:bCs/>
                <w:color w:val="000000"/>
                <w:sz w:val="18"/>
                <w:szCs w:val="18"/>
                <w:vertAlign w:val="superscript"/>
              </w:rPr>
              <w:t>a</w:t>
            </w:r>
          </w:p>
        </w:tc>
      </w:tr>
      <w:tr w:rsidR="00564A88" w:rsidRPr="00564A88" w:rsidTr="00A94FC8">
        <w:trPr>
          <w:cantSplit/>
          <w:trHeight w:val="383"/>
        </w:trPr>
        <w:tc>
          <w:tcPr>
            <w:tcW w:w="1444" w:type="dxa"/>
            <w:gridSpan w:val="2"/>
            <w:vMerge w:val="restart"/>
            <w:tcBorders>
              <w:top w:val="single" w:sz="16" w:space="0" w:color="000000"/>
              <w:left w:val="single" w:sz="16" w:space="0" w:color="000000"/>
              <w:bottom w:val="nil"/>
              <w:right w:val="nil"/>
            </w:tcBorders>
            <w:shd w:val="clear" w:color="auto" w:fill="FFFFFF"/>
          </w:tcPr>
          <w:p w:rsidR="00564A88" w:rsidRPr="00564A88" w:rsidRDefault="00564A88" w:rsidP="00564A88">
            <w:pPr>
              <w:autoSpaceDE w:val="0"/>
              <w:autoSpaceDN w:val="0"/>
              <w:adjustRightInd w:val="0"/>
              <w:spacing w:after="0" w:line="240" w:lineRule="auto"/>
              <w:ind w:left="60" w:right="60"/>
              <w:rPr>
                <w:rFonts w:ascii="Arial" w:hAnsi="Arial" w:cs="Arial"/>
                <w:color w:val="000000"/>
                <w:sz w:val="18"/>
                <w:szCs w:val="18"/>
              </w:rPr>
            </w:pPr>
            <w:r w:rsidRPr="00564A88">
              <w:rPr>
                <w:rFonts w:ascii="Arial" w:hAnsi="Arial" w:cs="Arial"/>
                <w:color w:val="000000"/>
                <w:sz w:val="18"/>
                <w:szCs w:val="18"/>
              </w:rPr>
              <w:t>Model</w:t>
            </w:r>
          </w:p>
        </w:tc>
        <w:tc>
          <w:tcPr>
            <w:tcW w:w="1578" w:type="dxa"/>
            <w:gridSpan w:val="2"/>
            <w:tcBorders>
              <w:top w:val="single" w:sz="16" w:space="0" w:color="000000"/>
              <w:left w:val="single" w:sz="16" w:space="0" w:color="000000"/>
            </w:tcBorders>
            <w:shd w:val="clear" w:color="auto" w:fill="FFFFFF"/>
          </w:tcPr>
          <w:p w:rsidR="00564A88" w:rsidRPr="00564A88" w:rsidRDefault="00564A88" w:rsidP="00564A88">
            <w:pPr>
              <w:autoSpaceDE w:val="0"/>
              <w:autoSpaceDN w:val="0"/>
              <w:adjustRightInd w:val="0"/>
              <w:spacing w:after="0" w:line="240" w:lineRule="auto"/>
              <w:ind w:left="60" w:right="60"/>
              <w:jc w:val="center"/>
              <w:rPr>
                <w:rFonts w:ascii="Arial" w:hAnsi="Arial" w:cs="Arial"/>
                <w:color w:val="000000"/>
                <w:sz w:val="18"/>
                <w:szCs w:val="18"/>
              </w:rPr>
            </w:pPr>
            <w:r w:rsidRPr="00564A88">
              <w:rPr>
                <w:rFonts w:ascii="Arial" w:hAnsi="Arial" w:cs="Arial"/>
                <w:color w:val="000000"/>
                <w:sz w:val="18"/>
                <w:szCs w:val="18"/>
              </w:rPr>
              <w:t>Unstandardized Coefficients</w:t>
            </w:r>
          </w:p>
        </w:tc>
        <w:tc>
          <w:tcPr>
            <w:tcW w:w="1046" w:type="dxa"/>
            <w:tcBorders>
              <w:top w:val="single" w:sz="16" w:space="0" w:color="000000"/>
            </w:tcBorders>
            <w:shd w:val="clear" w:color="auto" w:fill="FFFFFF"/>
          </w:tcPr>
          <w:p w:rsidR="00564A88" w:rsidRPr="00564A88" w:rsidRDefault="00564A88" w:rsidP="00564A88">
            <w:pPr>
              <w:autoSpaceDE w:val="0"/>
              <w:autoSpaceDN w:val="0"/>
              <w:adjustRightInd w:val="0"/>
              <w:spacing w:after="0" w:line="240" w:lineRule="auto"/>
              <w:ind w:left="60" w:right="60"/>
              <w:jc w:val="center"/>
              <w:rPr>
                <w:rFonts w:ascii="Arial" w:hAnsi="Arial" w:cs="Arial"/>
                <w:color w:val="000000"/>
                <w:sz w:val="18"/>
                <w:szCs w:val="18"/>
              </w:rPr>
            </w:pPr>
            <w:r w:rsidRPr="00564A88">
              <w:rPr>
                <w:rFonts w:ascii="Arial" w:hAnsi="Arial" w:cs="Arial"/>
                <w:color w:val="000000"/>
                <w:sz w:val="18"/>
                <w:szCs w:val="18"/>
              </w:rPr>
              <w:t>Standardized Coefficients</w:t>
            </w:r>
          </w:p>
        </w:tc>
        <w:tc>
          <w:tcPr>
            <w:tcW w:w="719" w:type="dxa"/>
            <w:vMerge w:val="restart"/>
            <w:tcBorders>
              <w:top w:val="single" w:sz="16" w:space="0" w:color="000000"/>
            </w:tcBorders>
            <w:shd w:val="clear" w:color="auto" w:fill="FFFFFF"/>
          </w:tcPr>
          <w:p w:rsidR="00564A88" w:rsidRPr="00564A88" w:rsidRDefault="00564A88" w:rsidP="00564A88">
            <w:pPr>
              <w:autoSpaceDE w:val="0"/>
              <w:autoSpaceDN w:val="0"/>
              <w:adjustRightInd w:val="0"/>
              <w:spacing w:after="0" w:line="240" w:lineRule="auto"/>
              <w:ind w:left="60" w:right="60"/>
              <w:jc w:val="center"/>
              <w:rPr>
                <w:rFonts w:ascii="Arial" w:hAnsi="Arial" w:cs="Arial"/>
                <w:color w:val="000000"/>
                <w:sz w:val="18"/>
                <w:szCs w:val="18"/>
              </w:rPr>
            </w:pPr>
            <w:r w:rsidRPr="00564A88">
              <w:rPr>
                <w:rFonts w:ascii="Arial" w:hAnsi="Arial" w:cs="Arial"/>
                <w:color w:val="000000"/>
                <w:sz w:val="18"/>
                <w:szCs w:val="18"/>
              </w:rPr>
              <w:t>t</w:t>
            </w:r>
          </w:p>
        </w:tc>
        <w:tc>
          <w:tcPr>
            <w:tcW w:w="719" w:type="dxa"/>
            <w:vMerge w:val="restart"/>
            <w:tcBorders>
              <w:top w:val="single" w:sz="16" w:space="0" w:color="000000"/>
              <w:right w:val="single" w:sz="16" w:space="0" w:color="000000"/>
            </w:tcBorders>
            <w:shd w:val="clear" w:color="auto" w:fill="FFFFFF"/>
          </w:tcPr>
          <w:p w:rsidR="00564A88" w:rsidRPr="00564A88" w:rsidRDefault="00564A88" w:rsidP="00564A88">
            <w:pPr>
              <w:autoSpaceDE w:val="0"/>
              <w:autoSpaceDN w:val="0"/>
              <w:adjustRightInd w:val="0"/>
              <w:spacing w:after="0" w:line="240" w:lineRule="auto"/>
              <w:ind w:left="60" w:right="60"/>
              <w:jc w:val="center"/>
              <w:rPr>
                <w:rFonts w:ascii="Arial" w:hAnsi="Arial" w:cs="Arial"/>
                <w:color w:val="000000"/>
                <w:sz w:val="18"/>
                <w:szCs w:val="18"/>
              </w:rPr>
            </w:pPr>
            <w:r w:rsidRPr="00564A88">
              <w:rPr>
                <w:rFonts w:ascii="Arial" w:hAnsi="Arial" w:cs="Arial"/>
                <w:color w:val="000000"/>
                <w:sz w:val="18"/>
                <w:szCs w:val="18"/>
              </w:rPr>
              <w:t>Sig.</w:t>
            </w:r>
          </w:p>
        </w:tc>
      </w:tr>
      <w:tr w:rsidR="00564A88" w:rsidRPr="00564A88" w:rsidTr="00A94FC8">
        <w:trPr>
          <w:cantSplit/>
          <w:trHeight w:val="131"/>
        </w:trPr>
        <w:tc>
          <w:tcPr>
            <w:tcW w:w="1444" w:type="dxa"/>
            <w:gridSpan w:val="2"/>
            <w:vMerge/>
            <w:tcBorders>
              <w:top w:val="single" w:sz="16" w:space="0" w:color="000000"/>
              <w:left w:val="single" w:sz="16" w:space="0" w:color="000000"/>
              <w:bottom w:val="nil"/>
              <w:right w:val="nil"/>
            </w:tcBorders>
            <w:shd w:val="clear" w:color="auto" w:fill="FFFFFF"/>
          </w:tcPr>
          <w:p w:rsidR="00564A88" w:rsidRPr="00564A88" w:rsidRDefault="00564A88" w:rsidP="00564A88">
            <w:pPr>
              <w:autoSpaceDE w:val="0"/>
              <w:autoSpaceDN w:val="0"/>
              <w:adjustRightInd w:val="0"/>
              <w:spacing w:after="0" w:line="240" w:lineRule="auto"/>
              <w:rPr>
                <w:rFonts w:ascii="Arial" w:hAnsi="Arial" w:cs="Arial"/>
                <w:color w:val="000000"/>
                <w:sz w:val="18"/>
                <w:szCs w:val="18"/>
              </w:rPr>
            </w:pPr>
          </w:p>
        </w:tc>
        <w:tc>
          <w:tcPr>
            <w:tcW w:w="631" w:type="dxa"/>
            <w:tcBorders>
              <w:left w:val="single" w:sz="16" w:space="0" w:color="000000"/>
              <w:bottom w:val="single" w:sz="16" w:space="0" w:color="000000"/>
            </w:tcBorders>
            <w:shd w:val="clear" w:color="auto" w:fill="FFFFFF"/>
          </w:tcPr>
          <w:p w:rsidR="00564A88" w:rsidRPr="00564A88" w:rsidRDefault="00564A88" w:rsidP="00564A88">
            <w:pPr>
              <w:autoSpaceDE w:val="0"/>
              <w:autoSpaceDN w:val="0"/>
              <w:adjustRightInd w:val="0"/>
              <w:spacing w:after="0" w:line="240" w:lineRule="auto"/>
              <w:ind w:left="60" w:right="60"/>
              <w:jc w:val="center"/>
              <w:rPr>
                <w:rFonts w:ascii="Arial" w:hAnsi="Arial" w:cs="Arial"/>
                <w:color w:val="000000"/>
                <w:sz w:val="18"/>
                <w:szCs w:val="18"/>
              </w:rPr>
            </w:pPr>
            <w:r w:rsidRPr="00564A88">
              <w:rPr>
                <w:rFonts w:ascii="Arial" w:hAnsi="Arial" w:cs="Arial"/>
                <w:color w:val="000000"/>
                <w:sz w:val="18"/>
                <w:szCs w:val="18"/>
              </w:rPr>
              <w:t>B</w:t>
            </w:r>
          </w:p>
        </w:tc>
        <w:tc>
          <w:tcPr>
            <w:tcW w:w="947" w:type="dxa"/>
            <w:tcBorders>
              <w:bottom w:val="single" w:sz="16" w:space="0" w:color="000000"/>
            </w:tcBorders>
            <w:shd w:val="clear" w:color="auto" w:fill="FFFFFF"/>
          </w:tcPr>
          <w:p w:rsidR="00564A88" w:rsidRPr="00564A88" w:rsidRDefault="00564A88" w:rsidP="00564A88">
            <w:pPr>
              <w:autoSpaceDE w:val="0"/>
              <w:autoSpaceDN w:val="0"/>
              <w:adjustRightInd w:val="0"/>
              <w:spacing w:after="0" w:line="240" w:lineRule="auto"/>
              <w:ind w:left="60" w:right="60"/>
              <w:jc w:val="center"/>
              <w:rPr>
                <w:rFonts w:ascii="Arial" w:hAnsi="Arial" w:cs="Arial"/>
                <w:color w:val="000000"/>
                <w:sz w:val="18"/>
                <w:szCs w:val="18"/>
              </w:rPr>
            </w:pPr>
            <w:r w:rsidRPr="00564A88">
              <w:rPr>
                <w:rFonts w:ascii="Arial" w:hAnsi="Arial" w:cs="Arial"/>
                <w:color w:val="000000"/>
                <w:sz w:val="18"/>
                <w:szCs w:val="18"/>
              </w:rPr>
              <w:t>Std. Error</w:t>
            </w:r>
          </w:p>
        </w:tc>
        <w:tc>
          <w:tcPr>
            <w:tcW w:w="1046" w:type="dxa"/>
            <w:tcBorders>
              <w:bottom w:val="single" w:sz="16" w:space="0" w:color="000000"/>
            </w:tcBorders>
            <w:shd w:val="clear" w:color="auto" w:fill="FFFFFF"/>
          </w:tcPr>
          <w:p w:rsidR="00564A88" w:rsidRPr="00564A88" w:rsidRDefault="00564A88" w:rsidP="00564A88">
            <w:pPr>
              <w:autoSpaceDE w:val="0"/>
              <w:autoSpaceDN w:val="0"/>
              <w:adjustRightInd w:val="0"/>
              <w:spacing w:after="0" w:line="240" w:lineRule="auto"/>
              <w:ind w:left="60" w:right="60"/>
              <w:jc w:val="center"/>
              <w:rPr>
                <w:rFonts w:ascii="Arial" w:hAnsi="Arial" w:cs="Arial"/>
                <w:color w:val="000000"/>
                <w:sz w:val="18"/>
                <w:szCs w:val="18"/>
              </w:rPr>
            </w:pPr>
            <w:r w:rsidRPr="00564A88">
              <w:rPr>
                <w:rFonts w:ascii="Arial" w:hAnsi="Arial" w:cs="Arial"/>
                <w:color w:val="000000"/>
                <w:sz w:val="18"/>
                <w:szCs w:val="18"/>
              </w:rPr>
              <w:t>Beta</w:t>
            </w:r>
          </w:p>
        </w:tc>
        <w:tc>
          <w:tcPr>
            <w:tcW w:w="719" w:type="dxa"/>
            <w:vMerge/>
            <w:tcBorders>
              <w:top w:val="single" w:sz="16" w:space="0" w:color="000000"/>
            </w:tcBorders>
            <w:shd w:val="clear" w:color="auto" w:fill="FFFFFF"/>
          </w:tcPr>
          <w:p w:rsidR="00564A88" w:rsidRPr="00564A88" w:rsidRDefault="00564A88" w:rsidP="00564A88">
            <w:pPr>
              <w:autoSpaceDE w:val="0"/>
              <w:autoSpaceDN w:val="0"/>
              <w:adjustRightInd w:val="0"/>
              <w:spacing w:after="0" w:line="240" w:lineRule="auto"/>
              <w:rPr>
                <w:rFonts w:ascii="Arial" w:hAnsi="Arial" w:cs="Arial"/>
                <w:color w:val="000000"/>
                <w:sz w:val="18"/>
                <w:szCs w:val="18"/>
              </w:rPr>
            </w:pPr>
          </w:p>
        </w:tc>
        <w:tc>
          <w:tcPr>
            <w:tcW w:w="719" w:type="dxa"/>
            <w:vMerge/>
            <w:tcBorders>
              <w:top w:val="single" w:sz="16" w:space="0" w:color="000000"/>
              <w:right w:val="single" w:sz="16" w:space="0" w:color="000000"/>
            </w:tcBorders>
            <w:shd w:val="clear" w:color="auto" w:fill="FFFFFF"/>
          </w:tcPr>
          <w:p w:rsidR="00564A88" w:rsidRPr="00564A88" w:rsidRDefault="00564A88" w:rsidP="00564A88">
            <w:pPr>
              <w:autoSpaceDE w:val="0"/>
              <w:autoSpaceDN w:val="0"/>
              <w:adjustRightInd w:val="0"/>
              <w:spacing w:after="0" w:line="240" w:lineRule="auto"/>
              <w:rPr>
                <w:rFonts w:ascii="Arial" w:hAnsi="Arial" w:cs="Arial"/>
                <w:color w:val="000000"/>
                <w:sz w:val="18"/>
                <w:szCs w:val="18"/>
              </w:rPr>
            </w:pPr>
          </w:p>
        </w:tc>
      </w:tr>
      <w:tr w:rsidR="00564A88" w:rsidRPr="00564A88" w:rsidTr="00A94FC8">
        <w:trPr>
          <w:cantSplit/>
          <w:trHeight w:val="383"/>
        </w:trPr>
        <w:tc>
          <w:tcPr>
            <w:tcW w:w="40" w:type="dxa"/>
            <w:vMerge w:val="restart"/>
            <w:tcBorders>
              <w:top w:val="single" w:sz="16" w:space="0" w:color="000000"/>
              <w:left w:val="single" w:sz="16" w:space="0" w:color="000000"/>
              <w:bottom w:val="single" w:sz="16" w:space="0" w:color="000000"/>
              <w:right w:val="nil"/>
            </w:tcBorders>
            <w:shd w:val="clear" w:color="auto" w:fill="FFFFFF"/>
            <w:vAlign w:val="center"/>
          </w:tcPr>
          <w:p w:rsidR="00564A88" w:rsidRPr="00564A88" w:rsidRDefault="00564A88" w:rsidP="00564A88">
            <w:pPr>
              <w:autoSpaceDE w:val="0"/>
              <w:autoSpaceDN w:val="0"/>
              <w:adjustRightInd w:val="0"/>
              <w:spacing w:after="0" w:line="240" w:lineRule="auto"/>
              <w:ind w:left="60" w:right="60"/>
              <w:rPr>
                <w:rFonts w:ascii="Arial" w:hAnsi="Arial" w:cs="Arial"/>
                <w:color w:val="000000"/>
                <w:sz w:val="18"/>
                <w:szCs w:val="18"/>
              </w:rPr>
            </w:pPr>
            <w:r w:rsidRPr="00564A88">
              <w:rPr>
                <w:rFonts w:ascii="Arial" w:hAnsi="Arial" w:cs="Arial"/>
                <w:color w:val="000000"/>
                <w:sz w:val="18"/>
                <w:szCs w:val="18"/>
              </w:rPr>
              <w:t>1</w:t>
            </w:r>
          </w:p>
        </w:tc>
        <w:tc>
          <w:tcPr>
            <w:tcW w:w="1404" w:type="dxa"/>
            <w:tcBorders>
              <w:top w:val="single" w:sz="16" w:space="0" w:color="000000"/>
              <w:left w:val="nil"/>
              <w:bottom w:val="nil"/>
              <w:right w:val="single" w:sz="16" w:space="0" w:color="000000"/>
            </w:tcBorders>
            <w:shd w:val="clear" w:color="auto" w:fill="FFFFFF"/>
            <w:vAlign w:val="center"/>
          </w:tcPr>
          <w:p w:rsidR="00564A88" w:rsidRPr="00564A88" w:rsidRDefault="00564A88" w:rsidP="00564A88">
            <w:pPr>
              <w:autoSpaceDE w:val="0"/>
              <w:autoSpaceDN w:val="0"/>
              <w:adjustRightInd w:val="0"/>
              <w:spacing w:after="0" w:line="240" w:lineRule="auto"/>
              <w:ind w:left="60" w:right="60"/>
              <w:rPr>
                <w:rFonts w:ascii="Arial" w:hAnsi="Arial" w:cs="Arial"/>
                <w:color w:val="000000"/>
                <w:sz w:val="18"/>
                <w:szCs w:val="18"/>
              </w:rPr>
            </w:pPr>
            <w:r w:rsidRPr="00564A88">
              <w:rPr>
                <w:rFonts w:ascii="Arial" w:hAnsi="Arial" w:cs="Arial"/>
                <w:color w:val="000000"/>
                <w:sz w:val="18"/>
                <w:szCs w:val="18"/>
              </w:rPr>
              <w:t>(Constant)</w:t>
            </w:r>
          </w:p>
        </w:tc>
        <w:tc>
          <w:tcPr>
            <w:tcW w:w="631" w:type="dxa"/>
            <w:tcBorders>
              <w:top w:val="single" w:sz="16" w:space="0" w:color="000000"/>
              <w:left w:val="single" w:sz="16" w:space="0" w:color="000000"/>
              <w:bottom w:val="nil"/>
            </w:tcBorders>
            <w:shd w:val="clear" w:color="auto" w:fill="FFFFFF"/>
          </w:tcPr>
          <w:p w:rsidR="00564A88" w:rsidRPr="00564A88" w:rsidRDefault="00564A88" w:rsidP="00564A88">
            <w:pPr>
              <w:autoSpaceDE w:val="0"/>
              <w:autoSpaceDN w:val="0"/>
              <w:adjustRightInd w:val="0"/>
              <w:spacing w:after="0" w:line="240" w:lineRule="auto"/>
              <w:ind w:left="60" w:right="60"/>
              <w:jc w:val="right"/>
              <w:rPr>
                <w:rFonts w:ascii="Arial" w:hAnsi="Arial" w:cs="Arial"/>
                <w:color w:val="000000"/>
                <w:sz w:val="18"/>
                <w:szCs w:val="18"/>
              </w:rPr>
            </w:pPr>
            <w:r w:rsidRPr="00564A88">
              <w:rPr>
                <w:rFonts w:ascii="Arial" w:hAnsi="Arial" w:cs="Arial"/>
                <w:color w:val="000000"/>
                <w:sz w:val="18"/>
                <w:szCs w:val="18"/>
              </w:rPr>
              <w:t>1.019E-013</w:t>
            </w:r>
          </w:p>
        </w:tc>
        <w:tc>
          <w:tcPr>
            <w:tcW w:w="947" w:type="dxa"/>
            <w:tcBorders>
              <w:top w:val="single" w:sz="16" w:space="0" w:color="000000"/>
              <w:bottom w:val="nil"/>
            </w:tcBorders>
            <w:shd w:val="clear" w:color="auto" w:fill="FFFFFF"/>
          </w:tcPr>
          <w:p w:rsidR="00564A88" w:rsidRPr="00564A88" w:rsidRDefault="00564A88" w:rsidP="00564A88">
            <w:pPr>
              <w:autoSpaceDE w:val="0"/>
              <w:autoSpaceDN w:val="0"/>
              <w:adjustRightInd w:val="0"/>
              <w:spacing w:after="0" w:line="240" w:lineRule="auto"/>
              <w:ind w:left="60" w:right="60"/>
              <w:jc w:val="right"/>
              <w:rPr>
                <w:rFonts w:ascii="Arial" w:hAnsi="Arial" w:cs="Arial"/>
                <w:color w:val="000000"/>
                <w:sz w:val="18"/>
                <w:szCs w:val="18"/>
              </w:rPr>
            </w:pPr>
            <w:r w:rsidRPr="00564A88">
              <w:rPr>
                <w:rFonts w:ascii="Arial" w:hAnsi="Arial" w:cs="Arial"/>
                <w:color w:val="000000"/>
                <w:sz w:val="18"/>
                <w:szCs w:val="18"/>
              </w:rPr>
              <w:t>5.450</w:t>
            </w:r>
          </w:p>
        </w:tc>
        <w:tc>
          <w:tcPr>
            <w:tcW w:w="1046" w:type="dxa"/>
            <w:tcBorders>
              <w:top w:val="single" w:sz="16" w:space="0" w:color="000000"/>
              <w:bottom w:val="nil"/>
            </w:tcBorders>
            <w:shd w:val="clear" w:color="auto" w:fill="FFFFFF"/>
          </w:tcPr>
          <w:p w:rsidR="00564A88" w:rsidRPr="00564A88" w:rsidRDefault="00564A88" w:rsidP="00564A88">
            <w:pPr>
              <w:autoSpaceDE w:val="0"/>
              <w:autoSpaceDN w:val="0"/>
              <w:adjustRightInd w:val="0"/>
              <w:spacing w:after="0" w:line="240" w:lineRule="auto"/>
              <w:rPr>
                <w:rFonts w:ascii="Times New Roman" w:hAnsi="Times New Roman" w:cs="Times New Roman"/>
                <w:sz w:val="24"/>
                <w:szCs w:val="24"/>
              </w:rPr>
            </w:pPr>
          </w:p>
        </w:tc>
        <w:tc>
          <w:tcPr>
            <w:tcW w:w="719" w:type="dxa"/>
            <w:tcBorders>
              <w:top w:val="single" w:sz="16" w:space="0" w:color="000000"/>
              <w:bottom w:val="nil"/>
            </w:tcBorders>
            <w:shd w:val="clear" w:color="auto" w:fill="FFFFFF"/>
          </w:tcPr>
          <w:p w:rsidR="00564A88" w:rsidRPr="00564A88" w:rsidRDefault="00564A88" w:rsidP="00564A88">
            <w:pPr>
              <w:autoSpaceDE w:val="0"/>
              <w:autoSpaceDN w:val="0"/>
              <w:adjustRightInd w:val="0"/>
              <w:spacing w:after="0" w:line="240" w:lineRule="auto"/>
              <w:ind w:left="60" w:right="60"/>
              <w:jc w:val="right"/>
              <w:rPr>
                <w:rFonts w:ascii="Arial" w:hAnsi="Arial" w:cs="Arial"/>
                <w:color w:val="000000"/>
                <w:sz w:val="18"/>
                <w:szCs w:val="18"/>
              </w:rPr>
            </w:pPr>
            <w:r w:rsidRPr="00564A88">
              <w:rPr>
                <w:rFonts w:ascii="Arial" w:hAnsi="Arial" w:cs="Arial"/>
                <w:color w:val="000000"/>
                <w:sz w:val="18"/>
                <w:szCs w:val="18"/>
              </w:rPr>
              <w:t>.000</w:t>
            </w:r>
          </w:p>
        </w:tc>
        <w:tc>
          <w:tcPr>
            <w:tcW w:w="719" w:type="dxa"/>
            <w:tcBorders>
              <w:top w:val="single" w:sz="16" w:space="0" w:color="000000"/>
              <w:bottom w:val="nil"/>
              <w:right w:val="single" w:sz="16" w:space="0" w:color="000000"/>
            </w:tcBorders>
            <w:shd w:val="clear" w:color="auto" w:fill="FFFFFF"/>
          </w:tcPr>
          <w:p w:rsidR="00564A88" w:rsidRPr="00564A88" w:rsidRDefault="00564A88" w:rsidP="00564A88">
            <w:pPr>
              <w:autoSpaceDE w:val="0"/>
              <w:autoSpaceDN w:val="0"/>
              <w:adjustRightInd w:val="0"/>
              <w:spacing w:after="0" w:line="240" w:lineRule="auto"/>
              <w:ind w:left="60" w:right="60"/>
              <w:jc w:val="right"/>
              <w:rPr>
                <w:rFonts w:ascii="Arial" w:hAnsi="Arial" w:cs="Arial"/>
                <w:color w:val="000000"/>
                <w:sz w:val="18"/>
                <w:szCs w:val="18"/>
              </w:rPr>
            </w:pPr>
            <w:r w:rsidRPr="00564A88">
              <w:rPr>
                <w:rFonts w:ascii="Arial" w:hAnsi="Arial" w:cs="Arial"/>
                <w:color w:val="000000"/>
                <w:sz w:val="18"/>
                <w:szCs w:val="18"/>
              </w:rPr>
              <w:t>1.000</w:t>
            </w:r>
          </w:p>
        </w:tc>
      </w:tr>
      <w:tr w:rsidR="00564A88" w:rsidRPr="00564A88" w:rsidTr="00A94FC8">
        <w:trPr>
          <w:cantSplit/>
          <w:trHeight w:val="131"/>
        </w:trPr>
        <w:tc>
          <w:tcPr>
            <w:tcW w:w="40" w:type="dxa"/>
            <w:vMerge/>
            <w:tcBorders>
              <w:top w:val="single" w:sz="16" w:space="0" w:color="000000"/>
              <w:left w:val="single" w:sz="16" w:space="0" w:color="000000"/>
              <w:bottom w:val="single" w:sz="16" w:space="0" w:color="000000"/>
              <w:right w:val="nil"/>
            </w:tcBorders>
            <w:shd w:val="clear" w:color="auto" w:fill="FFFFFF"/>
            <w:vAlign w:val="center"/>
          </w:tcPr>
          <w:p w:rsidR="00564A88" w:rsidRPr="00564A88" w:rsidRDefault="00564A88" w:rsidP="00564A88">
            <w:pPr>
              <w:autoSpaceDE w:val="0"/>
              <w:autoSpaceDN w:val="0"/>
              <w:adjustRightInd w:val="0"/>
              <w:spacing w:after="0" w:line="240" w:lineRule="auto"/>
              <w:rPr>
                <w:rFonts w:ascii="Arial" w:hAnsi="Arial" w:cs="Arial"/>
                <w:color w:val="000000"/>
                <w:sz w:val="18"/>
                <w:szCs w:val="18"/>
              </w:rPr>
            </w:pPr>
          </w:p>
        </w:tc>
        <w:tc>
          <w:tcPr>
            <w:tcW w:w="1404" w:type="dxa"/>
            <w:tcBorders>
              <w:top w:val="nil"/>
              <w:left w:val="nil"/>
              <w:bottom w:val="nil"/>
              <w:right w:val="single" w:sz="16" w:space="0" w:color="000000"/>
            </w:tcBorders>
            <w:shd w:val="clear" w:color="auto" w:fill="FFFFFF"/>
            <w:vAlign w:val="center"/>
          </w:tcPr>
          <w:p w:rsidR="00564A88" w:rsidRPr="00564A88" w:rsidRDefault="00564A88" w:rsidP="00564A88">
            <w:pPr>
              <w:autoSpaceDE w:val="0"/>
              <w:autoSpaceDN w:val="0"/>
              <w:adjustRightInd w:val="0"/>
              <w:spacing w:after="0" w:line="240" w:lineRule="auto"/>
              <w:ind w:left="60" w:right="60"/>
              <w:rPr>
                <w:rFonts w:ascii="Arial" w:hAnsi="Arial" w:cs="Arial"/>
                <w:color w:val="000000"/>
                <w:sz w:val="18"/>
                <w:szCs w:val="18"/>
              </w:rPr>
            </w:pPr>
            <w:r w:rsidRPr="00564A88">
              <w:rPr>
                <w:rFonts w:ascii="Arial" w:hAnsi="Arial" w:cs="Arial"/>
                <w:color w:val="000000"/>
                <w:sz w:val="18"/>
                <w:szCs w:val="18"/>
              </w:rPr>
              <w:t>Biaya Produksi</w:t>
            </w:r>
          </w:p>
        </w:tc>
        <w:tc>
          <w:tcPr>
            <w:tcW w:w="631" w:type="dxa"/>
            <w:tcBorders>
              <w:top w:val="nil"/>
              <w:left w:val="single" w:sz="16" w:space="0" w:color="000000"/>
              <w:bottom w:val="nil"/>
            </w:tcBorders>
            <w:shd w:val="clear" w:color="auto" w:fill="FFFFFF"/>
          </w:tcPr>
          <w:p w:rsidR="00564A88" w:rsidRPr="00564A88" w:rsidRDefault="00564A88" w:rsidP="00564A88">
            <w:pPr>
              <w:autoSpaceDE w:val="0"/>
              <w:autoSpaceDN w:val="0"/>
              <w:adjustRightInd w:val="0"/>
              <w:spacing w:after="0" w:line="240" w:lineRule="auto"/>
              <w:ind w:left="60" w:right="60"/>
              <w:jc w:val="right"/>
              <w:rPr>
                <w:rFonts w:ascii="Arial" w:hAnsi="Arial" w:cs="Arial"/>
                <w:color w:val="000000"/>
                <w:sz w:val="18"/>
                <w:szCs w:val="18"/>
              </w:rPr>
            </w:pPr>
            <w:r w:rsidRPr="00564A88">
              <w:rPr>
                <w:rFonts w:ascii="Arial" w:hAnsi="Arial" w:cs="Arial"/>
                <w:color w:val="000000"/>
                <w:sz w:val="18"/>
                <w:szCs w:val="18"/>
              </w:rPr>
              <w:t>.000</w:t>
            </w:r>
          </w:p>
        </w:tc>
        <w:tc>
          <w:tcPr>
            <w:tcW w:w="947" w:type="dxa"/>
            <w:tcBorders>
              <w:top w:val="nil"/>
              <w:bottom w:val="nil"/>
            </w:tcBorders>
            <w:shd w:val="clear" w:color="auto" w:fill="FFFFFF"/>
          </w:tcPr>
          <w:p w:rsidR="00564A88" w:rsidRPr="00564A88" w:rsidRDefault="00564A88" w:rsidP="00564A88">
            <w:pPr>
              <w:autoSpaceDE w:val="0"/>
              <w:autoSpaceDN w:val="0"/>
              <w:adjustRightInd w:val="0"/>
              <w:spacing w:after="0" w:line="240" w:lineRule="auto"/>
              <w:ind w:left="60" w:right="60"/>
              <w:jc w:val="right"/>
              <w:rPr>
                <w:rFonts w:ascii="Arial" w:hAnsi="Arial" w:cs="Arial"/>
                <w:color w:val="000000"/>
                <w:sz w:val="18"/>
                <w:szCs w:val="18"/>
              </w:rPr>
            </w:pPr>
            <w:r w:rsidRPr="00564A88">
              <w:rPr>
                <w:rFonts w:ascii="Arial" w:hAnsi="Arial" w:cs="Arial"/>
                <w:color w:val="000000"/>
                <w:sz w:val="18"/>
                <w:szCs w:val="18"/>
              </w:rPr>
              <w:t>.131</w:t>
            </w:r>
          </w:p>
        </w:tc>
        <w:tc>
          <w:tcPr>
            <w:tcW w:w="1046" w:type="dxa"/>
            <w:tcBorders>
              <w:top w:val="nil"/>
              <w:bottom w:val="nil"/>
            </w:tcBorders>
            <w:shd w:val="clear" w:color="auto" w:fill="FFFFFF"/>
          </w:tcPr>
          <w:p w:rsidR="00564A88" w:rsidRPr="00564A88" w:rsidRDefault="00564A88" w:rsidP="00564A88">
            <w:pPr>
              <w:autoSpaceDE w:val="0"/>
              <w:autoSpaceDN w:val="0"/>
              <w:adjustRightInd w:val="0"/>
              <w:spacing w:after="0" w:line="240" w:lineRule="auto"/>
              <w:ind w:left="60" w:right="60"/>
              <w:jc w:val="right"/>
              <w:rPr>
                <w:rFonts w:ascii="Arial" w:hAnsi="Arial" w:cs="Arial"/>
                <w:color w:val="000000"/>
                <w:sz w:val="18"/>
                <w:szCs w:val="18"/>
              </w:rPr>
            </w:pPr>
            <w:r w:rsidRPr="00564A88">
              <w:rPr>
                <w:rFonts w:ascii="Arial" w:hAnsi="Arial" w:cs="Arial"/>
                <w:color w:val="000000"/>
                <w:sz w:val="18"/>
                <w:szCs w:val="18"/>
              </w:rPr>
              <w:t>.000</w:t>
            </w:r>
          </w:p>
        </w:tc>
        <w:tc>
          <w:tcPr>
            <w:tcW w:w="719" w:type="dxa"/>
            <w:tcBorders>
              <w:top w:val="nil"/>
              <w:bottom w:val="nil"/>
            </w:tcBorders>
            <w:shd w:val="clear" w:color="auto" w:fill="FFFFFF"/>
          </w:tcPr>
          <w:p w:rsidR="00564A88" w:rsidRPr="00564A88" w:rsidRDefault="00564A88" w:rsidP="00564A88">
            <w:pPr>
              <w:autoSpaceDE w:val="0"/>
              <w:autoSpaceDN w:val="0"/>
              <w:adjustRightInd w:val="0"/>
              <w:spacing w:after="0" w:line="240" w:lineRule="auto"/>
              <w:ind w:left="60" w:right="60"/>
              <w:jc w:val="right"/>
              <w:rPr>
                <w:rFonts w:ascii="Arial" w:hAnsi="Arial" w:cs="Arial"/>
                <w:color w:val="000000"/>
                <w:sz w:val="18"/>
                <w:szCs w:val="18"/>
              </w:rPr>
            </w:pPr>
            <w:r w:rsidRPr="00564A88">
              <w:rPr>
                <w:rFonts w:ascii="Arial" w:hAnsi="Arial" w:cs="Arial"/>
                <w:color w:val="000000"/>
                <w:sz w:val="18"/>
                <w:szCs w:val="18"/>
              </w:rPr>
              <w:t>.000</w:t>
            </w:r>
          </w:p>
        </w:tc>
        <w:tc>
          <w:tcPr>
            <w:tcW w:w="719" w:type="dxa"/>
            <w:tcBorders>
              <w:top w:val="nil"/>
              <w:bottom w:val="nil"/>
              <w:right w:val="single" w:sz="16" w:space="0" w:color="000000"/>
            </w:tcBorders>
            <w:shd w:val="clear" w:color="auto" w:fill="FFFFFF"/>
          </w:tcPr>
          <w:p w:rsidR="00564A88" w:rsidRPr="00564A88" w:rsidRDefault="00564A88" w:rsidP="00564A88">
            <w:pPr>
              <w:autoSpaceDE w:val="0"/>
              <w:autoSpaceDN w:val="0"/>
              <w:adjustRightInd w:val="0"/>
              <w:spacing w:after="0" w:line="240" w:lineRule="auto"/>
              <w:ind w:left="60" w:right="60"/>
              <w:jc w:val="right"/>
              <w:rPr>
                <w:rFonts w:ascii="Arial" w:hAnsi="Arial" w:cs="Arial"/>
                <w:color w:val="000000"/>
                <w:sz w:val="18"/>
                <w:szCs w:val="18"/>
              </w:rPr>
            </w:pPr>
            <w:r w:rsidRPr="00564A88">
              <w:rPr>
                <w:rFonts w:ascii="Arial" w:hAnsi="Arial" w:cs="Arial"/>
                <w:color w:val="000000"/>
                <w:sz w:val="18"/>
                <w:szCs w:val="18"/>
              </w:rPr>
              <w:t>1.000</w:t>
            </w:r>
          </w:p>
        </w:tc>
      </w:tr>
      <w:tr w:rsidR="00564A88" w:rsidRPr="00564A88" w:rsidTr="00A94FC8">
        <w:trPr>
          <w:cantSplit/>
          <w:trHeight w:val="131"/>
        </w:trPr>
        <w:tc>
          <w:tcPr>
            <w:tcW w:w="40" w:type="dxa"/>
            <w:vMerge/>
            <w:tcBorders>
              <w:top w:val="single" w:sz="16" w:space="0" w:color="000000"/>
              <w:left w:val="single" w:sz="16" w:space="0" w:color="000000"/>
              <w:bottom w:val="single" w:sz="16" w:space="0" w:color="000000"/>
              <w:right w:val="nil"/>
            </w:tcBorders>
            <w:shd w:val="clear" w:color="auto" w:fill="FFFFFF"/>
            <w:vAlign w:val="center"/>
          </w:tcPr>
          <w:p w:rsidR="00564A88" w:rsidRPr="00564A88" w:rsidRDefault="00564A88" w:rsidP="00564A88">
            <w:pPr>
              <w:autoSpaceDE w:val="0"/>
              <w:autoSpaceDN w:val="0"/>
              <w:adjustRightInd w:val="0"/>
              <w:spacing w:after="0" w:line="240" w:lineRule="auto"/>
              <w:rPr>
                <w:rFonts w:ascii="Arial" w:hAnsi="Arial" w:cs="Arial"/>
                <w:color w:val="000000"/>
                <w:sz w:val="18"/>
                <w:szCs w:val="18"/>
              </w:rPr>
            </w:pPr>
          </w:p>
        </w:tc>
        <w:tc>
          <w:tcPr>
            <w:tcW w:w="1404" w:type="dxa"/>
            <w:tcBorders>
              <w:top w:val="nil"/>
              <w:left w:val="nil"/>
              <w:bottom w:val="single" w:sz="16" w:space="0" w:color="000000"/>
              <w:right w:val="single" w:sz="16" w:space="0" w:color="000000"/>
            </w:tcBorders>
            <w:shd w:val="clear" w:color="auto" w:fill="FFFFFF"/>
            <w:vAlign w:val="center"/>
          </w:tcPr>
          <w:p w:rsidR="00564A88" w:rsidRPr="00564A88" w:rsidRDefault="00564A88" w:rsidP="00564A88">
            <w:pPr>
              <w:autoSpaceDE w:val="0"/>
              <w:autoSpaceDN w:val="0"/>
              <w:adjustRightInd w:val="0"/>
              <w:spacing w:after="0" w:line="240" w:lineRule="auto"/>
              <w:ind w:left="60" w:right="60"/>
              <w:rPr>
                <w:rFonts w:ascii="Arial" w:hAnsi="Arial" w:cs="Arial"/>
                <w:color w:val="000000"/>
                <w:sz w:val="18"/>
                <w:szCs w:val="18"/>
              </w:rPr>
            </w:pPr>
            <w:r w:rsidRPr="00564A88">
              <w:rPr>
                <w:rFonts w:ascii="Arial" w:hAnsi="Arial" w:cs="Arial"/>
                <w:color w:val="000000"/>
                <w:sz w:val="18"/>
                <w:szCs w:val="18"/>
              </w:rPr>
              <w:t>Harga Jual</w:t>
            </w:r>
          </w:p>
        </w:tc>
        <w:tc>
          <w:tcPr>
            <w:tcW w:w="631" w:type="dxa"/>
            <w:tcBorders>
              <w:top w:val="nil"/>
              <w:left w:val="single" w:sz="16" w:space="0" w:color="000000"/>
              <w:bottom w:val="single" w:sz="16" w:space="0" w:color="000000"/>
            </w:tcBorders>
            <w:shd w:val="clear" w:color="auto" w:fill="FFFFFF"/>
          </w:tcPr>
          <w:p w:rsidR="00564A88" w:rsidRPr="00564A88" w:rsidRDefault="00564A88" w:rsidP="00564A88">
            <w:pPr>
              <w:autoSpaceDE w:val="0"/>
              <w:autoSpaceDN w:val="0"/>
              <w:adjustRightInd w:val="0"/>
              <w:spacing w:after="0" w:line="240" w:lineRule="auto"/>
              <w:ind w:left="60" w:right="60"/>
              <w:jc w:val="right"/>
              <w:rPr>
                <w:rFonts w:ascii="Arial" w:hAnsi="Arial" w:cs="Arial"/>
                <w:color w:val="000000"/>
                <w:sz w:val="18"/>
                <w:szCs w:val="18"/>
              </w:rPr>
            </w:pPr>
            <w:r w:rsidRPr="00564A88">
              <w:rPr>
                <w:rFonts w:ascii="Arial" w:hAnsi="Arial" w:cs="Arial"/>
                <w:color w:val="000000"/>
                <w:sz w:val="18"/>
                <w:szCs w:val="18"/>
              </w:rPr>
              <w:t>.000</w:t>
            </w:r>
          </w:p>
        </w:tc>
        <w:tc>
          <w:tcPr>
            <w:tcW w:w="947" w:type="dxa"/>
            <w:tcBorders>
              <w:top w:val="nil"/>
              <w:bottom w:val="single" w:sz="16" w:space="0" w:color="000000"/>
            </w:tcBorders>
            <w:shd w:val="clear" w:color="auto" w:fill="FFFFFF"/>
          </w:tcPr>
          <w:p w:rsidR="00564A88" w:rsidRPr="00564A88" w:rsidRDefault="00564A88" w:rsidP="00564A88">
            <w:pPr>
              <w:autoSpaceDE w:val="0"/>
              <w:autoSpaceDN w:val="0"/>
              <w:adjustRightInd w:val="0"/>
              <w:spacing w:after="0" w:line="240" w:lineRule="auto"/>
              <w:ind w:left="60" w:right="60"/>
              <w:jc w:val="right"/>
              <w:rPr>
                <w:rFonts w:ascii="Arial" w:hAnsi="Arial" w:cs="Arial"/>
                <w:color w:val="000000"/>
                <w:sz w:val="18"/>
                <w:szCs w:val="18"/>
              </w:rPr>
            </w:pPr>
            <w:r w:rsidRPr="00564A88">
              <w:rPr>
                <w:rFonts w:ascii="Arial" w:hAnsi="Arial" w:cs="Arial"/>
                <w:color w:val="000000"/>
                <w:sz w:val="18"/>
                <w:szCs w:val="18"/>
              </w:rPr>
              <w:t>.134</w:t>
            </w:r>
          </w:p>
        </w:tc>
        <w:tc>
          <w:tcPr>
            <w:tcW w:w="1046" w:type="dxa"/>
            <w:tcBorders>
              <w:top w:val="nil"/>
              <w:bottom w:val="single" w:sz="16" w:space="0" w:color="000000"/>
            </w:tcBorders>
            <w:shd w:val="clear" w:color="auto" w:fill="FFFFFF"/>
          </w:tcPr>
          <w:p w:rsidR="00564A88" w:rsidRPr="00564A88" w:rsidRDefault="00564A88" w:rsidP="00564A88">
            <w:pPr>
              <w:autoSpaceDE w:val="0"/>
              <w:autoSpaceDN w:val="0"/>
              <w:adjustRightInd w:val="0"/>
              <w:spacing w:after="0" w:line="240" w:lineRule="auto"/>
              <w:ind w:left="60" w:right="60"/>
              <w:jc w:val="right"/>
              <w:rPr>
                <w:rFonts w:ascii="Arial" w:hAnsi="Arial" w:cs="Arial"/>
                <w:color w:val="000000"/>
                <w:sz w:val="18"/>
                <w:szCs w:val="18"/>
              </w:rPr>
            </w:pPr>
            <w:r w:rsidRPr="00564A88">
              <w:rPr>
                <w:rFonts w:ascii="Arial" w:hAnsi="Arial" w:cs="Arial"/>
                <w:color w:val="000000"/>
                <w:sz w:val="18"/>
                <w:szCs w:val="18"/>
              </w:rPr>
              <w:t>.000</w:t>
            </w:r>
          </w:p>
        </w:tc>
        <w:tc>
          <w:tcPr>
            <w:tcW w:w="719" w:type="dxa"/>
            <w:tcBorders>
              <w:top w:val="nil"/>
              <w:bottom w:val="single" w:sz="16" w:space="0" w:color="000000"/>
            </w:tcBorders>
            <w:shd w:val="clear" w:color="auto" w:fill="FFFFFF"/>
          </w:tcPr>
          <w:p w:rsidR="00564A88" w:rsidRPr="00564A88" w:rsidRDefault="00564A88" w:rsidP="00564A88">
            <w:pPr>
              <w:autoSpaceDE w:val="0"/>
              <w:autoSpaceDN w:val="0"/>
              <w:adjustRightInd w:val="0"/>
              <w:spacing w:after="0" w:line="240" w:lineRule="auto"/>
              <w:ind w:left="60" w:right="60"/>
              <w:jc w:val="right"/>
              <w:rPr>
                <w:rFonts w:ascii="Arial" w:hAnsi="Arial" w:cs="Arial"/>
                <w:color w:val="000000"/>
                <w:sz w:val="18"/>
                <w:szCs w:val="18"/>
              </w:rPr>
            </w:pPr>
            <w:r w:rsidRPr="00564A88">
              <w:rPr>
                <w:rFonts w:ascii="Arial" w:hAnsi="Arial" w:cs="Arial"/>
                <w:color w:val="000000"/>
                <w:sz w:val="18"/>
                <w:szCs w:val="18"/>
              </w:rPr>
              <w:t>.000</w:t>
            </w:r>
          </w:p>
        </w:tc>
        <w:tc>
          <w:tcPr>
            <w:tcW w:w="719" w:type="dxa"/>
            <w:tcBorders>
              <w:top w:val="nil"/>
              <w:bottom w:val="single" w:sz="16" w:space="0" w:color="000000"/>
              <w:right w:val="single" w:sz="16" w:space="0" w:color="000000"/>
            </w:tcBorders>
            <w:shd w:val="clear" w:color="auto" w:fill="FFFFFF"/>
          </w:tcPr>
          <w:p w:rsidR="00564A88" w:rsidRPr="00564A88" w:rsidRDefault="00564A88" w:rsidP="00564A88">
            <w:pPr>
              <w:autoSpaceDE w:val="0"/>
              <w:autoSpaceDN w:val="0"/>
              <w:adjustRightInd w:val="0"/>
              <w:spacing w:after="0" w:line="240" w:lineRule="auto"/>
              <w:ind w:left="60" w:right="60"/>
              <w:jc w:val="right"/>
              <w:rPr>
                <w:rFonts w:ascii="Arial" w:hAnsi="Arial" w:cs="Arial"/>
                <w:color w:val="000000"/>
                <w:sz w:val="18"/>
                <w:szCs w:val="18"/>
              </w:rPr>
            </w:pPr>
            <w:r w:rsidRPr="00564A88">
              <w:rPr>
                <w:rFonts w:ascii="Arial" w:hAnsi="Arial" w:cs="Arial"/>
                <w:color w:val="000000"/>
                <w:sz w:val="18"/>
                <w:szCs w:val="18"/>
              </w:rPr>
              <w:t>1.000</w:t>
            </w:r>
          </w:p>
        </w:tc>
      </w:tr>
      <w:tr w:rsidR="00564A88" w:rsidRPr="00564A88" w:rsidTr="00A94FC8">
        <w:trPr>
          <w:cantSplit/>
          <w:trHeight w:val="200"/>
        </w:trPr>
        <w:tc>
          <w:tcPr>
            <w:tcW w:w="5506" w:type="dxa"/>
            <w:gridSpan w:val="7"/>
            <w:tcBorders>
              <w:top w:val="nil"/>
              <w:left w:val="nil"/>
              <w:bottom w:val="nil"/>
              <w:right w:val="nil"/>
            </w:tcBorders>
            <w:shd w:val="clear" w:color="auto" w:fill="FFFFFF"/>
          </w:tcPr>
          <w:p w:rsidR="00564A88" w:rsidRPr="00564A88" w:rsidRDefault="00564A88" w:rsidP="00564A88">
            <w:pPr>
              <w:autoSpaceDE w:val="0"/>
              <w:autoSpaceDN w:val="0"/>
              <w:adjustRightInd w:val="0"/>
              <w:spacing w:after="0" w:line="240" w:lineRule="auto"/>
              <w:ind w:left="60" w:right="60"/>
              <w:rPr>
                <w:rFonts w:ascii="Arial" w:hAnsi="Arial" w:cs="Arial"/>
                <w:color w:val="000000"/>
                <w:sz w:val="18"/>
                <w:szCs w:val="18"/>
              </w:rPr>
            </w:pPr>
            <w:r w:rsidRPr="00564A88">
              <w:rPr>
                <w:rFonts w:ascii="Arial" w:hAnsi="Arial" w:cs="Arial"/>
                <w:color w:val="000000"/>
                <w:sz w:val="18"/>
                <w:szCs w:val="18"/>
              </w:rPr>
              <w:t>a. Dependent Variable: Unstandardized Residual</w:t>
            </w:r>
          </w:p>
        </w:tc>
      </w:tr>
    </w:tbl>
    <w:p w:rsidR="005D7625" w:rsidRPr="009E3D23" w:rsidRDefault="005D7625" w:rsidP="005D7625">
      <w:pPr>
        <w:pStyle w:val="ListParagraph"/>
        <w:spacing w:line="480" w:lineRule="auto"/>
        <w:ind w:left="2127"/>
        <w:rPr>
          <w:rFonts w:asciiTheme="majorBidi" w:hAnsiTheme="majorBidi" w:cstheme="majorBidi"/>
          <w:b/>
          <w:bCs/>
          <w:sz w:val="24"/>
          <w:szCs w:val="24"/>
          <w:lang w:val="id-ID"/>
        </w:rPr>
      </w:pPr>
      <w:r w:rsidRPr="000C0223">
        <w:rPr>
          <w:rFonts w:asciiTheme="majorBidi" w:hAnsiTheme="majorBidi" w:cstheme="majorBidi"/>
          <w:b/>
          <w:bCs/>
          <w:sz w:val="24"/>
          <w:szCs w:val="24"/>
          <w:lang w:val="id-ID"/>
        </w:rPr>
        <w:t>Sumb</w:t>
      </w:r>
      <w:r>
        <w:rPr>
          <w:rFonts w:asciiTheme="majorBidi" w:hAnsiTheme="majorBidi" w:cstheme="majorBidi"/>
          <w:b/>
          <w:bCs/>
          <w:sz w:val="24"/>
          <w:szCs w:val="24"/>
          <w:lang w:val="id-ID"/>
        </w:rPr>
        <w:t>er: Pengolahan Data Primer, 2020</w:t>
      </w:r>
    </w:p>
    <w:p w:rsidR="001C2298" w:rsidRPr="00E41688" w:rsidRDefault="005D7625" w:rsidP="00E41688">
      <w:pPr>
        <w:pStyle w:val="ListParagraph"/>
        <w:tabs>
          <w:tab w:val="left" w:pos="1843"/>
        </w:tabs>
        <w:spacing w:after="160" w:line="480" w:lineRule="auto"/>
        <w:ind w:left="1843" w:firstLine="567"/>
        <w:jc w:val="both"/>
        <w:rPr>
          <w:rFonts w:ascii="Times New Roman" w:hAnsi="Times New Roman" w:cs="Times New Roman"/>
          <w:sz w:val="24"/>
          <w:szCs w:val="24"/>
        </w:rPr>
      </w:pPr>
      <w:r w:rsidRPr="00BE5F46">
        <w:rPr>
          <w:rFonts w:ascii="Times New Roman" w:hAnsi="Times New Roman" w:cs="Times New Roman"/>
          <w:sz w:val="24"/>
          <w:szCs w:val="24"/>
        </w:rPr>
        <w:t xml:space="preserve">Gejala heteroskedasitas di uji dengan metode glejser dengan cara membandingkan </w:t>
      </w:r>
      <w:r w:rsidRPr="00BE5F46">
        <w:rPr>
          <w:rFonts w:ascii="Times New Roman" w:hAnsi="Times New Roman" w:cs="Times New Roman"/>
          <w:i/>
          <w:iCs/>
          <w:sz w:val="24"/>
          <w:szCs w:val="24"/>
        </w:rPr>
        <w:t xml:space="preserve">level of significant </w:t>
      </w:r>
      <w:r w:rsidRPr="00BE5F46">
        <w:rPr>
          <w:rFonts w:ascii="Times New Roman" w:hAnsi="Times New Roman" w:cs="Times New Roman"/>
          <w:sz w:val="24"/>
          <w:szCs w:val="24"/>
        </w:rPr>
        <w:t>(α).</w:t>
      </w:r>
      <w:r w:rsidRPr="005F5D64">
        <w:rPr>
          <w:rFonts w:ascii="Times New Roman" w:hAnsi="Times New Roman" w:cs="Times New Roman"/>
          <w:sz w:val="24"/>
          <w:szCs w:val="24"/>
        </w:rPr>
        <w:t>Prinsip dalam menggunakan glejser Apabila nilai signifikansi&gt;</w:t>
      </w:r>
      <w:r w:rsidRPr="00BE5F46">
        <w:rPr>
          <w:rFonts w:ascii="Times New Roman" w:hAnsi="Times New Roman" w:cs="Times New Roman"/>
          <w:sz w:val="24"/>
          <w:szCs w:val="24"/>
        </w:rPr>
        <w:t>α</w:t>
      </w:r>
      <w:r w:rsidRPr="005F5D64">
        <w:rPr>
          <w:rFonts w:ascii="Times New Roman" w:hAnsi="Times New Roman" w:cs="Times New Roman"/>
          <w:sz w:val="24"/>
          <w:szCs w:val="24"/>
        </w:rPr>
        <w:t xml:space="preserve">  = </w:t>
      </w:r>
      <w:r w:rsidRPr="005F5D64">
        <w:rPr>
          <w:rFonts w:ascii="Times New Roman" w:hAnsi="Times New Roman" w:cs="Times New Roman"/>
          <w:sz w:val="24"/>
          <w:szCs w:val="24"/>
        </w:rPr>
        <w:lastRenderedPageBreak/>
        <w:t>0.05 (5%) maka dapat dilakukan model regresi tidak meng</w:t>
      </w:r>
      <w:r>
        <w:rPr>
          <w:rFonts w:ascii="Times New Roman" w:hAnsi="Times New Roman" w:cs="Times New Roman"/>
          <w:sz w:val="24"/>
          <w:szCs w:val="24"/>
        </w:rPr>
        <w:t>andung heteroskedostisitas.</w:t>
      </w:r>
      <w:r>
        <w:rPr>
          <w:rFonts w:ascii="Times New Roman" w:hAnsi="Times New Roman" w:cs="Times New Roman"/>
          <w:sz w:val="24"/>
          <w:szCs w:val="24"/>
          <w:lang w:val="id-ID"/>
        </w:rPr>
        <w:t xml:space="preserve"> Berdasarakan tabel 4.9 hasil uji heteroskedastifitas dengan menggunakan uji glejser maka diperoleh sig dari variabel biaya produkdi = 1,000, luas lahan 1,000. Untuk setiap sig dari variabel lebih dari 0,05. Jadi dapat disimpulkan tidak terjadi heteroskedastifitas</w:t>
      </w:r>
      <w:r w:rsidR="00E41688">
        <w:rPr>
          <w:rFonts w:ascii="Times New Roman" w:hAnsi="Times New Roman" w:cs="Times New Roman"/>
          <w:sz w:val="24"/>
          <w:szCs w:val="24"/>
          <w:lang w:val="id-ID"/>
        </w:rPr>
        <w:t xml:space="preserve"> antar variabel yang digunakan.</w:t>
      </w:r>
    </w:p>
    <w:p w:rsidR="005D7625" w:rsidRPr="00CC49A7" w:rsidRDefault="005D7625" w:rsidP="001E3B1D">
      <w:pPr>
        <w:pStyle w:val="ListParagraph"/>
        <w:numPr>
          <w:ilvl w:val="0"/>
          <w:numId w:val="44"/>
        </w:numPr>
        <w:autoSpaceDE w:val="0"/>
        <w:autoSpaceDN w:val="0"/>
        <w:adjustRightInd w:val="0"/>
        <w:spacing w:after="0" w:line="480" w:lineRule="auto"/>
        <w:ind w:left="1276" w:hanging="425"/>
        <w:jc w:val="both"/>
        <w:rPr>
          <w:rFonts w:ascii="Times New Roman" w:hAnsi="Times New Roman" w:cs="Times New Roman"/>
          <w:b/>
          <w:bCs/>
          <w:sz w:val="24"/>
          <w:szCs w:val="24"/>
        </w:rPr>
      </w:pPr>
      <w:r w:rsidRPr="00CC49A7">
        <w:rPr>
          <w:rFonts w:ascii="Times New Roman" w:hAnsi="Times New Roman" w:cs="Times New Roman"/>
          <w:b/>
          <w:bCs/>
          <w:sz w:val="24"/>
          <w:szCs w:val="24"/>
        </w:rPr>
        <w:t>Uji autokorelasi</w:t>
      </w:r>
    </w:p>
    <w:p w:rsidR="005D7625" w:rsidRDefault="005D7625" w:rsidP="005D7625">
      <w:pPr>
        <w:pStyle w:val="ListParagraph"/>
        <w:autoSpaceDE w:val="0"/>
        <w:autoSpaceDN w:val="0"/>
        <w:adjustRightInd w:val="0"/>
        <w:spacing w:after="0" w:line="480" w:lineRule="auto"/>
        <w:ind w:left="1276" w:firstLine="567"/>
        <w:jc w:val="both"/>
        <w:rPr>
          <w:rFonts w:ascii="Times New Roman" w:hAnsi="Times New Roman" w:cs="Times New Roman"/>
          <w:sz w:val="24"/>
          <w:szCs w:val="24"/>
          <w:lang w:val="id-ID"/>
        </w:rPr>
      </w:pPr>
      <w:r w:rsidRPr="00FB1EB1">
        <w:rPr>
          <w:rFonts w:ascii="Times New Roman" w:hAnsi="Times New Roman" w:cs="Times New Roman"/>
          <w:sz w:val="24"/>
          <w:szCs w:val="24"/>
        </w:rPr>
        <w:t>Uji autokorelasi bertujuan menguji apakah dalam model regresi linear ada korelasi antara kesalahan pengganggu pada periode t dengan kesalahan pengganggu pada periode t-1 (sebelumnya). Jika terjadi korelasi maka dinamakan ada problem autokorelasi. Autokorelasi muncul karena observasi yang berurutan sepanjang waktu berkaitan satu sama lainnya. Masalah ini timbul karena residual (kesalahan pengganggu) tidak bebas dari satu observasi ke observasi lainnya. Hal ini sering ditemukan pada data runtut waktu (</w:t>
      </w:r>
      <w:r w:rsidRPr="00FB1EB1">
        <w:rPr>
          <w:rFonts w:ascii="Times New Roman" w:hAnsi="Times New Roman" w:cs="Times New Roman"/>
          <w:i/>
          <w:iCs/>
          <w:sz w:val="24"/>
          <w:szCs w:val="24"/>
        </w:rPr>
        <w:t>time series</w:t>
      </w:r>
      <w:r w:rsidRPr="00FB1EB1">
        <w:rPr>
          <w:rFonts w:ascii="Times New Roman" w:hAnsi="Times New Roman" w:cs="Times New Roman"/>
          <w:sz w:val="24"/>
          <w:szCs w:val="24"/>
        </w:rPr>
        <w:t>) karena “gangguan” pada seorang individu/kelompok cenderung mempengaruhi “gangguan” pada individu/kelompok yang sama periode berikutnya. Berikut adalah hasil pengujian autokorelasi:</w:t>
      </w:r>
    </w:p>
    <w:p w:rsidR="00A94FC8" w:rsidRDefault="00A94FC8" w:rsidP="005D7625">
      <w:pPr>
        <w:pStyle w:val="ListParagraph"/>
        <w:autoSpaceDE w:val="0"/>
        <w:autoSpaceDN w:val="0"/>
        <w:adjustRightInd w:val="0"/>
        <w:spacing w:after="0" w:line="480" w:lineRule="auto"/>
        <w:ind w:left="1276" w:firstLine="567"/>
        <w:jc w:val="both"/>
        <w:rPr>
          <w:rFonts w:ascii="Times New Roman" w:hAnsi="Times New Roman" w:cs="Times New Roman"/>
          <w:sz w:val="24"/>
          <w:szCs w:val="24"/>
          <w:lang w:val="id-ID"/>
        </w:rPr>
      </w:pPr>
    </w:p>
    <w:p w:rsidR="00A94FC8" w:rsidRDefault="00A94FC8" w:rsidP="005D7625">
      <w:pPr>
        <w:pStyle w:val="ListParagraph"/>
        <w:autoSpaceDE w:val="0"/>
        <w:autoSpaceDN w:val="0"/>
        <w:adjustRightInd w:val="0"/>
        <w:spacing w:after="0" w:line="480" w:lineRule="auto"/>
        <w:ind w:left="1276" w:firstLine="567"/>
        <w:jc w:val="both"/>
        <w:rPr>
          <w:rFonts w:ascii="Times New Roman" w:hAnsi="Times New Roman" w:cs="Times New Roman"/>
          <w:sz w:val="24"/>
          <w:szCs w:val="24"/>
          <w:lang w:val="id-ID"/>
        </w:rPr>
      </w:pPr>
    </w:p>
    <w:p w:rsidR="00A94FC8" w:rsidRPr="00A94FC8" w:rsidRDefault="00A94FC8" w:rsidP="005D7625">
      <w:pPr>
        <w:pStyle w:val="ListParagraph"/>
        <w:autoSpaceDE w:val="0"/>
        <w:autoSpaceDN w:val="0"/>
        <w:adjustRightInd w:val="0"/>
        <w:spacing w:after="0" w:line="480" w:lineRule="auto"/>
        <w:ind w:left="1276" w:firstLine="567"/>
        <w:jc w:val="both"/>
        <w:rPr>
          <w:rFonts w:ascii="Times New Roman" w:hAnsi="Times New Roman" w:cs="Times New Roman"/>
          <w:sz w:val="24"/>
          <w:szCs w:val="24"/>
          <w:lang w:val="id-ID"/>
        </w:rPr>
      </w:pPr>
    </w:p>
    <w:p w:rsidR="005D7625" w:rsidRPr="00FB1EB1" w:rsidRDefault="005D7625" w:rsidP="005D7625">
      <w:pPr>
        <w:pStyle w:val="ListParagraph"/>
        <w:autoSpaceDE w:val="0"/>
        <w:autoSpaceDN w:val="0"/>
        <w:adjustRightInd w:val="0"/>
        <w:spacing w:line="240" w:lineRule="auto"/>
        <w:ind w:left="1276"/>
        <w:jc w:val="center"/>
        <w:rPr>
          <w:rFonts w:ascii="Times New Roman" w:hAnsi="Times New Roman" w:cs="Times New Roman"/>
          <w:b/>
          <w:bCs/>
          <w:sz w:val="24"/>
          <w:szCs w:val="24"/>
        </w:rPr>
      </w:pPr>
      <w:r w:rsidRPr="00FB1EB1">
        <w:rPr>
          <w:rFonts w:ascii="Times New Roman" w:hAnsi="Times New Roman" w:cs="Times New Roman"/>
          <w:b/>
          <w:bCs/>
          <w:sz w:val="24"/>
          <w:szCs w:val="24"/>
        </w:rPr>
        <w:lastRenderedPageBreak/>
        <w:t>Tabel 4.10</w:t>
      </w:r>
    </w:p>
    <w:p w:rsidR="0049591E" w:rsidRPr="003E5161" w:rsidRDefault="005D7625" w:rsidP="003E5161">
      <w:pPr>
        <w:pStyle w:val="ListParagraph"/>
        <w:autoSpaceDE w:val="0"/>
        <w:autoSpaceDN w:val="0"/>
        <w:adjustRightInd w:val="0"/>
        <w:spacing w:line="240" w:lineRule="auto"/>
        <w:ind w:left="1276"/>
        <w:jc w:val="center"/>
        <w:rPr>
          <w:rFonts w:ascii="Times New Roman" w:hAnsi="Times New Roman" w:cs="Times New Roman"/>
          <w:b/>
          <w:bCs/>
          <w:sz w:val="24"/>
          <w:szCs w:val="24"/>
          <w:lang w:val="id-ID"/>
        </w:rPr>
      </w:pPr>
      <w:r>
        <w:rPr>
          <w:rFonts w:ascii="Times New Roman" w:hAnsi="Times New Roman" w:cs="Times New Roman"/>
          <w:b/>
          <w:bCs/>
          <w:sz w:val="24"/>
          <w:szCs w:val="24"/>
        </w:rPr>
        <w:t>Hasil Uji Autokorelasi</w:t>
      </w:r>
    </w:p>
    <w:tbl>
      <w:tblPr>
        <w:tblW w:w="5789" w:type="dxa"/>
        <w:tblInd w:w="16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621"/>
        <w:gridCol w:w="804"/>
        <w:gridCol w:w="853"/>
        <w:gridCol w:w="1170"/>
        <w:gridCol w:w="1170"/>
        <w:gridCol w:w="1171"/>
      </w:tblGrid>
      <w:tr w:rsidR="0049591E" w:rsidRPr="0049591E" w:rsidTr="00A94FC8">
        <w:trPr>
          <w:cantSplit/>
          <w:trHeight w:val="287"/>
        </w:trPr>
        <w:tc>
          <w:tcPr>
            <w:tcW w:w="5789" w:type="dxa"/>
            <w:gridSpan w:val="6"/>
            <w:tcBorders>
              <w:top w:val="nil"/>
              <w:left w:val="nil"/>
              <w:bottom w:val="nil"/>
              <w:right w:val="nil"/>
            </w:tcBorders>
            <w:shd w:val="clear" w:color="auto" w:fill="FFFFFF"/>
          </w:tcPr>
          <w:p w:rsidR="0049591E" w:rsidRPr="0049591E" w:rsidRDefault="0049591E" w:rsidP="0049591E">
            <w:pPr>
              <w:autoSpaceDE w:val="0"/>
              <w:autoSpaceDN w:val="0"/>
              <w:adjustRightInd w:val="0"/>
              <w:spacing w:after="0" w:line="320" w:lineRule="atLeast"/>
              <w:ind w:left="60" w:right="60"/>
              <w:jc w:val="center"/>
              <w:rPr>
                <w:rFonts w:ascii="Arial" w:hAnsi="Arial" w:cs="Arial"/>
                <w:color w:val="000000"/>
                <w:sz w:val="18"/>
                <w:szCs w:val="18"/>
              </w:rPr>
            </w:pPr>
            <w:r w:rsidRPr="0049591E">
              <w:rPr>
                <w:rFonts w:ascii="Arial" w:hAnsi="Arial" w:cs="Arial"/>
                <w:b/>
                <w:bCs/>
                <w:color w:val="000000"/>
                <w:sz w:val="18"/>
                <w:szCs w:val="18"/>
              </w:rPr>
              <w:t>Model Summary</w:t>
            </w:r>
            <w:r w:rsidRPr="0049591E">
              <w:rPr>
                <w:rFonts w:ascii="Arial" w:hAnsi="Arial" w:cs="Arial"/>
                <w:b/>
                <w:bCs/>
                <w:color w:val="000000"/>
                <w:sz w:val="18"/>
                <w:szCs w:val="18"/>
                <w:vertAlign w:val="superscript"/>
              </w:rPr>
              <w:t>b</w:t>
            </w:r>
          </w:p>
        </w:tc>
      </w:tr>
      <w:tr w:rsidR="0049591E" w:rsidRPr="0049591E" w:rsidTr="00A94FC8">
        <w:trPr>
          <w:cantSplit/>
          <w:trHeight w:val="589"/>
        </w:trPr>
        <w:tc>
          <w:tcPr>
            <w:tcW w:w="621" w:type="dxa"/>
            <w:tcBorders>
              <w:top w:val="single" w:sz="16" w:space="0" w:color="000000"/>
              <w:left w:val="single" w:sz="16" w:space="0" w:color="000000"/>
              <w:bottom w:val="single" w:sz="16" w:space="0" w:color="000000"/>
              <w:right w:val="single" w:sz="16" w:space="0" w:color="000000"/>
            </w:tcBorders>
            <w:shd w:val="clear" w:color="auto" w:fill="FFFFFF"/>
          </w:tcPr>
          <w:p w:rsidR="0049591E" w:rsidRPr="0049591E" w:rsidRDefault="0049591E" w:rsidP="0049591E">
            <w:pPr>
              <w:autoSpaceDE w:val="0"/>
              <w:autoSpaceDN w:val="0"/>
              <w:adjustRightInd w:val="0"/>
              <w:spacing w:after="0" w:line="320" w:lineRule="atLeast"/>
              <w:ind w:left="60" w:right="60"/>
              <w:rPr>
                <w:rFonts w:ascii="Arial" w:hAnsi="Arial" w:cs="Arial"/>
                <w:color w:val="000000"/>
                <w:sz w:val="18"/>
                <w:szCs w:val="18"/>
              </w:rPr>
            </w:pPr>
            <w:r w:rsidRPr="0049591E">
              <w:rPr>
                <w:rFonts w:ascii="Arial" w:hAnsi="Arial" w:cs="Arial"/>
                <w:color w:val="000000"/>
                <w:sz w:val="18"/>
                <w:szCs w:val="18"/>
              </w:rPr>
              <w:t>Model</w:t>
            </w:r>
          </w:p>
        </w:tc>
        <w:tc>
          <w:tcPr>
            <w:tcW w:w="804" w:type="dxa"/>
            <w:tcBorders>
              <w:top w:val="single" w:sz="16" w:space="0" w:color="000000"/>
              <w:left w:val="single" w:sz="16" w:space="0" w:color="000000"/>
              <w:bottom w:val="single" w:sz="16" w:space="0" w:color="000000"/>
            </w:tcBorders>
            <w:shd w:val="clear" w:color="auto" w:fill="FFFFFF"/>
          </w:tcPr>
          <w:p w:rsidR="0049591E" w:rsidRPr="0049591E" w:rsidRDefault="0049591E" w:rsidP="0049591E">
            <w:pPr>
              <w:autoSpaceDE w:val="0"/>
              <w:autoSpaceDN w:val="0"/>
              <w:adjustRightInd w:val="0"/>
              <w:spacing w:after="0" w:line="320" w:lineRule="atLeast"/>
              <w:ind w:left="60" w:right="60"/>
              <w:jc w:val="center"/>
              <w:rPr>
                <w:rFonts w:ascii="Arial" w:hAnsi="Arial" w:cs="Arial"/>
                <w:color w:val="000000"/>
                <w:sz w:val="18"/>
                <w:szCs w:val="18"/>
              </w:rPr>
            </w:pPr>
            <w:r w:rsidRPr="0049591E">
              <w:rPr>
                <w:rFonts w:ascii="Arial" w:hAnsi="Arial" w:cs="Arial"/>
                <w:color w:val="000000"/>
                <w:sz w:val="18"/>
                <w:szCs w:val="18"/>
              </w:rPr>
              <w:t>R</w:t>
            </w:r>
          </w:p>
        </w:tc>
        <w:tc>
          <w:tcPr>
            <w:tcW w:w="853" w:type="dxa"/>
            <w:tcBorders>
              <w:top w:val="single" w:sz="16" w:space="0" w:color="000000"/>
              <w:bottom w:val="single" w:sz="16" w:space="0" w:color="000000"/>
            </w:tcBorders>
            <w:shd w:val="clear" w:color="auto" w:fill="FFFFFF"/>
          </w:tcPr>
          <w:p w:rsidR="0049591E" w:rsidRPr="0049591E" w:rsidRDefault="0049591E" w:rsidP="0049591E">
            <w:pPr>
              <w:autoSpaceDE w:val="0"/>
              <w:autoSpaceDN w:val="0"/>
              <w:adjustRightInd w:val="0"/>
              <w:spacing w:after="0" w:line="320" w:lineRule="atLeast"/>
              <w:ind w:left="60" w:right="60"/>
              <w:jc w:val="center"/>
              <w:rPr>
                <w:rFonts w:ascii="Arial" w:hAnsi="Arial" w:cs="Arial"/>
                <w:color w:val="000000"/>
                <w:sz w:val="18"/>
                <w:szCs w:val="18"/>
              </w:rPr>
            </w:pPr>
            <w:r w:rsidRPr="0049591E">
              <w:rPr>
                <w:rFonts w:ascii="Arial" w:hAnsi="Arial" w:cs="Arial"/>
                <w:color w:val="000000"/>
                <w:sz w:val="18"/>
                <w:szCs w:val="18"/>
              </w:rPr>
              <w:t>R Square</w:t>
            </w:r>
          </w:p>
        </w:tc>
        <w:tc>
          <w:tcPr>
            <w:tcW w:w="1170" w:type="dxa"/>
            <w:tcBorders>
              <w:top w:val="single" w:sz="16" w:space="0" w:color="000000"/>
              <w:bottom w:val="single" w:sz="16" w:space="0" w:color="000000"/>
            </w:tcBorders>
            <w:shd w:val="clear" w:color="auto" w:fill="FFFFFF"/>
          </w:tcPr>
          <w:p w:rsidR="0049591E" w:rsidRPr="0049591E" w:rsidRDefault="0049591E" w:rsidP="0049591E">
            <w:pPr>
              <w:autoSpaceDE w:val="0"/>
              <w:autoSpaceDN w:val="0"/>
              <w:adjustRightInd w:val="0"/>
              <w:spacing w:after="0" w:line="320" w:lineRule="atLeast"/>
              <w:ind w:left="60" w:right="60"/>
              <w:jc w:val="center"/>
              <w:rPr>
                <w:rFonts w:ascii="Arial" w:hAnsi="Arial" w:cs="Arial"/>
                <w:color w:val="000000"/>
                <w:sz w:val="18"/>
                <w:szCs w:val="18"/>
              </w:rPr>
            </w:pPr>
            <w:r w:rsidRPr="0049591E">
              <w:rPr>
                <w:rFonts w:ascii="Arial" w:hAnsi="Arial" w:cs="Arial"/>
                <w:color w:val="000000"/>
                <w:sz w:val="18"/>
                <w:szCs w:val="18"/>
              </w:rPr>
              <w:t>Adjusted R Square</w:t>
            </w:r>
          </w:p>
        </w:tc>
        <w:tc>
          <w:tcPr>
            <w:tcW w:w="1170" w:type="dxa"/>
            <w:tcBorders>
              <w:top w:val="single" w:sz="16" w:space="0" w:color="000000"/>
              <w:bottom w:val="single" w:sz="16" w:space="0" w:color="000000"/>
            </w:tcBorders>
            <w:shd w:val="clear" w:color="auto" w:fill="FFFFFF"/>
          </w:tcPr>
          <w:p w:rsidR="0049591E" w:rsidRPr="0049591E" w:rsidRDefault="0049591E" w:rsidP="0049591E">
            <w:pPr>
              <w:autoSpaceDE w:val="0"/>
              <w:autoSpaceDN w:val="0"/>
              <w:adjustRightInd w:val="0"/>
              <w:spacing w:after="0" w:line="320" w:lineRule="atLeast"/>
              <w:ind w:left="60" w:right="60"/>
              <w:jc w:val="center"/>
              <w:rPr>
                <w:rFonts w:ascii="Arial" w:hAnsi="Arial" w:cs="Arial"/>
                <w:color w:val="000000"/>
                <w:sz w:val="18"/>
                <w:szCs w:val="18"/>
              </w:rPr>
            </w:pPr>
            <w:r w:rsidRPr="0049591E">
              <w:rPr>
                <w:rFonts w:ascii="Arial" w:hAnsi="Arial" w:cs="Arial"/>
                <w:color w:val="000000"/>
                <w:sz w:val="18"/>
                <w:szCs w:val="18"/>
              </w:rPr>
              <w:t>Std. Error of the Estimate</w:t>
            </w:r>
          </w:p>
        </w:tc>
        <w:tc>
          <w:tcPr>
            <w:tcW w:w="1170" w:type="dxa"/>
            <w:tcBorders>
              <w:top w:val="single" w:sz="16" w:space="0" w:color="000000"/>
              <w:bottom w:val="single" w:sz="16" w:space="0" w:color="000000"/>
              <w:right w:val="single" w:sz="16" w:space="0" w:color="000000"/>
            </w:tcBorders>
            <w:shd w:val="clear" w:color="auto" w:fill="FFFFFF"/>
          </w:tcPr>
          <w:p w:rsidR="0049591E" w:rsidRPr="0049591E" w:rsidRDefault="0049591E" w:rsidP="0049591E">
            <w:pPr>
              <w:autoSpaceDE w:val="0"/>
              <w:autoSpaceDN w:val="0"/>
              <w:adjustRightInd w:val="0"/>
              <w:spacing w:after="0" w:line="320" w:lineRule="atLeast"/>
              <w:ind w:left="60" w:right="60"/>
              <w:jc w:val="center"/>
              <w:rPr>
                <w:rFonts w:ascii="Arial" w:hAnsi="Arial" w:cs="Arial"/>
                <w:color w:val="000000"/>
                <w:sz w:val="18"/>
                <w:szCs w:val="18"/>
              </w:rPr>
            </w:pPr>
            <w:r w:rsidRPr="0049591E">
              <w:rPr>
                <w:rFonts w:ascii="Arial" w:hAnsi="Arial" w:cs="Arial"/>
                <w:color w:val="000000"/>
                <w:sz w:val="18"/>
                <w:szCs w:val="18"/>
              </w:rPr>
              <w:t>Durbin-Watson</w:t>
            </w:r>
          </w:p>
        </w:tc>
      </w:tr>
      <w:tr w:rsidR="0049591E" w:rsidRPr="0049591E" w:rsidTr="00A94FC8">
        <w:trPr>
          <w:cantSplit/>
          <w:trHeight w:val="302"/>
        </w:trPr>
        <w:tc>
          <w:tcPr>
            <w:tcW w:w="621"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49591E" w:rsidRPr="0049591E" w:rsidRDefault="0049591E" w:rsidP="0049591E">
            <w:pPr>
              <w:autoSpaceDE w:val="0"/>
              <w:autoSpaceDN w:val="0"/>
              <w:adjustRightInd w:val="0"/>
              <w:spacing w:after="0" w:line="320" w:lineRule="atLeast"/>
              <w:ind w:left="60" w:right="60"/>
              <w:rPr>
                <w:rFonts w:ascii="Arial" w:hAnsi="Arial" w:cs="Arial"/>
                <w:color w:val="000000"/>
                <w:sz w:val="18"/>
                <w:szCs w:val="18"/>
              </w:rPr>
            </w:pPr>
            <w:r w:rsidRPr="0049591E">
              <w:rPr>
                <w:rFonts w:ascii="Arial" w:hAnsi="Arial" w:cs="Arial"/>
                <w:color w:val="000000"/>
                <w:sz w:val="18"/>
                <w:szCs w:val="18"/>
              </w:rPr>
              <w:t>1</w:t>
            </w:r>
          </w:p>
        </w:tc>
        <w:tc>
          <w:tcPr>
            <w:tcW w:w="804" w:type="dxa"/>
            <w:tcBorders>
              <w:top w:val="single" w:sz="16" w:space="0" w:color="000000"/>
              <w:left w:val="single" w:sz="16" w:space="0" w:color="000000"/>
              <w:bottom w:val="single" w:sz="16" w:space="0" w:color="000000"/>
            </w:tcBorders>
            <w:shd w:val="clear" w:color="auto" w:fill="FFFFFF"/>
          </w:tcPr>
          <w:p w:rsidR="0049591E" w:rsidRPr="0049591E" w:rsidRDefault="0049591E" w:rsidP="0049591E">
            <w:pPr>
              <w:autoSpaceDE w:val="0"/>
              <w:autoSpaceDN w:val="0"/>
              <w:adjustRightInd w:val="0"/>
              <w:spacing w:after="0" w:line="320" w:lineRule="atLeast"/>
              <w:ind w:left="60" w:right="60"/>
              <w:jc w:val="right"/>
              <w:rPr>
                <w:rFonts w:ascii="Arial" w:hAnsi="Arial" w:cs="Arial"/>
                <w:color w:val="000000"/>
                <w:sz w:val="18"/>
                <w:szCs w:val="18"/>
              </w:rPr>
            </w:pPr>
            <w:r w:rsidRPr="0049591E">
              <w:rPr>
                <w:rFonts w:ascii="Arial" w:hAnsi="Arial" w:cs="Arial"/>
                <w:color w:val="000000"/>
                <w:sz w:val="18"/>
                <w:szCs w:val="18"/>
              </w:rPr>
              <w:t>.512</w:t>
            </w:r>
            <w:r w:rsidRPr="0049591E">
              <w:rPr>
                <w:rFonts w:ascii="Arial" w:hAnsi="Arial" w:cs="Arial"/>
                <w:color w:val="000000"/>
                <w:sz w:val="18"/>
                <w:szCs w:val="18"/>
                <w:vertAlign w:val="superscript"/>
              </w:rPr>
              <w:t>a</w:t>
            </w:r>
          </w:p>
        </w:tc>
        <w:tc>
          <w:tcPr>
            <w:tcW w:w="853" w:type="dxa"/>
            <w:tcBorders>
              <w:top w:val="single" w:sz="16" w:space="0" w:color="000000"/>
              <w:bottom w:val="single" w:sz="16" w:space="0" w:color="000000"/>
            </w:tcBorders>
            <w:shd w:val="clear" w:color="auto" w:fill="FFFFFF"/>
          </w:tcPr>
          <w:p w:rsidR="0049591E" w:rsidRPr="0049591E" w:rsidRDefault="0049591E" w:rsidP="0049591E">
            <w:pPr>
              <w:autoSpaceDE w:val="0"/>
              <w:autoSpaceDN w:val="0"/>
              <w:adjustRightInd w:val="0"/>
              <w:spacing w:after="0" w:line="320" w:lineRule="atLeast"/>
              <w:ind w:left="60" w:right="60"/>
              <w:jc w:val="right"/>
              <w:rPr>
                <w:rFonts w:ascii="Arial" w:hAnsi="Arial" w:cs="Arial"/>
                <w:color w:val="000000"/>
                <w:sz w:val="18"/>
                <w:szCs w:val="18"/>
              </w:rPr>
            </w:pPr>
            <w:r w:rsidRPr="0049591E">
              <w:rPr>
                <w:rFonts w:ascii="Arial" w:hAnsi="Arial" w:cs="Arial"/>
                <w:color w:val="000000"/>
                <w:sz w:val="18"/>
                <w:szCs w:val="18"/>
              </w:rPr>
              <w:t>.262</w:t>
            </w:r>
          </w:p>
        </w:tc>
        <w:tc>
          <w:tcPr>
            <w:tcW w:w="1170" w:type="dxa"/>
            <w:tcBorders>
              <w:top w:val="single" w:sz="16" w:space="0" w:color="000000"/>
              <w:bottom w:val="single" w:sz="16" w:space="0" w:color="000000"/>
            </w:tcBorders>
            <w:shd w:val="clear" w:color="auto" w:fill="FFFFFF"/>
          </w:tcPr>
          <w:p w:rsidR="0049591E" w:rsidRPr="0049591E" w:rsidRDefault="0049591E" w:rsidP="0049591E">
            <w:pPr>
              <w:autoSpaceDE w:val="0"/>
              <w:autoSpaceDN w:val="0"/>
              <w:adjustRightInd w:val="0"/>
              <w:spacing w:after="0" w:line="320" w:lineRule="atLeast"/>
              <w:ind w:left="60" w:right="60"/>
              <w:jc w:val="right"/>
              <w:rPr>
                <w:rFonts w:ascii="Arial" w:hAnsi="Arial" w:cs="Arial"/>
                <w:color w:val="000000"/>
                <w:sz w:val="18"/>
                <w:szCs w:val="18"/>
              </w:rPr>
            </w:pPr>
            <w:r w:rsidRPr="0049591E">
              <w:rPr>
                <w:rFonts w:ascii="Arial" w:hAnsi="Arial" w:cs="Arial"/>
                <w:color w:val="000000"/>
                <w:sz w:val="18"/>
                <w:szCs w:val="18"/>
              </w:rPr>
              <w:t>.246</w:t>
            </w:r>
          </w:p>
        </w:tc>
        <w:tc>
          <w:tcPr>
            <w:tcW w:w="1170" w:type="dxa"/>
            <w:tcBorders>
              <w:top w:val="single" w:sz="16" w:space="0" w:color="000000"/>
              <w:bottom w:val="single" w:sz="16" w:space="0" w:color="000000"/>
            </w:tcBorders>
            <w:shd w:val="clear" w:color="auto" w:fill="FFFFFF"/>
          </w:tcPr>
          <w:p w:rsidR="0049591E" w:rsidRPr="0049591E" w:rsidRDefault="0049591E" w:rsidP="0049591E">
            <w:pPr>
              <w:autoSpaceDE w:val="0"/>
              <w:autoSpaceDN w:val="0"/>
              <w:adjustRightInd w:val="0"/>
              <w:spacing w:after="0" w:line="320" w:lineRule="atLeast"/>
              <w:ind w:left="60" w:right="60"/>
              <w:jc w:val="right"/>
              <w:rPr>
                <w:rFonts w:ascii="Arial" w:hAnsi="Arial" w:cs="Arial"/>
                <w:color w:val="000000"/>
                <w:sz w:val="18"/>
                <w:szCs w:val="18"/>
              </w:rPr>
            </w:pPr>
            <w:r w:rsidRPr="0049591E">
              <w:rPr>
                <w:rFonts w:ascii="Arial" w:hAnsi="Arial" w:cs="Arial"/>
                <w:color w:val="000000"/>
                <w:sz w:val="18"/>
                <w:szCs w:val="18"/>
              </w:rPr>
              <w:t>5.207</w:t>
            </w:r>
          </w:p>
        </w:tc>
        <w:tc>
          <w:tcPr>
            <w:tcW w:w="1170" w:type="dxa"/>
            <w:tcBorders>
              <w:top w:val="single" w:sz="16" w:space="0" w:color="000000"/>
              <w:bottom w:val="single" w:sz="16" w:space="0" w:color="000000"/>
              <w:right w:val="single" w:sz="16" w:space="0" w:color="000000"/>
            </w:tcBorders>
            <w:shd w:val="clear" w:color="auto" w:fill="FFFFFF"/>
          </w:tcPr>
          <w:p w:rsidR="0049591E" w:rsidRPr="0049591E" w:rsidRDefault="0049591E" w:rsidP="0049591E">
            <w:pPr>
              <w:autoSpaceDE w:val="0"/>
              <w:autoSpaceDN w:val="0"/>
              <w:adjustRightInd w:val="0"/>
              <w:spacing w:after="0" w:line="320" w:lineRule="atLeast"/>
              <w:ind w:left="60" w:right="60"/>
              <w:jc w:val="right"/>
              <w:rPr>
                <w:rFonts w:ascii="Arial" w:hAnsi="Arial" w:cs="Arial"/>
                <w:color w:val="000000"/>
                <w:sz w:val="18"/>
                <w:szCs w:val="18"/>
              </w:rPr>
            </w:pPr>
            <w:r w:rsidRPr="0049591E">
              <w:rPr>
                <w:rFonts w:ascii="Arial" w:hAnsi="Arial" w:cs="Arial"/>
                <w:color w:val="000000"/>
                <w:sz w:val="18"/>
                <w:szCs w:val="18"/>
              </w:rPr>
              <w:t>2.255</w:t>
            </w:r>
          </w:p>
        </w:tc>
      </w:tr>
      <w:tr w:rsidR="0049591E" w:rsidRPr="0049591E" w:rsidTr="00A94FC8">
        <w:trPr>
          <w:cantSplit/>
          <w:trHeight w:val="287"/>
        </w:trPr>
        <w:tc>
          <w:tcPr>
            <w:tcW w:w="5789" w:type="dxa"/>
            <w:gridSpan w:val="6"/>
            <w:tcBorders>
              <w:top w:val="nil"/>
              <w:left w:val="nil"/>
              <w:bottom w:val="nil"/>
              <w:right w:val="nil"/>
            </w:tcBorders>
            <w:shd w:val="clear" w:color="auto" w:fill="FFFFFF"/>
          </w:tcPr>
          <w:p w:rsidR="0049591E" w:rsidRPr="0049591E" w:rsidRDefault="0049591E" w:rsidP="0049591E">
            <w:pPr>
              <w:autoSpaceDE w:val="0"/>
              <w:autoSpaceDN w:val="0"/>
              <w:adjustRightInd w:val="0"/>
              <w:spacing w:after="0" w:line="320" w:lineRule="atLeast"/>
              <w:ind w:left="60" w:right="60"/>
              <w:rPr>
                <w:rFonts w:ascii="Arial" w:hAnsi="Arial" w:cs="Arial"/>
                <w:color w:val="000000"/>
                <w:sz w:val="18"/>
                <w:szCs w:val="18"/>
              </w:rPr>
            </w:pPr>
            <w:r w:rsidRPr="0049591E">
              <w:rPr>
                <w:rFonts w:ascii="Arial" w:hAnsi="Arial" w:cs="Arial"/>
                <w:color w:val="000000"/>
                <w:sz w:val="18"/>
                <w:szCs w:val="18"/>
              </w:rPr>
              <w:t>a. Predictors: (Constant), harga jual, biaya produksi</w:t>
            </w:r>
          </w:p>
        </w:tc>
      </w:tr>
      <w:tr w:rsidR="0049591E" w:rsidRPr="0049591E" w:rsidTr="00A94FC8">
        <w:trPr>
          <w:cantSplit/>
          <w:trHeight w:val="302"/>
        </w:trPr>
        <w:tc>
          <w:tcPr>
            <w:tcW w:w="5789" w:type="dxa"/>
            <w:gridSpan w:val="6"/>
            <w:tcBorders>
              <w:top w:val="nil"/>
              <w:left w:val="nil"/>
              <w:bottom w:val="nil"/>
              <w:right w:val="nil"/>
            </w:tcBorders>
            <w:shd w:val="clear" w:color="auto" w:fill="FFFFFF"/>
          </w:tcPr>
          <w:p w:rsidR="0049591E" w:rsidRPr="0049591E" w:rsidRDefault="0049591E" w:rsidP="0049591E">
            <w:pPr>
              <w:autoSpaceDE w:val="0"/>
              <w:autoSpaceDN w:val="0"/>
              <w:adjustRightInd w:val="0"/>
              <w:spacing w:after="0" w:line="320" w:lineRule="atLeast"/>
              <w:ind w:left="60" w:right="60"/>
              <w:rPr>
                <w:rFonts w:ascii="Arial" w:hAnsi="Arial" w:cs="Arial"/>
                <w:color w:val="000000"/>
                <w:sz w:val="18"/>
                <w:szCs w:val="18"/>
              </w:rPr>
            </w:pPr>
            <w:r w:rsidRPr="0049591E">
              <w:rPr>
                <w:rFonts w:ascii="Arial" w:hAnsi="Arial" w:cs="Arial"/>
                <w:color w:val="000000"/>
                <w:sz w:val="18"/>
                <w:szCs w:val="18"/>
              </w:rPr>
              <w:t>b. Dependent Variable: pendapatan</w:t>
            </w:r>
          </w:p>
        </w:tc>
      </w:tr>
    </w:tbl>
    <w:p w:rsidR="005D7625" w:rsidRDefault="005D7625" w:rsidP="0080337C">
      <w:pPr>
        <w:pStyle w:val="ListParagraph"/>
        <w:spacing w:line="240" w:lineRule="auto"/>
        <w:ind w:left="1560"/>
        <w:rPr>
          <w:rFonts w:asciiTheme="majorBidi" w:hAnsiTheme="majorBidi" w:cstheme="majorBidi"/>
          <w:b/>
          <w:bCs/>
          <w:sz w:val="24"/>
          <w:szCs w:val="24"/>
          <w:lang w:val="id-ID"/>
        </w:rPr>
      </w:pPr>
      <w:r w:rsidRPr="000C0223">
        <w:rPr>
          <w:rFonts w:asciiTheme="majorBidi" w:hAnsiTheme="majorBidi" w:cstheme="majorBidi"/>
          <w:b/>
          <w:bCs/>
          <w:sz w:val="24"/>
          <w:szCs w:val="24"/>
          <w:lang w:val="id-ID"/>
        </w:rPr>
        <w:t>Sumb</w:t>
      </w:r>
      <w:r>
        <w:rPr>
          <w:rFonts w:asciiTheme="majorBidi" w:hAnsiTheme="majorBidi" w:cstheme="majorBidi"/>
          <w:b/>
          <w:bCs/>
          <w:sz w:val="24"/>
          <w:szCs w:val="24"/>
          <w:lang w:val="id-ID"/>
        </w:rPr>
        <w:t>er: Pengolahan Data Primer, 2020</w:t>
      </w:r>
    </w:p>
    <w:p w:rsidR="005D7625" w:rsidRPr="00A36568" w:rsidRDefault="005D7625" w:rsidP="005D7625">
      <w:pPr>
        <w:pStyle w:val="ListParagraph"/>
        <w:spacing w:line="480" w:lineRule="auto"/>
        <w:ind w:left="1276" w:firstLine="567"/>
        <w:jc w:val="both"/>
        <w:rPr>
          <w:rFonts w:asciiTheme="majorBidi" w:hAnsiTheme="majorBidi" w:cstheme="majorBidi"/>
          <w:b/>
          <w:bCs/>
          <w:sz w:val="24"/>
          <w:szCs w:val="24"/>
          <w:lang w:val="id-ID"/>
        </w:rPr>
      </w:pPr>
      <w:r w:rsidRPr="00A36568">
        <w:rPr>
          <w:rFonts w:asciiTheme="majorBidi" w:hAnsiTheme="majorBidi" w:cstheme="majorBidi"/>
          <w:sz w:val="24"/>
          <w:szCs w:val="24"/>
          <w:lang w:val="id-ID"/>
        </w:rPr>
        <w:t>Berdasarkan tabel 4.10 diketahui bahwa nilai Durbin Watson adalah 1,802  hal ini tidak memenuhi persyaratan du &lt; dw &lt; 4 – du yaitu 1.710&lt;</w:t>
      </w:r>
      <w:r w:rsidR="00DA1735">
        <w:rPr>
          <w:rFonts w:asciiTheme="majorBidi" w:hAnsiTheme="majorBidi" w:cstheme="majorBidi"/>
          <w:sz w:val="24"/>
          <w:szCs w:val="24"/>
          <w:lang w:val="id-ID"/>
        </w:rPr>
        <w:t>2.255 &lt;1.745</w:t>
      </w:r>
      <w:r w:rsidRPr="00A36568">
        <w:rPr>
          <w:rFonts w:asciiTheme="majorBidi" w:hAnsiTheme="majorBidi" w:cstheme="majorBidi"/>
          <w:sz w:val="24"/>
          <w:szCs w:val="24"/>
          <w:lang w:val="id-ID"/>
        </w:rPr>
        <w:t>. Sehingga dapat ditarik kesimpulan bahwa model regresi terjadi autokorelasi</w:t>
      </w:r>
      <w:r>
        <w:rPr>
          <w:rFonts w:asciiTheme="majorBidi" w:hAnsiTheme="majorBidi" w:cstheme="majorBidi"/>
          <w:sz w:val="24"/>
          <w:szCs w:val="24"/>
          <w:lang w:val="id-ID"/>
        </w:rPr>
        <w:t>.</w:t>
      </w:r>
    </w:p>
    <w:p w:rsidR="005D7625" w:rsidRPr="00CC49A7" w:rsidRDefault="005D7625" w:rsidP="001E3B1D">
      <w:pPr>
        <w:pStyle w:val="ListParagraph"/>
        <w:numPr>
          <w:ilvl w:val="0"/>
          <w:numId w:val="44"/>
        </w:numPr>
        <w:autoSpaceDE w:val="0"/>
        <w:autoSpaceDN w:val="0"/>
        <w:adjustRightInd w:val="0"/>
        <w:spacing w:after="0" w:line="480" w:lineRule="auto"/>
        <w:ind w:left="709"/>
        <w:jc w:val="both"/>
        <w:rPr>
          <w:rFonts w:ascii="Times New Roman" w:hAnsi="Times New Roman" w:cs="Times New Roman"/>
          <w:b/>
          <w:bCs/>
          <w:sz w:val="24"/>
          <w:szCs w:val="24"/>
        </w:rPr>
      </w:pPr>
      <w:r w:rsidRPr="00CC49A7">
        <w:rPr>
          <w:rFonts w:ascii="Times New Roman" w:hAnsi="Times New Roman" w:cs="Times New Roman"/>
          <w:b/>
          <w:bCs/>
          <w:sz w:val="24"/>
          <w:szCs w:val="24"/>
        </w:rPr>
        <w:t>Regresi Linier Berganda</w:t>
      </w:r>
    </w:p>
    <w:p w:rsidR="005D7625" w:rsidRDefault="005D7625" w:rsidP="005D7625">
      <w:pPr>
        <w:pStyle w:val="ListParagraph"/>
        <w:tabs>
          <w:tab w:val="left" w:pos="709"/>
        </w:tabs>
        <w:autoSpaceDE w:val="0"/>
        <w:autoSpaceDN w:val="0"/>
        <w:adjustRightInd w:val="0"/>
        <w:spacing w:after="0" w:line="480" w:lineRule="auto"/>
        <w:ind w:left="709" w:firstLine="709"/>
        <w:jc w:val="both"/>
        <w:rPr>
          <w:rFonts w:ascii="Times New Roman" w:hAnsi="Times New Roman" w:cs="Times New Roman"/>
          <w:sz w:val="24"/>
          <w:szCs w:val="24"/>
          <w:lang w:val="id-ID"/>
        </w:rPr>
      </w:pPr>
      <w:r w:rsidRPr="00DE6250">
        <w:rPr>
          <w:rFonts w:ascii="Times New Roman" w:hAnsi="Times New Roman" w:cs="Times New Roman"/>
          <w:sz w:val="24"/>
          <w:szCs w:val="24"/>
        </w:rPr>
        <w:t>Persamaan regresi linier berganda mengandung makna bahwa dalam suatu persamaan regresi terdapat satu variabel dependen dan lebih dari satu variabel independen. Penelitian ini bertujuan untuk menganalisis pengaruh var</w:t>
      </w:r>
      <w:r>
        <w:rPr>
          <w:rFonts w:ascii="Times New Roman" w:hAnsi="Times New Roman" w:cs="Times New Roman"/>
          <w:sz w:val="24"/>
          <w:szCs w:val="24"/>
        </w:rPr>
        <w:t xml:space="preserve">iabel bebas (independen) </w:t>
      </w:r>
      <w:r>
        <w:rPr>
          <w:rFonts w:ascii="Times New Roman" w:hAnsi="Times New Roman" w:cs="Times New Roman"/>
          <w:sz w:val="24"/>
          <w:szCs w:val="24"/>
          <w:lang w:val="id-ID"/>
        </w:rPr>
        <w:t>Biaya Produksi</w:t>
      </w:r>
      <w:r w:rsidRPr="00DE6250">
        <w:rPr>
          <w:rFonts w:ascii="Times New Roman" w:hAnsi="Times New Roman" w:cs="Times New Roman"/>
          <w:sz w:val="24"/>
          <w:szCs w:val="24"/>
        </w:rPr>
        <w:t xml:space="preserve"> (X</w:t>
      </w:r>
      <w:r w:rsidRPr="00DE6250">
        <w:rPr>
          <w:rFonts w:ascii="Times New Roman" w:hAnsi="Times New Roman" w:cs="Times New Roman"/>
          <w:sz w:val="24"/>
          <w:szCs w:val="24"/>
          <w:vertAlign w:val="subscript"/>
        </w:rPr>
        <w:t>1</w:t>
      </w:r>
      <w:r>
        <w:rPr>
          <w:rFonts w:ascii="Times New Roman" w:hAnsi="Times New Roman" w:cs="Times New Roman"/>
          <w:sz w:val="24"/>
          <w:szCs w:val="24"/>
        </w:rPr>
        <w:t xml:space="preserve">), </w:t>
      </w:r>
      <w:r>
        <w:rPr>
          <w:rFonts w:ascii="Times New Roman" w:hAnsi="Times New Roman" w:cs="Times New Roman"/>
          <w:sz w:val="24"/>
          <w:szCs w:val="24"/>
          <w:lang w:val="id-ID"/>
        </w:rPr>
        <w:t>Luas Lahan</w:t>
      </w:r>
      <w:r w:rsidRPr="00DE6250">
        <w:rPr>
          <w:rFonts w:ascii="Times New Roman" w:hAnsi="Times New Roman" w:cs="Times New Roman"/>
          <w:sz w:val="24"/>
          <w:szCs w:val="24"/>
        </w:rPr>
        <w:t xml:space="preserve"> (X</w:t>
      </w:r>
      <w:r w:rsidRPr="00DE6250">
        <w:rPr>
          <w:rFonts w:ascii="Times New Roman" w:hAnsi="Times New Roman" w:cs="Times New Roman"/>
          <w:sz w:val="24"/>
          <w:szCs w:val="24"/>
          <w:vertAlign w:val="subscript"/>
        </w:rPr>
        <w:t>2</w:t>
      </w:r>
      <w:r w:rsidRPr="00DE6250">
        <w:rPr>
          <w:rFonts w:ascii="Times New Roman" w:hAnsi="Times New Roman" w:cs="Times New Roman"/>
          <w:sz w:val="24"/>
          <w:szCs w:val="24"/>
        </w:rPr>
        <w:t xml:space="preserve">), terhadap variabel terikat (dependen) </w:t>
      </w:r>
      <w:r>
        <w:rPr>
          <w:rFonts w:ascii="Times New Roman" w:hAnsi="Times New Roman" w:cs="Times New Roman"/>
          <w:sz w:val="24"/>
          <w:szCs w:val="24"/>
          <w:lang w:val="id-ID"/>
        </w:rPr>
        <w:t xml:space="preserve">Pendapatan </w:t>
      </w:r>
      <w:r w:rsidRPr="00DE6250">
        <w:rPr>
          <w:rFonts w:ascii="Times New Roman" w:hAnsi="Times New Roman" w:cs="Times New Roman"/>
          <w:sz w:val="24"/>
          <w:szCs w:val="24"/>
        </w:rPr>
        <w:t>(Y). Untuk mengetahui bentuk umum persamaan regresi linier berganda sebagai berikut:</w:t>
      </w:r>
    </w:p>
    <w:p w:rsidR="005D7625" w:rsidRPr="00DE6250" w:rsidRDefault="005D7625" w:rsidP="0070580A">
      <w:pPr>
        <w:pStyle w:val="ListParagraph"/>
        <w:autoSpaceDE w:val="0"/>
        <w:autoSpaceDN w:val="0"/>
        <w:adjustRightInd w:val="0"/>
        <w:spacing w:line="240" w:lineRule="auto"/>
        <w:ind w:left="851"/>
        <w:jc w:val="center"/>
        <w:rPr>
          <w:rFonts w:ascii="Times New Roman" w:hAnsi="Times New Roman" w:cs="Times New Roman"/>
          <w:b/>
          <w:bCs/>
          <w:sz w:val="24"/>
          <w:szCs w:val="24"/>
        </w:rPr>
      </w:pPr>
      <w:r w:rsidRPr="00DE6250">
        <w:rPr>
          <w:rFonts w:ascii="Times New Roman" w:hAnsi="Times New Roman" w:cs="Times New Roman"/>
          <w:b/>
          <w:bCs/>
          <w:sz w:val="24"/>
          <w:szCs w:val="24"/>
        </w:rPr>
        <w:t>Tabel 4.11</w:t>
      </w:r>
    </w:p>
    <w:p w:rsidR="00DA1735" w:rsidRPr="003A71D9" w:rsidRDefault="005D7625" w:rsidP="003A71D9">
      <w:pPr>
        <w:pStyle w:val="ListParagraph"/>
        <w:autoSpaceDE w:val="0"/>
        <w:autoSpaceDN w:val="0"/>
        <w:adjustRightInd w:val="0"/>
        <w:spacing w:line="240" w:lineRule="auto"/>
        <w:ind w:left="851"/>
        <w:jc w:val="center"/>
        <w:rPr>
          <w:rFonts w:ascii="Times New Roman" w:hAnsi="Times New Roman" w:cs="Times New Roman"/>
          <w:b/>
          <w:bCs/>
          <w:sz w:val="24"/>
          <w:szCs w:val="24"/>
          <w:lang w:val="id-ID"/>
        </w:rPr>
      </w:pPr>
      <w:r w:rsidRPr="00DE6250">
        <w:rPr>
          <w:rFonts w:ascii="Times New Roman" w:hAnsi="Times New Roman" w:cs="Times New Roman"/>
          <w:b/>
          <w:bCs/>
          <w:sz w:val="24"/>
          <w:szCs w:val="24"/>
        </w:rPr>
        <w:t xml:space="preserve">Hasil Uji Regresi Linier Berganda </w:t>
      </w:r>
    </w:p>
    <w:tbl>
      <w:tblPr>
        <w:tblW w:w="6246" w:type="dxa"/>
        <w:tblInd w:w="11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40"/>
        <w:gridCol w:w="1216"/>
        <w:gridCol w:w="1080"/>
        <w:gridCol w:w="1080"/>
        <w:gridCol w:w="1192"/>
        <w:gridCol w:w="819"/>
        <w:gridCol w:w="819"/>
      </w:tblGrid>
      <w:tr w:rsidR="00DA1735" w:rsidRPr="003A71D9" w:rsidTr="00A94FC8">
        <w:trPr>
          <w:cantSplit/>
          <w:trHeight w:val="208"/>
        </w:trPr>
        <w:tc>
          <w:tcPr>
            <w:tcW w:w="6245" w:type="dxa"/>
            <w:gridSpan w:val="7"/>
            <w:tcBorders>
              <w:top w:val="nil"/>
              <w:left w:val="nil"/>
              <w:bottom w:val="nil"/>
              <w:right w:val="nil"/>
            </w:tcBorders>
            <w:shd w:val="clear" w:color="auto" w:fill="FFFFFF"/>
          </w:tcPr>
          <w:p w:rsidR="00DA1735" w:rsidRPr="003A71D9" w:rsidRDefault="00DA1735" w:rsidP="003A71D9">
            <w:pPr>
              <w:autoSpaceDE w:val="0"/>
              <w:autoSpaceDN w:val="0"/>
              <w:adjustRightInd w:val="0"/>
              <w:spacing w:after="0" w:line="240" w:lineRule="auto"/>
              <w:ind w:left="60" w:right="60"/>
              <w:jc w:val="center"/>
              <w:rPr>
                <w:rFonts w:ascii="Arial" w:hAnsi="Arial" w:cs="Arial"/>
                <w:color w:val="000000"/>
                <w:sz w:val="16"/>
                <w:szCs w:val="16"/>
              </w:rPr>
            </w:pPr>
            <w:r w:rsidRPr="003A71D9">
              <w:rPr>
                <w:rFonts w:ascii="Arial" w:hAnsi="Arial" w:cs="Arial"/>
                <w:b/>
                <w:bCs/>
                <w:color w:val="000000"/>
                <w:sz w:val="16"/>
                <w:szCs w:val="16"/>
              </w:rPr>
              <w:t>Coefficients</w:t>
            </w:r>
            <w:r w:rsidRPr="003A71D9">
              <w:rPr>
                <w:rFonts w:ascii="Arial" w:hAnsi="Arial" w:cs="Arial"/>
                <w:b/>
                <w:bCs/>
                <w:color w:val="000000"/>
                <w:sz w:val="16"/>
                <w:szCs w:val="16"/>
                <w:vertAlign w:val="superscript"/>
              </w:rPr>
              <w:t>a</w:t>
            </w:r>
          </w:p>
        </w:tc>
      </w:tr>
      <w:tr w:rsidR="00DA1735" w:rsidRPr="003A71D9" w:rsidTr="00A94FC8">
        <w:trPr>
          <w:cantSplit/>
          <w:trHeight w:val="435"/>
        </w:trPr>
        <w:tc>
          <w:tcPr>
            <w:tcW w:w="1251" w:type="dxa"/>
            <w:gridSpan w:val="2"/>
            <w:vMerge w:val="restart"/>
            <w:tcBorders>
              <w:top w:val="single" w:sz="16" w:space="0" w:color="000000"/>
              <w:left w:val="single" w:sz="16" w:space="0" w:color="000000"/>
              <w:bottom w:val="nil"/>
              <w:right w:val="nil"/>
            </w:tcBorders>
            <w:shd w:val="clear" w:color="auto" w:fill="FFFFFF"/>
          </w:tcPr>
          <w:p w:rsidR="00DA1735" w:rsidRPr="003A71D9" w:rsidRDefault="00DA1735" w:rsidP="003A71D9">
            <w:pPr>
              <w:autoSpaceDE w:val="0"/>
              <w:autoSpaceDN w:val="0"/>
              <w:adjustRightInd w:val="0"/>
              <w:spacing w:after="0" w:line="240" w:lineRule="auto"/>
              <w:ind w:left="60" w:right="60"/>
              <w:rPr>
                <w:rFonts w:ascii="Arial" w:hAnsi="Arial" w:cs="Arial"/>
                <w:color w:val="000000"/>
                <w:sz w:val="16"/>
                <w:szCs w:val="16"/>
              </w:rPr>
            </w:pPr>
            <w:r w:rsidRPr="003A71D9">
              <w:rPr>
                <w:rFonts w:ascii="Arial" w:hAnsi="Arial" w:cs="Arial"/>
                <w:color w:val="000000"/>
                <w:sz w:val="16"/>
                <w:szCs w:val="16"/>
              </w:rPr>
              <w:t>Model</w:t>
            </w:r>
          </w:p>
        </w:tc>
        <w:tc>
          <w:tcPr>
            <w:tcW w:w="2162" w:type="dxa"/>
            <w:gridSpan w:val="2"/>
            <w:tcBorders>
              <w:top w:val="single" w:sz="16" w:space="0" w:color="000000"/>
              <w:left w:val="single" w:sz="16" w:space="0" w:color="000000"/>
            </w:tcBorders>
            <w:shd w:val="clear" w:color="auto" w:fill="FFFFFF"/>
          </w:tcPr>
          <w:p w:rsidR="00DA1735" w:rsidRPr="003A71D9" w:rsidRDefault="00DA1735" w:rsidP="003A71D9">
            <w:pPr>
              <w:autoSpaceDE w:val="0"/>
              <w:autoSpaceDN w:val="0"/>
              <w:adjustRightInd w:val="0"/>
              <w:spacing w:after="0" w:line="240" w:lineRule="auto"/>
              <w:ind w:left="60" w:right="60"/>
              <w:jc w:val="center"/>
              <w:rPr>
                <w:rFonts w:ascii="Arial" w:hAnsi="Arial" w:cs="Arial"/>
                <w:color w:val="000000"/>
                <w:sz w:val="16"/>
                <w:szCs w:val="16"/>
              </w:rPr>
            </w:pPr>
            <w:r w:rsidRPr="003A71D9">
              <w:rPr>
                <w:rFonts w:ascii="Arial" w:hAnsi="Arial" w:cs="Arial"/>
                <w:color w:val="000000"/>
                <w:sz w:val="16"/>
                <w:szCs w:val="16"/>
              </w:rPr>
              <w:t>Unstandardized Coefficients</w:t>
            </w:r>
          </w:p>
        </w:tc>
        <w:tc>
          <w:tcPr>
            <w:tcW w:w="1193" w:type="dxa"/>
            <w:tcBorders>
              <w:top w:val="single" w:sz="16" w:space="0" w:color="000000"/>
            </w:tcBorders>
            <w:shd w:val="clear" w:color="auto" w:fill="FFFFFF"/>
          </w:tcPr>
          <w:p w:rsidR="00DA1735" w:rsidRPr="003A71D9" w:rsidRDefault="00DA1735" w:rsidP="003A71D9">
            <w:pPr>
              <w:autoSpaceDE w:val="0"/>
              <w:autoSpaceDN w:val="0"/>
              <w:adjustRightInd w:val="0"/>
              <w:spacing w:after="0" w:line="240" w:lineRule="auto"/>
              <w:ind w:left="60" w:right="60"/>
              <w:jc w:val="center"/>
              <w:rPr>
                <w:rFonts w:ascii="Arial" w:hAnsi="Arial" w:cs="Arial"/>
                <w:color w:val="000000"/>
                <w:sz w:val="16"/>
                <w:szCs w:val="16"/>
              </w:rPr>
            </w:pPr>
            <w:r w:rsidRPr="003A71D9">
              <w:rPr>
                <w:rFonts w:ascii="Arial" w:hAnsi="Arial" w:cs="Arial"/>
                <w:color w:val="000000"/>
                <w:sz w:val="16"/>
                <w:szCs w:val="16"/>
              </w:rPr>
              <w:t>Standardized Coefficients</w:t>
            </w:r>
          </w:p>
        </w:tc>
        <w:tc>
          <w:tcPr>
            <w:tcW w:w="820" w:type="dxa"/>
            <w:vMerge w:val="restart"/>
            <w:tcBorders>
              <w:top w:val="single" w:sz="16" w:space="0" w:color="000000"/>
            </w:tcBorders>
            <w:shd w:val="clear" w:color="auto" w:fill="FFFFFF"/>
          </w:tcPr>
          <w:p w:rsidR="00DA1735" w:rsidRPr="003A71D9" w:rsidRDefault="00DA1735" w:rsidP="003A71D9">
            <w:pPr>
              <w:autoSpaceDE w:val="0"/>
              <w:autoSpaceDN w:val="0"/>
              <w:adjustRightInd w:val="0"/>
              <w:spacing w:after="0" w:line="240" w:lineRule="auto"/>
              <w:ind w:left="60" w:right="60"/>
              <w:jc w:val="center"/>
              <w:rPr>
                <w:rFonts w:ascii="Arial" w:hAnsi="Arial" w:cs="Arial"/>
                <w:color w:val="000000"/>
                <w:sz w:val="16"/>
                <w:szCs w:val="16"/>
              </w:rPr>
            </w:pPr>
            <w:r w:rsidRPr="003A71D9">
              <w:rPr>
                <w:rFonts w:ascii="Arial" w:hAnsi="Arial" w:cs="Arial"/>
                <w:color w:val="000000"/>
                <w:sz w:val="16"/>
                <w:szCs w:val="16"/>
              </w:rPr>
              <w:t>t</w:t>
            </w:r>
          </w:p>
        </w:tc>
        <w:tc>
          <w:tcPr>
            <w:tcW w:w="820" w:type="dxa"/>
            <w:vMerge w:val="restart"/>
            <w:tcBorders>
              <w:top w:val="single" w:sz="16" w:space="0" w:color="000000"/>
              <w:right w:val="single" w:sz="16" w:space="0" w:color="000000"/>
            </w:tcBorders>
            <w:shd w:val="clear" w:color="auto" w:fill="FFFFFF"/>
          </w:tcPr>
          <w:p w:rsidR="00DA1735" w:rsidRPr="003A71D9" w:rsidRDefault="00DA1735" w:rsidP="003A71D9">
            <w:pPr>
              <w:autoSpaceDE w:val="0"/>
              <w:autoSpaceDN w:val="0"/>
              <w:adjustRightInd w:val="0"/>
              <w:spacing w:after="0" w:line="240" w:lineRule="auto"/>
              <w:ind w:left="60" w:right="60"/>
              <w:jc w:val="center"/>
              <w:rPr>
                <w:rFonts w:ascii="Arial" w:hAnsi="Arial" w:cs="Arial"/>
                <w:color w:val="000000"/>
                <w:sz w:val="16"/>
                <w:szCs w:val="16"/>
              </w:rPr>
            </w:pPr>
            <w:r w:rsidRPr="003A71D9">
              <w:rPr>
                <w:rFonts w:ascii="Arial" w:hAnsi="Arial" w:cs="Arial"/>
                <w:color w:val="000000"/>
                <w:sz w:val="16"/>
                <w:szCs w:val="16"/>
              </w:rPr>
              <w:t>Sig.</w:t>
            </w:r>
          </w:p>
        </w:tc>
      </w:tr>
      <w:tr w:rsidR="00DA1735" w:rsidRPr="003A71D9" w:rsidTr="00A94FC8">
        <w:trPr>
          <w:cantSplit/>
          <w:trHeight w:val="163"/>
        </w:trPr>
        <w:tc>
          <w:tcPr>
            <w:tcW w:w="1251" w:type="dxa"/>
            <w:gridSpan w:val="2"/>
            <w:vMerge/>
            <w:tcBorders>
              <w:top w:val="single" w:sz="16" w:space="0" w:color="000000"/>
              <w:left w:val="single" w:sz="16" w:space="0" w:color="000000"/>
              <w:bottom w:val="nil"/>
              <w:right w:val="nil"/>
            </w:tcBorders>
            <w:shd w:val="clear" w:color="auto" w:fill="FFFFFF"/>
          </w:tcPr>
          <w:p w:rsidR="00DA1735" w:rsidRPr="003A71D9" w:rsidRDefault="00DA1735" w:rsidP="003A71D9">
            <w:pPr>
              <w:autoSpaceDE w:val="0"/>
              <w:autoSpaceDN w:val="0"/>
              <w:adjustRightInd w:val="0"/>
              <w:spacing w:after="0" w:line="240" w:lineRule="auto"/>
              <w:rPr>
                <w:rFonts w:ascii="Arial" w:hAnsi="Arial" w:cs="Arial"/>
                <w:color w:val="000000"/>
                <w:sz w:val="16"/>
                <w:szCs w:val="16"/>
              </w:rPr>
            </w:pPr>
          </w:p>
        </w:tc>
        <w:tc>
          <w:tcPr>
            <w:tcW w:w="1081" w:type="dxa"/>
            <w:tcBorders>
              <w:left w:val="single" w:sz="16" w:space="0" w:color="000000"/>
              <w:bottom w:val="single" w:sz="16" w:space="0" w:color="000000"/>
            </w:tcBorders>
            <w:shd w:val="clear" w:color="auto" w:fill="FFFFFF"/>
          </w:tcPr>
          <w:p w:rsidR="00DA1735" w:rsidRPr="003A71D9" w:rsidRDefault="00DA1735" w:rsidP="003A71D9">
            <w:pPr>
              <w:autoSpaceDE w:val="0"/>
              <w:autoSpaceDN w:val="0"/>
              <w:adjustRightInd w:val="0"/>
              <w:spacing w:after="0" w:line="240" w:lineRule="auto"/>
              <w:ind w:left="60" w:right="60"/>
              <w:jc w:val="center"/>
              <w:rPr>
                <w:rFonts w:ascii="Arial" w:hAnsi="Arial" w:cs="Arial"/>
                <w:color w:val="000000"/>
                <w:sz w:val="16"/>
                <w:szCs w:val="16"/>
              </w:rPr>
            </w:pPr>
            <w:r w:rsidRPr="003A71D9">
              <w:rPr>
                <w:rFonts w:ascii="Arial" w:hAnsi="Arial" w:cs="Arial"/>
                <w:color w:val="000000"/>
                <w:sz w:val="16"/>
                <w:szCs w:val="16"/>
              </w:rPr>
              <w:t>B</w:t>
            </w:r>
          </w:p>
        </w:tc>
        <w:tc>
          <w:tcPr>
            <w:tcW w:w="1081" w:type="dxa"/>
            <w:tcBorders>
              <w:bottom w:val="single" w:sz="16" w:space="0" w:color="000000"/>
            </w:tcBorders>
            <w:shd w:val="clear" w:color="auto" w:fill="FFFFFF"/>
          </w:tcPr>
          <w:p w:rsidR="00DA1735" w:rsidRPr="003A71D9" w:rsidRDefault="00DA1735" w:rsidP="003A71D9">
            <w:pPr>
              <w:autoSpaceDE w:val="0"/>
              <w:autoSpaceDN w:val="0"/>
              <w:adjustRightInd w:val="0"/>
              <w:spacing w:after="0" w:line="240" w:lineRule="auto"/>
              <w:ind w:left="60" w:right="60"/>
              <w:jc w:val="center"/>
              <w:rPr>
                <w:rFonts w:ascii="Arial" w:hAnsi="Arial" w:cs="Arial"/>
                <w:color w:val="000000"/>
                <w:sz w:val="16"/>
                <w:szCs w:val="16"/>
              </w:rPr>
            </w:pPr>
            <w:r w:rsidRPr="003A71D9">
              <w:rPr>
                <w:rFonts w:ascii="Arial" w:hAnsi="Arial" w:cs="Arial"/>
                <w:color w:val="000000"/>
                <w:sz w:val="16"/>
                <w:szCs w:val="16"/>
              </w:rPr>
              <w:t>Std. Error</w:t>
            </w:r>
          </w:p>
        </w:tc>
        <w:tc>
          <w:tcPr>
            <w:tcW w:w="1193" w:type="dxa"/>
            <w:tcBorders>
              <w:bottom w:val="single" w:sz="16" w:space="0" w:color="000000"/>
            </w:tcBorders>
            <w:shd w:val="clear" w:color="auto" w:fill="FFFFFF"/>
          </w:tcPr>
          <w:p w:rsidR="00DA1735" w:rsidRPr="003A71D9" w:rsidRDefault="00DA1735" w:rsidP="003A71D9">
            <w:pPr>
              <w:autoSpaceDE w:val="0"/>
              <w:autoSpaceDN w:val="0"/>
              <w:adjustRightInd w:val="0"/>
              <w:spacing w:after="0" w:line="240" w:lineRule="auto"/>
              <w:ind w:left="60" w:right="60"/>
              <w:jc w:val="center"/>
              <w:rPr>
                <w:rFonts w:ascii="Arial" w:hAnsi="Arial" w:cs="Arial"/>
                <w:color w:val="000000"/>
                <w:sz w:val="16"/>
                <w:szCs w:val="16"/>
              </w:rPr>
            </w:pPr>
            <w:r w:rsidRPr="003A71D9">
              <w:rPr>
                <w:rFonts w:ascii="Arial" w:hAnsi="Arial" w:cs="Arial"/>
                <w:color w:val="000000"/>
                <w:sz w:val="16"/>
                <w:szCs w:val="16"/>
              </w:rPr>
              <w:t>Beta</w:t>
            </w:r>
          </w:p>
        </w:tc>
        <w:tc>
          <w:tcPr>
            <w:tcW w:w="820" w:type="dxa"/>
            <w:vMerge/>
            <w:tcBorders>
              <w:top w:val="single" w:sz="16" w:space="0" w:color="000000"/>
            </w:tcBorders>
            <w:shd w:val="clear" w:color="auto" w:fill="FFFFFF"/>
          </w:tcPr>
          <w:p w:rsidR="00DA1735" w:rsidRPr="003A71D9" w:rsidRDefault="00DA1735" w:rsidP="003A71D9">
            <w:pPr>
              <w:autoSpaceDE w:val="0"/>
              <w:autoSpaceDN w:val="0"/>
              <w:adjustRightInd w:val="0"/>
              <w:spacing w:after="0" w:line="240" w:lineRule="auto"/>
              <w:rPr>
                <w:rFonts w:ascii="Arial" w:hAnsi="Arial" w:cs="Arial"/>
                <w:color w:val="000000"/>
                <w:sz w:val="16"/>
                <w:szCs w:val="16"/>
              </w:rPr>
            </w:pPr>
          </w:p>
        </w:tc>
        <w:tc>
          <w:tcPr>
            <w:tcW w:w="820" w:type="dxa"/>
            <w:vMerge/>
            <w:tcBorders>
              <w:top w:val="single" w:sz="16" w:space="0" w:color="000000"/>
              <w:right w:val="single" w:sz="16" w:space="0" w:color="000000"/>
            </w:tcBorders>
            <w:shd w:val="clear" w:color="auto" w:fill="FFFFFF"/>
          </w:tcPr>
          <w:p w:rsidR="00DA1735" w:rsidRPr="003A71D9" w:rsidRDefault="00DA1735" w:rsidP="003A71D9">
            <w:pPr>
              <w:autoSpaceDE w:val="0"/>
              <w:autoSpaceDN w:val="0"/>
              <w:adjustRightInd w:val="0"/>
              <w:spacing w:after="0" w:line="240" w:lineRule="auto"/>
              <w:rPr>
                <w:rFonts w:ascii="Arial" w:hAnsi="Arial" w:cs="Arial"/>
                <w:color w:val="000000"/>
                <w:sz w:val="16"/>
                <w:szCs w:val="16"/>
              </w:rPr>
            </w:pPr>
          </w:p>
        </w:tc>
      </w:tr>
      <w:tr w:rsidR="00DA1735" w:rsidRPr="003A71D9" w:rsidTr="00A94FC8">
        <w:trPr>
          <w:cantSplit/>
          <w:trHeight w:val="208"/>
        </w:trPr>
        <w:tc>
          <w:tcPr>
            <w:tcW w:w="33" w:type="dxa"/>
            <w:vMerge w:val="restart"/>
            <w:tcBorders>
              <w:top w:val="single" w:sz="16" w:space="0" w:color="000000"/>
              <w:left w:val="single" w:sz="16" w:space="0" w:color="000000"/>
              <w:bottom w:val="single" w:sz="16" w:space="0" w:color="000000"/>
              <w:right w:val="nil"/>
            </w:tcBorders>
            <w:shd w:val="clear" w:color="auto" w:fill="FFFFFF"/>
            <w:vAlign w:val="center"/>
          </w:tcPr>
          <w:p w:rsidR="00DA1735" w:rsidRPr="003A71D9" w:rsidRDefault="00DA1735" w:rsidP="003A71D9">
            <w:pPr>
              <w:autoSpaceDE w:val="0"/>
              <w:autoSpaceDN w:val="0"/>
              <w:adjustRightInd w:val="0"/>
              <w:spacing w:after="0" w:line="240" w:lineRule="auto"/>
              <w:ind w:left="60" w:right="60"/>
              <w:rPr>
                <w:rFonts w:ascii="Arial" w:hAnsi="Arial" w:cs="Arial"/>
                <w:color w:val="000000"/>
                <w:sz w:val="16"/>
                <w:szCs w:val="16"/>
              </w:rPr>
            </w:pPr>
            <w:r w:rsidRPr="003A71D9">
              <w:rPr>
                <w:rFonts w:ascii="Arial" w:hAnsi="Arial" w:cs="Arial"/>
                <w:color w:val="000000"/>
                <w:sz w:val="16"/>
                <w:szCs w:val="16"/>
              </w:rPr>
              <w:t>1</w:t>
            </w:r>
          </w:p>
        </w:tc>
        <w:tc>
          <w:tcPr>
            <w:tcW w:w="1218" w:type="dxa"/>
            <w:tcBorders>
              <w:top w:val="single" w:sz="16" w:space="0" w:color="000000"/>
              <w:left w:val="nil"/>
              <w:bottom w:val="nil"/>
              <w:right w:val="single" w:sz="16" w:space="0" w:color="000000"/>
            </w:tcBorders>
            <w:shd w:val="clear" w:color="auto" w:fill="FFFFFF"/>
            <w:vAlign w:val="center"/>
          </w:tcPr>
          <w:p w:rsidR="00DA1735" w:rsidRPr="003A71D9" w:rsidRDefault="00DA1735" w:rsidP="003A71D9">
            <w:pPr>
              <w:autoSpaceDE w:val="0"/>
              <w:autoSpaceDN w:val="0"/>
              <w:adjustRightInd w:val="0"/>
              <w:spacing w:after="0" w:line="240" w:lineRule="auto"/>
              <w:ind w:left="60" w:right="60"/>
              <w:rPr>
                <w:rFonts w:ascii="Arial" w:hAnsi="Arial" w:cs="Arial"/>
                <w:color w:val="000000"/>
                <w:sz w:val="16"/>
                <w:szCs w:val="16"/>
              </w:rPr>
            </w:pPr>
            <w:r w:rsidRPr="003A71D9">
              <w:rPr>
                <w:rFonts w:ascii="Arial" w:hAnsi="Arial" w:cs="Arial"/>
                <w:color w:val="000000"/>
                <w:sz w:val="16"/>
                <w:szCs w:val="16"/>
              </w:rPr>
              <w:t>(Constant)</w:t>
            </w:r>
          </w:p>
        </w:tc>
        <w:tc>
          <w:tcPr>
            <w:tcW w:w="1081" w:type="dxa"/>
            <w:tcBorders>
              <w:top w:val="single" w:sz="16" w:space="0" w:color="000000"/>
              <w:left w:val="single" w:sz="16" w:space="0" w:color="000000"/>
              <w:bottom w:val="nil"/>
            </w:tcBorders>
            <w:shd w:val="clear" w:color="auto" w:fill="FFFFFF"/>
          </w:tcPr>
          <w:p w:rsidR="00DA1735" w:rsidRPr="003A71D9" w:rsidRDefault="00DA1735" w:rsidP="003A71D9">
            <w:pPr>
              <w:autoSpaceDE w:val="0"/>
              <w:autoSpaceDN w:val="0"/>
              <w:adjustRightInd w:val="0"/>
              <w:spacing w:after="0" w:line="240" w:lineRule="auto"/>
              <w:ind w:left="60" w:right="60"/>
              <w:jc w:val="right"/>
              <w:rPr>
                <w:rFonts w:ascii="Arial" w:hAnsi="Arial" w:cs="Arial"/>
                <w:color w:val="000000"/>
                <w:sz w:val="16"/>
                <w:szCs w:val="16"/>
              </w:rPr>
            </w:pPr>
            <w:r w:rsidRPr="003A71D9">
              <w:rPr>
                <w:rFonts w:ascii="Arial" w:hAnsi="Arial" w:cs="Arial"/>
                <w:color w:val="000000"/>
                <w:sz w:val="16"/>
                <w:szCs w:val="16"/>
              </w:rPr>
              <w:t>.764</w:t>
            </w:r>
          </w:p>
        </w:tc>
        <w:tc>
          <w:tcPr>
            <w:tcW w:w="1081" w:type="dxa"/>
            <w:tcBorders>
              <w:top w:val="single" w:sz="16" w:space="0" w:color="000000"/>
              <w:bottom w:val="nil"/>
            </w:tcBorders>
            <w:shd w:val="clear" w:color="auto" w:fill="FFFFFF"/>
          </w:tcPr>
          <w:p w:rsidR="00DA1735" w:rsidRPr="003A71D9" w:rsidRDefault="00DA1735" w:rsidP="003A71D9">
            <w:pPr>
              <w:autoSpaceDE w:val="0"/>
              <w:autoSpaceDN w:val="0"/>
              <w:adjustRightInd w:val="0"/>
              <w:spacing w:after="0" w:line="240" w:lineRule="auto"/>
              <w:ind w:left="60" w:right="60"/>
              <w:jc w:val="right"/>
              <w:rPr>
                <w:rFonts w:ascii="Arial" w:hAnsi="Arial" w:cs="Arial"/>
                <w:color w:val="000000"/>
                <w:sz w:val="16"/>
                <w:szCs w:val="16"/>
              </w:rPr>
            </w:pPr>
            <w:r w:rsidRPr="003A71D9">
              <w:rPr>
                <w:rFonts w:ascii="Arial" w:hAnsi="Arial" w:cs="Arial"/>
                <w:color w:val="000000"/>
                <w:sz w:val="16"/>
                <w:szCs w:val="16"/>
              </w:rPr>
              <w:t>5.753</w:t>
            </w:r>
          </w:p>
        </w:tc>
        <w:tc>
          <w:tcPr>
            <w:tcW w:w="1193" w:type="dxa"/>
            <w:tcBorders>
              <w:top w:val="single" w:sz="16" w:space="0" w:color="000000"/>
              <w:bottom w:val="nil"/>
            </w:tcBorders>
            <w:shd w:val="clear" w:color="auto" w:fill="FFFFFF"/>
          </w:tcPr>
          <w:p w:rsidR="00DA1735" w:rsidRPr="003A71D9" w:rsidRDefault="00DA1735" w:rsidP="003A71D9">
            <w:pPr>
              <w:autoSpaceDE w:val="0"/>
              <w:autoSpaceDN w:val="0"/>
              <w:adjustRightInd w:val="0"/>
              <w:spacing w:after="0" w:line="240" w:lineRule="auto"/>
              <w:rPr>
                <w:rFonts w:ascii="Times New Roman" w:hAnsi="Times New Roman" w:cs="Times New Roman"/>
                <w:sz w:val="16"/>
                <w:szCs w:val="16"/>
              </w:rPr>
            </w:pPr>
          </w:p>
        </w:tc>
        <w:tc>
          <w:tcPr>
            <w:tcW w:w="820" w:type="dxa"/>
            <w:tcBorders>
              <w:top w:val="single" w:sz="16" w:space="0" w:color="000000"/>
              <w:bottom w:val="nil"/>
            </w:tcBorders>
            <w:shd w:val="clear" w:color="auto" w:fill="FFFFFF"/>
          </w:tcPr>
          <w:p w:rsidR="00DA1735" w:rsidRPr="003A71D9" w:rsidRDefault="00DA1735" w:rsidP="003A71D9">
            <w:pPr>
              <w:autoSpaceDE w:val="0"/>
              <w:autoSpaceDN w:val="0"/>
              <w:adjustRightInd w:val="0"/>
              <w:spacing w:after="0" w:line="240" w:lineRule="auto"/>
              <w:ind w:left="60" w:right="60"/>
              <w:jc w:val="right"/>
              <w:rPr>
                <w:rFonts w:ascii="Arial" w:hAnsi="Arial" w:cs="Arial"/>
                <w:color w:val="000000"/>
                <w:sz w:val="16"/>
                <w:szCs w:val="16"/>
              </w:rPr>
            </w:pPr>
            <w:r w:rsidRPr="003A71D9">
              <w:rPr>
                <w:rFonts w:ascii="Arial" w:hAnsi="Arial" w:cs="Arial"/>
                <w:color w:val="000000"/>
                <w:sz w:val="16"/>
                <w:szCs w:val="16"/>
              </w:rPr>
              <w:t>.133</w:t>
            </w:r>
          </w:p>
        </w:tc>
        <w:tc>
          <w:tcPr>
            <w:tcW w:w="820" w:type="dxa"/>
            <w:tcBorders>
              <w:top w:val="single" w:sz="16" w:space="0" w:color="000000"/>
              <w:bottom w:val="nil"/>
              <w:right w:val="single" w:sz="16" w:space="0" w:color="000000"/>
            </w:tcBorders>
            <w:shd w:val="clear" w:color="auto" w:fill="FFFFFF"/>
          </w:tcPr>
          <w:p w:rsidR="00DA1735" w:rsidRPr="003A71D9" w:rsidRDefault="00DA1735" w:rsidP="003A71D9">
            <w:pPr>
              <w:autoSpaceDE w:val="0"/>
              <w:autoSpaceDN w:val="0"/>
              <w:adjustRightInd w:val="0"/>
              <w:spacing w:after="0" w:line="240" w:lineRule="auto"/>
              <w:ind w:left="60" w:right="60"/>
              <w:jc w:val="right"/>
              <w:rPr>
                <w:rFonts w:ascii="Arial" w:hAnsi="Arial" w:cs="Arial"/>
                <w:color w:val="000000"/>
                <w:sz w:val="16"/>
                <w:szCs w:val="16"/>
              </w:rPr>
            </w:pPr>
            <w:r w:rsidRPr="003A71D9">
              <w:rPr>
                <w:rFonts w:ascii="Arial" w:hAnsi="Arial" w:cs="Arial"/>
                <w:color w:val="000000"/>
                <w:sz w:val="16"/>
                <w:szCs w:val="16"/>
              </w:rPr>
              <w:t>.895</w:t>
            </w:r>
          </w:p>
        </w:tc>
      </w:tr>
      <w:tr w:rsidR="00DA1735" w:rsidRPr="003A71D9" w:rsidTr="00A94FC8">
        <w:trPr>
          <w:cantSplit/>
          <w:trHeight w:val="163"/>
        </w:trPr>
        <w:tc>
          <w:tcPr>
            <w:tcW w:w="33" w:type="dxa"/>
            <w:vMerge/>
            <w:tcBorders>
              <w:top w:val="single" w:sz="16" w:space="0" w:color="000000"/>
              <w:left w:val="single" w:sz="16" w:space="0" w:color="000000"/>
              <w:bottom w:val="single" w:sz="16" w:space="0" w:color="000000"/>
              <w:right w:val="nil"/>
            </w:tcBorders>
            <w:shd w:val="clear" w:color="auto" w:fill="FFFFFF"/>
            <w:vAlign w:val="center"/>
          </w:tcPr>
          <w:p w:rsidR="00DA1735" w:rsidRPr="003A71D9" w:rsidRDefault="00DA1735" w:rsidP="003A71D9">
            <w:pPr>
              <w:autoSpaceDE w:val="0"/>
              <w:autoSpaceDN w:val="0"/>
              <w:adjustRightInd w:val="0"/>
              <w:spacing w:after="0" w:line="240" w:lineRule="auto"/>
              <w:rPr>
                <w:rFonts w:ascii="Arial" w:hAnsi="Arial" w:cs="Arial"/>
                <w:color w:val="000000"/>
                <w:sz w:val="16"/>
                <w:szCs w:val="16"/>
              </w:rPr>
            </w:pPr>
          </w:p>
        </w:tc>
        <w:tc>
          <w:tcPr>
            <w:tcW w:w="1218" w:type="dxa"/>
            <w:tcBorders>
              <w:top w:val="nil"/>
              <w:left w:val="nil"/>
              <w:bottom w:val="nil"/>
              <w:right w:val="single" w:sz="16" w:space="0" w:color="000000"/>
            </w:tcBorders>
            <w:shd w:val="clear" w:color="auto" w:fill="FFFFFF"/>
            <w:vAlign w:val="center"/>
          </w:tcPr>
          <w:p w:rsidR="00DA1735" w:rsidRPr="003A71D9" w:rsidRDefault="00DA1735" w:rsidP="003A71D9">
            <w:pPr>
              <w:autoSpaceDE w:val="0"/>
              <w:autoSpaceDN w:val="0"/>
              <w:adjustRightInd w:val="0"/>
              <w:spacing w:after="0" w:line="240" w:lineRule="auto"/>
              <w:ind w:left="60" w:right="60"/>
              <w:rPr>
                <w:rFonts w:ascii="Arial" w:hAnsi="Arial" w:cs="Arial"/>
                <w:color w:val="000000"/>
                <w:sz w:val="16"/>
                <w:szCs w:val="16"/>
              </w:rPr>
            </w:pPr>
            <w:r w:rsidRPr="003A71D9">
              <w:rPr>
                <w:rFonts w:ascii="Arial" w:hAnsi="Arial" w:cs="Arial"/>
                <w:color w:val="000000"/>
                <w:sz w:val="16"/>
                <w:szCs w:val="16"/>
              </w:rPr>
              <w:t>biaya produksi</w:t>
            </w:r>
          </w:p>
        </w:tc>
        <w:tc>
          <w:tcPr>
            <w:tcW w:w="1081" w:type="dxa"/>
            <w:tcBorders>
              <w:top w:val="nil"/>
              <w:left w:val="single" w:sz="16" w:space="0" w:color="000000"/>
              <w:bottom w:val="nil"/>
            </w:tcBorders>
            <w:shd w:val="clear" w:color="auto" w:fill="FFFFFF"/>
          </w:tcPr>
          <w:p w:rsidR="00DA1735" w:rsidRPr="003A71D9" w:rsidRDefault="00DA1735" w:rsidP="003A71D9">
            <w:pPr>
              <w:autoSpaceDE w:val="0"/>
              <w:autoSpaceDN w:val="0"/>
              <w:adjustRightInd w:val="0"/>
              <w:spacing w:after="0" w:line="240" w:lineRule="auto"/>
              <w:ind w:left="60" w:right="60"/>
              <w:jc w:val="right"/>
              <w:rPr>
                <w:rFonts w:ascii="Arial" w:hAnsi="Arial" w:cs="Arial"/>
                <w:color w:val="000000"/>
                <w:sz w:val="16"/>
                <w:szCs w:val="16"/>
              </w:rPr>
            </w:pPr>
            <w:r w:rsidRPr="003A71D9">
              <w:rPr>
                <w:rFonts w:ascii="Arial" w:hAnsi="Arial" w:cs="Arial"/>
                <w:color w:val="000000"/>
                <w:sz w:val="16"/>
                <w:szCs w:val="16"/>
              </w:rPr>
              <w:t>.435</w:t>
            </w:r>
          </w:p>
        </w:tc>
        <w:tc>
          <w:tcPr>
            <w:tcW w:w="1081" w:type="dxa"/>
            <w:tcBorders>
              <w:top w:val="nil"/>
              <w:bottom w:val="nil"/>
            </w:tcBorders>
            <w:shd w:val="clear" w:color="auto" w:fill="FFFFFF"/>
          </w:tcPr>
          <w:p w:rsidR="00DA1735" w:rsidRPr="003A71D9" w:rsidRDefault="00DA1735" w:rsidP="003A71D9">
            <w:pPr>
              <w:autoSpaceDE w:val="0"/>
              <w:autoSpaceDN w:val="0"/>
              <w:adjustRightInd w:val="0"/>
              <w:spacing w:after="0" w:line="240" w:lineRule="auto"/>
              <w:ind w:left="60" w:right="60"/>
              <w:jc w:val="right"/>
              <w:rPr>
                <w:rFonts w:ascii="Arial" w:hAnsi="Arial" w:cs="Arial"/>
                <w:color w:val="000000"/>
                <w:sz w:val="16"/>
                <w:szCs w:val="16"/>
              </w:rPr>
            </w:pPr>
            <w:r w:rsidRPr="003A71D9">
              <w:rPr>
                <w:rFonts w:ascii="Arial" w:hAnsi="Arial" w:cs="Arial"/>
                <w:color w:val="000000"/>
                <w:sz w:val="16"/>
                <w:szCs w:val="16"/>
              </w:rPr>
              <w:t>.131</w:t>
            </w:r>
          </w:p>
        </w:tc>
        <w:tc>
          <w:tcPr>
            <w:tcW w:w="1193" w:type="dxa"/>
            <w:tcBorders>
              <w:top w:val="nil"/>
              <w:bottom w:val="nil"/>
            </w:tcBorders>
            <w:shd w:val="clear" w:color="auto" w:fill="FFFFFF"/>
          </w:tcPr>
          <w:p w:rsidR="00DA1735" w:rsidRPr="003A71D9" w:rsidRDefault="00DA1735" w:rsidP="003A71D9">
            <w:pPr>
              <w:autoSpaceDE w:val="0"/>
              <w:autoSpaceDN w:val="0"/>
              <w:adjustRightInd w:val="0"/>
              <w:spacing w:after="0" w:line="240" w:lineRule="auto"/>
              <w:ind w:left="60" w:right="60"/>
              <w:jc w:val="right"/>
              <w:rPr>
                <w:rFonts w:ascii="Arial" w:hAnsi="Arial" w:cs="Arial"/>
                <w:color w:val="000000"/>
                <w:sz w:val="16"/>
                <w:szCs w:val="16"/>
              </w:rPr>
            </w:pPr>
            <w:r w:rsidRPr="003A71D9">
              <w:rPr>
                <w:rFonts w:ascii="Arial" w:hAnsi="Arial" w:cs="Arial"/>
                <w:color w:val="000000"/>
                <w:sz w:val="16"/>
                <w:szCs w:val="16"/>
              </w:rPr>
              <w:t>.349</w:t>
            </w:r>
          </w:p>
        </w:tc>
        <w:tc>
          <w:tcPr>
            <w:tcW w:w="820" w:type="dxa"/>
            <w:tcBorders>
              <w:top w:val="nil"/>
              <w:bottom w:val="nil"/>
            </w:tcBorders>
            <w:shd w:val="clear" w:color="auto" w:fill="FFFFFF"/>
          </w:tcPr>
          <w:p w:rsidR="00DA1735" w:rsidRPr="003A71D9" w:rsidRDefault="00DA1735" w:rsidP="003A71D9">
            <w:pPr>
              <w:autoSpaceDE w:val="0"/>
              <w:autoSpaceDN w:val="0"/>
              <w:adjustRightInd w:val="0"/>
              <w:spacing w:after="0" w:line="240" w:lineRule="auto"/>
              <w:ind w:left="60" w:right="60"/>
              <w:jc w:val="right"/>
              <w:rPr>
                <w:rFonts w:ascii="Arial" w:hAnsi="Arial" w:cs="Arial"/>
                <w:color w:val="000000"/>
                <w:sz w:val="16"/>
                <w:szCs w:val="16"/>
              </w:rPr>
            </w:pPr>
            <w:r w:rsidRPr="003A71D9">
              <w:rPr>
                <w:rFonts w:ascii="Arial" w:hAnsi="Arial" w:cs="Arial"/>
                <w:color w:val="000000"/>
                <w:sz w:val="16"/>
                <w:szCs w:val="16"/>
              </w:rPr>
              <w:t>3.331</w:t>
            </w:r>
          </w:p>
        </w:tc>
        <w:tc>
          <w:tcPr>
            <w:tcW w:w="820" w:type="dxa"/>
            <w:tcBorders>
              <w:top w:val="nil"/>
              <w:bottom w:val="nil"/>
              <w:right w:val="single" w:sz="16" w:space="0" w:color="000000"/>
            </w:tcBorders>
            <w:shd w:val="clear" w:color="auto" w:fill="FFFFFF"/>
          </w:tcPr>
          <w:p w:rsidR="00DA1735" w:rsidRPr="003A71D9" w:rsidRDefault="00DA1735" w:rsidP="003A71D9">
            <w:pPr>
              <w:autoSpaceDE w:val="0"/>
              <w:autoSpaceDN w:val="0"/>
              <w:adjustRightInd w:val="0"/>
              <w:spacing w:after="0" w:line="240" w:lineRule="auto"/>
              <w:ind w:left="60" w:right="60"/>
              <w:jc w:val="right"/>
              <w:rPr>
                <w:rFonts w:ascii="Arial" w:hAnsi="Arial" w:cs="Arial"/>
                <w:color w:val="000000"/>
                <w:sz w:val="16"/>
                <w:szCs w:val="16"/>
              </w:rPr>
            </w:pPr>
            <w:r w:rsidRPr="003A71D9">
              <w:rPr>
                <w:rFonts w:ascii="Arial" w:hAnsi="Arial" w:cs="Arial"/>
                <w:color w:val="000000"/>
                <w:sz w:val="16"/>
                <w:szCs w:val="16"/>
              </w:rPr>
              <w:t>.001</w:t>
            </w:r>
          </w:p>
        </w:tc>
      </w:tr>
      <w:tr w:rsidR="00DA1735" w:rsidRPr="003A71D9" w:rsidTr="00A94FC8">
        <w:trPr>
          <w:cantSplit/>
          <w:trHeight w:val="163"/>
        </w:trPr>
        <w:tc>
          <w:tcPr>
            <w:tcW w:w="33" w:type="dxa"/>
            <w:vMerge/>
            <w:tcBorders>
              <w:top w:val="single" w:sz="16" w:space="0" w:color="000000"/>
              <w:left w:val="single" w:sz="16" w:space="0" w:color="000000"/>
              <w:bottom w:val="single" w:sz="16" w:space="0" w:color="000000"/>
              <w:right w:val="nil"/>
            </w:tcBorders>
            <w:shd w:val="clear" w:color="auto" w:fill="FFFFFF"/>
            <w:vAlign w:val="center"/>
          </w:tcPr>
          <w:p w:rsidR="00DA1735" w:rsidRPr="003A71D9" w:rsidRDefault="00DA1735" w:rsidP="003A71D9">
            <w:pPr>
              <w:autoSpaceDE w:val="0"/>
              <w:autoSpaceDN w:val="0"/>
              <w:adjustRightInd w:val="0"/>
              <w:spacing w:after="0" w:line="240" w:lineRule="auto"/>
              <w:rPr>
                <w:rFonts w:ascii="Arial" w:hAnsi="Arial" w:cs="Arial"/>
                <w:color w:val="000000"/>
                <w:sz w:val="16"/>
                <w:szCs w:val="16"/>
              </w:rPr>
            </w:pPr>
          </w:p>
        </w:tc>
        <w:tc>
          <w:tcPr>
            <w:tcW w:w="1218" w:type="dxa"/>
            <w:tcBorders>
              <w:top w:val="nil"/>
              <w:left w:val="nil"/>
              <w:bottom w:val="single" w:sz="16" w:space="0" w:color="000000"/>
              <w:right w:val="single" w:sz="16" w:space="0" w:color="000000"/>
            </w:tcBorders>
            <w:shd w:val="clear" w:color="auto" w:fill="FFFFFF"/>
            <w:vAlign w:val="center"/>
          </w:tcPr>
          <w:p w:rsidR="00DA1735" w:rsidRPr="003A71D9" w:rsidRDefault="00DA1735" w:rsidP="003A71D9">
            <w:pPr>
              <w:autoSpaceDE w:val="0"/>
              <w:autoSpaceDN w:val="0"/>
              <w:adjustRightInd w:val="0"/>
              <w:spacing w:after="0" w:line="240" w:lineRule="auto"/>
              <w:ind w:left="60" w:right="60"/>
              <w:rPr>
                <w:rFonts w:ascii="Arial" w:hAnsi="Arial" w:cs="Arial"/>
                <w:color w:val="000000"/>
                <w:sz w:val="16"/>
                <w:szCs w:val="16"/>
              </w:rPr>
            </w:pPr>
            <w:r w:rsidRPr="003A71D9">
              <w:rPr>
                <w:rFonts w:ascii="Arial" w:hAnsi="Arial" w:cs="Arial"/>
                <w:color w:val="000000"/>
                <w:sz w:val="16"/>
                <w:szCs w:val="16"/>
              </w:rPr>
              <w:t>harga jual</w:t>
            </w:r>
          </w:p>
        </w:tc>
        <w:tc>
          <w:tcPr>
            <w:tcW w:w="1081" w:type="dxa"/>
            <w:tcBorders>
              <w:top w:val="nil"/>
              <w:left w:val="single" w:sz="16" w:space="0" w:color="000000"/>
              <w:bottom w:val="single" w:sz="16" w:space="0" w:color="000000"/>
            </w:tcBorders>
            <w:shd w:val="clear" w:color="auto" w:fill="FFFFFF"/>
          </w:tcPr>
          <w:p w:rsidR="00DA1735" w:rsidRPr="003A71D9" w:rsidRDefault="00DA1735" w:rsidP="003A71D9">
            <w:pPr>
              <w:autoSpaceDE w:val="0"/>
              <w:autoSpaceDN w:val="0"/>
              <w:adjustRightInd w:val="0"/>
              <w:spacing w:after="0" w:line="240" w:lineRule="auto"/>
              <w:ind w:left="60" w:right="60"/>
              <w:jc w:val="right"/>
              <w:rPr>
                <w:rFonts w:ascii="Arial" w:hAnsi="Arial" w:cs="Arial"/>
                <w:color w:val="000000"/>
                <w:sz w:val="16"/>
                <w:szCs w:val="16"/>
              </w:rPr>
            </w:pPr>
            <w:r w:rsidRPr="003A71D9">
              <w:rPr>
                <w:rFonts w:ascii="Arial" w:hAnsi="Arial" w:cs="Arial"/>
                <w:color w:val="000000"/>
                <w:sz w:val="16"/>
                <w:szCs w:val="16"/>
              </w:rPr>
              <w:t>.274</w:t>
            </w:r>
          </w:p>
        </w:tc>
        <w:tc>
          <w:tcPr>
            <w:tcW w:w="1081" w:type="dxa"/>
            <w:tcBorders>
              <w:top w:val="nil"/>
              <w:bottom w:val="single" w:sz="16" w:space="0" w:color="000000"/>
            </w:tcBorders>
            <w:shd w:val="clear" w:color="auto" w:fill="FFFFFF"/>
          </w:tcPr>
          <w:p w:rsidR="00DA1735" w:rsidRPr="003A71D9" w:rsidRDefault="00DA1735" w:rsidP="003A71D9">
            <w:pPr>
              <w:autoSpaceDE w:val="0"/>
              <w:autoSpaceDN w:val="0"/>
              <w:adjustRightInd w:val="0"/>
              <w:spacing w:after="0" w:line="240" w:lineRule="auto"/>
              <w:ind w:left="60" w:right="60"/>
              <w:jc w:val="right"/>
              <w:rPr>
                <w:rFonts w:ascii="Arial" w:hAnsi="Arial" w:cs="Arial"/>
                <w:color w:val="000000"/>
                <w:sz w:val="16"/>
                <w:szCs w:val="16"/>
              </w:rPr>
            </w:pPr>
            <w:r w:rsidRPr="003A71D9">
              <w:rPr>
                <w:rFonts w:ascii="Arial" w:hAnsi="Arial" w:cs="Arial"/>
                <w:color w:val="000000"/>
                <w:sz w:val="16"/>
                <w:szCs w:val="16"/>
              </w:rPr>
              <w:t>.122</w:t>
            </w:r>
          </w:p>
        </w:tc>
        <w:tc>
          <w:tcPr>
            <w:tcW w:w="1193" w:type="dxa"/>
            <w:tcBorders>
              <w:top w:val="nil"/>
              <w:bottom w:val="single" w:sz="16" w:space="0" w:color="000000"/>
            </w:tcBorders>
            <w:shd w:val="clear" w:color="auto" w:fill="FFFFFF"/>
          </w:tcPr>
          <w:p w:rsidR="00DA1735" w:rsidRPr="003A71D9" w:rsidRDefault="00DA1735" w:rsidP="003A71D9">
            <w:pPr>
              <w:autoSpaceDE w:val="0"/>
              <w:autoSpaceDN w:val="0"/>
              <w:adjustRightInd w:val="0"/>
              <w:spacing w:after="0" w:line="240" w:lineRule="auto"/>
              <w:ind w:left="60" w:right="60"/>
              <w:jc w:val="right"/>
              <w:rPr>
                <w:rFonts w:ascii="Arial" w:hAnsi="Arial" w:cs="Arial"/>
                <w:color w:val="000000"/>
                <w:sz w:val="16"/>
                <w:szCs w:val="16"/>
              </w:rPr>
            </w:pPr>
            <w:r w:rsidRPr="003A71D9">
              <w:rPr>
                <w:rFonts w:ascii="Arial" w:hAnsi="Arial" w:cs="Arial"/>
                <w:color w:val="000000"/>
                <w:sz w:val="16"/>
                <w:szCs w:val="16"/>
              </w:rPr>
              <w:t>.234</w:t>
            </w:r>
          </w:p>
        </w:tc>
        <w:tc>
          <w:tcPr>
            <w:tcW w:w="820" w:type="dxa"/>
            <w:tcBorders>
              <w:top w:val="nil"/>
              <w:bottom w:val="single" w:sz="16" w:space="0" w:color="000000"/>
            </w:tcBorders>
            <w:shd w:val="clear" w:color="auto" w:fill="FFFFFF"/>
          </w:tcPr>
          <w:p w:rsidR="00DA1735" w:rsidRPr="003A71D9" w:rsidRDefault="00DA1735" w:rsidP="003A71D9">
            <w:pPr>
              <w:autoSpaceDE w:val="0"/>
              <w:autoSpaceDN w:val="0"/>
              <w:adjustRightInd w:val="0"/>
              <w:spacing w:after="0" w:line="240" w:lineRule="auto"/>
              <w:ind w:left="60" w:right="60"/>
              <w:jc w:val="right"/>
              <w:rPr>
                <w:rFonts w:ascii="Arial" w:hAnsi="Arial" w:cs="Arial"/>
                <w:color w:val="000000"/>
                <w:sz w:val="16"/>
                <w:szCs w:val="16"/>
              </w:rPr>
            </w:pPr>
            <w:r w:rsidRPr="003A71D9">
              <w:rPr>
                <w:rFonts w:ascii="Arial" w:hAnsi="Arial" w:cs="Arial"/>
                <w:color w:val="000000"/>
                <w:sz w:val="16"/>
                <w:szCs w:val="16"/>
              </w:rPr>
              <w:t>2.238</w:t>
            </w:r>
          </w:p>
        </w:tc>
        <w:tc>
          <w:tcPr>
            <w:tcW w:w="820" w:type="dxa"/>
            <w:tcBorders>
              <w:top w:val="nil"/>
              <w:bottom w:val="single" w:sz="16" w:space="0" w:color="000000"/>
              <w:right w:val="single" w:sz="16" w:space="0" w:color="000000"/>
            </w:tcBorders>
            <w:shd w:val="clear" w:color="auto" w:fill="FFFFFF"/>
          </w:tcPr>
          <w:p w:rsidR="00DA1735" w:rsidRPr="003A71D9" w:rsidRDefault="00DA1735" w:rsidP="003A71D9">
            <w:pPr>
              <w:autoSpaceDE w:val="0"/>
              <w:autoSpaceDN w:val="0"/>
              <w:adjustRightInd w:val="0"/>
              <w:spacing w:after="0" w:line="240" w:lineRule="auto"/>
              <w:ind w:left="60" w:right="60"/>
              <w:jc w:val="right"/>
              <w:rPr>
                <w:rFonts w:ascii="Arial" w:hAnsi="Arial" w:cs="Arial"/>
                <w:color w:val="000000"/>
                <w:sz w:val="16"/>
                <w:szCs w:val="16"/>
              </w:rPr>
            </w:pPr>
            <w:r w:rsidRPr="003A71D9">
              <w:rPr>
                <w:rFonts w:ascii="Arial" w:hAnsi="Arial" w:cs="Arial"/>
                <w:color w:val="000000"/>
                <w:sz w:val="16"/>
                <w:szCs w:val="16"/>
              </w:rPr>
              <w:t>.028</w:t>
            </w:r>
          </w:p>
        </w:tc>
      </w:tr>
      <w:tr w:rsidR="00DA1735" w:rsidRPr="003A71D9" w:rsidTr="00A94FC8">
        <w:trPr>
          <w:cantSplit/>
          <w:trHeight w:val="208"/>
        </w:trPr>
        <w:tc>
          <w:tcPr>
            <w:tcW w:w="6245" w:type="dxa"/>
            <w:gridSpan w:val="7"/>
            <w:tcBorders>
              <w:top w:val="nil"/>
              <w:left w:val="nil"/>
              <w:bottom w:val="nil"/>
              <w:right w:val="nil"/>
            </w:tcBorders>
            <w:shd w:val="clear" w:color="auto" w:fill="FFFFFF"/>
          </w:tcPr>
          <w:p w:rsidR="00DA1735" w:rsidRPr="003A71D9" w:rsidRDefault="00DA1735" w:rsidP="003A71D9">
            <w:pPr>
              <w:autoSpaceDE w:val="0"/>
              <w:autoSpaceDN w:val="0"/>
              <w:adjustRightInd w:val="0"/>
              <w:spacing w:after="0" w:line="240" w:lineRule="auto"/>
              <w:ind w:left="60" w:right="60"/>
              <w:rPr>
                <w:rFonts w:ascii="Arial" w:hAnsi="Arial" w:cs="Arial"/>
                <w:color w:val="000000"/>
                <w:sz w:val="16"/>
                <w:szCs w:val="16"/>
              </w:rPr>
            </w:pPr>
            <w:r w:rsidRPr="003A71D9">
              <w:rPr>
                <w:rFonts w:ascii="Arial" w:hAnsi="Arial" w:cs="Arial"/>
                <w:color w:val="000000"/>
                <w:sz w:val="16"/>
                <w:szCs w:val="16"/>
              </w:rPr>
              <w:t>a. Dependent Variable: pendapatan</w:t>
            </w:r>
          </w:p>
        </w:tc>
      </w:tr>
    </w:tbl>
    <w:p w:rsidR="005D7625" w:rsidRDefault="005D7625" w:rsidP="00A94FC8">
      <w:pPr>
        <w:pStyle w:val="ListParagraph"/>
        <w:spacing w:line="480" w:lineRule="auto"/>
        <w:ind w:left="1134"/>
        <w:rPr>
          <w:rFonts w:asciiTheme="majorBidi" w:hAnsiTheme="majorBidi" w:cstheme="majorBidi"/>
          <w:b/>
          <w:bCs/>
          <w:sz w:val="24"/>
          <w:szCs w:val="24"/>
          <w:lang w:val="id-ID"/>
        </w:rPr>
      </w:pPr>
      <w:r w:rsidRPr="000C0223">
        <w:rPr>
          <w:rFonts w:asciiTheme="majorBidi" w:hAnsiTheme="majorBidi" w:cstheme="majorBidi"/>
          <w:b/>
          <w:bCs/>
          <w:sz w:val="24"/>
          <w:szCs w:val="24"/>
          <w:lang w:val="id-ID"/>
        </w:rPr>
        <w:t>Sumb</w:t>
      </w:r>
      <w:r>
        <w:rPr>
          <w:rFonts w:asciiTheme="majorBidi" w:hAnsiTheme="majorBidi" w:cstheme="majorBidi"/>
          <w:b/>
          <w:bCs/>
          <w:sz w:val="24"/>
          <w:szCs w:val="24"/>
          <w:lang w:val="id-ID"/>
        </w:rPr>
        <w:t>er: Pengolahan Data Primer, 2020</w:t>
      </w:r>
    </w:p>
    <w:p w:rsidR="005D7625" w:rsidRPr="0070580A" w:rsidRDefault="005D7625" w:rsidP="0070580A">
      <w:pPr>
        <w:pStyle w:val="ListParagraph"/>
        <w:spacing w:line="480" w:lineRule="auto"/>
        <w:ind w:left="709" w:firstLine="567"/>
        <w:jc w:val="both"/>
        <w:rPr>
          <w:rFonts w:asciiTheme="majorBidi" w:hAnsiTheme="majorBidi" w:cstheme="majorBidi"/>
          <w:b/>
          <w:bCs/>
          <w:sz w:val="24"/>
          <w:szCs w:val="24"/>
          <w:lang w:val="id-ID"/>
        </w:rPr>
      </w:pPr>
      <w:r>
        <w:rPr>
          <w:rFonts w:ascii="Times New Roman" w:eastAsiaTheme="minorEastAsia" w:hAnsi="Times New Roman" w:cs="Times New Roman"/>
          <w:sz w:val="24"/>
          <w:szCs w:val="24"/>
        </w:rPr>
        <w:lastRenderedPageBreak/>
        <w:t>Berdasarkan tabel 4.11 diperoleh model regresi</w:t>
      </w:r>
      <w:r>
        <w:rPr>
          <w:rFonts w:ascii="Times New Roman" w:eastAsiaTheme="minorEastAsia" w:hAnsi="Times New Roman" w:cs="Times New Roman"/>
          <w:sz w:val="24"/>
          <w:szCs w:val="24"/>
          <w:lang w:val="id-ID"/>
        </w:rPr>
        <w:t xml:space="preserve"> linear berganda untuk variabel biaya produksi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oMath>
      <w:r w:rsidR="00DA1735">
        <w:rPr>
          <w:rFonts w:ascii="Times New Roman" w:eastAsiaTheme="minorEastAsia" w:hAnsi="Times New Roman" w:cs="Times New Roman"/>
          <w:sz w:val="24"/>
          <w:szCs w:val="24"/>
          <w:lang w:val="id-ID"/>
        </w:rPr>
        <w:t>),dan Harga Jual</w:t>
      </w:r>
      <w:r>
        <w:rPr>
          <w:rFonts w:ascii="Times New Roman" w:eastAsiaTheme="minorEastAsia" w:hAnsi="Times New Roman" w:cs="Times New Roman"/>
          <w:sz w:val="24"/>
          <w:szCs w:val="24"/>
          <w:lang w:val="id-ID"/>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oMath>
      <w:r>
        <w:rPr>
          <w:rFonts w:ascii="Times New Roman" w:eastAsiaTheme="minorEastAsia" w:hAnsi="Times New Roman" w:cs="Times New Roman"/>
          <w:sz w:val="24"/>
          <w:szCs w:val="24"/>
          <w:lang w:val="id-ID"/>
        </w:rPr>
        <w:t xml:space="preserve">) terhadap pendapatan (Y) adalah </w:t>
      </w:r>
      <w:r>
        <w:rPr>
          <w:rFonts w:ascii="Times New Roman" w:eastAsiaTheme="minorEastAsia" w:hAnsi="Times New Roman" w:cs="Times New Roman"/>
          <w:sz w:val="24"/>
          <w:szCs w:val="24"/>
        </w:rPr>
        <w:t>sebagai berikut</w:t>
      </w:r>
      <w:r>
        <w:rPr>
          <w:rFonts w:ascii="Times New Roman" w:eastAsiaTheme="minorEastAsia" w:hAnsi="Times New Roman" w:cs="Times New Roman"/>
          <w:sz w:val="24"/>
          <w:szCs w:val="24"/>
          <w:lang w:val="id-ID"/>
        </w:rPr>
        <w:t>:</w:t>
      </w:r>
    </w:p>
    <w:p w:rsidR="005D7625" w:rsidRPr="00D56EFF" w:rsidRDefault="005D7625" w:rsidP="005D7625">
      <w:pPr>
        <w:spacing w:line="480" w:lineRule="auto"/>
        <w:ind w:left="567"/>
        <w:jc w:val="both"/>
        <w:rPr>
          <w:rFonts w:ascii="Times New Roman" w:eastAsiaTheme="minorEastAsia" w:hAnsi="Times New Roman" w:cs="Times New Roman"/>
          <w:sz w:val="24"/>
          <w:szCs w:val="24"/>
          <w:lang w:val="id-ID"/>
        </w:rPr>
      </w:pPr>
      <m:oMathPara>
        <m:oMath>
          <m:r>
            <w:rPr>
              <w:rFonts w:ascii="Cambria Math" w:hAnsi="Cambria Math" w:cs="Times New Roman"/>
              <w:sz w:val="24"/>
              <w:szCs w:val="24"/>
            </w:rPr>
            <m:t>Y=</m:t>
          </m:r>
          <m:r>
            <m:rPr>
              <m:sty m:val="p"/>
            </m:rPr>
            <w:rPr>
              <w:rFonts w:ascii="Cambria Math" w:hAnsi="Cambria Math" w:cstheme="majorBidi"/>
              <w:color w:val="000000"/>
              <w:sz w:val="24"/>
              <w:szCs w:val="24"/>
            </w:rPr>
            <m:t>0.764</m:t>
          </m:r>
          <m:r>
            <w:rPr>
              <w:rFonts w:ascii="Cambria Math" w:eastAsiaTheme="minorEastAsia" w:hAnsi="Cambria Math" w:cs="Times New Roman"/>
              <w:sz w:val="24"/>
              <w:szCs w:val="24"/>
            </w:rPr>
            <m:t>+</m:t>
          </m:r>
          <m:r>
            <m:rPr>
              <m:sty m:val="p"/>
            </m:rPr>
            <w:rPr>
              <w:rFonts w:ascii="Cambria Math" w:hAnsi="Cambria Math" w:cstheme="majorBidi"/>
              <w:color w:val="000000"/>
              <w:sz w:val="24"/>
              <w:szCs w:val="24"/>
              <w:lang w:val="id-ID"/>
            </w:rPr>
            <m:t>0,435</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+0,</m:t>
          </m:r>
          <m:r>
            <m:rPr>
              <m:sty m:val="p"/>
            </m:rPr>
            <w:rPr>
              <w:rFonts w:ascii="Cambria Math" w:hAnsi="Cambria Math" w:cstheme="majorBidi"/>
              <w:color w:val="000000"/>
              <w:sz w:val="24"/>
              <w:szCs w:val="24"/>
              <w:lang w:val="id-ID"/>
            </w:rPr>
            <m:t>274</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+ε</m:t>
          </m:r>
        </m:oMath>
      </m:oMathPara>
    </w:p>
    <w:p w:rsidR="005D7625" w:rsidRDefault="005D7625" w:rsidP="005D7625">
      <w:pPr>
        <w:spacing w:line="480" w:lineRule="auto"/>
        <w:ind w:left="709"/>
        <w:jc w:val="both"/>
        <w:rPr>
          <w:rFonts w:ascii="Times New Roman" w:eastAsiaTheme="minorEastAsia" w:hAnsi="Times New Roman" w:cs="Times New Roman"/>
          <w:iCs/>
          <w:sz w:val="24"/>
          <w:szCs w:val="24"/>
          <w:lang w:val="id-ID"/>
        </w:rPr>
      </w:pPr>
      <w:r>
        <w:rPr>
          <w:rFonts w:ascii="Times New Roman" w:eastAsiaTheme="minorEastAsia" w:hAnsi="Times New Roman" w:cs="Times New Roman"/>
          <w:iCs/>
          <w:sz w:val="24"/>
          <w:szCs w:val="24"/>
          <w:lang w:val="id-ID"/>
        </w:rPr>
        <w:t>Y</w:t>
      </w:r>
      <w:r>
        <w:rPr>
          <w:rFonts w:ascii="Times New Roman" w:eastAsiaTheme="minorEastAsia" w:hAnsi="Times New Roman" w:cs="Times New Roman"/>
          <w:iCs/>
          <w:sz w:val="24"/>
          <w:szCs w:val="24"/>
          <w:lang w:val="id-ID"/>
        </w:rPr>
        <w:tab/>
        <w:t>= Pendapatan</w:t>
      </w:r>
    </w:p>
    <w:p w:rsidR="005D7625" w:rsidRDefault="005D7625" w:rsidP="005D7625">
      <w:pPr>
        <w:spacing w:line="480" w:lineRule="auto"/>
        <w:ind w:left="709"/>
        <w:jc w:val="both"/>
        <w:rPr>
          <w:rFonts w:ascii="Times New Roman" w:eastAsiaTheme="minorEastAsia" w:hAnsi="Times New Roman" w:cs="Times New Roman"/>
          <w:iCs/>
          <w:sz w:val="24"/>
          <w:szCs w:val="24"/>
          <w:lang w:val="id-ID"/>
        </w:rPr>
      </w:pPr>
      <w:r>
        <w:rPr>
          <w:rFonts w:ascii="Times New Roman" w:eastAsiaTheme="minorEastAsia" w:hAnsi="Times New Roman" w:cs="Times New Roman"/>
          <w:iCs/>
          <w:sz w:val="24"/>
          <w:szCs w:val="24"/>
          <w:lang w:val="id-ID"/>
        </w:rPr>
        <w:t>X1</w:t>
      </w:r>
      <w:r>
        <w:rPr>
          <w:rFonts w:ascii="Times New Roman" w:eastAsiaTheme="minorEastAsia" w:hAnsi="Times New Roman" w:cs="Times New Roman"/>
          <w:iCs/>
          <w:sz w:val="24"/>
          <w:szCs w:val="24"/>
          <w:lang w:val="id-ID"/>
        </w:rPr>
        <w:tab/>
        <w:t xml:space="preserve">= </w:t>
      </w:r>
      <w:r w:rsidR="006D4ED5">
        <w:rPr>
          <w:rFonts w:ascii="Times New Roman" w:eastAsiaTheme="minorEastAsia" w:hAnsi="Times New Roman" w:cs="Times New Roman"/>
          <w:iCs/>
          <w:sz w:val="24"/>
          <w:szCs w:val="24"/>
          <w:lang w:val="id-ID"/>
        </w:rPr>
        <w:t>Biaya produksi</w:t>
      </w:r>
    </w:p>
    <w:p w:rsidR="005D7625" w:rsidRPr="008C515F" w:rsidRDefault="00DA1735" w:rsidP="005D7625">
      <w:pPr>
        <w:spacing w:line="480" w:lineRule="auto"/>
        <w:ind w:left="709"/>
        <w:jc w:val="both"/>
        <w:rPr>
          <w:rFonts w:ascii="Times New Roman" w:eastAsiaTheme="minorEastAsia" w:hAnsi="Times New Roman" w:cs="Times New Roman"/>
          <w:iCs/>
          <w:sz w:val="24"/>
          <w:szCs w:val="24"/>
          <w:lang w:val="id-ID"/>
        </w:rPr>
      </w:pPr>
      <w:r>
        <w:rPr>
          <w:rFonts w:ascii="Times New Roman" w:eastAsiaTheme="minorEastAsia" w:hAnsi="Times New Roman" w:cs="Times New Roman"/>
          <w:iCs/>
          <w:sz w:val="24"/>
          <w:szCs w:val="24"/>
          <w:lang w:val="id-ID"/>
        </w:rPr>
        <w:t>X2</w:t>
      </w:r>
      <w:r>
        <w:rPr>
          <w:rFonts w:ascii="Times New Roman" w:eastAsiaTheme="minorEastAsia" w:hAnsi="Times New Roman" w:cs="Times New Roman"/>
          <w:iCs/>
          <w:sz w:val="24"/>
          <w:szCs w:val="24"/>
          <w:lang w:val="id-ID"/>
        </w:rPr>
        <w:tab/>
        <w:t>= Harga Jual</w:t>
      </w:r>
    </w:p>
    <w:p w:rsidR="005D7625" w:rsidRDefault="005D7625" w:rsidP="005D7625">
      <w:pPr>
        <w:pStyle w:val="ListParagraph"/>
        <w:tabs>
          <w:tab w:val="left" w:pos="3720"/>
        </w:tabs>
        <w:autoSpaceDE w:val="0"/>
        <w:autoSpaceDN w:val="0"/>
        <w:adjustRightInd w:val="0"/>
        <w:spacing w:after="0" w:line="480" w:lineRule="auto"/>
        <w:jc w:val="both"/>
        <w:rPr>
          <w:rFonts w:asciiTheme="majorBidi" w:hAnsiTheme="majorBidi" w:cstheme="majorBidi"/>
          <w:sz w:val="24"/>
          <w:szCs w:val="24"/>
          <w:lang w:val="id-ID"/>
        </w:rPr>
      </w:pPr>
      <w:r w:rsidRPr="008C515F">
        <w:rPr>
          <w:rFonts w:asciiTheme="majorBidi" w:hAnsiTheme="majorBidi" w:cstheme="majorBidi"/>
          <w:sz w:val="24"/>
          <w:szCs w:val="24"/>
          <w:lang w:val="id-ID"/>
        </w:rPr>
        <w:t>Persamaan model regresi di atas dapat dijelaskan sebagai berikut:</w:t>
      </w:r>
    </w:p>
    <w:p w:rsidR="005D7625" w:rsidRDefault="005D7625" w:rsidP="001E3B1D">
      <w:pPr>
        <w:pStyle w:val="ListParagraph"/>
        <w:numPr>
          <w:ilvl w:val="0"/>
          <w:numId w:val="50"/>
        </w:numPr>
        <w:tabs>
          <w:tab w:val="left" w:pos="3720"/>
        </w:tabs>
        <w:autoSpaceDE w:val="0"/>
        <w:autoSpaceDN w:val="0"/>
        <w:adjustRightInd w:val="0"/>
        <w:spacing w:after="0" w:line="480" w:lineRule="auto"/>
        <w:ind w:left="1134"/>
        <w:jc w:val="both"/>
        <w:rPr>
          <w:rFonts w:asciiTheme="majorBidi" w:hAnsiTheme="majorBidi" w:cstheme="majorBidi"/>
          <w:sz w:val="24"/>
          <w:szCs w:val="24"/>
          <w:lang w:val="id-ID"/>
        </w:rPr>
      </w:pPr>
      <w:r>
        <w:rPr>
          <w:rFonts w:asciiTheme="majorBidi" w:hAnsiTheme="majorBidi" w:cstheme="majorBidi"/>
          <w:sz w:val="24"/>
          <w:szCs w:val="24"/>
          <w:lang w:val="id-ID"/>
        </w:rPr>
        <w:t>Persamaan gari</w:t>
      </w:r>
      <w:r w:rsidRPr="008C515F">
        <w:rPr>
          <w:rFonts w:asciiTheme="majorBidi" w:hAnsiTheme="majorBidi" w:cstheme="majorBidi"/>
          <w:sz w:val="24"/>
          <w:szCs w:val="24"/>
          <w:lang w:val="id-ID"/>
        </w:rPr>
        <w:t>s regresi tersebut mengertikan bahwa pada saa</w:t>
      </w:r>
      <w:r>
        <w:rPr>
          <w:rFonts w:asciiTheme="majorBidi" w:hAnsiTheme="majorBidi" w:cstheme="majorBidi"/>
          <w:sz w:val="24"/>
          <w:szCs w:val="24"/>
          <w:lang w:val="id-ID"/>
        </w:rPr>
        <w:t xml:space="preserve">t nilai x1 (biaya produksi), x2 </w:t>
      </w:r>
      <w:r w:rsidR="007B3CA1">
        <w:rPr>
          <w:rFonts w:asciiTheme="majorBidi" w:hAnsiTheme="majorBidi" w:cstheme="majorBidi"/>
          <w:sz w:val="24"/>
          <w:szCs w:val="24"/>
          <w:lang w:val="id-ID"/>
        </w:rPr>
        <w:t>(harga jual</w:t>
      </w:r>
      <w:r w:rsidRPr="008C515F">
        <w:rPr>
          <w:rFonts w:asciiTheme="majorBidi" w:hAnsiTheme="majorBidi" w:cstheme="majorBidi"/>
          <w:sz w:val="24"/>
          <w:szCs w:val="24"/>
          <w:lang w:val="id-ID"/>
        </w:rPr>
        <w:t>) bernilai 0 atau konstan, maka Y (pendapata</w:t>
      </w:r>
      <w:r w:rsidR="007B3CA1">
        <w:rPr>
          <w:rFonts w:asciiTheme="majorBidi" w:hAnsiTheme="majorBidi" w:cstheme="majorBidi"/>
          <w:sz w:val="24"/>
          <w:szCs w:val="24"/>
          <w:lang w:val="id-ID"/>
        </w:rPr>
        <w:t>n petani cengkeh) sebesar 0,764</w:t>
      </w:r>
      <w:r w:rsidRPr="008C515F">
        <w:rPr>
          <w:rFonts w:asciiTheme="majorBidi" w:hAnsiTheme="majorBidi" w:cstheme="majorBidi"/>
          <w:sz w:val="24"/>
          <w:szCs w:val="24"/>
          <w:lang w:val="id-ID"/>
        </w:rPr>
        <w:t>.</w:t>
      </w:r>
    </w:p>
    <w:p w:rsidR="005D7625" w:rsidRDefault="005D7625" w:rsidP="001E3B1D">
      <w:pPr>
        <w:pStyle w:val="ListParagraph"/>
        <w:numPr>
          <w:ilvl w:val="0"/>
          <w:numId w:val="50"/>
        </w:numPr>
        <w:tabs>
          <w:tab w:val="left" w:pos="3720"/>
        </w:tabs>
        <w:autoSpaceDE w:val="0"/>
        <w:autoSpaceDN w:val="0"/>
        <w:adjustRightInd w:val="0"/>
        <w:spacing w:after="0" w:line="480" w:lineRule="auto"/>
        <w:ind w:left="1134"/>
        <w:jc w:val="both"/>
        <w:rPr>
          <w:rFonts w:asciiTheme="majorBidi" w:hAnsiTheme="majorBidi" w:cstheme="majorBidi"/>
          <w:sz w:val="24"/>
          <w:szCs w:val="24"/>
          <w:lang w:val="id-ID"/>
        </w:rPr>
      </w:pPr>
      <w:r w:rsidRPr="008C515F">
        <w:rPr>
          <w:rFonts w:asciiTheme="majorBidi" w:hAnsiTheme="majorBidi" w:cstheme="majorBidi"/>
          <w:sz w:val="24"/>
          <w:szCs w:val="24"/>
          <w:lang w:val="id-ID"/>
        </w:rPr>
        <w:t xml:space="preserve">Setiap terjadi kenaikan x1 (biaya produksi) maka akan </w:t>
      </w:r>
      <w:r>
        <w:rPr>
          <w:rFonts w:asciiTheme="majorBidi" w:hAnsiTheme="majorBidi" w:cstheme="majorBidi"/>
          <w:sz w:val="24"/>
          <w:szCs w:val="24"/>
          <w:lang w:val="id-ID"/>
        </w:rPr>
        <w:t xml:space="preserve">menaikkan </w:t>
      </w:r>
      <w:r w:rsidRPr="008C515F">
        <w:rPr>
          <w:rFonts w:asciiTheme="majorBidi" w:hAnsiTheme="majorBidi" w:cstheme="majorBidi"/>
          <w:sz w:val="24"/>
          <w:szCs w:val="24"/>
          <w:lang w:val="id-ID"/>
        </w:rPr>
        <w:t>Y (pendapatan petani cengkeh</w:t>
      </w:r>
      <w:r>
        <w:rPr>
          <w:rFonts w:asciiTheme="majorBidi" w:hAnsiTheme="majorBidi" w:cstheme="majorBidi"/>
          <w:sz w:val="24"/>
          <w:szCs w:val="24"/>
          <w:lang w:val="id-ID"/>
        </w:rPr>
        <w:t>) sebesa</w:t>
      </w:r>
      <w:r w:rsidR="007B3CA1">
        <w:rPr>
          <w:rFonts w:asciiTheme="majorBidi" w:hAnsiTheme="majorBidi" w:cstheme="majorBidi"/>
          <w:sz w:val="24"/>
          <w:szCs w:val="24"/>
          <w:lang w:val="id-ID"/>
        </w:rPr>
        <w:t>r 0,432</w:t>
      </w:r>
      <w:r w:rsidRPr="008C515F">
        <w:rPr>
          <w:rFonts w:asciiTheme="majorBidi" w:hAnsiTheme="majorBidi" w:cstheme="majorBidi"/>
          <w:sz w:val="24"/>
          <w:szCs w:val="24"/>
          <w:lang w:val="id-ID"/>
        </w:rPr>
        <w:t>.</w:t>
      </w:r>
    </w:p>
    <w:p w:rsidR="0070580A" w:rsidRPr="003A71D9" w:rsidRDefault="005D7625" w:rsidP="003A71D9">
      <w:pPr>
        <w:pStyle w:val="ListParagraph"/>
        <w:numPr>
          <w:ilvl w:val="0"/>
          <w:numId w:val="50"/>
        </w:numPr>
        <w:tabs>
          <w:tab w:val="left" w:pos="3720"/>
        </w:tabs>
        <w:autoSpaceDE w:val="0"/>
        <w:autoSpaceDN w:val="0"/>
        <w:adjustRightInd w:val="0"/>
        <w:spacing w:after="0" w:line="480" w:lineRule="auto"/>
        <w:ind w:left="1134"/>
        <w:jc w:val="both"/>
        <w:rPr>
          <w:rFonts w:asciiTheme="majorBidi" w:hAnsiTheme="majorBidi" w:cstheme="majorBidi"/>
          <w:sz w:val="24"/>
          <w:szCs w:val="24"/>
          <w:lang w:val="id-ID"/>
        </w:rPr>
      </w:pPr>
      <w:r w:rsidRPr="008C515F">
        <w:rPr>
          <w:rFonts w:asciiTheme="majorBidi" w:hAnsiTheme="majorBidi" w:cstheme="majorBidi"/>
          <w:sz w:val="24"/>
          <w:szCs w:val="24"/>
          <w:lang w:val="id-ID"/>
        </w:rPr>
        <w:t>Setiap terjadi kanaikan x2 (</w:t>
      </w:r>
      <w:r w:rsidR="007B3CA1">
        <w:rPr>
          <w:rFonts w:asciiTheme="majorBidi" w:hAnsiTheme="majorBidi" w:cstheme="majorBidi"/>
          <w:sz w:val="24"/>
          <w:szCs w:val="24"/>
          <w:lang w:val="id-ID"/>
        </w:rPr>
        <w:t>harga jual</w:t>
      </w:r>
      <w:r>
        <w:rPr>
          <w:rFonts w:asciiTheme="majorBidi" w:hAnsiTheme="majorBidi" w:cstheme="majorBidi"/>
          <w:sz w:val="24"/>
          <w:szCs w:val="24"/>
          <w:lang w:val="id-ID"/>
        </w:rPr>
        <w:t>) maka akan menurunkan</w:t>
      </w:r>
      <w:r w:rsidRPr="008C515F">
        <w:rPr>
          <w:rFonts w:asciiTheme="majorBidi" w:hAnsiTheme="majorBidi" w:cstheme="majorBidi"/>
          <w:sz w:val="24"/>
          <w:szCs w:val="24"/>
          <w:lang w:val="id-ID"/>
        </w:rPr>
        <w:t xml:space="preserve"> Y (pendapatan petani</w:t>
      </w:r>
      <w:r w:rsidR="007B3CA1">
        <w:rPr>
          <w:rFonts w:ascii="Times New Roman" w:hAnsi="Times New Roman" w:cs="Times New Roman"/>
          <w:sz w:val="24"/>
          <w:szCs w:val="24"/>
          <w:lang w:val="id-ID"/>
        </w:rPr>
        <w:t xml:space="preserve"> cengkeh) sebesar 0,274</w:t>
      </w:r>
      <w:r w:rsidRPr="008C515F">
        <w:rPr>
          <w:rFonts w:ascii="Times New Roman" w:hAnsi="Times New Roman" w:cs="Times New Roman"/>
          <w:sz w:val="24"/>
          <w:szCs w:val="24"/>
          <w:lang w:val="id-ID"/>
        </w:rPr>
        <w:t>.</w:t>
      </w:r>
    </w:p>
    <w:p w:rsidR="005D7625" w:rsidRDefault="005D7625" w:rsidP="001E3B1D">
      <w:pPr>
        <w:pStyle w:val="ListParagraph"/>
        <w:numPr>
          <w:ilvl w:val="0"/>
          <w:numId w:val="44"/>
        </w:numPr>
        <w:tabs>
          <w:tab w:val="left" w:pos="1843"/>
        </w:tabs>
        <w:spacing w:after="160" w:line="480" w:lineRule="auto"/>
        <w:ind w:left="709"/>
        <w:jc w:val="both"/>
        <w:rPr>
          <w:rFonts w:asciiTheme="majorBidi" w:hAnsiTheme="majorBidi" w:cstheme="majorBidi"/>
          <w:b/>
          <w:bCs/>
          <w:sz w:val="24"/>
          <w:szCs w:val="24"/>
          <w:lang w:val="id-ID"/>
        </w:rPr>
      </w:pPr>
      <w:r w:rsidRPr="00F948DA">
        <w:rPr>
          <w:rFonts w:asciiTheme="majorBidi" w:hAnsiTheme="majorBidi" w:cstheme="majorBidi"/>
          <w:b/>
          <w:bCs/>
          <w:sz w:val="24"/>
          <w:szCs w:val="24"/>
          <w:lang w:val="id-ID"/>
        </w:rPr>
        <w:t>Uji Hipotesis</w:t>
      </w:r>
    </w:p>
    <w:p w:rsidR="005D7625" w:rsidRPr="00CC49A7" w:rsidRDefault="005D7625" w:rsidP="001C2298">
      <w:pPr>
        <w:pStyle w:val="ListParagraph"/>
        <w:numPr>
          <w:ilvl w:val="4"/>
          <w:numId w:val="82"/>
        </w:numPr>
        <w:tabs>
          <w:tab w:val="left" w:pos="1843"/>
        </w:tabs>
        <w:spacing w:after="160" w:line="480" w:lineRule="auto"/>
        <w:ind w:left="1134"/>
        <w:jc w:val="both"/>
        <w:rPr>
          <w:rFonts w:asciiTheme="majorBidi" w:hAnsiTheme="majorBidi" w:cstheme="majorBidi"/>
          <w:b/>
          <w:bCs/>
          <w:sz w:val="24"/>
          <w:szCs w:val="24"/>
          <w:lang w:val="id-ID"/>
        </w:rPr>
      </w:pPr>
      <w:r w:rsidRPr="00CC49A7">
        <w:rPr>
          <w:rFonts w:asciiTheme="majorBidi" w:hAnsiTheme="majorBidi" w:cstheme="majorBidi"/>
          <w:b/>
          <w:bCs/>
          <w:sz w:val="24"/>
          <w:szCs w:val="24"/>
          <w:lang w:val="id-ID"/>
        </w:rPr>
        <w:t>Uji Determinasi (R</w:t>
      </w:r>
      <w:r w:rsidRPr="00CC49A7">
        <w:rPr>
          <w:rFonts w:asciiTheme="majorBidi" w:hAnsiTheme="majorBidi" w:cstheme="majorBidi"/>
          <w:b/>
          <w:bCs/>
          <w:sz w:val="24"/>
          <w:szCs w:val="24"/>
          <w:vertAlign w:val="superscript"/>
          <w:lang w:val="id-ID"/>
        </w:rPr>
        <w:t>2</w:t>
      </w:r>
      <w:r w:rsidRPr="00CC49A7">
        <w:rPr>
          <w:rFonts w:asciiTheme="majorBidi" w:hAnsiTheme="majorBidi" w:cstheme="majorBidi"/>
          <w:b/>
          <w:bCs/>
          <w:sz w:val="24"/>
          <w:szCs w:val="24"/>
          <w:lang w:val="id-ID"/>
        </w:rPr>
        <w:t>)</w:t>
      </w:r>
    </w:p>
    <w:p w:rsidR="003A71D9" w:rsidRPr="003A71D9" w:rsidRDefault="005D7625" w:rsidP="001C2298">
      <w:pPr>
        <w:pStyle w:val="ListParagraph"/>
        <w:tabs>
          <w:tab w:val="left" w:pos="1843"/>
        </w:tabs>
        <w:spacing w:after="160" w:line="480" w:lineRule="auto"/>
        <w:ind w:left="1134" w:firstLine="567"/>
        <w:jc w:val="both"/>
        <w:rPr>
          <w:rFonts w:asciiTheme="majorBidi" w:hAnsiTheme="majorBidi" w:cstheme="majorBidi"/>
          <w:sz w:val="24"/>
          <w:szCs w:val="24"/>
          <w:lang w:val="id-ID"/>
        </w:rPr>
      </w:pPr>
      <w:r w:rsidRPr="00F948DA">
        <w:rPr>
          <w:rFonts w:asciiTheme="majorBidi" w:hAnsiTheme="majorBidi" w:cstheme="majorBidi"/>
          <w:sz w:val="24"/>
          <w:szCs w:val="24"/>
          <w:lang w:val="id-ID"/>
        </w:rPr>
        <w:t xml:space="preserve">Uji Determinasi bertujuan untuk mengukur seberapa jauh variabel-variabel bebas dalam menerangkan variabel terikat. Nilai koefisien determinasi ditentukan dengan </w:t>
      </w:r>
      <w:r w:rsidRPr="00F948DA">
        <w:rPr>
          <w:rFonts w:asciiTheme="majorBidi" w:hAnsiTheme="majorBidi" w:cstheme="majorBidi"/>
          <w:i/>
          <w:iCs/>
          <w:sz w:val="24"/>
          <w:szCs w:val="24"/>
          <w:lang w:val="id-ID"/>
        </w:rPr>
        <w:t xml:space="preserve">adjusted </w:t>
      </w:r>
      <w:r w:rsidRPr="00F948DA">
        <w:rPr>
          <w:rFonts w:asciiTheme="majorBidi" w:hAnsiTheme="majorBidi" w:cstheme="majorBidi"/>
          <w:sz w:val="24"/>
          <w:szCs w:val="24"/>
          <w:lang w:val="id-ID"/>
        </w:rPr>
        <w:t xml:space="preserve">R </w:t>
      </w:r>
      <w:r w:rsidRPr="00F948DA">
        <w:rPr>
          <w:rFonts w:asciiTheme="majorBidi" w:hAnsiTheme="majorBidi" w:cstheme="majorBidi"/>
          <w:i/>
          <w:iCs/>
          <w:sz w:val="24"/>
          <w:szCs w:val="24"/>
          <w:lang w:val="id-ID"/>
        </w:rPr>
        <w:t>squere</w:t>
      </w:r>
      <w:r w:rsidRPr="00F948DA">
        <w:rPr>
          <w:rFonts w:asciiTheme="majorBidi" w:hAnsiTheme="majorBidi" w:cstheme="majorBidi"/>
          <w:sz w:val="24"/>
          <w:szCs w:val="24"/>
          <w:lang w:val="id-ID"/>
        </w:rPr>
        <w:t xml:space="preserve"> yang dapat dilihat pada tabel 4.12 sebagai berikut:</w:t>
      </w:r>
    </w:p>
    <w:p w:rsidR="005D7625" w:rsidRPr="000E455A" w:rsidRDefault="005D7625" w:rsidP="005D7625">
      <w:pPr>
        <w:autoSpaceDE w:val="0"/>
        <w:autoSpaceDN w:val="0"/>
        <w:adjustRightInd w:val="0"/>
        <w:spacing w:after="0" w:line="240" w:lineRule="auto"/>
        <w:jc w:val="center"/>
        <w:rPr>
          <w:rFonts w:ascii="Times New Roman" w:hAnsi="Times New Roman" w:cs="Times New Roman"/>
          <w:b/>
          <w:bCs/>
          <w:sz w:val="24"/>
          <w:szCs w:val="24"/>
          <w:lang w:val="id-ID"/>
        </w:rPr>
      </w:pPr>
      <w:r w:rsidRPr="000E455A">
        <w:rPr>
          <w:rFonts w:ascii="Times New Roman" w:hAnsi="Times New Roman" w:cs="Times New Roman"/>
          <w:b/>
          <w:bCs/>
          <w:sz w:val="24"/>
          <w:szCs w:val="24"/>
          <w:lang w:val="id-ID"/>
        </w:rPr>
        <w:lastRenderedPageBreak/>
        <w:t>Tabel 4.12</w:t>
      </w:r>
    </w:p>
    <w:p w:rsidR="005D7625" w:rsidRDefault="005D7625" w:rsidP="005D7625">
      <w:pPr>
        <w:autoSpaceDE w:val="0"/>
        <w:autoSpaceDN w:val="0"/>
        <w:adjustRightInd w:val="0"/>
        <w:spacing w:after="0" w:line="240" w:lineRule="auto"/>
        <w:jc w:val="center"/>
        <w:rPr>
          <w:rFonts w:ascii="Times New Roman" w:hAnsi="Times New Roman" w:cs="Times New Roman"/>
          <w:b/>
          <w:bCs/>
          <w:sz w:val="24"/>
          <w:szCs w:val="24"/>
          <w:lang w:val="id-ID"/>
        </w:rPr>
      </w:pPr>
      <w:r w:rsidRPr="000E455A">
        <w:rPr>
          <w:rFonts w:ascii="Times New Roman" w:hAnsi="Times New Roman" w:cs="Times New Roman"/>
          <w:b/>
          <w:bCs/>
          <w:sz w:val="24"/>
          <w:szCs w:val="24"/>
          <w:lang w:val="id-ID"/>
        </w:rPr>
        <w:t xml:space="preserve">Hasil Uji </w:t>
      </w:r>
      <w:r>
        <w:rPr>
          <w:rFonts w:ascii="Times New Roman" w:hAnsi="Times New Roman" w:cs="Times New Roman"/>
          <w:b/>
          <w:bCs/>
          <w:sz w:val="24"/>
          <w:szCs w:val="24"/>
          <w:lang w:val="id-ID"/>
        </w:rPr>
        <w:t>Determinasi</w:t>
      </w:r>
      <w:r w:rsidRPr="000E455A">
        <w:rPr>
          <w:rFonts w:ascii="Times New Roman" w:hAnsi="Times New Roman" w:cs="Times New Roman"/>
          <w:b/>
          <w:bCs/>
          <w:sz w:val="24"/>
          <w:szCs w:val="24"/>
          <w:lang w:val="id-ID"/>
        </w:rPr>
        <w:t xml:space="preserve"> (</w:t>
      </w:r>
      <w:r>
        <w:rPr>
          <w:rFonts w:ascii="Times New Roman" w:hAnsi="Times New Roman" w:cs="Times New Roman"/>
          <w:b/>
          <w:bCs/>
          <w:sz w:val="24"/>
          <w:szCs w:val="24"/>
          <w:lang w:val="id-ID"/>
        </w:rPr>
        <w:t>R</w:t>
      </w:r>
      <w:r>
        <w:rPr>
          <w:rFonts w:ascii="Times New Roman" w:hAnsi="Times New Roman" w:cs="Times New Roman"/>
          <w:b/>
          <w:bCs/>
          <w:sz w:val="24"/>
          <w:szCs w:val="24"/>
          <w:vertAlign w:val="superscript"/>
          <w:lang w:val="id-ID"/>
        </w:rPr>
        <w:t>2</w:t>
      </w:r>
      <w:r w:rsidRPr="000E455A">
        <w:rPr>
          <w:rFonts w:ascii="Times New Roman" w:hAnsi="Times New Roman" w:cs="Times New Roman"/>
          <w:b/>
          <w:bCs/>
          <w:sz w:val="24"/>
          <w:szCs w:val="24"/>
          <w:lang w:val="id-ID"/>
        </w:rPr>
        <w:t>)</w:t>
      </w:r>
    </w:p>
    <w:tbl>
      <w:tblPr>
        <w:tblpPr w:leftFromText="180" w:rightFromText="180" w:vertAnchor="text" w:horzAnchor="margin" w:tblpXSpec="center" w:tblpY="156"/>
        <w:tblW w:w="5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690"/>
        <w:gridCol w:w="892"/>
        <w:gridCol w:w="946"/>
        <w:gridCol w:w="1299"/>
        <w:gridCol w:w="1299"/>
      </w:tblGrid>
      <w:tr w:rsidR="003A71D9" w:rsidRPr="007B3CA1" w:rsidTr="003A71D9">
        <w:trPr>
          <w:cantSplit/>
          <w:trHeight w:val="320"/>
        </w:trPr>
        <w:tc>
          <w:tcPr>
            <w:tcW w:w="5126" w:type="dxa"/>
            <w:gridSpan w:val="5"/>
            <w:tcBorders>
              <w:top w:val="nil"/>
              <w:left w:val="nil"/>
              <w:bottom w:val="nil"/>
              <w:right w:val="nil"/>
            </w:tcBorders>
            <w:shd w:val="clear" w:color="auto" w:fill="FFFFFF"/>
          </w:tcPr>
          <w:p w:rsidR="003A71D9" w:rsidRPr="007B3CA1" w:rsidRDefault="003A71D9" w:rsidP="003A71D9">
            <w:pPr>
              <w:autoSpaceDE w:val="0"/>
              <w:autoSpaceDN w:val="0"/>
              <w:adjustRightInd w:val="0"/>
              <w:spacing w:after="0" w:line="320" w:lineRule="atLeast"/>
              <w:ind w:left="60" w:right="60"/>
              <w:jc w:val="center"/>
              <w:rPr>
                <w:rFonts w:ascii="Arial" w:hAnsi="Arial" w:cs="Arial"/>
                <w:color w:val="000000"/>
                <w:sz w:val="18"/>
                <w:szCs w:val="18"/>
              </w:rPr>
            </w:pPr>
            <w:r w:rsidRPr="007B3CA1">
              <w:rPr>
                <w:rFonts w:ascii="Arial" w:hAnsi="Arial" w:cs="Arial"/>
                <w:b/>
                <w:bCs/>
                <w:color w:val="000000"/>
                <w:sz w:val="18"/>
                <w:szCs w:val="18"/>
              </w:rPr>
              <w:t>Model Summary</w:t>
            </w:r>
            <w:r w:rsidRPr="007B3CA1">
              <w:rPr>
                <w:rFonts w:ascii="Arial" w:hAnsi="Arial" w:cs="Arial"/>
                <w:b/>
                <w:bCs/>
                <w:color w:val="000000"/>
                <w:sz w:val="18"/>
                <w:szCs w:val="18"/>
                <w:vertAlign w:val="superscript"/>
              </w:rPr>
              <w:t>b</w:t>
            </w:r>
          </w:p>
        </w:tc>
      </w:tr>
      <w:tr w:rsidR="003A71D9" w:rsidRPr="007B3CA1" w:rsidTr="003A71D9">
        <w:trPr>
          <w:cantSplit/>
          <w:trHeight w:val="640"/>
        </w:trPr>
        <w:tc>
          <w:tcPr>
            <w:tcW w:w="690" w:type="dxa"/>
            <w:tcBorders>
              <w:top w:val="single" w:sz="16" w:space="0" w:color="000000"/>
              <w:left w:val="single" w:sz="16" w:space="0" w:color="000000"/>
              <w:bottom w:val="single" w:sz="16" w:space="0" w:color="000000"/>
              <w:right w:val="single" w:sz="16" w:space="0" w:color="000000"/>
            </w:tcBorders>
            <w:shd w:val="clear" w:color="auto" w:fill="FFFFFF"/>
          </w:tcPr>
          <w:p w:rsidR="003A71D9" w:rsidRPr="007B3CA1" w:rsidRDefault="003A71D9" w:rsidP="003A71D9">
            <w:pPr>
              <w:autoSpaceDE w:val="0"/>
              <w:autoSpaceDN w:val="0"/>
              <w:adjustRightInd w:val="0"/>
              <w:spacing w:after="0" w:line="320" w:lineRule="atLeast"/>
              <w:ind w:left="60" w:right="60"/>
              <w:rPr>
                <w:rFonts w:ascii="Arial" w:hAnsi="Arial" w:cs="Arial"/>
                <w:color w:val="000000"/>
                <w:sz w:val="18"/>
                <w:szCs w:val="18"/>
              </w:rPr>
            </w:pPr>
            <w:r w:rsidRPr="007B3CA1">
              <w:rPr>
                <w:rFonts w:ascii="Arial" w:hAnsi="Arial" w:cs="Arial"/>
                <w:color w:val="000000"/>
                <w:sz w:val="18"/>
                <w:szCs w:val="18"/>
              </w:rPr>
              <w:t>Model</w:t>
            </w:r>
          </w:p>
        </w:tc>
        <w:tc>
          <w:tcPr>
            <w:tcW w:w="892" w:type="dxa"/>
            <w:tcBorders>
              <w:top w:val="single" w:sz="16" w:space="0" w:color="000000"/>
              <w:left w:val="single" w:sz="16" w:space="0" w:color="000000"/>
              <w:bottom w:val="single" w:sz="16" w:space="0" w:color="000000"/>
            </w:tcBorders>
            <w:shd w:val="clear" w:color="auto" w:fill="FFFFFF"/>
          </w:tcPr>
          <w:p w:rsidR="003A71D9" w:rsidRPr="007B3CA1" w:rsidRDefault="003A71D9" w:rsidP="003A71D9">
            <w:pPr>
              <w:autoSpaceDE w:val="0"/>
              <w:autoSpaceDN w:val="0"/>
              <w:adjustRightInd w:val="0"/>
              <w:spacing w:after="0" w:line="320" w:lineRule="atLeast"/>
              <w:ind w:left="60" w:right="60"/>
              <w:jc w:val="center"/>
              <w:rPr>
                <w:rFonts w:ascii="Arial" w:hAnsi="Arial" w:cs="Arial"/>
                <w:color w:val="000000"/>
                <w:sz w:val="18"/>
                <w:szCs w:val="18"/>
              </w:rPr>
            </w:pPr>
            <w:r w:rsidRPr="007B3CA1">
              <w:rPr>
                <w:rFonts w:ascii="Arial" w:hAnsi="Arial" w:cs="Arial"/>
                <w:color w:val="000000"/>
                <w:sz w:val="18"/>
                <w:szCs w:val="18"/>
              </w:rPr>
              <w:t>R</w:t>
            </w:r>
          </w:p>
        </w:tc>
        <w:tc>
          <w:tcPr>
            <w:tcW w:w="946" w:type="dxa"/>
            <w:tcBorders>
              <w:top w:val="single" w:sz="16" w:space="0" w:color="000000"/>
              <w:bottom w:val="single" w:sz="16" w:space="0" w:color="000000"/>
            </w:tcBorders>
            <w:shd w:val="clear" w:color="auto" w:fill="FFFFFF"/>
          </w:tcPr>
          <w:p w:rsidR="003A71D9" w:rsidRPr="007B3CA1" w:rsidRDefault="003A71D9" w:rsidP="003A71D9">
            <w:pPr>
              <w:autoSpaceDE w:val="0"/>
              <w:autoSpaceDN w:val="0"/>
              <w:adjustRightInd w:val="0"/>
              <w:spacing w:after="0" w:line="320" w:lineRule="atLeast"/>
              <w:ind w:left="60" w:right="60"/>
              <w:jc w:val="center"/>
              <w:rPr>
                <w:rFonts w:ascii="Arial" w:hAnsi="Arial" w:cs="Arial"/>
                <w:color w:val="000000"/>
                <w:sz w:val="18"/>
                <w:szCs w:val="18"/>
              </w:rPr>
            </w:pPr>
            <w:r w:rsidRPr="007B3CA1">
              <w:rPr>
                <w:rFonts w:ascii="Arial" w:hAnsi="Arial" w:cs="Arial"/>
                <w:color w:val="000000"/>
                <w:sz w:val="18"/>
                <w:szCs w:val="18"/>
              </w:rPr>
              <w:t>R Square</w:t>
            </w:r>
          </w:p>
        </w:tc>
        <w:tc>
          <w:tcPr>
            <w:tcW w:w="1299" w:type="dxa"/>
            <w:tcBorders>
              <w:top w:val="single" w:sz="16" w:space="0" w:color="000000"/>
              <w:bottom w:val="single" w:sz="16" w:space="0" w:color="000000"/>
            </w:tcBorders>
            <w:shd w:val="clear" w:color="auto" w:fill="FFFFFF"/>
          </w:tcPr>
          <w:p w:rsidR="003A71D9" w:rsidRPr="007B3CA1" w:rsidRDefault="003A71D9" w:rsidP="003A71D9">
            <w:pPr>
              <w:autoSpaceDE w:val="0"/>
              <w:autoSpaceDN w:val="0"/>
              <w:adjustRightInd w:val="0"/>
              <w:spacing w:after="0" w:line="320" w:lineRule="atLeast"/>
              <w:ind w:left="60" w:right="60"/>
              <w:jc w:val="center"/>
              <w:rPr>
                <w:rFonts w:ascii="Arial" w:hAnsi="Arial" w:cs="Arial"/>
                <w:color w:val="000000"/>
                <w:sz w:val="18"/>
                <w:szCs w:val="18"/>
              </w:rPr>
            </w:pPr>
            <w:r w:rsidRPr="007B3CA1">
              <w:rPr>
                <w:rFonts w:ascii="Arial" w:hAnsi="Arial" w:cs="Arial"/>
                <w:color w:val="000000"/>
                <w:sz w:val="18"/>
                <w:szCs w:val="18"/>
              </w:rPr>
              <w:t>Adjusted R Square</w:t>
            </w:r>
          </w:p>
        </w:tc>
        <w:tc>
          <w:tcPr>
            <w:tcW w:w="1299" w:type="dxa"/>
            <w:tcBorders>
              <w:top w:val="single" w:sz="16" w:space="0" w:color="000000"/>
              <w:bottom w:val="single" w:sz="16" w:space="0" w:color="000000"/>
              <w:right w:val="single" w:sz="16" w:space="0" w:color="000000"/>
            </w:tcBorders>
            <w:shd w:val="clear" w:color="auto" w:fill="FFFFFF"/>
          </w:tcPr>
          <w:p w:rsidR="003A71D9" w:rsidRPr="007B3CA1" w:rsidRDefault="003A71D9" w:rsidP="003A71D9">
            <w:pPr>
              <w:autoSpaceDE w:val="0"/>
              <w:autoSpaceDN w:val="0"/>
              <w:adjustRightInd w:val="0"/>
              <w:spacing w:after="0" w:line="320" w:lineRule="atLeast"/>
              <w:ind w:left="60" w:right="60"/>
              <w:jc w:val="center"/>
              <w:rPr>
                <w:rFonts w:ascii="Arial" w:hAnsi="Arial" w:cs="Arial"/>
                <w:color w:val="000000"/>
                <w:sz w:val="18"/>
                <w:szCs w:val="18"/>
              </w:rPr>
            </w:pPr>
            <w:r w:rsidRPr="007B3CA1">
              <w:rPr>
                <w:rFonts w:ascii="Arial" w:hAnsi="Arial" w:cs="Arial"/>
                <w:color w:val="000000"/>
                <w:sz w:val="18"/>
                <w:szCs w:val="18"/>
              </w:rPr>
              <w:t>Std. Error of the Estimate</w:t>
            </w:r>
          </w:p>
        </w:tc>
      </w:tr>
      <w:tr w:rsidR="003A71D9" w:rsidRPr="007B3CA1" w:rsidTr="003A71D9">
        <w:trPr>
          <w:cantSplit/>
          <w:trHeight w:val="320"/>
        </w:trPr>
        <w:tc>
          <w:tcPr>
            <w:tcW w:w="690"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3A71D9" w:rsidRPr="007B3CA1" w:rsidRDefault="003A71D9" w:rsidP="003A71D9">
            <w:pPr>
              <w:autoSpaceDE w:val="0"/>
              <w:autoSpaceDN w:val="0"/>
              <w:adjustRightInd w:val="0"/>
              <w:spacing w:after="0" w:line="320" w:lineRule="atLeast"/>
              <w:ind w:left="60" w:right="60"/>
              <w:rPr>
                <w:rFonts w:ascii="Arial" w:hAnsi="Arial" w:cs="Arial"/>
                <w:color w:val="000000"/>
                <w:sz w:val="18"/>
                <w:szCs w:val="18"/>
              </w:rPr>
            </w:pPr>
            <w:r w:rsidRPr="007B3CA1">
              <w:rPr>
                <w:rFonts w:ascii="Arial" w:hAnsi="Arial" w:cs="Arial"/>
                <w:color w:val="000000"/>
                <w:sz w:val="18"/>
                <w:szCs w:val="18"/>
              </w:rPr>
              <w:t>1</w:t>
            </w:r>
          </w:p>
        </w:tc>
        <w:tc>
          <w:tcPr>
            <w:tcW w:w="892" w:type="dxa"/>
            <w:tcBorders>
              <w:top w:val="single" w:sz="16" w:space="0" w:color="000000"/>
              <w:left w:val="single" w:sz="16" w:space="0" w:color="000000"/>
              <w:bottom w:val="single" w:sz="16" w:space="0" w:color="000000"/>
            </w:tcBorders>
            <w:shd w:val="clear" w:color="auto" w:fill="FFFFFF"/>
          </w:tcPr>
          <w:p w:rsidR="003A71D9" w:rsidRPr="007B3CA1" w:rsidRDefault="003A71D9" w:rsidP="003A71D9">
            <w:pPr>
              <w:autoSpaceDE w:val="0"/>
              <w:autoSpaceDN w:val="0"/>
              <w:adjustRightInd w:val="0"/>
              <w:spacing w:after="0" w:line="320" w:lineRule="atLeast"/>
              <w:ind w:left="60" w:right="60"/>
              <w:jc w:val="right"/>
              <w:rPr>
                <w:rFonts w:ascii="Arial" w:hAnsi="Arial" w:cs="Arial"/>
                <w:color w:val="000000"/>
                <w:sz w:val="18"/>
                <w:szCs w:val="18"/>
              </w:rPr>
            </w:pPr>
            <w:r w:rsidRPr="007B3CA1">
              <w:rPr>
                <w:rFonts w:ascii="Arial" w:hAnsi="Arial" w:cs="Arial"/>
                <w:color w:val="000000"/>
                <w:sz w:val="18"/>
                <w:szCs w:val="18"/>
              </w:rPr>
              <w:t>.512</w:t>
            </w:r>
            <w:r w:rsidRPr="007B3CA1">
              <w:rPr>
                <w:rFonts w:ascii="Arial" w:hAnsi="Arial" w:cs="Arial"/>
                <w:color w:val="000000"/>
                <w:sz w:val="18"/>
                <w:szCs w:val="18"/>
                <w:vertAlign w:val="superscript"/>
              </w:rPr>
              <w:t>a</w:t>
            </w:r>
          </w:p>
        </w:tc>
        <w:tc>
          <w:tcPr>
            <w:tcW w:w="946" w:type="dxa"/>
            <w:tcBorders>
              <w:top w:val="single" w:sz="16" w:space="0" w:color="000000"/>
              <w:bottom w:val="single" w:sz="16" w:space="0" w:color="000000"/>
            </w:tcBorders>
            <w:shd w:val="clear" w:color="auto" w:fill="FFFFFF"/>
          </w:tcPr>
          <w:p w:rsidR="003A71D9" w:rsidRPr="007B3CA1" w:rsidRDefault="003A71D9" w:rsidP="003A71D9">
            <w:pPr>
              <w:autoSpaceDE w:val="0"/>
              <w:autoSpaceDN w:val="0"/>
              <w:adjustRightInd w:val="0"/>
              <w:spacing w:after="0" w:line="320" w:lineRule="atLeast"/>
              <w:ind w:left="60" w:right="60"/>
              <w:jc w:val="right"/>
              <w:rPr>
                <w:rFonts w:ascii="Arial" w:hAnsi="Arial" w:cs="Arial"/>
                <w:color w:val="000000"/>
                <w:sz w:val="18"/>
                <w:szCs w:val="18"/>
              </w:rPr>
            </w:pPr>
            <w:r w:rsidRPr="007B3CA1">
              <w:rPr>
                <w:rFonts w:ascii="Arial" w:hAnsi="Arial" w:cs="Arial"/>
                <w:color w:val="000000"/>
                <w:sz w:val="18"/>
                <w:szCs w:val="18"/>
              </w:rPr>
              <w:t>.262</w:t>
            </w:r>
          </w:p>
        </w:tc>
        <w:tc>
          <w:tcPr>
            <w:tcW w:w="1299" w:type="dxa"/>
            <w:tcBorders>
              <w:top w:val="single" w:sz="16" w:space="0" w:color="000000"/>
              <w:bottom w:val="single" w:sz="16" w:space="0" w:color="000000"/>
            </w:tcBorders>
            <w:shd w:val="clear" w:color="auto" w:fill="FFFFFF"/>
          </w:tcPr>
          <w:p w:rsidR="003A71D9" w:rsidRPr="007B3CA1" w:rsidRDefault="003A71D9" w:rsidP="003A71D9">
            <w:pPr>
              <w:autoSpaceDE w:val="0"/>
              <w:autoSpaceDN w:val="0"/>
              <w:adjustRightInd w:val="0"/>
              <w:spacing w:after="0" w:line="320" w:lineRule="atLeast"/>
              <w:ind w:left="60" w:right="60"/>
              <w:jc w:val="right"/>
              <w:rPr>
                <w:rFonts w:ascii="Arial" w:hAnsi="Arial" w:cs="Arial"/>
                <w:color w:val="000000"/>
                <w:sz w:val="18"/>
                <w:szCs w:val="18"/>
              </w:rPr>
            </w:pPr>
            <w:r w:rsidRPr="007B3CA1">
              <w:rPr>
                <w:rFonts w:ascii="Arial" w:hAnsi="Arial" w:cs="Arial"/>
                <w:color w:val="000000"/>
                <w:sz w:val="18"/>
                <w:szCs w:val="18"/>
              </w:rPr>
              <w:t>.246</w:t>
            </w:r>
          </w:p>
        </w:tc>
        <w:tc>
          <w:tcPr>
            <w:tcW w:w="1299" w:type="dxa"/>
            <w:tcBorders>
              <w:top w:val="single" w:sz="16" w:space="0" w:color="000000"/>
              <w:bottom w:val="single" w:sz="16" w:space="0" w:color="000000"/>
              <w:right w:val="single" w:sz="16" w:space="0" w:color="000000"/>
            </w:tcBorders>
            <w:shd w:val="clear" w:color="auto" w:fill="FFFFFF"/>
          </w:tcPr>
          <w:p w:rsidR="003A71D9" w:rsidRPr="007B3CA1" w:rsidRDefault="003A71D9" w:rsidP="003A71D9">
            <w:pPr>
              <w:autoSpaceDE w:val="0"/>
              <w:autoSpaceDN w:val="0"/>
              <w:adjustRightInd w:val="0"/>
              <w:spacing w:after="0" w:line="320" w:lineRule="atLeast"/>
              <w:ind w:left="60" w:right="60"/>
              <w:jc w:val="right"/>
              <w:rPr>
                <w:rFonts w:ascii="Arial" w:hAnsi="Arial" w:cs="Arial"/>
                <w:color w:val="000000"/>
                <w:sz w:val="18"/>
                <w:szCs w:val="18"/>
              </w:rPr>
            </w:pPr>
            <w:r w:rsidRPr="007B3CA1">
              <w:rPr>
                <w:rFonts w:ascii="Arial" w:hAnsi="Arial" w:cs="Arial"/>
                <w:color w:val="000000"/>
                <w:sz w:val="18"/>
                <w:szCs w:val="18"/>
              </w:rPr>
              <w:t>5.207</w:t>
            </w:r>
          </w:p>
        </w:tc>
      </w:tr>
      <w:tr w:rsidR="003A71D9" w:rsidRPr="007B3CA1" w:rsidTr="003A71D9">
        <w:trPr>
          <w:cantSplit/>
          <w:trHeight w:val="202"/>
        </w:trPr>
        <w:tc>
          <w:tcPr>
            <w:tcW w:w="5126" w:type="dxa"/>
            <w:gridSpan w:val="5"/>
            <w:tcBorders>
              <w:top w:val="nil"/>
              <w:left w:val="nil"/>
              <w:bottom w:val="nil"/>
              <w:right w:val="nil"/>
            </w:tcBorders>
            <w:shd w:val="clear" w:color="auto" w:fill="FFFFFF"/>
          </w:tcPr>
          <w:p w:rsidR="003A71D9" w:rsidRPr="007B3CA1" w:rsidRDefault="003A71D9" w:rsidP="003A71D9">
            <w:pPr>
              <w:autoSpaceDE w:val="0"/>
              <w:autoSpaceDN w:val="0"/>
              <w:adjustRightInd w:val="0"/>
              <w:spacing w:after="0" w:line="240" w:lineRule="auto"/>
              <w:ind w:left="60" w:right="60"/>
              <w:rPr>
                <w:rFonts w:ascii="Arial" w:hAnsi="Arial" w:cs="Arial"/>
                <w:color w:val="000000"/>
                <w:sz w:val="18"/>
                <w:szCs w:val="18"/>
              </w:rPr>
            </w:pPr>
            <w:r w:rsidRPr="007B3CA1">
              <w:rPr>
                <w:rFonts w:ascii="Arial" w:hAnsi="Arial" w:cs="Arial"/>
                <w:color w:val="000000"/>
                <w:sz w:val="18"/>
                <w:szCs w:val="18"/>
              </w:rPr>
              <w:t>a. Predictors: (Constant), harga jual, biaya produksi</w:t>
            </w:r>
          </w:p>
        </w:tc>
      </w:tr>
      <w:tr w:rsidR="003A71D9" w:rsidRPr="007B3CA1" w:rsidTr="003A71D9">
        <w:trPr>
          <w:cantSplit/>
          <w:trHeight w:val="202"/>
        </w:trPr>
        <w:tc>
          <w:tcPr>
            <w:tcW w:w="5126" w:type="dxa"/>
            <w:gridSpan w:val="5"/>
            <w:tcBorders>
              <w:top w:val="nil"/>
              <w:left w:val="nil"/>
              <w:bottom w:val="nil"/>
              <w:right w:val="nil"/>
            </w:tcBorders>
            <w:shd w:val="clear" w:color="auto" w:fill="FFFFFF"/>
          </w:tcPr>
          <w:p w:rsidR="003A71D9" w:rsidRPr="007B3CA1" w:rsidRDefault="003A71D9" w:rsidP="003A71D9">
            <w:pPr>
              <w:autoSpaceDE w:val="0"/>
              <w:autoSpaceDN w:val="0"/>
              <w:adjustRightInd w:val="0"/>
              <w:spacing w:after="0" w:line="240" w:lineRule="auto"/>
              <w:ind w:left="60" w:right="60"/>
              <w:rPr>
                <w:rFonts w:ascii="Arial" w:hAnsi="Arial" w:cs="Arial"/>
                <w:color w:val="000000"/>
                <w:sz w:val="18"/>
                <w:szCs w:val="18"/>
              </w:rPr>
            </w:pPr>
            <w:r w:rsidRPr="007B3CA1">
              <w:rPr>
                <w:rFonts w:ascii="Arial" w:hAnsi="Arial" w:cs="Arial"/>
                <w:color w:val="000000"/>
                <w:sz w:val="18"/>
                <w:szCs w:val="18"/>
              </w:rPr>
              <w:t>b. Dependent Variable: pendapatan</w:t>
            </w:r>
          </w:p>
        </w:tc>
      </w:tr>
    </w:tbl>
    <w:p w:rsidR="003A71D9" w:rsidRDefault="003A71D9" w:rsidP="003A71D9">
      <w:pPr>
        <w:pStyle w:val="ListParagraph"/>
        <w:spacing w:line="240" w:lineRule="auto"/>
        <w:ind w:left="1560"/>
        <w:rPr>
          <w:rFonts w:ascii="Times New Roman" w:hAnsi="Times New Roman" w:cs="Times New Roman"/>
          <w:sz w:val="24"/>
          <w:szCs w:val="24"/>
          <w:lang w:val="id-ID"/>
        </w:rPr>
      </w:pPr>
    </w:p>
    <w:p w:rsidR="003A71D9" w:rsidRDefault="003A71D9" w:rsidP="003A71D9">
      <w:pPr>
        <w:pStyle w:val="ListParagraph"/>
        <w:spacing w:line="240" w:lineRule="auto"/>
        <w:ind w:left="1560"/>
        <w:rPr>
          <w:rFonts w:ascii="Times New Roman" w:hAnsi="Times New Roman" w:cs="Times New Roman"/>
          <w:sz w:val="24"/>
          <w:szCs w:val="24"/>
          <w:lang w:val="id-ID"/>
        </w:rPr>
      </w:pPr>
    </w:p>
    <w:p w:rsidR="003A71D9" w:rsidRDefault="003A71D9" w:rsidP="003A71D9">
      <w:pPr>
        <w:pStyle w:val="ListParagraph"/>
        <w:spacing w:line="240" w:lineRule="auto"/>
        <w:ind w:left="1560"/>
        <w:rPr>
          <w:rFonts w:ascii="Times New Roman" w:hAnsi="Times New Roman" w:cs="Times New Roman"/>
          <w:sz w:val="24"/>
          <w:szCs w:val="24"/>
          <w:lang w:val="id-ID"/>
        </w:rPr>
      </w:pPr>
    </w:p>
    <w:p w:rsidR="003A71D9" w:rsidRDefault="003A71D9" w:rsidP="003A71D9">
      <w:pPr>
        <w:pStyle w:val="ListParagraph"/>
        <w:spacing w:line="240" w:lineRule="auto"/>
        <w:ind w:left="1560"/>
        <w:rPr>
          <w:rFonts w:ascii="Times New Roman" w:hAnsi="Times New Roman" w:cs="Times New Roman"/>
          <w:sz w:val="24"/>
          <w:szCs w:val="24"/>
          <w:lang w:val="id-ID"/>
        </w:rPr>
      </w:pPr>
    </w:p>
    <w:p w:rsidR="003A71D9" w:rsidRDefault="003A71D9" w:rsidP="003A71D9">
      <w:pPr>
        <w:pStyle w:val="ListParagraph"/>
        <w:spacing w:line="240" w:lineRule="auto"/>
        <w:ind w:left="1560"/>
        <w:rPr>
          <w:rFonts w:ascii="Times New Roman" w:hAnsi="Times New Roman" w:cs="Times New Roman"/>
          <w:sz w:val="24"/>
          <w:szCs w:val="24"/>
          <w:lang w:val="id-ID"/>
        </w:rPr>
      </w:pPr>
    </w:p>
    <w:p w:rsidR="003A71D9" w:rsidRDefault="003A71D9" w:rsidP="003A71D9">
      <w:pPr>
        <w:pStyle w:val="ListParagraph"/>
        <w:spacing w:line="240" w:lineRule="auto"/>
        <w:ind w:left="1560"/>
        <w:rPr>
          <w:rFonts w:ascii="Times New Roman" w:hAnsi="Times New Roman" w:cs="Times New Roman"/>
          <w:sz w:val="24"/>
          <w:szCs w:val="24"/>
          <w:lang w:val="id-ID"/>
        </w:rPr>
      </w:pPr>
    </w:p>
    <w:p w:rsidR="003A71D9" w:rsidRDefault="003A71D9" w:rsidP="003A71D9">
      <w:pPr>
        <w:pStyle w:val="ListParagraph"/>
        <w:spacing w:line="240" w:lineRule="auto"/>
        <w:ind w:left="1560"/>
        <w:rPr>
          <w:rFonts w:ascii="Times New Roman" w:hAnsi="Times New Roman" w:cs="Times New Roman"/>
          <w:sz w:val="24"/>
          <w:szCs w:val="24"/>
          <w:lang w:val="id-ID"/>
        </w:rPr>
      </w:pPr>
    </w:p>
    <w:p w:rsidR="003A71D9" w:rsidRDefault="003A71D9" w:rsidP="003A71D9">
      <w:pPr>
        <w:pStyle w:val="ListParagraph"/>
        <w:spacing w:line="240" w:lineRule="auto"/>
        <w:ind w:left="1560"/>
        <w:rPr>
          <w:rFonts w:ascii="Times New Roman" w:hAnsi="Times New Roman" w:cs="Times New Roman"/>
          <w:sz w:val="24"/>
          <w:szCs w:val="24"/>
          <w:lang w:val="id-ID"/>
        </w:rPr>
      </w:pPr>
    </w:p>
    <w:p w:rsidR="005D7625" w:rsidRPr="00DE6250" w:rsidRDefault="005D7625" w:rsidP="003A71D9">
      <w:pPr>
        <w:pStyle w:val="ListParagraph"/>
        <w:spacing w:line="240" w:lineRule="auto"/>
        <w:ind w:left="2127"/>
        <w:rPr>
          <w:rFonts w:asciiTheme="majorBidi" w:hAnsiTheme="majorBidi" w:cstheme="majorBidi"/>
          <w:b/>
          <w:bCs/>
          <w:sz w:val="24"/>
          <w:szCs w:val="24"/>
          <w:lang w:val="id-ID"/>
        </w:rPr>
      </w:pPr>
      <w:r w:rsidRPr="000C0223">
        <w:rPr>
          <w:rFonts w:asciiTheme="majorBidi" w:hAnsiTheme="majorBidi" w:cstheme="majorBidi"/>
          <w:b/>
          <w:bCs/>
          <w:sz w:val="24"/>
          <w:szCs w:val="24"/>
          <w:lang w:val="id-ID"/>
        </w:rPr>
        <w:t>Sumb</w:t>
      </w:r>
      <w:r>
        <w:rPr>
          <w:rFonts w:asciiTheme="majorBidi" w:hAnsiTheme="majorBidi" w:cstheme="majorBidi"/>
          <w:b/>
          <w:bCs/>
          <w:sz w:val="24"/>
          <w:szCs w:val="24"/>
          <w:lang w:val="id-ID"/>
        </w:rPr>
        <w:t>er: Pengolahan Data Primer, 2020</w:t>
      </w:r>
    </w:p>
    <w:p w:rsidR="005D7625" w:rsidRPr="005A3887" w:rsidRDefault="005D7625" w:rsidP="0070580A">
      <w:pPr>
        <w:autoSpaceDE w:val="0"/>
        <w:autoSpaceDN w:val="0"/>
        <w:adjustRightInd w:val="0"/>
        <w:spacing w:after="0" w:line="480" w:lineRule="auto"/>
        <w:ind w:left="1134" w:firstLine="567"/>
        <w:jc w:val="both"/>
        <w:rPr>
          <w:rFonts w:ascii="Times New Roman" w:hAnsi="Times New Roman" w:cs="Times New Roman"/>
          <w:sz w:val="24"/>
          <w:szCs w:val="24"/>
        </w:rPr>
      </w:pPr>
      <w:r>
        <w:rPr>
          <w:rFonts w:ascii="Times New Roman" w:hAnsi="Times New Roman" w:cs="Times New Roman"/>
          <w:sz w:val="24"/>
          <w:szCs w:val="24"/>
          <w:lang w:val="id-ID"/>
        </w:rPr>
        <w:t>Tabel 4.12 menjelaskan bahwa nilai korelasi (R) sebesar 0,441 dan dijelaskan mengenai besarnya persentase pengaruh variabel-variabel bebas terhadap variabel terikat. Koefisien determinasi (</w:t>
      </w:r>
      <w:r>
        <w:rPr>
          <w:rFonts w:ascii="Times New Roman" w:hAnsi="Times New Roman" w:cs="Times New Roman"/>
          <w:i/>
          <w:iCs/>
          <w:sz w:val="24"/>
          <w:szCs w:val="24"/>
          <w:lang w:val="id-ID"/>
        </w:rPr>
        <w:t>Adjusted R Square</w:t>
      </w:r>
      <w:r w:rsidR="007B3CA1">
        <w:rPr>
          <w:rFonts w:ascii="Times New Roman" w:hAnsi="Times New Roman" w:cs="Times New Roman"/>
          <w:sz w:val="24"/>
          <w:szCs w:val="24"/>
          <w:lang w:val="id-ID"/>
        </w:rPr>
        <w:t>) yang diperoleh sebesar 0,262</w:t>
      </w:r>
      <w:r>
        <w:rPr>
          <w:rFonts w:ascii="Times New Roman" w:hAnsi="Times New Roman" w:cs="Times New Roman"/>
          <w:sz w:val="24"/>
          <w:szCs w:val="24"/>
          <w:lang w:val="id-ID"/>
        </w:rPr>
        <w:t xml:space="preserve"> yang mempunyai arti bahwa pengaruh variabel-variabel bebas terhad</w:t>
      </w:r>
      <w:r w:rsidR="007B3CA1">
        <w:rPr>
          <w:rFonts w:ascii="Times New Roman" w:hAnsi="Times New Roman" w:cs="Times New Roman"/>
          <w:sz w:val="24"/>
          <w:szCs w:val="24"/>
          <w:lang w:val="id-ID"/>
        </w:rPr>
        <w:t>ap variabel terikat sebesar 26,2 % sedangkan sisanya 73,8</w:t>
      </w:r>
      <w:r>
        <w:rPr>
          <w:rFonts w:ascii="Times New Roman" w:hAnsi="Times New Roman" w:cs="Times New Roman"/>
          <w:sz w:val="24"/>
          <w:szCs w:val="24"/>
          <w:lang w:val="id-ID"/>
        </w:rPr>
        <w:t xml:space="preserve"> % dipengaruhi oleh variabel lain.</w:t>
      </w:r>
    </w:p>
    <w:p w:rsidR="005D7625" w:rsidRPr="00CC49A7" w:rsidRDefault="005D7625" w:rsidP="001C2298">
      <w:pPr>
        <w:pStyle w:val="ListParagraph"/>
        <w:numPr>
          <w:ilvl w:val="4"/>
          <w:numId w:val="82"/>
        </w:numPr>
        <w:autoSpaceDE w:val="0"/>
        <w:autoSpaceDN w:val="0"/>
        <w:adjustRightInd w:val="0"/>
        <w:spacing w:after="0" w:line="480" w:lineRule="auto"/>
        <w:ind w:left="1134"/>
        <w:rPr>
          <w:rFonts w:ascii="Times New Roman" w:hAnsi="Times New Roman" w:cs="Times New Roman"/>
          <w:b/>
          <w:bCs/>
          <w:sz w:val="24"/>
          <w:szCs w:val="24"/>
        </w:rPr>
      </w:pPr>
      <w:r w:rsidRPr="00CC49A7">
        <w:rPr>
          <w:rFonts w:ascii="Times New Roman" w:hAnsi="Times New Roman" w:cs="Times New Roman"/>
          <w:b/>
          <w:bCs/>
          <w:sz w:val="24"/>
          <w:szCs w:val="24"/>
          <w:lang w:val="id-ID"/>
        </w:rPr>
        <w:t>Uji Korelasi (r)</w:t>
      </w:r>
    </w:p>
    <w:p w:rsidR="006A06F7" w:rsidRDefault="005D7625" w:rsidP="006A06F7">
      <w:pPr>
        <w:pStyle w:val="ListParagraph"/>
        <w:autoSpaceDE w:val="0"/>
        <w:autoSpaceDN w:val="0"/>
        <w:adjustRightInd w:val="0"/>
        <w:spacing w:after="0" w:line="480" w:lineRule="auto"/>
        <w:ind w:left="1134" w:firstLine="567"/>
        <w:rPr>
          <w:rFonts w:ascii="Times New Roman" w:hAnsi="Times New Roman" w:cs="Times New Roman"/>
          <w:sz w:val="24"/>
          <w:szCs w:val="24"/>
          <w:lang w:val="id-ID"/>
        </w:rPr>
      </w:pPr>
      <w:r>
        <w:rPr>
          <w:rFonts w:ascii="Times New Roman" w:hAnsi="Times New Roman" w:cs="Times New Roman"/>
          <w:sz w:val="24"/>
          <w:szCs w:val="24"/>
          <w:lang w:val="id-ID"/>
        </w:rPr>
        <w:t>Korelasi adalah salah satu teknik statistik yang diginakan untuk mencari hubungan antara dua variabel atau le</w:t>
      </w:r>
      <w:r w:rsidR="006A06F7">
        <w:rPr>
          <w:rFonts w:ascii="Times New Roman" w:hAnsi="Times New Roman" w:cs="Times New Roman"/>
          <w:sz w:val="24"/>
          <w:szCs w:val="24"/>
          <w:lang w:val="id-ID"/>
        </w:rPr>
        <w:t>bih seperti tabel di bawah ini.</w:t>
      </w:r>
    </w:p>
    <w:p w:rsidR="006A06F7" w:rsidRDefault="005D7625" w:rsidP="006A06F7">
      <w:pPr>
        <w:pStyle w:val="ListParagraph"/>
        <w:autoSpaceDE w:val="0"/>
        <w:autoSpaceDN w:val="0"/>
        <w:adjustRightInd w:val="0"/>
        <w:spacing w:after="0" w:line="240" w:lineRule="auto"/>
        <w:ind w:left="284"/>
        <w:jc w:val="center"/>
        <w:rPr>
          <w:rFonts w:ascii="Times New Roman" w:hAnsi="Times New Roman" w:cs="Times New Roman"/>
          <w:sz w:val="24"/>
          <w:szCs w:val="24"/>
          <w:lang w:val="id-ID"/>
        </w:rPr>
      </w:pPr>
      <w:r w:rsidRPr="00A50C5E">
        <w:rPr>
          <w:rFonts w:ascii="Times New Roman" w:hAnsi="Times New Roman" w:cs="Times New Roman"/>
          <w:b/>
          <w:bCs/>
          <w:sz w:val="24"/>
          <w:szCs w:val="24"/>
          <w:lang w:val="id-ID"/>
        </w:rPr>
        <w:t>Tabel 4.13</w:t>
      </w:r>
    </w:p>
    <w:p w:rsidR="007B3CA1" w:rsidRPr="00C01374" w:rsidRDefault="00C01374" w:rsidP="00C01374">
      <w:pPr>
        <w:pStyle w:val="ListParagraph"/>
        <w:autoSpaceDE w:val="0"/>
        <w:autoSpaceDN w:val="0"/>
        <w:adjustRightInd w:val="0"/>
        <w:spacing w:after="0" w:line="240" w:lineRule="auto"/>
        <w:ind w:left="284"/>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Hail Uji Korelasi (r)</w:t>
      </w:r>
    </w:p>
    <w:tbl>
      <w:tblPr>
        <w:tblW w:w="5797" w:type="dxa"/>
        <w:tblInd w:w="17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80"/>
        <w:gridCol w:w="1009"/>
        <w:gridCol w:w="1070"/>
        <w:gridCol w:w="1469"/>
        <w:gridCol w:w="1469"/>
      </w:tblGrid>
      <w:tr w:rsidR="007B3CA1" w:rsidRPr="007B3CA1" w:rsidTr="007B3CA1">
        <w:trPr>
          <w:cantSplit/>
        </w:trPr>
        <w:tc>
          <w:tcPr>
            <w:tcW w:w="5797" w:type="dxa"/>
            <w:gridSpan w:val="5"/>
            <w:tcBorders>
              <w:top w:val="nil"/>
              <w:left w:val="nil"/>
              <w:bottom w:val="nil"/>
              <w:right w:val="nil"/>
            </w:tcBorders>
            <w:shd w:val="clear" w:color="auto" w:fill="FFFFFF"/>
          </w:tcPr>
          <w:p w:rsidR="007B3CA1" w:rsidRPr="007B3CA1" w:rsidRDefault="007B3CA1" w:rsidP="007B3CA1">
            <w:pPr>
              <w:autoSpaceDE w:val="0"/>
              <w:autoSpaceDN w:val="0"/>
              <w:adjustRightInd w:val="0"/>
              <w:spacing w:after="0" w:line="320" w:lineRule="atLeast"/>
              <w:ind w:left="60" w:right="60"/>
              <w:jc w:val="center"/>
              <w:rPr>
                <w:rFonts w:ascii="Arial" w:hAnsi="Arial" w:cs="Arial"/>
                <w:color w:val="000000"/>
                <w:sz w:val="18"/>
                <w:szCs w:val="18"/>
              </w:rPr>
            </w:pPr>
            <w:r w:rsidRPr="007B3CA1">
              <w:rPr>
                <w:rFonts w:ascii="Arial" w:hAnsi="Arial" w:cs="Arial"/>
                <w:b/>
                <w:bCs/>
                <w:color w:val="000000"/>
                <w:sz w:val="18"/>
                <w:szCs w:val="18"/>
              </w:rPr>
              <w:t>Model Summary</w:t>
            </w:r>
            <w:r w:rsidRPr="007B3CA1">
              <w:rPr>
                <w:rFonts w:ascii="Arial" w:hAnsi="Arial" w:cs="Arial"/>
                <w:b/>
                <w:bCs/>
                <w:color w:val="000000"/>
                <w:sz w:val="18"/>
                <w:szCs w:val="18"/>
                <w:vertAlign w:val="superscript"/>
              </w:rPr>
              <w:t>b</w:t>
            </w:r>
          </w:p>
        </w:tc>
      </w:tr>
      <w:tr w:rsidR="007B3CA1" w:rsidRPr="007B3CA1" w:rsidTr="007B3CA1">
        <w:trPr>
          <w:cantSplit/>
        </w:trPr>
        <w:tc>
          <w:tcPr>
            <w:tcW w:w="780" w:type="dxa"/>
            <w:tcBorders>
              <w:top w:val="single" w:sz="16" w:space="0" w:color="000000"/>
              <w:left w:val="single" w:sz="16" w:space="0" w:color="000000"/>
              <w:bottom w:val="single" w:sz="16" w:space="0" w:color="000000"/>
              <w:right w:val="single" w:sz="16" w:space="0" w:color="000000"/>
            </w:tcBorders>
            <w:shd w:val="clear" w:color="auto" w:fill="FFFFFF"/>
          </w:tcPr>
          <w:p w:rsidR="007B3CA1" w:rsidRPr="007B3CA1" w:rsidRDefault="007B3CA1" w:rsidP="007B3CA1">
            <w:pPr>
              <w:autoSpaceDE w:val="0"/>
              <w:autoSpaceDN w:val="0"/>
              <w:adjustRightInd w:val="0"/>
              <w:spacing w:after="0" w:line="320" w:lineRule="atLeast"/>
              <w:ind w:left="60" w:right="60"/>
              <w:rPr>
                <w:rFonts w:ascii="Arial" w:hAnsi="Arial" w:cs="Arial"/>
                <w:color w:val="000000"/>
                <w:sz w:val="18"/>
                <w:szCs w:val="18"/>
              </w:rPr>
            </w:pPr>
            <w:r w:rsidRPr="007B3CA1">
              <w:rPr>
                <w:rFonts w:ascii="Arial" w:hAnsi="Arial" w:cs="Arial"/>
                <w:color w:val="000000"/>
                <w:sz w:val="18"/>
                <w:szCs w:val="18"/>
              </w:rPr>
              <w:t>Model</w:t>
            </w:r>
          </w:p>
        </w:tc>
        <w:tc>
          <w:tcPr>
            <w:tcW w:w="1009" w:type="dxa"/>
            <w:tcBorders>
              <w:top w:val="single" w:sz="16" w:space="0" w:color="000000"/>
              <w:left w:val="single" w:sz="16" w:space="0" w:color="000000"/>
              <w:bottom w:val="single" w:sz="16" w:space="0" w:color="000000"/>
            </w:tcBorders>
            <w:shd w:val="clear" w:color="auto" w:fill="FFFFFF"/>
          </w:tcPr>
          <w:p w:rsidR="007B3CA1" w:rsidRPr="007B3CA1" w:rsidRDefault="007B3CA1" w:rsidP="007B3CA1">
            <w:pPr>
              <w:autoSpaceDE w:val="0"/>
              <w:autoSpaceDN w:val="0"/>
              <w:adjustRightInd w:val="0"/>
              <w:spacing w:after="0" w:line="320" w:lineRule="atLeast"/>
              <w:ind w:left="60" w:right="60"/>
              <w:jc w:val="center"/>
              <w:rPr>
                <w:rFonts w:ascii="Arial" w:hAnsi="Arial" w:cs="Arial"/>
                <w:color w:val="000000"/>
                <w:sz w:val="18"/>
                <w:szCs w:val="18"/>
              </w:rPr>
            </w:pPr>
            <w:r w:rsidRPr="007B3CA1">
              <w:rPr>
                <w:rFonts w:ascii="Arial" w:hAnsi="Arial" w:cs="Arial"/>
                <w:color w:val="000000"/>
                <w:sz w:val="18"/>
                <w:szCs w:val="18"/>
              </w:rPr>
              <w:t>R</w:t>
            </w:r>
          </w:p>
        </w:tc>
        <w:tc>
          <w:tcPr>
            <w:tcW w:w="1070" w:type="dxa"/>
            <w:tcBorders>
              <w:top w:val="single" w:sz="16" w:space="0" w:color="000000"/>
              <w:bottom w:val="single" w:sz="16" w:space="0" w:color="000000"/>
            </w:tcBorders>
            <w:shd w:val="clear" w:color="auto" w:fill="FFFFFF"/>
          </w:tcPr>
          <w:p w:rsidR="007B3CA1" w:rsidRPr="007B3CA1" w:rsidRDefault="007B3CA1" w:rsidP="007B3CA1">
            <w:pPr>
              <w:autoSpaceDE w:val="0"/>
              <w:autoSpaceDN w:val="0"/>
              <w:adjustRightInd w:val="0"/>
              <w:spacing w:after="0" w:line="320" w:lineRule="atLeast"/>
              <w:ind w:left="60" w:right="60"/>
              <w:jc w:val="center"/>
              <w:rPr>
                <w:rFonts w:ascii="Arial" w:hAnsi="Arial" w:cs="Arial"/>
                <w:color w:val="000000"/>
                <w:sz w:val="18"/>
                <w:szCs w:val="18"/>
              </w:rPr>
            </w:pPr>
            <w:r w:rsidRPr="007B3CA1">
              <w:rPr>
                <w:rFonts w:ascii="Arial" w:hAnsi="Arial" w:cs="Arial"/>
                <w:color w:val="000000"/>
                <w:sz w:val="18"/>
                <w:szCs w:val="18"/>
              </w:rPr>
              <w:t>R Square</w:t>
            </w:r>
          </w:p>
        </w:tc>
        <w:tc>
          <w:tcPr>
            <w:tcW w:w="1469" w:type="dxa"/>
            <w:tcBorders>
              <w:top w:val="single" w:sz="16" w:space="0" w:color="000000"/>
              <w:bottom w:val="single" w:sz="16" w:space="0" w:color="000000"/>
            </w:tcBorders>
            <w:shd w:val="clear" w:color="auto" w:fill="FFFFFF"/>
          </w:tcPr>
          <w:p w:rsidR="007B3CA1" w:rsidRPr="007B3CA1" w:rsidRDefault="007B3CA1" w:rsidP="007B3CA1">
            <w:pPr>
              <w:autoSpaceDE w:val="0"/>
              <w:autoSpaceDN w:val="0"/>
              <w:adjustRightInd w:val="0"/>
              <w:spacing w:after="0" w:line="320" w:lineRule="atLeast"/>
              <w:ind w:left="60" w:right="60"/>
              <w:jc w:val="center"/>
              <w:rPr>
                <w:rFonts w:ascii="Arial" w:hAnsi="Arial" w:cs="Arial"/>
                <w:color w:val="000000"/>
                <w:sz w:val="18"/>
                <w:szCs w:val="18"/>
              </w:rPr>
            </w:pPr>
            <w:r w:rsidRPr="007B3CA1">
              <w:rPr>
                <w:rFonts w:ascii="Arial" w:hAnsi="Arial" w:cs="Arial"/>
                <w:color w:val="000000"/>
                <w:sz w:val="18"/>
                <w:szCs w:val="18"/>
              </w:rPr>
              <w:t>Adjusted R Square</w:t>
            </w:r>
          </w:p>
        </w:tc>
        <w:tc>
          <w:tcPr>
            <w:tcW w:w="1469" w:type="dxa"/>
            <w:tcBorders>
              <w:top w:val="single" w:sz="16" w:space="0" w:color="000000"/>
              <w:bottom w:val="single" w:sz="16" w:space="0" w:color="000000"/>
              <w:right w:val="single" w:sz="16" w:space="0" w:color="000000"/>
            </w:tcBorders>
            <w:shd w:val="clear" w:color="auto" w:fill="FFFFFF"/>
          </w:tcPr>
          <w:p w:rsidR="007B3CA1" w:rsidRPr="007B3CA1" w:rsidRDefault="007B3CA1" w:rsidP="007B3CA1">
            <w:pPr>
              <w:autoSpaceDE w:val="0"/>
              <w:autoSpaceDN w:val="0"/>
              <w:adjustRightInd w:val="0"/>
              <w:spacing w:after="0" w:line="320" w:lineRule="atLeast"/>
              <w:ind w:left="60" w:right="60"/>
              <w:jc w:val="center"/>
              <w:rPr>
                <w:rFonts w:ascii="Arial" w:hAnsi="Arial" w:cs="Arial"/>
                <w:color w:val="000000"/>
                <w:sz w:val="18"/>
                <w:szCs w:val="18"/>
              </w:rPr>
            </w:pPr>
            <w:r w:rsidRPr="007B3CA1">
              <w:rPr>
                <w:rFonts w:ascii="Arial" w:hAnsi="Arial" w:cs="Arial"/>
                <w:color w:val="000000"/>
                <w:sz w:val="18"/>
                <w:szCs w:val="18"/>
              </w:rPr>
              <w:t>Std. Error of the Estimate</w:t>
            </w:r>
          </w:p>
        </w:tc>
      </w:tr>
      <w:tr w:rsidR="007B3CA1" w:rsidRPr="007B3CA1" w:rsidTr="007B3CA1">
        <w:trPr>
          <w:cantSplit/>
        </w:trPr>
        <w:tc>
          <w:tcPr>
            <w:tcW w:w="780"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7B3CA1" w:rsidRPr="007B3CA1" w:rsidRDefault="007B3CA1" w:rsidP="007B3CA1">
            <w:pPr>
              <w:autoSpaceDE w:val="0"/>
              <w:autoSpaceDN w:val="0"/>
              <w:adjustRightInd w:val="0"/>
              <w:spacing w:after="0" w:line="320" w:lineRule="atLeast"/>
              <w:ind w:left="60" w:right="60"/>
              <w:rPr>
                <w:rFonts w:ascii="Arial" w:hAnsi="Arial" w:cs="Arial"/>
                <w:color w:val="000000"/>
                <w:sz w:val="18"/>
                <w:szCs w:val="18"/>
              </w:rPr>
            </w:pPr>
            <w:r w:rsidRPr="007B3CA1">
              <w:rPr>
                <w:rFonts w:ascii="Arial" w:hAnsi="Arial" w:cs="Arial"/>
                <w:color w:val="000000"/>
                <w:sz w:val="18"/>
                <w:szCs w:val="18"/>
              </w:rPr>
              <w:t>1</w:t>
            </w:r>
          </w:p>
        </w:tc>
        <w:tc>
          <w:tcPr>
            <w:tcW w:w="1009" w:type="dxa"/>
            <w:tcBorders>
              <w:top w:val="single" w:sz="16" w:space="0" w:color="000000"/>
              <w:left w:val="single" w:sz="16" w:space="0" w:color="000000"/>
              <w:bottom w:val="single" w:sz="16" w:space="0" w:color="000000"/>
            </w:tcBorders>
            <w:shd w:val="clear" w:color="auto" w:fill="FFFFFF"/>
          </w:tcPr>
          <w:p w:rsidR="007B3CA1" w:rsidRPr="007B3CA1" w:rsidRDefault="007B3CA1" w:rsidP="007B3CA1">
            <w:pPr>
              <w:autoSpaceDE w:val="0"/>
              <w:autoSpaceDN w:val="0"/>
              <w:adjustRightInd w:val="0"/>
              <w:spacing w:after="0" w:line="320" w:lineRule="atLeast"/>
              <w:ind w:left="60" w:right="60"/>
              <w:jc w:val="right"/>
              <w:rPr>
                <w:rFonts w:ascii="Arial" w:hAnsi="Arial" w:cs="Arial"/>
                <w:color w:val="000000"/>
                <w:sz w:val="18"/>
                <w:szCs w:val="18"/>
              </w:rPr>
            </w:pPr>
            <w:r w:rsidRPr="007B3CA1">
              <w:rPr>
                <w:rFonts w:ascii="Arial" w:hAnsi="Arial" w:cs="Arial"/>
                <w:color w:val="000000"/>
                <w:sz w:val="18"/>
                <w:szCs w:val="18"/>
              </w:rPr>
              <w:t>.512</w:t>
            </w:r>
            <w:r w:rsidRPr="007B3CA1">
              <w:rPr>
                <w:rFonts w:ascii="Arial" w:hAnsi="Arial" w:cs="Arial"/>
                <w:color w:val="000000"/>
                <w:sz w:val="18"/>
                <w:szCs w:val="18"/>
                <w:vertAlign w:val="superscript"/>
              </w:rPr>
              <w:t>a</w:t>
            </w:r>
          </w:p>
        </w:tc>
        <w:tc>
          <w:tcPr>
            <w:tcW w:w="1070" w:type="dxa"/>
            <w:tcBorders>
              <w:top w:val="single" w:sz="16" w:space="0" w:color="000000"/>
              <w:bottom w:val="single" w:sz="16" w:space="0" w:color="000000"/>
            </w:tcBorders>
            <w:shd w:val="clear" w:color="auto" w:fill="FFFFFF"/>
          </w:tcPr>
          <w:p w:rsidR="007B3CA1" w:rsidRPr="007B3CA1" w:rsidRDefault="007B3CA1" w:rsidP="007B3CA1">
            <w:pPr>
              <w:autoSpaceDE w:val="0"/>
              <w:autoSpaceDN w:val="0"/>
              <w:adjustRightInd w:val="0"/>
              <w:spacing w:after="0" w:line="320" w:lineRule="atLeast"/>
              <w:ind w:left="60" w:right="60"/>
              <w:jc w:val="right"/>
              <w:rPr>
                <w:rFonts w:ascii="Arial" w:hAnsi="Arial" w:cs="Arial"/>
                <w:color w:val="000000"/>
                <w:sz w:val="18"/>
                <w:szCs w:val="18"/>
              </w:rPr>
            </w:pPr>
            <w:r w:rsidRPr="007B3CA1">
              <w:rPr>
                <w:rFonts w:ascii="Arial" w:hAnsi="Arial" w:cs="Arial"/>
                <w:color w:val="000000"/>
                <w:sz w:val="18"/>
                <w:szCs w:val="18"/>
              </w:rPr>
              <w:t>.262</w:t>
            </w:r>
          </w:p>
        </w:tc>
        <w:tc>
          <w:tcPr>
            <w:tcW w:w="1469" w:type="dxa"/>
            <w:tcBorders>
              <w:top w:val="single" w:sz="16" w:space="0" w:color="000000"/>
              <w:bottom w:val="single" w:sz="16" w:space="0" w:color="000000"/>
            </w:tcBorders>
            <w:shd w:val="clear" w:color="auto" w:fill="FFFFFF"/>
          </w:tcPr>
          <w:p w:rsidR="007B3CA1" w:rsidRPr="007B3CA1" w:rsidRDefault="007B3CA1" w:rsidP="007B3CA1">
            <w:pPr>
              <w:autoSpaceDE w:val="0"/>
              <w:autoSpaceDN w:val="0"/>
              <w:adjustRightInd w:val="0"/>
              <w:spacing w:after="0" w:line="320" w:lineRule="atLeast"/>
              <w:ind w:left="60" w:right="60"/>
              <w:jc w:val="right"/>
              <w:rPr>
                <w:rFonts w:ascii="Arial" w:hAnsi="Arial" w:cs="Arial"/>
                <w:color w:val="000000"/>
                <w:sz w:val="18"/>
                <w:szCs w:val="18"/>
              </w:rPr>
            </w:pPr>
            <w:r w:rsidRPr="007B3CA1">
              <w:rPr>
                <w:rFonts w:ascii="Arial" w:hAnsi="Arial" w:cs="Arial"/>
                <w:color w:val="000000"/>
                <w:sz w:val="18"/>
                <w:szCs w:val="18"/>
              </w:rPr>
              <w:t>.246</w:t>
            </w:r>
          </w:p>
        </w:tc>
        <w:tc>
          <w:tcPr>
            <w:tcW w:w="1469" w:type="dxa"/>
            <w:tcBorders>
              <w:top w:val="single" w:sz="16" w:space="0" w:color="000000"/>
              <w:bottom w:val="single" w:sz="16" w:space="0" w:color="000000"/>
              <w:right w:val="single" w:sz="16" w:space="0" w:color="000000"/>
            </w:tcBorders>
            <w:shd w:val="clear" w:color="auto" w:fill="FFFFFF"/>
          </w:tcPr>
          <w:p w:rsidR="007B3CA1" w:rsidRPr="007B3CA1" w:rsidRDefault="007B3CA1" w:rsidP="007B3CA1">
            <w:pPr>
              <w:autoSpaceDE w:val="0"/>
              <w:autoSpaceDN w:val="0"/>
              <w:adjustRightInd w:val="0"/>
              <w:spacing w:after="0" w:line="320" w:lineRule="atLeast"/>
              <w:ind w:left="60" w:right="60"/>
              <w:jc w:val="right"/>
              <w:rPr>
                <w:rFonts w:ascii="Arial" w:hAnsi="Arial" w:cs="Arial"/>
                <w:color w:val="000000"/>
                <w:sz w:val="18"/>
                <w:szCs w:val="18"/>
              </w:rPr>
            </w:pPr>
            <w:r w:rsidRPr="007B3CA1">
              <w:rPr>
                <w:rFonts w:ascii="Arial" w:hAnsi="Arial" w:cs="Arial"/>
                <w:color w:val="000000"/>
                <w:sz w:val="18"/>
                <w:szCs w:val="18"/>
              </w:rPr>
              <w:t>5.207</w:t>
            </w:r>
          </w:p>
        </w:tc>
      </w:tr>
      <w:tr w:rsidR="007B3CA1" w:rsidRPr="007B3CA1" w:rsidTr="007B3CA1">
        <w:trPr>
          <w:cantSplit/>
        </w:trPr>
        <w:tc>
          <w:tcPr>
            <w:tcW w:w="5797" w:type="dxa"/>
            <w:gridSpan w:val="5"/>
            <w:tcBorders>
              <w:top w:val="nil"/>
              <w:left w:val="nil"/>
              <w:bottom w:val="nil"/>
              <w:right w:val="nil"/>
            </w:tcBorders>
            <w:shd w:val="clear" w:color="auto" w:fill="FFFFFF"/>
          </w:tcPr>
          <w:p w:rsidR="007B3CA1" w:rsidRPr="007B3CA1" w:rsidRDefault="007B3CA1" w:rsidP="007B3CA1">
            <w:pPr>
              <w:autoSpaceDE w:val="0"/>
              <w:autoSpaceDN w:val="0"/>
              <w:adjustRightInd w:val="0"/>
              <w:spacing w:after="0" w:line="320" w:lineRule="atLeast"/>
              <w:ind w:left="60" w:right="60"/>
              <w:rPr>
                <w:rFonts w:ascii="Arial" w:hAnsi="Arial" w:cs="Arial"/>
                <w:color w:val="000000"/>
                <w:sz w:val="18"/>
                <w:szCs w:val="18"/>
              </w:rPr>
            </w:pPr>
            <w:r w:rsidRPr="007B3CA1">
              <w:rPr>
                <w:rFonts w:ascii="Arial" w:hAnsi="Arial" w:cs="Arial"/>
                <w:color w:val="000000"/>
                <w:sz w:val="18"/>
                <w:szCs w:val="18"/>
              </w:rPr>
              <w:t>a. Predictors: (Constant), harga jual, biaya produksi</w:t>
            </w:r>
          </w:p>
        </w:tc>
      </w:tr>
      <w:tr w:rsidR="007B3CA1" w:rsidRPr="007B3CA1" w:rsidTr="007B3CA1">
        <w:trPr>
          <w:cantSplit/>
        </w:trPr>
        <w:tc>
          <w:tcPr>
            <w:tcW w:w="5797" w:type="dxa"/>
            <w:gridSpan w:val="5"/>
            <w:tcBorders>
              <w:top w:val="nil"/>
              <w:left w:val="nil"/>
              <w:bottom w:val="nil"/>
              <w:right w:val="nil"/>
            </w:tcBorders>
            <w:shd w:val="clear" w:color="auto" w:fill="FFFFFF"/>
          </w:tcPr>
          <w:p w:rsidR="007B3CA1" w:rsidRPr="007B3CA1" w:rsidRDefault="007B3CA1" w:rsidP="007B3CA1">
            <w:pPr>
              <w:autoSpaceDE w:val="0"/>
              <w:autoSpaceDN w:val="0"/>
              <w:adjustRightInd w:val="0"/>
              <w:spacing w:after="0" w:line="320" w:lineRule="atLeast"/>
              <w:ind w:left="60" w:right="60"/>
              <w:rPr>
                <w:rFonts w:ascii="Arial" w:hAnsi="Arial" w:cs="Arial"/>
                <w:color w:val="000000"/>
                <w:sz w:val="18"/>
                <w:szCs w:val="18"/>
              </w:rPr>
            </w:pPr>
            <w:r w:rsidRPr="007B3CA1">
              <w:rPr>
                <w:rFonts w:ascii="Arial" w:hAnsi="Arial" w:cs="Arial"/>
                <w:color w:val="000000"/>
                <w:sz w:val="18"/>
                <w:szCs w:val="18"/>
              </w:rPr>
              <w:t>b. Dependent Variable: pendapatan</w:t>
            </w:r>
          </w:p>
        </w:tc>
      </w:tr>
    </w:tbl>
    <w:p w:rsidR="005D7625" w:rsidRDefault="005D7625" w:rsidP="005D7625">
      <w:pPr>
        <w:pStyle w:val="ListParagraph"/>
        <w:spacing w:line="480" w:lineRule="auto"/>
        <w:ind w:left="1560"/>
        <w:rPr>
          <w:rFonts w:asciiTheme="majorBidi" w:hAnsiTheme="majorBidi" w:cstheme="majorBidi"/>
          <w:b/>
          <w:bCs/>
          <w:sz w:val="24"/>
          <w:szCs w:val="24"/>
          <w:lang w:val="id-ID"/>
        </w:rPr>
      </w:pPr>
      <w:r w:rsidRPr="000C0223">
        <w:rPr>
          <w:rFonts w:asciiTheme="majorBidi" w:hAnsiTheme="majorBidi" w:cstheme="majorBidi"/>
          <w:b/>
          <w:bCs/>
          <w:sz w:val="24"/>
          <w:szCs w:val="24"/>
          <w:lang w:val="id-ID"/>
        </w:rPr>
        <w:t xml:space="preserve"> Sumb</w:t>
      </w:r>
      <w:r>
        <w:rPr>
          <w:rFonts w:asciiTheme="majorBidi" w:hAnsiTheme="majorBidi" w:cstheme="majorBidi"/>
          <w:b/>
          <w:bCs/>
          <w:sz w:val="24"/>
          <w:szCs w:val="24"/>
          <w:lang w:val="id-ID"/>
        </w:rPr>
        <w:t>er: Pengolahan Data Primer, 2020</w:t>
      </w:r>
    </w:p>
    <w:p w:rsidR="005D7625" w:rsidRPr="005A3887" w:rsidRDefault="005D7625" w:rsidP="005D7625">
      <w:pPr>
        <w:pStyle w:val="ListParagraph"/>
        <w:spacing w:line="480" w:lineRule="auto"/>
        <w:ind w:left="1134" w:firstLine="567"/>
        <w:jc w:val="both"/>
        <w:rPr>
          <w:rFonts w:asciiTheme="majorBidi" w:hAnsiTheme="majorBidi" w:cstheme="majorBidi"/>
          <w:b/>
          <w:bCs/>
          <w:sz w:val="24"/>
          <w:szCs w:val="24"/>
          <w:lang w:val="id-ID"/>
        </w:rPr>
      </w:pPr>
      <w:r>
        <w:rPr>
          <w:rFonts w:asciiTheme="majorBidi" w:hAnsiTheme="majorBidi" w:cstheme="majorBidi"/>
          <w:sz w:val="24"/>
          <w:szCs w:val="24"/>
          <w:lang w:val="id-ID"/>
        </w:rPr>
        <w:lastRenderedPageBreak/>
        <w:t>Hasil dari penlitian uji korelasi dilihat dari kedua variabel yaitu</w:t>
      </w:r>
      <w:r w:rsidR="007B3CA1">
        <w:rPr>
          <w:rFonts w:asciiTheme="majorBidi" w:hAnsiTheme="majorBidi" w:cstheme="majorBidi"/>
          <w:sz w:val="24"/>
          <w:szCs w:val="24"/>
          <w:lang w:val="id-ID"/>
        </w:rPr>
        <w:t xml:space="preserve"> sebesar 0,512</w:t>
      </w:r>
      <w:r>
        <w:rPr>
          <w:rFonts w:asciiTheme="majorBidi" w:hAnsiTheme="majorBidi" w:cstheme="majorBidi"/>
          <w:sz w:val="24"/>
          <w:szCs w:val="24"/>
          <w:lang w:val="id-ID"/>
        </w:rPr>
        <w:t xml:space="preserve"> yang menunjukkan bahwa hubungan dari kedua variabel kuat dengan menunjukkan derajat sosial korelasi kuat. Adapun bentuk ukuran korelasi diartikan sebagai berikut:</w:t>
      </w:r>
    </w:p>
    <w:p w:rsidR="005D7625" w:rsidRDefault="005D7625" w:rsidP="001C2298">
      <w:pPr>
        <w:pStyle w:val="ListParagraph"/>
        <w:numPr>
          <w:ilvl w:val="3"/>
          <w:numId w:val="82"/>
        </w:numPr>
        <w:tabs>
          <w:tab w:val="left" w:pos="1418"/>
        </w:tabs>
        <w:spacing w:after="160" w:line="480" w:lineRule="auto"/>
        <w:ind w:left="1985"/>
        <w:jc w:val="both"/>
        <w:rPr>
          <w:rFonts w:asciiTheme="majorBidi" w:hAnsiTheme="majorBidi" w:cstheme="majorBidi"/>
          <w:sz w:val="24"/>
          <w:szCs w:val="24"/>
          <w:lang w:val="id-ID"/>
        </w:rPr>
      </w:pPr>
      <w:r>
        <w:rPr>
          <w:rFonts w:asciiTheme="majorBidi" w:hAnsiTheme="majorBidi" w:cstheme="majorBidi"/>
          <w:sz w:val="24"/>
          <w:szCs w:val="24"/>
          <w:lang w:val="id-ID"/>
        </w:rPr>
        <w:t>0</w:t>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t>= Tidak ada korelasi antar variabel</w:t>
      </w:r>
    </w:p>
    <w:p w:rsidR="005D7625" w:rsidRDefault="005D7625" w:rsidP="001C2298">
      <w:pPr>
        <w:pStyle w:val="ListParagraph"/>
        <w:numPr>
          <w:ilvl w:val="3"/>
          <w:numId w:val="82"/>
        </w:numPr>
        <w:tabs>
          <w:tab w:val="left" w:pos="1418"/>
        </w:tabs>
        <w:spacing w:after="160" w:line="480" w:lineRule="auto"/>
        <w:ind w:left="1985"/>
        <w:jc w:val="both"/>
        <w:rPr>
          <w:rFonts w:asciiTheme="majorBidi" w:hAnsiTheme="majorBidi" w:cstheme="majorBidi"/>
          <w:sz w:val="24"/>
          <w:szCs w:val="24"/>
          <w:lang w:val="id-ID"/>
        </w:rPr>
      </w:pPr>
      <w:r>
        <w:rPr>
          <w:rFonts w:asciiTheme="majorBidi" w:hAnsiTheme="majorBidi" w:cstheme="majorBidi"/>
          <w:sz w:val="24"/>
          <w:szCs w:val="24"/>
          <w:lang w:val="id-ID"/>
        </w:rPr>
        <w:t>&gt;0-0,05</w:t>
      </w:r>
      <w:r>
        <w:rPr>
          <w:rFonts w:asciiTheme="majorBidi" w:hAnsiTheme="majorBidi" w:cstheme="majorBidi"/>
          <w:sz w:val="24"/>
          <w:szCs w:val="24"/>
          <w:lang w:val="id-ID"/>
        </w:rPr>
        <w:tab/>
      </w:r>
      <w:r>
        <w:rPr>
          <w:rFonts w:asciiTheme="majorBidi" w:hAnsiTheme="majorBidi" w:cstheme="majorBidi"/>
          <w:sz w:val="24"/>
          <w:szCs w:val="24"/>
          <w:lang w:val="id-ID"/>
        </w:rPr>
        <w:tab/>
        <w:t>= Korelasi sangat lemah</w:t>
      </w:r>
    </w:p>
    <w:p w:rsidR="005D7625" w:rsidRDefault="005D7625" w:rsidP="001C2298">
      <w:pPr>
        <w:pStyle w:val="ListParagraph"/>
        <w:numPr>
          <w:ilvl w:val="3"/>
          <w:numId w:val="82"/>
        </w:numPr>
        <w:tabs>
          <w:tab w:val="left" w:pos="1418"/>
        </w:tabs>
        <w:spacing w:after="160" w:line="480" w:lineRule="auto"/>
        <w:ind w:left="1985"/>
        <w:jc w:val="both"/>
        <w:rPr>
          <w:rFonts w:asciiTheme="majorBidi" w:hAnsiTheme="majorBidi" w:cstheme="majorBidi"/>
          <w:sz w:val="24"/>
          <w:szCs w:val="24"/>
          <w:lang w:val="id-ID"/>
        </w:rPr>
      </w:pPr>
      <w:r>
        <w:rPr>
          <w:rFonts w:asciiTheme="majorBidi" w:hAnsiTheme="majorBidi" w:cstheme="majorBidi"/>
          <w:sz w:val="24"/>
          <w:szCs w:val="24"/>
          <w:lang w:val="id-ID"/>
        </w:rPr>
        <w:t>0,05-0,25</w:t>
      </w:r>
      <w:r>
        <w:rPr>
          <w:rFonts w:asciiTheme="majorBidi" w:hAnsiTheme="majorBidi" w:cstheme="majorBidi"/>
          <w:sz w:val="24"/>
          <w:szCs w:val="24"/>
          <w:lang w:val="id-ID"/>
        </w:rPr>
        <w:tab/>
        <w:t>= Korelasi cukup</w:t>
      </w:r>
    </w:p>
    <w:p w:rsidR="005D7625" w:rsidRDefault="005D7625" w:rsidP="001C2298">
      <w:pPr>
        <w:pStyle w:val="ListParagraph"/>
        <w:numPr>
          <w:ilvl w:val="3"/>
          <w:numId w:val="82"/>
        </w:numPr>
        <w:tabs>
          <w:tab w:val="left" w:pos="1418"/>
        </w:tabs>
        <w:spacing w:after="160" w:line="480" w:lineRule="auto"/>
        <w:ind w:left="1985"/>
        <w:jc w:val="both"/>
        <w:rPr>
          <w:rFonts w:asciiTheme="majorBidi" w:hAnsiTheme="majorBidi" w:cstheme="majorBidi"/>
          <w:sz w:val="24"/>
          <w:szCs w:val="24"/>
          <w:lang w:val="id-ID"/>
        </w:rPr>
      </w:pPr>
      <w:r>
        <w:rPr>
          <w:rFonts w:asciiTheme="majorBidi" w:hAnsiTheme="majorBidi" w:cstheme="majorBidi"/>
          <w:sz w:val="24"/>
          <w:szCs w:val="24"/>
          <w:lang w:val="id-ID"/>
        </w:rPr>
        <w:t>&gt;0,05-0,75</w:t>
      </w:r>
      <w:r>
        <w:rPr>
          <w:rFonts w:asciiTheme="majorBidi" w:hAnsiTheme="majorBidi" w:cstheme="majorBidi"/>
          <w:sz w:val="24"/>
          <w:szCs w:val="24"/>
          <w:lang w:val="id-ID"/>
        </w:rPr>
        <w:tab/>
        <w:t>= Korelasi kuat</w:t>
      </w:r>
    </w:p>
    <w:p w:rsidR="005D7625" w:rsidRDefault="005D7625" w:rsidP="001C2298">
      <w:pPr>
        <w:pStyle w:val="ListParagraph"/>
        <w:numPr>
          <w:ilvl w:val="3"/>
          <w:numId w:val="82"/>
        </w:numPr>
        <w:tabs>
          <w:tab w:val="left" w:pos="1418"/>
        </w:tabs>
        <w:spacing w:after="160" w:line="480" w:lineRule="auto"/>
        <w:ind w:left="1985"/>
        <w:jc w:val="both"/>
        <w:rPr>
          <w:rFonts w:asciiTheme="majorBidi" w:hAnsiTheme="majorBidi" w:cstheme="majorBidi"/>
          <w:sz w:val="24"/>
          <w:szCs w:val="24"/>
          <w:lang w:val="id-ID"/>
        </w:rPr>
      </w:pPr>
      <w:r>
        <w:rPr>
          <w:rFonts w:asciiTheme="majorBidi" w:hAnsiTheme="majorBidi" w:cstheme="majorBidi"/>
          <w:sz w:val="24"/>
          <w:szCs w:val="24"/>
          <w:lang w:val="id-ID"/>
        </w:rPr>
        <w:t>0,75-0,99</w:t>
      </w:r>
      <w:r>
        <w:rPr>
          <w:rFonts w:asciiTheme="majorBidi" w:hAnsiTheme="majorBidi" w:cstheme="majorBidi"/>
          <w:sz w:val="24"/>
          <w:szCs w:val="24"/>
          <w:lang w:val="id-ID"/>
        </w:rPr>
        <w:tab/>
        <w:t>= Korelasi sangat kuat</w:t>
      </w:r>
    </w:p>
    <w:p w:rsidR="005D7625" w:rsidRPr="0070580A" w:rsidRDefault="005D7625" w:rsidP="001C2298">
      <w:pPr>
        <w:pStyle w:val="ListParagraph"/>
        <w:numPr>
          <w:ilvl w:val="3"/>
          <w:numId w:val="82"/>
        </w:numPr>
        <w:tabs>
          <w:tab w:val="left" w:pos="1418"/>
        </w:tabs>
        <w:spacing w:after="160" w:line="480" w:lineRule="auto"/>
        <w:ind w:left="1985"/>
        <w:jc w:val="both"/>
        <w:rPr>
          <w:rFonts w:asciiTheme="majorBidi" w:hAnsiTheme="majorBidi" w:cstheme="majorBidi"/>
          <w:sz w:val="24"/>
          <w:szCs w:val="24"/>
          <w:lang w:val="id-ID"/>
        </w:rPr>
      </w:pPr>
      <w:r>
        <w:rPr>
          <w:rFonts w:asciiTheme="majorBidi" w:hAnsiTheme="majorBidi" w:cstheme="majorBidi"/>
          <w:sz w:val="24"/>
          <w:szCs w:val="24"/>
          <w:lang w:val="id-ID"/>
        </w:rPr>
        <w:t>1</w:t>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t xml:space="preserve">= Korelasi sempurna </w:t>
      </w:r>
    </w:p>
    <w:p w:rsidR="005D7625" w:rsidRPr="00CC49A7" w:rsidRDefault="005D7625" w:rsidP="001C2298">
      <w:pPr>
        <w:pStyle w:val="ListParagraph"/>
        <w:numPr>
          <w:ilvl w:val="4"/>
          <w:numId w:val="82"/>
        </w:numPr>
        <w:tabs>
          <w:tab w:val="left" w:pos="1560"/>
        </w:tabs>
        <w:spacing w:after="160" w:line="480" w:lineRule="auto"/>
        <w:ind w:left="1134"/>
        <w:jc w:val="both"/>
        <w:rPr>
          <w:rFonts w:asciiTheme="majorBidi" w:hAnsiTheme="majorBidi" w:cstheme="majorBidi"/>
          <w:b/>
          <w:bCs/>
          <w:sz w:val="24"/>
          <w:szCs w:val="24"/>
          <w:lang w:val="id-ID"/>
        </w:rPr>
      </w:pPr>
      <w:r>
        <w:rPr>
          <w:rFonts w:asciiTheme="majorBidi" w:hAnsiTheme="majorBidi" w:cstheme="majorBidi"/>
          <w:b/>
          <w:bCs/>
          <w:sz w:val="24"/>
          <w:szCs w:val="24"/>
          <w:lang w:val="id-ID"/>
        </w:rPr>
        <w:t>Uji Parsial (Uji t</w:t>
      </w:r>
      <w:r w:rsidRPr="00CC49A7">
        <w:rPr>
          <w:rFonts w:asciiTheme="majorBidi" w:hAnsiTheme="majorBidi" w:cstheme="majorBidi"/>
          <w:b/>
          <w:bCs/>
          <w:sz w:val="24"/>
          <w:szCs w:val="24"/>
          <w:lang w:val="id-ID"/>
        </w:rPr>
        <w:t>)</w:t>
      </w:r>
    </w:p>
    <w:p w:rsidR="005D7625" w:rsidRDefault="005D7625" w:rsidP="005D7625">
      <w:pPr>
        <w:pStyle w:val="ListParagraph"/>
        <w:tabs>
          <w:tab w:val="left" w:pos="1560"/>
        </w:tabs>
        <w:spacing w:after="160" w:line="480" w:lineRule="auto"/>
        <w:ind w:left="1134" w:firstLine="567"/>
        <w:jc w:val="both"/>
        <w:rPr>
          <w:rFonts w:asciiTheme="majorBidi" w:hAnsiTheme="majorBidi" w:cstheme="majorBidi"/>
          <w:sz w:val="24"/>
          <w:szCs w:val="24"/>
          <w:lang w:val="id-ID"/>
        </w:rPr>
      </w:pPr>
      <w:r>
        <w:rPr>
          <w:rFonts w:asciiTheme="majorBidi" w:hAnsiTheme="majorBidi" w:cstheme="majorBidi"/>
          <w:sz w:val="24"/>
          <w:szCs w:val="24"/>
          <w:lang w:val="id-ID"/>
        </w:rPr>
        <w:t>Uji parsial  (uji t) digunakan untuk menguji variabel-variabel bebas (biaya produksi dan luas lahan) secara individual terhadap variabel terikat (pendapatan) dengan melihat taraf signifikan yang dihasilkan dengan perhitungan &lt;0,05 maka hipotesis diterima, tetapi jika sebaliknya taraf siginifikan yang dihasilkan dalam perhitungan &gt;0,05 maka hipotesis ditolak. Adapun tabel hasil uji parsial (uji t) adalah sebagai berikut:</w:t>
      </w:r>
    </w:p>
    <w:p w:rsidR="00A94FC8" w:rsidRDefault="00A94FC8" w:rsidP="005D7625">
      <w:pPr>
        <w:pStyle w:val="ListParagraph"/>
        <w:tabs>
          <w:tab w:val="left" w:pos="1560"/>
        </w:tabs>
        <w:spacing w:after="160" w:line="480" w:lineRule="auto"/>
        <w:ind w:left="1134" w:firstLine="567"/>
        <w:jc w:val="both"/>
        <w:rPr>
          <w:rFonts w:asciiTheme="majorBidi" w:hAnsiTheme="majorBidi" w:cstheme="majorBidi"/>
          <w:sz w:val="24"/>
          <w:szCs w:val="24"/>
          <w:lang w:val="id-ID"/>
        </w:rPr>
      </w:pPr>
    </w:p>
    <w:p w:rsidR="00A94FC8" w:rsidRDefault="00A94FC8" w:rsidP="005D7625">
      <w:pPr>
        <w:pStyle w:val="ListParagraph"/>
        <w:tabs>
          <w:tab w:val="left" w:pos="1560"/>
        </w:tabs>
        <w:spacing w:after="160" w:line="480" w:lineRule="auto"/>
        <w:ind w:left="1134" w:firstLine="567"/>
        <w:jc w:val="both"/>
        <w:rPr>
          <w:rFonts w:asciiTheme="majorBidi" w:hAnsiTheme="majorBidi" w:cstheme="majorBidi"/>
          <w:sz w:val="24"/>
          <w:szCs w:val="24"/>
          <w:lang w:val="id-ID"/>
        </w:rPr>
      </w:pPr>
    </w:p>
    <w:p w:rsidR="00A94FC8" w:rsidRDefault="00A94FC8" w:rsidP="005D7625">
      <w:pPr>
        <w:pStyle w:val="ListParagraph"/>
        <w:tabs>
          <w:tab w:val="left" w:pos="1560"/>
        </w:tabs>
        <w:spacing w:after="160" w:line="480" w:lineRule="auto"/>
        <w:ind w:left="1134" w:firstLine="567"/>
        <w:jc w:val="both"/>
        <w:rPr>
          <w:rFonts w:asciiTheme="majorBidi" w:hAnsiTheme="majorBidi" w:cstheme="majorBidi"/>
          <w:sz w:val="24"/>
          <w:szCs w:val="24"/>
          <w:lang w:val="id-ID"/>
        </w:rPr>
      </w:pPr>
    </w:p>
    <w:p w:rsidR="00A94FC8" w:rsidRDefault="00A94FC8" w:rsidP="005D7625">
      <w:pPr>
        <w:pStyle w:val="ListParagraph"/>
        <w:tabs>
          <w:tab w:val="left" w:pos="1560"/>
        </w:tabs>
        <w:spacing w:after="160" w:line="480" w:lineRule="auto"/>
        <w:ind w:left="1134" w:firstLine="567"/>
        <w:jc w:val="both"/>
        <w:rPr>
          <w:rFonts w:asciiTheme="majorBidi" w:hAnsiTheme="majorBidi" w:cstheme="majorBidi"/>
          <w:sz w:val="24"/>
          <w:szCs w:val="24"/>
          <w:lang w:val="id-ID"/>
        </w:rPr>
      </w:pPr>
    </w:p>
    <w:p w:rsidR="00A94FC8" w:rsidRDefault="00A94FC8" w:rsidP="005D7625">
      <w:pPr>
        <w:pStyle w:val="ListParagraph"/>
        <w:tabs>
          <w:tab w:val="left" w:pos="1560"/>
        </w:tabs>
        <w:spacing w:after="160" w:line="480" w:lineRule="auto"/>
        <w:ind w:left="1134" w:firstLine="567"/>
        <w:jc w:val="both"/>
        <w:rPr>
          <w:rFonts w:asciiTheme="majorBidi" w:hAnsiTheme="majorBidi" w:cstheme="majorBidi"/>
          <w:sz w:val="24"/>
          <w:szCs w:val="24"/>
          <w:lang w:val="id-ID"/>
        </w:rPr>
      </w:pPr>
    </w:p>
    <w:p w:rsidR="005D7625" w:rsidRPr="000E49E8" w:rsidRDefault="005D7625" w:rsidP="001B78B1">
      <w:pPr>
        <w:autoSpaceDE w:val="0"/>
        <w:autoSpaceDN w:val="0"/>
        <w:adjustRightInd w:val="0"/>
        <w:spacing w:after="0" w:line="240" w:lineRule="auto"/>
        <w:ind w:left="709"/>
        <w:jc w:val="center"/>
        <w:rPr>
          <w:rFonts w:ascii="Times New Roman" w:hAnsi="Times New Roman" w:cs="Times New Roman"/>
          <w:b/>
          <w:bCs/>
          <w:sz w:val="24"/>
          <w:szCs w:val="24"/>
          <w:lang w:val="id-ID"/>
        </w:rPr>
      </w:pPr>
      <w:r w:rsidRPr="000E49E8">
        <w:rPr>
          <w:rFonts w:ascii="Times New Roman" w:hAnsi="Times New Roman" w:cs="Times New Roman"/>
          <w:b/>
          <w:bCs/>
          <w:sz w:val="24"/>
          <w:szCs w:val="24"/>
          <w:lang w:val="id-ID"/>
        </w:rPr>
        <w:lastRenderedPageBreak/>
        <w:t>Tabel 4.14</w:t>
      </w:r>
    </w:p>
    <w:p w:rsidR="005D7625" w:rsidRDefault="005D7625" w:rsidP="001B78B1">
      <w:pPr>
        <w:autoSpaceDE w:val="0"/>
        <w:autoSpaceDN w:val="0"/>
        <w:adjustRightInd w:val="0"/>
        <w:spacing w:after="0" w:line="240" w:lineRule="auto"/>
        <w:ind w:left="709"/>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Hasil Uji Parsial (Uji t</w:t>
      </w:r>
      <w:r w:rsidRPr="000E49E8">
        <w:rPr>
          <w:rFonts w:ascii="Times New Roman" w:hAnsi="Times New Roman" w:cs="Times New Roman"/>
          <w:b/>
          <w:bCs/>
          <w:sz w:val="24"/>
          <w:szCs w:val="24"/>
          <w:lang w:val="id-ID"/>
        </w:rPr>
        <w:t>)</w:t>
      </w:r>
    </w:p>
    <w:tbl>
      <w:tblPr>
        <w:tblW w:w="6717" w:type="dxa"/>
        <w:tblInd w:w="17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40"/>
        <w:gridCol w:w="422"/>
        <w:gridCol w:w="786"/>
        <w:gridCol w:w="1105"/>
        <w:gridCol w:w="1073"/>
        <w:gridCol w:w="1184"/>
        <w:gridCol w:w="814"/>
        <w:gridCol w:w="814"/>
        <w:gridCol w:w="479"/>
      </w:tblGrid>
      <w:tr w:rsidR="007B3CA1" w:rsidRPr="0033048B" w:rsidTr="00A94FC8">
        <w:trPr>
          <w:gridBefore w:val="2"/>
          <w:wBefore w:w="456" w:type="dxa"/>
          <w:cantSplit/>
          <w:trHeight w:val="173"/>
        </w:trPr>
        <w:tc>
          <w:tcPr>
            <w:tcW w:w="6261" w:type="dxa"/>
            <w:gridSpan w:val="7"/>
            <w:tcBorders>
              <w:top w:val="nil"/>
              <w:left w:val="nil"/>
              <w:bottom w:val="nil"/>
              <w:right w:val="nil"/>
            </w:tcBorders>
            <w:shd w:val="clear" w:color="auto" w:fill="FFFFFF"/>
          </w:tcPr>
          <w:p w:rsidR="007B3CA1" w:rsidRPr="0033048B" w:rsidRDefault="007B3CA1" w:rsidP="00A94FC8">
            <w:pPr>
              <w:autoSpaceDE w:val="0"/>
              <w:autoSpaceDN w:val="0"/>
              <w:adjustRightInd w:val="0"/>
              <w:spacing w:after="0" w:line="360" w:lineRule="auto"/>
              <w:ind w:left="60" w:right="60"/>
              <w:jc w:val="center"/>
              <w:rPr>
                <w:rFonts w:ascii="Arial" w:hAnsi="Arial" w:cs="Arial"/>
                <w:b/>
                <w:bCs/>
                <w:color w:val="000000"/>
                <w:sz w:val="16"/>
                <w:szCs w:val="16"/>
              </w:rPr>
            </w:pPr>
            <w:r w:rsidRPr="0033048B">
              <w:rPr>
                <w:rFonts w:ascii="Arial" w:hAnsi="Arial" w:cs="Arial"/>
                <w:b/>
                <w:bCs/>
                <w:color w:val="000000"/>
                <w:sz w:val="16"/>
                <w:szCs w:val="16"/>
              </w:rPr>
              <w:t>Coefficientsa</w:t>
            </w:r>
          </w:p>
        </w:tc>
      </w:tr>
      <w:tr w:rsidR="007B3CA1" w:rsidRPr="0033048B" w:rsidTr="00A94FC8">
        <w:trPr>
          <w:gridAfter w:val="1"/>
          <w:wAfter w:w="479" w:type="dxa"/>
          <w:cantSplit/>
          <w:trHeight w:val="363"/>
        </w:trPr>
        <w:tc>
          <w:tcPr>
            <w:tcW w:w="1243" w:type="dxa"/>
            <w:gridSpan w:val="3"/>
            <w:vMerge w:val="restart"/>
            <w:tcBorders>
              <w:top w:val="single" w:sz="16" w:space="0" w:color="000000"/>
              <w:left w:val="single" w:sz="16" w:space="0" w:color="000000"/>
              <w:bottom w:val="nil"/>
              <w:right w:val="nil"/>
            </w:tcBorders>
            <w:shd w:val="clear" w:color="auto" w:fill="FFFFFF"/>
          </w:tcPr>
          <w:p w:rsidR="007B3CA1" w:rsidRPr="0033048B" w:rsidRDefault="007B3CA1" w:rsidP="00A94FC8">
            <w:pPr>
              <w:autoSpaceDE w:val="0"/>
              <w:autoSpaceDN w:val="0"/>
              <w:adjustRightInd w:val="0"/>
              <w:spacing w:after="0" w:line="360" w:lineRule="auto"/>
              <w:ind w:left="60" w:right="60"/>
              <w:rPr>
                <w:rFonts w:ascii="Arial" w:hAnsi="Arial" w:cs="Arial"/>
                <w:color w:val="000000"/>
                <w:sz w:val="16"/>
                <w:szCs w:val="16"/>
              </w:rPr>
            </w:pPr>
            <w:r w:rsidRPr="0033048B">
              <w:rPr>
                <w:rFonts w:ascii="Arial" w:hAnsi="Arial" w:cs="Arial"/>
                <w:color w:val="000000"/>
                <w:sz w:val="16"/>
                <w:szCs w:val="16"/>
              </w:rPr>
              <w:t>Model</w:t>
            </w:r>
          </w:p>
        </w:tc>
        <w:tc>
          <w:tcPr>
            <w:tcW w:w="2180" w:type="dxa"/>
            <w:gridSpan w:val="2"/>
            <w:tcBorders>
              <w:top w:val="single" w:sz="16" w:space="0" w:color="000000"/>
              <w:left w:val="single" w:sz="16" w:space="0" w:color="000000"/>
            </w:tcBorders>
            <w:shd w:val="clear" w:color="auto" w:fill="FFFFFF"/>
          </w:tcPr>
          <w:p w:rsidR="007B3CA1" w:rsidRPr="0033048B" w:rsidRDefault="007B3CA1" w:rsidP="00A94FC8">
            <w:pPr>
              <w:autoSpaceDE w:val="0"/>
              <w:autoSpaceDN w:val="0"/>
              <w:adjustRightInd w:val="0"/>
              <w:spacing w:after="0" w:line="360" w:lineRule="auto"/>
              <w:ind w:left="60" w:right="60"/>
              <w:jc w:val="center"/>
              <w:rPr>
                <w:rFonts w:ascii="Arial" w:hAnsi="Arial" w:cs="Arial"/>
                <w:color w:val="000000"/>
                <w:sz w:val="16"/>
                <w:szCs w:val="16"/>
              </w:rPr>
            </w:pPr>
            <w:r w:rsidRPr="0033048B">
              <w:rPr>
                <w:rFonts w:ascii="Arial" w:hAnsi="Arial" w:cs="Arial"/>
                <w:color w:val="000000"/>
                <w:sz w:val="16"/>
                <w:szCs w:val="16"/>
              </w:rPr>
              <w:t>Unstandardized Coefficients</w:t>
            </w:r>
          </w:p>
        </w:tc>
        <w:tc>
          <w:tcPr>
            <w:tcW w:w="1185" w:type="dxa"/>
            <w:tcBorders>
              <w:top w:val="single" w:sz="16" w:space="0" w:color="000000"/>
            </w:tcBorders>
            <w:shd w:val="clear" w:color="auto" w:fill="FFFFFF"/>
          </w:tcPr>
          <w:p w:rsidR="007B3CA1" w:rsidRPr="0033048B" w:rsidRDefault="007B3CA1" w:rsidP="00A94FC8">
            <w:pPr>
              <w:autoSpaceDE w:val="0"/>
              <w:autoSpaceDN w:val="0"/>
              <w:adjustRightInd w:val="0"/>
              <w:spacing w:after="0" w:line="360" w:lineRule="auto"/>
              <w:ind w:left="60" w:right="60"/>
              <w:jc w:val="center"/>
              <w:rPr>
                <w:rFonts w:ascii="Arial" w:hAnsi="Arial" w:cs="Arial"/>
                <w:color w:val="000000"/>
                <w:sz w:val="16"/>
                <w:szCs w:val="16"/>
              </w:rPr>
            </w:pPr>
            <w:r w:rsidRPr="0033048B">
              <w:rPr>
                <w:rFonts w:ascii="Arial" w:hAnsi="Arial" w:cs="Arial"/>
                <w:color w:val="000000"/>
                <w:sz w:val="16"/>
                <w:szCs w:val="16"/>
              </w:rPr>
              <w:t>Standardized Coefficients</w:t>
            </w:r>
          </w:p>
        </w:tc>
        <w:tc>
          <w:tcPr>
            <w:tcW w:w="815" w:type="dxa"/>
            <w:vMerge w:val="restart"/>
            <w:tcBorders>
              <w:top w:val="single" w:sz="16" w:space="0" w:color="000000"/>
            </w:tcBorders>
            <w:shd w:val="clear" w:color="auto" w:fill="FFFFFF"/>
          </w:tcPr>
          <w:p w:rsidR="007B3CA1" w:rsidRPr="0033048B" w:rsidRDefault="007B3CA1" w:rsidP="00A94FC8">
            <w:pPr>
              <w:autoSpaceDE w:val="0"/>
              <w:autoSpaceDN w:val="0"/>
              <w:adjustRightInd w:val="0"/>
              <w:spacing w:after="0" w:line="360" w:lineRule="auto"/>
              <w:ind w:left="60" w:right="60"/>
              <w:jc w:val="center"/>
              <w:rPr>
                <w:rFonts w:ascii="Arial" w:hAnsi="Arial" w:cs="Arial"/>
                <w:color w:val="000000"/>
                <w:sz w:val="16"/>
                <w:szCs w:val="16"/>
              </w:rPr>
            </w:pPr>
            <w:r w:rsidRPr="0033048B">
              <w:rPr>
                <w:rFonts w:ascii="Arial" w:hAnsi="Arial" w:cs="Arial"/>
                <w:color w:val="000000"/>
                <w:sz w:val="16"/>
                <w:szCs w:val="16"/>
              </w:rPr>
              <w:t>t</w:t>
            </w:r>
          </w:p>
        </w:tc>
        <w:tc>
          <w:tcPr>
            <w:tcW w:w="815" w:type="dxa"/>
            <w:vMerge w:val="restart"/>
            <w:tcBorders>
              <w:top w:val="single" w:sz="16" w:space="0" w:color="000000"/>
              <w:right w:val="single" w:sz="16" w:space="0" w:color="000000"/>
            </w:tcBorders>
            <w:shd w:val="clear" w:color="auto" w:fill="FFFFFF"/>
          </w:tcPr>
          <w:p w:rsidR="007B3CA1" w:rsidRPr="0033048B" w:rsidRDefault="007B3CA1" w:rsidP="00A94FC8">
            <w:pPr>
              <w:autoSpaceDE w:val="0"/>
              <w:autoSpaceDN w:val="0"/>
              <w:adjustRightInd w:val="0"/>
              <w:spacing w:after="0" w:line="360" w:lineRule="auto"/>
              <w:ind w:left="60" w:right="60"/>
              <w:jc w:val="center"/>
              <w:rPr>
                <w:rFonts w:ascii="Arial" w:hAnsi="Arial" w:cs="Arial"/>
                <w:color w:val="000000"/>
                <w:sz w:val="16"/>
                <w:szCs w:val="16"/>
              </w:rPr>
            </w:pPr>
            <w:r w:rsidRPr="0033048B">
              <w:rPr>
                <w:rFonts w:ascii="Arial" w:hAnsi="Arial" w:cs="Arial"/>
                <w:color w:val="000000"/>
                <w:sz w:val="16"/>
                <w:szCs w:val="16"/>
              </w:rPr>
              <w:t>Sig.</w:t>
            </w:r>
          </w:p>
        </w:tc>
      </w:tr>
      <w:tr w:rsidR="007B3CA1" w:rsidRPr="0033048B" w:rsidTr="00A94FC8">
        <w:trPr>
          <w:gridAfter w:val="1"/>
          <w:wAfter w:w="479" w:type="dxa"/>
          <w:cantSplit/>
          <w:trHeight w:val="135"/>
        </w:trPr>
        <w:tc>
          <w:tcPr>
            <w:tcW w:w="1243" w:type="dxa"/>
            <w:gridSpan w:val="3"/>
            <w:vMerge/>
            <w:tcBorders>
              <w:top w:val="single" w:sz="16" w:space="0" w:color="000000"/>
              <w:left w:val="single" w:sz="16" w:space="0" w:color="000000"/>
              <w:bottom w:val="nil"/>
              <w:right w:val="nil"/>
            </w:tcBorders>
            <w:shd w:val="clear" w:color="auto" w:fill="FFFFFF"/>
          </w:tcPr>
          <w:p w:rsidR="007B3CA1" w:rsidRPr="0033048B" w:rsidRDefault="007B3CA1" w:rsidP="00A94FC8">
            <w:pPr>
              <w:autoSpaceDE w:val="0"/>
              <w:autoSpaceDN w:val="0"/>
              <w:adjustRightInd w:val="0"/>
              <w:spacing w:after="0" w:line="360" w:lineRule="auto"/>
              <w:rPr>
                <w:rFonts w:ascii="Arial" w:hAnsi="Arial" w:cs="Arial"/>
                <w:color w:val="000000"/>
                <w:sz w:val="16"/>
                <w:szCs w:val="16"/>
              </w:rPr>
            </w:pPr>
          </w:p>
        </w:tc>
        <w:tc>
          <w:tcPr>
            <w:tcW w:w="1106" w:type="dxa"/>
            <w:tcBorders>
              <w:left w:val="single" w:sz="16" w:space="0" w:color="000000"/>
              <w:bottom w:val="single" w:sz="16" w:space="0" w:color="000000"/>
            </w:tcBorders>
            <w:shd w:val="clear" w:color="auto" w:fill="FFFFFF"/>
          </w:tcPr>
          <w:p w:rsidR="007B3CA1" w:rsidRPr="0033048B" w:rsidRDefault="007B3CA1" w:rsidP="00A94FC8">
            <w:pPr>
              <w:autoSpaceDE w:val="0"/>
              <w:autoSpaceDN w:val="0"/>
              <w:adjustRightInd w:val="0"/>
              <w:spacing w:after="0" w:line="360" w:lineRule="auto"/>
              <w:ind w:left="60" w:right="60"/>
              <w:jc w:val="center"/>
              <w:rPr>
                <w:rFonts w:ascii="Arial" w:hAnsi="Arial" w:cs="Arial"/>
                <w:color w:val="000000"/>
                <w:sz w:val="16"/>
                <w:szCs w:val="16"/>
              </w:rPr>
            </w:pPr>
            <w:r w:rsidRPr="0033048B">
              <w:rPr>
                <w:rFonts w:ascii="Arial" w:hAnsi="Arial" w:cs="Arial"/>
                <w:color w:val="000000"/>
                <w:sz w:val="16"/>
                <w:szCs w:val="16"/>
              </w:rPr>
              <w:t>B</w:t>
            </w:r>
          </w:p>
        </w:tc>
        <w:tc>
          <w:tcPr>
            <w:tcW w:w="1074" w:type="dxa"/>
            <w:tcBorders>
              <w:bottom w:val="single" w:sz="16" w:space="0" w:color="000000"/>
            </w:tcBorders>
            <w:shd w:val="clear" w:color="auto" w:fill="FFFFFF"/>
          </w:tcPr>
          <w:p w:rsidR="007B3CA1" w:rsidRPr="0033048B" w:rsidRDefault="007B3CA1" w:rsidP="00A94FC8">
            <w:pPr>
              <w:autoSpaceDE w:val="0"/>
              <w:autoSpaceDN w:val="0"/>
              <w:adjustRightInd w:val="0"/>
              <w:spacing w:after="0" w:line="360" w:lineRule="auto"/>
              <w:ind w:left="60" w:right="60"/>
              <w:jc w:val="center"/>
              <w:rPr>
                <w:rFonts w:ascii="Arial" w:hAnsi="Arial" w:cs="Arial"/>
                <w:color w:val="000000"/>
                <w:sz w:val="16"/>
                <w:szCs w:val="16"/>
              </w:rPr>
            </w:pPr>
            <w:r w:rsidRPr="0033048B">
              <w:rPr>
                <w:rFonts w:ascii="Arial" w:hAnsi="Arial" w:cs="Arial"/>
                <w:color w:val="000000"/>
                <w:sz w:val="16"/>
                <w:szCs w:val="16"/>
              </w:rPr>
              <w:t>Std. Error</w:t>
            </w:r>
          </w:p>
        </w:tc>
        <w:tc>
          <w:tcPr>
            <w:tcW w:w="1185" w:type="dxa"/>
            <w:tcBorders>
              <w:bottom w:val="single" w:sz="16" w:space="0" w:color="000000"/>
            </w:tcBorders>
            <w:shd w:val="clear" w:color="auto" w:fill="FFFFFF"/>
          </w:tcPr>
          <w:p w:rsidR="007B3CA1" w:rsidRPr="0033048B" w:rsidRDefault="007B3CA1" w:rsidP="00A94FC8">
            <w:pPr>
              <w:autoSpaceDE w:val="0"/>
              <w:autoSpaceDN w:val="0"/>
              <w:adjustRightInd w:val="0"/>
              <w:spacing w:after="0" w:line="360" w:lineRule="auto"/>
              <w:ind w:left="60" w:right="60"/>
              <w:jc w:val="center"/>
              <w:rPr>
                <w:rFonts w:ascii="Arial" w:hAnsi="Arial" w:cs="Arial"/>
                <w:color w:val="000000"/>
                <w:sz w:val="16"/>
                <w:szCs w:val="16"/>
              </w:rPr>
            </w:pPr>
            <w:r w:rsidRPr="0033048B">
              <w:rPr>
                <w:rFonts w:ascii="Arial" w:hAnsi="Arial" w:cs="Arial"/>
                <w:color w:val="000000"/>
                <w:sz w:val="16"/>
                <w:szCs w:val="16"/>
              </w:rPr>
              <w:t>Beta</w:t>
            </w:r>
          </w:p>
        </w:tc>
        <w:tc>
          <w:tcPr>
            <w:tcW w:w="815" w:type="dxa"/>
            <w:vMerge/>
            <w:tcBorders>
              <w:top w:val="single" w:sz="16" w:space="0" w:color="000000"/>
            </w:tcBorders>
            <w:shd w:val="clear" w:color="auto" w:fill="FFFFFF"/>
          </w:tcPr>
          <w:p w:rsidR="007B3CA1" w:rsidRPr="0033048B" w:rsidRDefault="007B3CA1" w:rsidP="00A94FC8">
            <w:pPr>
              <w:autoSpaceDE w:val="0"/>
              <w:autoSpaceDN w:val="0"/>
              <w:adjustRightInd w:val="0"/>
              <w:spacing w:after="0" w:line="360" w:lineRule="auto"/>
              <w:rPr>
                <w:rFonts w:ascii="Arial" w:hAnsi="Arial" w:cs="Arial"/>
                <w:color w:val="000000"/>
                <w:sz w:val="16"/>
                <w:szCs w:val="16"/>
              </w:rPr>
            </w:pPr>
          </w:p>
        </w:tc>
        <w:tc>
          <w:tcPr>
            <w:tcW w:w="815" w:type="dxa"/>
            <w:vMerge/>
            <w:tcBorders>
              <w:top w:val="single" w:sz="16" w:space="0" w:color="000000"/>
              <w:right w:val="single" w:sz="16" w:space="0" w:color="000000"/>
            </w:tcBorders>
            <w:shd w:val="clear" w:color="auto" w:fill="FFFFFF"/>
          </w:tcPr>
          <w:p w:rsidR="007B3CA1" w:rsidRPr="0033048B" w:rsidRDefault="007B3CA1" w:rsidP="00A94FC8">
            <w:pPr>
              <w:autoSpaceDE w:val="0"/>
              <w:autoSpaceDN w:val="0"/>
              <w:adjustRightInd w:val="0"/>
              <w:spacing w:after="0" w:line="360" w:lineRule="auto"/>
              <w:rPr>
                <w:rFonts w:ascii="Arial" w:hAnsi="Arial" w:cs="Arial"/>
                <w:color w:val="000000"/>
                <w:sz w:val="16"/>
                <w:szCs w:val="16"/>
              </w:rPr>
            </w:pPr>
          </w:p>
        </w:tc>
      </w:tr>
      <w:tr w:rsidR="007B3CA1" w:rsidRPr="0033048B" w:rsidTr="00A94FC8">
        <w:trPr>
          <w:gridAfter w:val="1"/>
          <w:wAfter w:w="479" w:type="dxa"/>
          <w:cantSplit/>
          <w:trHeight w:val="173"/>
        </w:trPr>
        <w:tc>
          <w:tcPr>
            <w:tcW w:w="34" w:type="dxa"/>
            <w:vMerge w:val="restart"/>
            <w:tcBorders>
              <w:top w:val="single" w:sz="16" w:space="0" w:color="000000"/>
              <w:left w:val="single" w:sz="16" w:space="0" w:color="000000"/>
              <w:bottom w:val="single" w:sz="16" w:space="0" w:color="000000"/>
              <w:right w:val="nil"/>
            </w:tcBorders>
            <w:shd w:val="clear" w:color="auto" w:fill="FFFFFF"/>
            <w:vAlign w:val="center"/>
          </w:tcPr>
          <w:p w:rsidR="007B3CA1" w:rsidRPr="0033048B" w:rsidRDefault="007B3CA1" w:rsidP="00A94FC8">
            <w:pPr>
              <w:autoSpaceDE w:val="0"/>
              <w:autoSpaceDN w:val="0"/>
              <w:adjustRightInd w:val="0"/>
              <w:spacing w:after="0" w:line="360" w:lineRule="auto"/>
              <w:ind w:left="60" w:right="60"/>
              <w:rPr>
                <w:rFonts w:ascii="Arial" w:hAnsi="Arial" w:cs="Arial"/>
                <w:color w:val="000000"/>
                <w:sz w:val="16"/>
                <w:szCs w:val="16"/>
              </w:rPr>
            </w:pPr>
            <w:r w:rsidRPr="0033048B">
              <w:rPr>
                <w:rFonts w:ascii="Arial" w:hAnsi="Arial" w:cs="Arial"/>
                <w:color w:val="000000"/>
                <w:sz w:val="16"/>
                <w:szCs w:val="16"/>
              </w:rPr>
              <w:t>1</w:t>
            </w:r>
          </w:p>
        </w:tc>
        <w:tc>
          <w:tcPr>
            <w:tcW w:w="1209" w:type="dxa"/>
            <w:gridSpan w:val="2"/>
            <w:tcBorders>
              <w:top w:val="single" w:sz="16" w:space="0" w:color="000000"/>
              <w:left w:val="nil"/>
              <w:bottom w:val="nil"/>
              <w:right w:val="single" w:sz="16" w:space="0" w:color="000000"/>
            </w:tcBorders>
            <w:shd w:val="clear" w:color="auto" w:fill="FFFFFF"/>
            <w:vAlign w:val="center"/>
          </w:tcPr>
          <w:p w:rsidR="007B3CA1" w:rsidRPr="0033048B" w:rsidRDefault="007B3CA1" w:rsidP="00A94FC8">
            <w:pPr>
              <w:autoSpaceDE w:val="0"/>
              <w:autoSpaceDN w:val="0"/>
              <w:adjustRightInd w:val="0"/>
              <w:spacing w:after="0" w:line="360" w:lineRule="auto"/>
              <w:ind w:left="60" w:right="60"/>
              <w:rPr>
                <w:rFonts w:ascii="Arial" w:hAnsi="Arial" w:cs="Arial"/>
                <w:color w:val="000000"/>
                <w:sz w:val="16"/>
                <w:szCs w:val="16"/>
              </w:rPr>
            </w:pPr>
            <w:r w:rsidRPr="0033048B">
              <w:rPr>
                <w:rFonts w:ascii="Arial" w:hAnsi="Arial" w:cs="Arial"/>
                <w:color w:val="000000"/>
                <w:sz w:val="16"/>
                <w:szCs w:val="16"/>
              </w:rPr>
              <w:t>(Constant)</w:t>
            </w:r>
          </w:p>
        </w:tc>
        <w:tc>
          <w:tcPr>
            <w:tcW w:w="1106" w:type="dxa"/>
            <w:tcBorders>
              <w:top w:val="single" w:sz="16" w:space="0" w:color="000000"/>
              <w:left w:val="single" w:sz="16" w:space="0" w:color="000000"/>
              <w:bottom w:val="nil"/>
            </w:tcBorders>
            <w:shd w:val="clear" w:color="auto" w:fill="FFFFFF"/>
          </w:tcPr>
          <w:p w:rsidR="007B3CA1" w:rsidRPr="0033048B" w:rsidRDefault="007B3CA1" w:rsidP="00A94FC8">
            <w:pPr>
              <w:autoSpaceDE w:val="0"/>
              <w:autoSpaceDN w:val="0"/>
              <w:adjustRightInd w:val="0"/>
              <w:spacing w:after="0" w:line="360" w:lineRule="auto"/>
              <w:ind w:left="60" w:right="60"/>
              <w:jc w:val="right"/>
              <w:rPr>
                <w:rFonts w:ascii="Arial" w:hAnsi="Arial" w:cs="Arial"/>
                <w:color w:val="000000"/>
                <w:sz w:val="16"/>
                <w:szCs w:val="16"/>
              </w:rPr>
            </w:pPr>
            <w:r w:rsidRPr="0033048B">
              <w:rPr>
                <w:rFonts w:ascii="Arial" w:hAnsi="Arial" w:cs="Arial"/>
                <w:color w:val="000000"/>
                <w:sz w:val="16"/>
                <w:szCs w:val="16"/>
              </w:rPr>
              <w:t>.764</w:t>
            </w:r>
          </w:p>
        </w:tc>
        <w:tc>
          <w:tcPr>
            <w:tcW w:w="1074" w:type="dxa"/>
            <w:tcBorders>
              <w:top w:val="single" w:sz="16" w:space="0" w:color="000000"/>
              <w:bottom w:val="nil"/>
            </w:tcBorders>
            <w:shd w:val="clear" w:color="auto" w:fill="FFFFFF"/>
          </w:tcPr>
          <w:p w:rsidR="007B3CA1" w:rsidRPr="0033048B" w:rsidRDefault="007B3CA1" w:rsidP="00A94FC8">
            <w:pPr>
              <w:autoSpaceDE w:val="0"/>
              <w:autoSpaceDN w:val="0"/>
              <w:adjustRightInd w:val="0"/>
              <w:spacing w:after="0" w:line="360" w:lineRule="auto"/>
              <w:ind w:left="60" w:right="60"/>
              <w:jc w:val="right"/>
              <w:rPr>
                <w:rFonts w:ascii="Arial" w:hAnsi="Arial" w:cs="Arial"/>
                <w:color w:val="000000"/>
                <w:sz w:val="16"/>
                <w:szCs w:val="16"/>
              </w:rPr>
            </w:pPr>
            <w:r w:rsidRPr="0033048B">
              <w:rPr>
                <w:rFonts w:ascii="Arial" w:hAnsi="Arial" w:cs="Arial"/>
                <w:color w:val="000000"/>
                <w:sz w:val="16"/>
                <w:szCs w:val="16"/>
              </w:rPr>
              <w:t>5.753</w:t>
            </w:r>
          </w:p>
        </w:tc>
        <w:tc>
          <w:tcPr>
            <w:tcW w:w="1185" w:type="dxa"/>
            <w:tcBorders>
              <w:top w:val="single" w:sz="16" w:space="0" w:color="000000"/>
              <w:bottom w:val="nil"/>
            </w:tcBorders>
            <w:shd w:val="clear" w:color="auto" w:fill="FFFFFF"/>
          </w:tcPr>
          <w:p w:rsidR="007B3CA1" w:rsidRPr="0033048B" w:rsidRDefault="007B3CA1" w:rsidP="00A94FC8">
            <w:pPr>
              <w:autoSpaceDE w:val="0"/>
              <w:autoSpaceDN w:val="0"/>
              <w:adjustRightInd w:val="0"/>
              <w:spacing w:after="0" w:line="360" w:lineRule="auto"/>
              <w:rPr>
                <w:rFonts w:ascii="Times New Roman" w:hAnsi="Times New Roman" w:cs="Times New Roman"/>
                <w:sz w:val="16"/>
                <w:szCs w:val="16"/>
              </w:rPr>
            </w:pPr>
          </w:p>
        </w:tc>
        <w:tc>
          <w:tcPr>
            <w:tcW w:w="815" w:type="dxa"/>
            <w:tcBorders>
              <w:top w:val="single" w:sz="16" w:space="0" w:color="000000"/>
              <w:bottom w:val="nil"/>
            </w:tcBorders>
            <w:shd w:val="clear" w:color="auto" w:fill="FFFFFF"/>
          </w:tcPr>
          <w:p w:rsidR="007B3CA1" w:rsidRPr="0033048B" w:rsidRDefault="007B3CA1" w:rsidP="00A94FC8">
            <w:pPr>
              <w:autoSpaceDE w:val="0"/>
              <w:autoSpaceDN w:val="0"/>
              <w:adjustRightInd w:val="0"/>
              <w:spacing w:after="0" w:line="360" w:lineRule="auto"/>
              <w:ind w:left="60" w:right="60"/>
              <w:jc w:val="right"/>
              <w:rPr>
                <w:rFonts w:ascii="Arial" w:hAnsi="Arial" w:cs="Arial"/>
                <w:color w:val="000000"/>
                <w:sz w:val="16"/>
                <w:szCs w:val="16"/>
              </w:rPr>
            </w:pPr>
            <w:r w:rsidRPr="0033048B">
              <w:rPr>
                <w:rFonts w:ascii="Arial" w:hAnsi="Arial" w:cs="Arial"/>
                <w:color w:val="000000"/>
                <w:sz w:val="16"/>
                <w:szCs w:val="16"/>
              </w:rPr>
              <w:t>.133</w:t>
            </w:r>
          </w:p>
        </w:tc>
        <w:tc>
          <w:tcPr>
            <w:tcW w:w="815" w:type="dxa"/>
            <w:tcBorders>
              <w:top w:val="single" w:sz="16" w:space="0" w:color="000000"/>
              <w:bottom w:val="nil"/>
              <w:right w:val="single" w:sz="16" w:space="0" w:color="000000"/>
            </w:tcBorders>
            <w:shd w:val="clear" w:color="auto" w:fill="FFFFFF"/>
          </w:tcPr>
          <w:p w:rsidR="007B3CA1" w:rsidRPr="0033048B" w:rsidRDefault="007B3CA1" w:rsidP="00A94FC8">
            <w:pPr>
              <w:autoSpaceDE w:val="0"/>
              <w:autoSpaceDN w:val="0"/>
              <w:adjustRightInd w:val="0"/>
              <w:spacing w:after="0" w:line="360" w:lineRule="auto"/>
              <w:ind w:left="60" w:right="60"/>
              <w:jc w:val="right"/>
              <w:rPr>
                <w:rFonts w:ascii="Arial" w:hAnsi="Arial" w:cs="Arial"/>
                <w:color w:val="000000"/>
                <w:sz w:val="16"/>
                <w:szCs w:val="16"/>
              </w:rPr>
            </w:pPr>
            <w:r w:rsidRPr="0033048B">
              <w:rPr>
                <w:rFonts w:ascii="Arial" w:hAnsi="Arial" w:cs="Arial"/>
                <w:color w:val="000000"/>
                <w:sz w:val="16"/>
                <w:szCs w:val="16"/>
              </w:rPr>
              <w:t>.895</w:t>
            </w:r>
          </w:p>
        </w:tc>
      </w:tr>
      <w:tr w:rsidR="007B3CA1" w:rsidRPr="0033048B" w:rsidTr="00A94FC8">
        <w:trPr>
          <w:gridAfter w:val="1"/>
          <w:wAfter w:w="479" w:type="dxa"/>
          <w:cantSplit/>
          <w:trHeight w:val="135"/>
        </w:trPr>
        <w:tc>
          <w:tcPr>
            <w:tcW w:w="34" w:type="dxa"/>
            <w:vMerge/>
            <w:tcBorders>
              <w:top w:val="single" w:sz="16" w:space="0" w:color="000000"/>
              <w:left w:val="single" w:sz="16" w:space="0" w:color="000000"/>
              <w:bottom w:val="single" w:sz="16" w:space="0" w:color="000000"/>
              <w:right w:val="nil"/>
            </w:tcBorders>
            <w:shd w:val="clear" w:color="auto" w:fill="FFFFFF"/>
            <w:vAlign w:val="center"/>
          </w:tcPr>
          <w:p w:rsidR="007B3CA1" w:rsidRPr="0033048B" w:rsidRDefault="007B3CA1" w:rsidP="00A94FC8">
            <w:pPr>
              <w:autoSpaceDE w:val="0"/>
              <w:autoSpaceDN w:val="0"/>
              <w:adjustRightInd w:val="0"/>
              <w:spacing w:after="0" w:line="360" w:lineRule="auto"/>
              <w:rPr>
                <w:rFonts w:ascii="Arial" w:hAnsi="Arial" w:cs="Arial"/>
                <w:color w:val="000000"/>
                <w:sz w:val="16"/>
                <w:szCs w:val="16"/>
              </w:rPr>
            </w:pPr>
          </w:p>
        </w:tc>
        <w:tc>
          <w:tcPr>
            <w:tcW w:w="1209" w:type="dxa"/>
            <w:gridSpan w:val="2"/>
            <w:tcBorders>
              <w:top w:val="nil"/>
              <w:left w:val="nil"/>
              <w:bottom w:val="nil"/>
              <w:right w:val="single" w:sz="16" w:space="0" w:color="000000"/>
            </w:tcBorders>
            <w:shd w:val="clear" w:color="auto" w:fill="FFFFFF"/>
            <w:vAlign w:val="center"/>
          </w:tcPr>
          <w:p w:rsidR="007B3CA1" w:rsidRPr="0033048B" w:rsidRDefault="007B3CA1" w:rsidP="00A94FC8">
            <w:pPr>
              <w:autoSpaceDE w:val="0"/>
              <w:autoSpaceDN w:val="0"/>
              <w:adjustRightInd w:val="0"/>
              <w:spacing w:after="0" w:line="360" w:lineRule="auto"/>
              <w:ind w:left="60" w:right="60"/>
              <w:rPr>
                <w:rFonts w:ascii="Arial" w:hAnsi="Arial" w:cs="Arial"/>
                <w:color w:val="000000"/>
                <w:sz w:val="16"/>
                <w:szCs w:val="16"/>
              </w:rPr>
            </w:pPr>
            <w:r w:rsidRPr="0033048B">
              <w:rPr>
                <w:rFonts w:ascii="Arial" w:hAnsi="Arial" w:cs="Arial"/>
                <w:color w:val="000000"/>
                <w:sz w:val="16"/>
                <w:szCs w:val="16"/>
              </w:rPr>
              <w:t>biaya produksi</w:t>
            </w:r>
          </w:p>
        </w:tc>
        <w:tc>
          <w:tcPr>
            <w:tcW w:w="1106" w:type="dxa"/>
            <w:tcBorders>
              <w:top w:val="nil"/>
              <w:left w:val="single" w:sz="16" w:space="0" w:color="000000"/>
              <w:bottom w:val="nil"/>
            </w:tcBorders>
            <w:shd w:val="clear" w:color="auto" w:fill="FFFFFF"/>
          </w:tcPr>
          <w:p w:rsidR="007B3CA1" w:rsidRPr="0033048B" w:rsidRDefault="007B3CA1" w:rsidP="00A94FC8">
            <w:pPr>
              <w:autoSpaceDE w:val="0"/>
              <w:autoSpaceDN w:val="0"/>
              <w:adjustRightInd w:val="0"/>
              <w:spacing w:after="0" w:line="360" w:lineRule="auto"/>
              <w:ind w:left="60" w:right="60"/>
              <w:jc w:val="right"/>
              <w:rPr>
                <w:rFonts w:ascii="Arial" w:hAnsi="Arial" w:cs="Arial"/>
                <w:color w:val="000000"/>
                <w:sz w:val="16"/>
                <w:szCs w:val="16"/>
              </w:rPr>
            </w:pPr>
            <w:r w:rsidRPr="0033048B">
              <w:rPr>
                <w:rFonts w:ascii="Arial" w:hAnsi="Arial" w:cs="Arial"/>
                <w:color w:val="000000"/>
                <w:sz w:val="16"/>
                <w:szCs w:val="16"/>
              </w:rPr>
              <w:t>.435</w:t>
            </w:r>
          </w:p>
        </w:tc>
        <w:tc>
          <w:tcPr>
            <w:tcW w:w="1074" w:type="dxa"/>
            <w:tcBorders>
              <w:top w:val="nil"/>
              <w:bottom w:val="nil"/>
            </w:tcBorders>
            <w:shd w:val="clear" w:color="auto" w:fill="FFFFFF"/>
          </w:tcPr>
          <w:p w:rsidR="007B3CA1" w:rsidRPr="0033048B" w:rsidRDefault="007B3CA1" w:rsidP="00A94FC8">
            <w:pPr>
              <w:autoSpaceDE w:val="0"/>
              <w:autoSpaceDN w:val="0"/>
              <w:adjustRightInd w:val="0"/>
              <w:spacing w:after="0" w:line="360" w:lineRule="auto"/>
              <w:ind w:left="60" w:right="60"/>
              <w:jc w:val="right"/>
              <w:rPr>
                <w:rFonts w:ascii="Arial" w:hAnsi="Arial" w:cs="Arial"/>
                <w:color w:val="000000"/>
                <w:sz w:val="16"/>
                <w:szCs w:val="16"/>
              </w:rPr>
            </w:pPr>
            <w:r w:rsidRPr="0033048B">
              <w:rPr>
                <w:rFonts w:ascii="Arial" w:hAnsi="Arial" w:cs="Arial"/>
                <w:color w:val="000000"/>
                <w:sz w:val="16"/>
                <w:szCs w:val="16"/>
              </w:rPr>
              <w:t>.131</w:t>
            </w:r>
          </w:p>
        </w:tc>
        <w:tc>
          <w:tcPr>
            <w:tcW w:w="1185" w:type="dxa"/>
            <w:tcBorders>
              <w:top w:val="nil"/>
              <w:bottom w:val="nil"/>
            </w:tcBorders>
            <w:shd w:val="clear" w:color="auto" w:fill="FFFFFF"/>
          </w:tcPr>
          <w:p w:rsidR="007B3CA1" w:rsidRPr="0033048B" w:rsidRDefault="007B3CA1" w:rsidP="00A94FC8">
            <w:pPr>
              <w:autoSpaceDE w:val="0"/>
              <w:autoSpaceDN w:val="0"/>
              <w:adjustRightInd w:val="0"/>
              <w:spacing w:after="0" w:line="360" w:lineRule="auto"/>
              <w:ind w:left="60" w:right="60"/>
              <w:jc w:val="right"/>
              <w:rPr>
                <w:rFonts w:ascii="Arial" w:hAnsi="Arial" w:cs="Arial"/>
                <w:color w:val="000000"/>
                <w:sz w:val="16"/>
                <w:szCs w:val="16"/>
              </w:rPr>
            </w:pPr>
            <w:r w:rsidRPr="0033048B">
              <w:rPr>
                <w:rFonts w:ascii="Arial" w:hAnsi="Arial" w:cs="Arial"/>
                <w:color w:val="000000"/>
                <w:sz w:val="16"/>
                <w:szCs w:val="16"/>
              </w:rPr>
              <w:t>.349</w:t>
            </w:r>
          </w:p>
        </w:tc>
        <w:tc>
          <w:tcPr>
            <w:tcW w:w="815" w:type="dxa"/>
            <w:tcBorders>
              <w:top w:val="nil"/>
              <w:bottom w:val="nil"/>
            </w:tcBorders>
            <w:shd w:val="clear" w:color="auto" w:fill="FFFFFF"/>
          </w:tcPr>
          <w:p w:rsidR="007B3CA1" w:rsidRPr="0033048B" w:rsidRDefault="007B3CA1" w:rsidP="00A94FC8">
            <w:pPr>
              <w:autoSpaceDE w:val="0"/>
              <w:autoSpaceDN w:val="0"/>
              <w:adjustRightInd w:val="0"/>
              <w:spacing w:after="0" w:line="360" w:lineRule="auto"/>
              <w:ind w:left="60" w:right="60"/>
              <w:jc w:val="right"/>
              <w:rPr>
                <w:rFonts w:ascii="Arial" w:hAnsi="Arial" w:cs="Arial"/>
                <w:color w:val="000000"/>
                <w:sz w:val="16"/>
                <w:szCs w:val="16"/>
              </w:rPr>
            </w:pPr>
            <w:r w:rsidRPr="0033048B">
              <w:rPr>
                <w:rFonts w:ascii="Arial" w:hAnsi="Arial" w:cs="Arial"/>
                <w:color w:val="000000"/>
                <w:sz w:val="16"/>
                <w:szCs w:val="16"/>
              </w:rPr>
              <w:t>3.331</w:t>
            </w:r>
          </w:p>
        </w:tc>
        <w:tc>
          <w:tcPr>
            <w:tcW w:w="815" w:type="dxa"/>
            <w:tcBorders>
              <w:top w:val="nil"/>
              <w:bottom w:val="nil"/>
              <w:right w:val="single" w:sz="16" w:space="0" w:color="000000"/>
            </w:tcBorders>
            <w:shd w:val="clear" w:color="auto" w:fill="FFFFFF"/>
          </w:tcPr>
          <w:p w:rsidR="007B3CA1" w:rsidRPr="0033048B" w:rsidRDefault="007B3CA1" w:rsidP="00A94FC8">
            <w:pPr>
              <w:autoSpaceDE w:val="0"/>
              <w:autoSpaceDN w:val="0"/>
              <w:adjustRightInd w:val="0"/>
              <w:spacing w:after="0" w:line="360" w:lineRule="auto"/>
              <w:ind w:left="60" w:right="60"/>
              <w:jc w:val="right"/>
              <w:rPr>
                <w:rFonts w:ascii="Arial" w:hAnsi="Arial" w:cs="Arial"/>
                <w:color w:val="000000"/>
                <w:sz w:val="16"/>
                <w:szCs w:val="16"/>
              </w:rPr>
            </w:pPr>
            <w:r w:rsidRPr="0033048B">
              <w:rPr>
                <w:rFonts w:ascii="Arial" w:hAnsi="Arial" w:cs="Arial"/>
                <w:color w:val="000000"/>
                <w:sz w:val="16"/>
                <w:szCs w:val="16"/>
              </w:rPr>
              <w:t>.001</w:t>
            </w:r>
          </w:p>
        </w:tc>
      </w:tr>
      <w:tr w:rsidR="007B3CA1" w:rsidRPr="0033048B" w:rsidTr="00A94FC8">
        <w:trPr>
          <w:gridAfter w:val="1"/>
          <w:wAfter w:w="479" w:type="dxa"/>
          <w:cantSplit/>
          <w:trHeight w:val="135"/>
        </w:trPr>
        <w:tc>
          <w:tcPr>
            <w:tcW w:w="34" w:type="dxa"/>
            <w:vMerge/>
            <w:tcBorders>
              <w:top w:val="single" w:sz="16" w:space="0" w:color="000000"/>
              <w:left w:val="single" w:sz="16" w:space="0" w:color="000000"/>
              <w:bottom w:val="single" w:sz="16" w:space="0" w:color="000000"/>
              <w:right w:val="nil"/>
            </w:tcBorders>
            <w:shd w:val="clear" w:color="auto" w:fill="FFFFFF"/>
            <w:vAlign w:val="center"/>
          </w:tcPr>
          <w:p w:rsidR="007B3CA1" w:rsidRPr="0033048B" w:rsidRDefault="007B3CA1" w:rsidP="00A94FC8">
            <w:pPr>
              <w:autoSpaceDE w:val="0"/>
              <w:autoSpaceDN w:val="0"/>
              <w:adjustRightInd w:val="0"/>
              <w:spacing w:after="0" w:line="360" w:lineRule="auto"/>
              <w:rPr>
                <w:rFonts w:ascii="Arial" w:hAnsi="Arial" w:cs="Arial"/>
                <w:color w:val="000000"/>
                <w:sz w:val="16"/>
                <w:szCs w:val="16"/>
              </w:rPr>
            </w:pPr>
          </w:p>
        </w:tc>
        <w:tc>
          <w:tcPr>
            <w:tcW w:w="1209" w:type="dxa"/>
            <w:gridSpan w:val="2"/>
            <w:tcBorders>
              <w:top w:val="nil"/>
              <w:left w:val="nil"/>
              <w:bottom w:val="single" w:sz="16" w:space="0" w:color="000000"/>
              <w:right w:val="single" w:sz="16" w:space="0" w:color="000000"/>
            </w:tcBorders>
            <w:shd w:val="clear" w:color="auto" w:fill="FFFFFF"/>
            <w:vAlign w:val="center"/>
          </w:tcPr>
          <w:p w:rsidR="007B3CA1" w:rsidRPr="0033048B" w:rsidRDefault="007B3CA1" w:rsidP="00A94FC8">
            <w:pPr>
              <w:autoSpaceDE w:val="0"/>
              <w:autoSpaceDN w:val="0"/>
              <w:adjustRightInd w:val="0"/>
              <w:spacing w:after="0" w:line="360" w:lineRule="auto"/>
              <w:ind w:left="60" w:right="60"/>
              <w:rPr>
                <w:rFonts w:ascii="Arial" w:hAnsi="Arial" w:cs="Arial"/>
                <w:color w:val="000000"/>
                <w:sz w:val="16"/>
                <w:szCs w:val="16"/>
              </w:rPr>
            </w:pPr>
            <w:r w:rsidRPr="0033048B">
              <w:rPr>
                <w:rFonts w:ascii="Arial" w:hAnsi="Arial" w:cs="Arial"/>
                <w:color w:val="000000"/>
                <w:sz w:val="16"/>
                <w:szCs w:val="16"/>
              </w:rPr>
              <w:t>harga jual</w:t>
            </w:r>
          </w:p>
        </w:tc>
        <w:tc>
          <w:tcPr>
            <w:tcW w:w="1106" w:type="dxa"/>
            <w:tcBorders>
              <w:top w:val="nil"/>
              <w:left w:val="single" w:sz="16" w:space="0" w:color="000000"/>
              <w:bottom w:val="single" w:sz="16" w:space="0" w:color="000000"/>
            </w:tcBorders>
            <w:shd w:val="clear" w:color="auto" w:fill="FFFFFF"/>
          </w:tcPr>
          <w:p w:rsidR="007B3CA1" w:rsidRPr="0033048B" w:rsidRDefault="007B3CA1" w:rsidP="00A94FC8">
            <w:pPr>
              <w:autoSpaceDE w:val="0"/>
              <w:autoSpaceDN w:val="0"/>
              <w:adjustRightInd w:val="0"/>
              <w:spacing w:after="0" w:line="360" w:lineRule="auto"/>
              <w:ind w:left="60" w:right="60"/>
              <w:jc w:val="right"/>
              <w:rPr>
                <w:rFonts w:ascii="Arial" w:hAnsi="Arial" w:cs="Arial"/>
                <w:color w:val="000000"/>
                <w:sz w:val="16"/>
                <w:szCs w:val="16"/>
              </w:rPr>
            </w:pPr>
            <w:r w:rsidRPr="0033048B">
              <w:rPr>
                <w:rFonts w:ascii="Arial" w:hAnsi="Arial" w:cs="Arial"/>
                <w:color w:val="000000"/>
                <w:sz w:val="16"/>
                <w:szCs w:val="16"/>
              </w:rPr>
              <w:t>.274</w:t>
            </w:r>
          </w:p>
        </w:tc>
        <w:tc>
          <w:tcPr>
            <w:tcW w:w="1074" w:type="dxa"/>
            <w:tcBorders>
              <w:top w:val="nil"/>
              <w:bottom w:val="single" w:sz="16" w:space="0" w:color="000000"/>
            </w:tcBorders>
            <w:shd w:val="clear" w:color="auto" w:fill="FFFFFF"/>
          </w:tcPr>
          <w:p w:rsidR="007B3CA1" w:rsidRPr="0033048B" w:rsidRDefault="007B3CA1" w:rsidP="00A94FC8">
            <w:pPr>
              <w:autoSpaceDE w:val="0"/>
              <w:autoSpaceDN w:val="0"/>
              <w:adjustRightInd w:val="0"/>
              <w:spacing w:after="0" w:line="360" w:lineRule="auto"/>
              <w:ind w:left="60" w:right="60"/>
              <w:jc w:val="right"/>
              <w:rPr>
                <w:rFonts w:ascii="Arial" w:hAnsi="Arial" w:cs="Arial"/>
                <w:color w:val="000000"/>
                <w:sz w:val="16"/>
                <w:szCs w:val="16"/>
              </w:rPr>
            </w:pPr>
            <w:r w:rsidRPr="0033048B">
              <w:rPr>
                <w:rFonts w:ascii="Arial" w:hAnsi="Arial" w:cs="Arial"/>
                <w:color w:val="000000"/>
                <w:sz w:val="16"/>
                <w:szCs w:val="16"/>
              </w:rPr>
              <w:t>.122</w:t>
            </w:r>
          </w:p>
        </w:tc>
        <w:tc>
          <w:tcPr>
            <w:tcW w:w="1185" w:type="dxa"/>
            <w:tcBorders>
              <w:top w:val="nil"/>
              <w:bottom w:val="single" w:sz="16" w:space="0" w:color="000000"/>
            </w:tcBorders>
            <w:shd w:val="clear" w:color="auto" w:fill="FFFFFF"/>
          </w:tcPr>
          <w:p w:rsidR="007B3CA1" w:rsidRPr="0033048B" w:rsidRDefault="007B3CA1" w:rsidP="00A94FC8">
            <w:pPr>
              <w:autoSpaceDE w:val="0"/>
              <w:autoSpaceDN w:val="0"/>
              <w:adjustRightInd w:val="0"/>
              <w:spacing w:after="0" w:line="360" w:lineRule="auto"/>
              <w:ind w:left="60" w:right="60"/>
              <w:jc w:val="right"/>
              <w:rPr>
                <w:rFonts w:ascii="Arial" w:hAnsi="Arial" w:cs="Arial"/>
                <w:color w:val="000000"/>
                <w:sz w:val="16"/>
                <w:szCs w:val="16"/>
              </w:rPr>
            </w:pPr>
            <w:r w:rsidRPr="0033048B">
              <w:rPr>
                <w:rFonts w:ascii="Arial" w:hAnsi="Arial" w:cs="Arial"/>
                <w:color w:val="000000"/>
                <w:sz w:val="16"/>
                <w:szCs w:val="16"/>
              </w:rPr>
              <w:t>.234</w:t>
            </w:r>
          </w:p>
        </w:tc>
        <w:tc>
          <w:tcPr>
            <w:tcW w:w="815" w:type="dxa"/>
            <w:tcBorders>
              <w:top w:val="nil"/>
              <w:bottom w:val="single" w:sz="16" w:space="0" w:color="000000"/>
            </w:tcBorders>
            <w:shd w:val="clear" w:color="auto" w:fill="FFFFFF"/>
          </w:tcPr>
          <w:p w:rsidR="007B3CA1" w:rsidRPr="0033048B" w:rsidRDefault="007B3CA1" w:rsidP="00A94FC8">
            <w:pPr>
              <w:autoSpaceDE w:val="0"/>
              <w:autoSpaceDN w:val="0"/>
              <w:adjustRightInd w:val="0"/>
              <w:spacing w:after="0" w:line="360" w:lineRule="auto"/>
              <w:ind w:left="60" w:right="60"/>
              <w:jc w:val="right"/>
              <w:rPr>
                <w:rFonts w:ascii="Arial" w:hAnsi="Arial" w:cs="Arial"/>
                <w:color w:val="000000"/>
                <w:sz w:val="16"/>
                <w:szCs w:val="16"/>
              </w:rPr>
            </w:pPr>
            <w:r w:rsidRPr="0033048B">
              <w:rPr>
                <w:rFonts w:ascii="Arial" w:hAnsi="Arial" w:cs="Arial"/>
                <w:color w:val="000000"/>
                <w:sz w:val="16"/>
                <w:szCs w:val="16"/>
              </w:rPr>
              <w:t>2.238</w:t>
            </w:r>
          </w:p>
        </w:tc>
        <w:tc>
          <w:tcPr>
            <w:tcW w:w="815" w:type="dxa"/>
            <w:tcBorders>
              <w:top w:val="nil"/>
              <w:bottom w:val="single" w:sz="16" w:space="0" w:color="000000"/>
              <w:right w:val="single" w:sz="16" w:space="0" w:color="000000"/>
            </w:tcBorders>
            <w:shd w:val="clear" w:color="auto" w:fill="FFFFFF"/>
          </w:tcPr>
          <w:p w:rsidR="007B3CA1" w:rsidRPr="0033048B" w:rsidRDefault="007B3CA1" w:rsidP="00A94FC8">
            <w:pPr>
              <w:autoSpaceDE w:val="0"/>
              <w:autoSpaceDN w:val="0"/>
              <w:adjustRightInd w:val="0"/>
              <w:spacing w:after="0" w:line="360" w:lineRule="auto"/>
              <w:ind w:left="60" w:right="60"/>
              <w:jc w:val="right"/>
              <w:rPr>
                <w:rFonts w:ascii="Arial" w:hAnsi="Arial" w:cs="Arial"/>
                <w:color w:val="000000"/>
                <w:sz w:val="16"/>
                <w:szCs w:val="16"/>
              </w:rPr>
            </w:pPr>
            <w:r w:rsidRPr="0033048B">
              <w:rPr>
                <w:rFonts w:ascii="Arial" w:hAnsi="Arial" w:cs="Arial"/>
                <w:color w:val="000000"/>
                <w:sz w:val="16"/>
                <w:szCs w:val="16"/>
              </w:rPr>
              <w:t>.028</w:t>
            </w:r>
          </w:p>
        </w:tc>
      </w:tr>
      <w:tr w:rsidR="007B3CA1" w:rsidRPr="0033048B" w:rsidTr="00A94FC8">
        <w:trPr>
          <w:gridAfter w:val="1"/>
          <w:wAfter w:w="480" w:type="dxa"/>
          <w:cantSplit/>
          <w:trHeight w:val="538"/>
        </w:trPr>
        <w:tc>
          <w:tcPr>
            <w:tcW w:w="6237" w:type="dxa"/>
            <w:gridSpan w:val="8"/>
            <w:tcBorders>
              <w:top w:val="nil"/>
              <w:left w:val="nil"/>
              <w:bottom w:val="nil"/>
              <w:right w:val="nil"/>
            </w:tcBorders>
            <w:shd w:val="clear" w:color="auto" w:fill="FFFFFF"/>
          </w:tcPr>
          <w:p w:rsidR="007B3CA1" w:rsidRPr="0033048B" w:rsidRDefault="007B3CA1" w:rsidP="00A94FC8">
            <w:pPr>
              <w:pStyle w:val="ListParagraph"/>
              <w:numPr>
                <w:ilvl w:val="4"/>
                <w:numId w:val="82"/>
              </w:numPr>
              <w:autoSpaceDE w:val="0"/>
              <w:autoSpaceDN w:val="0"/>
              <w:adjustRightInd w:val="0"/>
              <w:spacing w:after="0" w:line="360" w:lineRule="auto"/>
              <w:ind w:left="1276" w:right="60"/>
              <w:rPr>
                <w:rFonts w:ascii="Arial" w:hAnsi="Arial" w:cs="Arial"/>
                <w:color w:val="000000"/>
                <w:sz w:val="16"/>
                <w:szCs w:val="16"/>
                <w:lang w:val="id-ID"/>
              </w:rPr>
            </w:pPr>
            <w:r w:rsidRPr="0033048B">
              <w:rPr>
                <w:rFonts w:ascii="Arial" w:hAnsi="Arial" w:cs="Arial"/>
                <w:color w:val="000000"/>
                <w:sz w:val="16"/>
                <w:szCs w:val="16"/>
              </w:rPr>
              <w:t>Dependent Variable: pendapatan</w:t>
            </w:r>
          </w:p>
          <w:p w:rsidR="006C1E49" w:rsidRPr="00A94FC8" w:rsidRDefault="006C1E49" w:rsidP="00A94FC8">
            <w:pPr>
              <w:pStyle w:val="ListParagraph"/>
              <w:spacing w:line="360" w:lineRule="auto"/>
              <w:ind w:left="1"/>
              <w:rPr>
                <w:rFonts w:asciiTheme="majorBidi" w:hAnsiTheme="majorBidi" w:cstheme="majorBidi"/>
                <w:b/>
                <w:bCs/>
                <w:sz w:val="24"/>
                <w:szCs w:val="24"/>
                <w:lang w:val="id-ID"/>
              </w:rPr>
            </w:pPr>
            <w:r w:rsidRPr="00A94FC8">
              <w:rPr>
                <w:rFonts w:asciiTheme="majorBidi" w:hAnsiTheme="majorBidi" w:cstheme="majorBidi"/>
                <w:b/>
                <w:bCs/>
                <w:sz w:val="24"/>
                <w:szCs w:val="24"/>
                <w:lang w:val="id-ID"/>
              </w:rPr>
              <w:t>Sumber: Pengolahan Data Primer, 2020</w:t>
            </w:r>
          </w:p>
        </w:tc>
      </w:tr>
    </w:tbl>
    <w:p w:rsidR="005D7625" w:rsidRDefault="005D7625" w:rsidP="001E3B1D">
      <w:pPr>
        <w:pStyle w:val="ListParagraph"/>
        <w:numPr>
          <w:ilvl w:val="0"/>
          <w:numId w:val="51"/>
        </w:numPr>
        <w:spacing w:after="160" w:line="480" w:lineRule="auto"/>
        <w:ind w:left="1418"/>
        <w:jc w:val="both"/>
        <w:rPr>
          <w:rFonts w:asciiTheme="majorBidi" w:hAnsiTheme="majorBidi" w:cstheme="majorBidi"/>
          <w:sz w:val="24"/>
          <w:szCs w:val="24"/>
          <w:lang w:val="id-ID"/>
        </w:rPr>
      </w:pPr>
      <w:r w:rsidRPr="00BB7716">
        <w:rPr>
          <w:rFonts w:asciiTheme="majorBidi" w:hAnsiTheme="majorBidi" w:cstheme="majorBidi"/>
          <w:sz w:val="24"/>
          <w:szCs w:val="24"/>
          <w:lang w:val="id-ID"/>
        </w:rPr>
        <w:t>Berdasarkan pengujian parsial (uji t) nilai t</w:t>
      </w:r>
      <w:r w:rsidRPr="00BB7716">
        <w:rPr>
          <w:rFonts w:asciiTheme="majorBidi" w:hAnsiTheme="majorBidi" w:cstheme="majorBidi"/>
          <w:sz w:val="24"/>
          <w:szCs w:val="24"/>
          <w:vertAlign w:val="subscript"/>
          <w:lang w:val="id-ID"/>
        </w:rPr>
        <w:t>hitung</w:t>
      </w:r>
      <w:r w:rsidR="007B3CA1">
        <w:rPr>
          <w:rFonts w:asciiTheme="majorBidi" w:hAnsiTheme="majorBidi" w:cstheme="majorBidi"/>
          <w:sz w:val="24"/>
          <w:szCs w:val="24"/>
          <w:lang w:val="id-ID"/>
        </w:rPr>
        <w:t xml:space="preserve"> sebesar 3.331</w:t>
      </w:r>
      <w:r w:rsidRPr="00BB7716">
        <w:rPr>
          <w:rFonts w:asciiTheme="majorBidi" w:hAnsiTheme="majorBidi" w:cstheme="majorBidi"/>
          <w:sz w:val="24"/>
          <w:szCs w:val="24"/>
          <w:lang w:val="id-ID"/>
        </w:rPr>
        <w:t>sedangkan t</w:t>
      </w:r>
      <w:r w:rsidRPr="00BB7716">
        <w:rPr>
          <w:rFonts w:asciiTheme="majorBidi" w:hAnsiTheme="majorBidi" w:cstheme="majorBidi"/>
          <w:sz w:val="24"/>
          <w:szCs w:val="24"/>
          <w:vertAlign w:val="subscript"/>
          <w:lang w:val="id-ID"/>
        </w:rPr>
        <w:t xml:space="preserve">tabel </w:t>
      </w:r>
      <w:r w:rsidRPr="00BB7716">
        <w:rPr>
          <w:rFonts w:asciiTheme="majorBidi" w:hAnsiTheme="majorBidi" w:cstheme="majorBidi"/>
          <w:sz w:val="24"/>
          <w:szCs w:val="24"/>
          <w:lang w:val="id-ID"/>
        </w:rPr>
        <w:t xml:space="preserve"> sebesar 1,661 menunjukkan bahwa nilai t</w:t>
      </w:r>
      <w:r w:rsidRPr="00BB7716">
        <w:rPr>
          <w:rFonts w:asciiTheme="majorBidi" w:hAnsiTheme="majorBidi" w:cstheme="majorBidi"/>
          <w:sz w:val="24"/>
          <w:szCs w:val="24"/>
          <w:vertAlign w:val="subscript"/>
          <w:lang w:val="id-ID"/>
        </w:rPr>
        <w:t xml:space="preserve">hitung  </w:t>
      </w:r>
      <w:r>
        <w:rPr>
          <w:rFonts w:asciiTheme="majorBidi" w:hAnsiTheme="majorBidi" w:cstheme="majorBidi"/>
          <w:sz w:val="24"/>
          <w:szCs w:val="24"/>
          <w:lang w:val="id-ID"/>
        </w:rPr>
        <w:t>&gt;</w:t>
      </w:r>
      <w:r w:rsidRPr="00BB7716">
        <w:rPr>
          <w:rFonts w:asciiTheme="majorBidi" w:hAnsiTheme="majorBidi" w:cstheme="majorBidi"/>
          <w:sz w:val="24"/>
          <w:szCs w:val="24"/>
          <w:lang w:val="id-ID"/>
        </w:rPr>
        <w:t>t</w:t>
      </w:r>
      <w:r w:rsidRPr="00BB7716">
        <w:rPr>
          <w:rFonts w:asciiTheme="majorBidi" w:hAnsiTheme="majorBidi" w:cstheme="majorBidi"/>
          <w:sz w:val="24"/>
          <w:szCs w:val="24"/>
          <w:vertAlign w:val="subscript"/>
          <w:lang w:val="id-ID"/>
        </w:rPr>
        <w:t xml:space="preserve">tabel </w:t>
      </w:r>
      <w:r w:rsidR="007B3CA1">
        <w:rPr>
          <w:rFonts w:asciiTheme="majorBidi" w:hAnsiTheme="majorBidi" w:cstheme="majorBidi"/>
          <w:sz w:val="24"/>
          <w:szCs w:val="24"/>
          <w:lang w:val="id-ID"/>
        </w:rPr>
        <w:t>dengan signifikan sebesar 0,001</w:t>
      </w:r>
      <w:r>
        <w:rPr>
          <w:rFonts w:asciiTheme="majorBidi" w:hAnsiTheme="majorBidi" w:cstheme="majorBidi"/>
          <w:sz w:val="24"/>
          <w:szCs w:val="24"/>
          <w:lang w:val="id-ID"/>
        </w:rPr>
        <w:t xml:space="preserve"> karena signi</w:t>
      </w:r>
      <w:r w:rsidR="007B3CA1">
        <w:rPr>
          <w:rFonts w:asciiTheme="majorBidi" w:hAnsiTheme="majorBidi" w:cstheme="majorBidi"/>
          <w:sz w:val="24"/>
          <w:szCs w:val="24"/>
          <w:lang w:val="id-ID"/>
        </w:rPr>
        <w:t>fikan lebih kecil dari 5% (0,001</w:t>
      </w:r>
      <w:r>
        <w:rPr>
          <w:rFonts w:asciiTheme="majorBidi" w:hAnsiTheme="majorBidi" w:cstheme="majorBidi"/>
          <w:sz w:val="24"/>
          <w:szCs w:val="24"/>
          <w:lang w:val="id-ID"/>
        </w:rPr>
        <w:t>&lt;</w:t>
      </w:r>
      <w:r w:rsidRPr="00BB7716">
        <w:rPr>
          <w:rFonts w:asciiTheme="majorBidi" w:hAnsiTheme="majorBidi" w:cstheme="majorBidi"/>
          <w:sz w:val="24"/>
          <w:szCs w:val="24"/>
          <w:lang w:val="id-ID"/>
        </w:rPr>
        <w:t>0,05)</w:t>
      </w:r>
      <w:r>
        <w:rPr>
          <w:rFonts w:asciiTheme="majorBidi" w:hAnsiTheme="majorBidi" w:cstheme="majorBidi"/>
          <w:sz w:val="24"/>
          <w:szCs w:val="24"/>
          <w:lang w:val="id-ID"/>
        </w:rPr>
        <w:t xml:space="preserve"> maka</w:t>
      </w:r>
      <w:r w:rsidRPr="00BB7716">
        <w:rPr>
          <w:rFonts w:asciiTheme="majorBidi" w:hAnsiTheme="majorBidi" w:cstheme="majorBidi"/>
          <w:sz w:val="24"/>
          <w:szCs w:val="24"/>
          <w:lang w:val="id-ID"/>
        </w:rPr>
        <w:t xml:space="preserve"> dapat disimpulkan bahwa secara parsial biaya produksi (X1) mempengaruhi secara signifikan terhadap pendapatan (Y).</w:t>
      </w:r>
    </w:p>
    <w:p w:rsidR="000C54BD" w:rsidRPr="006A06F7" w:rsidRDefault="005D7625" w:rsidP="001E3B1D">
      <w:pPr>
        <w:pStyle w:val="ListParagraph"/>
        <w:numPr>
          <w:ilvl w:val="0"/>
          <w:numId w:val="51"/>
        </w:numPr>
        <w:spacing w:after="160" w:line="480" w:lineRule="auto"/>
        <w:ind w:left="1418"/>
        <w:jc w:val="both"/>
        <w:rPr>
          <w:rFonts w:asciiTheme="majorBidi" w:hAnsiTheme="majorBidi" w:cstheme="majorBidi"/>
          <w:sz w:val="24"/>
          <w:szCs w:val="24"/>
          <w:lang w:val="id-ID"/>
        </w:rPr>
      </w:pPr>
      <w:r w:rsidRPr="005D7625">
        <w:rPr>
          <w:rFonts w:asciiTheme="majorBidi" w:hAnsiTheme="majorBidi" w:cstheme="majorBidi"/>
          <w:sz w:val="24"/>
          <w:szCs w:val="24"/>
          <w:lang w:val="id-ID"/>
        </w:rPr>
        <w:t>Berdasarkan pengujian parsial (uji t) nilai t</w:t>
      </w:r>
      <w:r w:rsidRPr="005D7625">
        <w:rPr>
          <w:rFonts w:asciiTheme="majorBidi" w:hAnsiTheme="majorBidi" w:cstheme="majorBidi"/>
          <w:sz w:val="24"/>
          <w:szCs w:val="24"/>
          <w:vertAlign w:val="subscript"/>
          <w:lang w:val="id-ID"/>
        </w:rPr>
        <w:t>hitung</w:t>
      </w:r>
      <w:r w:rsidR="007B3CA1">
        <w:rPr>
          <w:rFonts w:asciiTheme="majorBidi" w:hAnsiTheme="majorBidi" w:cstheme="majorBidi"/>
          <w:sz w:val="24"/>
          <w:szCs w:val="24"/>
          <w:lang w:val="id-ID"/>
        </w:rPr>
        <w:t xml:space="preserve"> sebesar 2,238</w:t>
      </w:r>
      <w:r w:rsidRPr="005D7625">
        <w:rPr>
          <w:rFonts w:asciiTheme="majorBidi" w:hAnsiTheme="majorBidi" w:cstheme="majorBidi"/>
          <w:sz w:val="24"/>
          <w:szCs w:val="24"/>
          <w:lang w:val="id-ID"/>
        </w:rPr>
        <w:t xml:space="preserve"> sedangkan t</w:t>
      </w:r>
      <w:r w:rsidRPr="005D7625">
        <w:rPr>
          <w:rFonts w:asciiTheme="majorBidi" w:hAnsiTheme="majorBidi" w:cstheme="majorBidi"/>
          <w:sz w:val="24"/>
          <w:szCs w:val="24"/>
          <w:vertAlign w:val="subscript"/>
          <w:lang w:val="id-ID"/>
        </w:rPr>
        <w:t>tabel</w:t>
      </w:r>
      <w:r w:rsidRPr="005D7625">
        <w:rPr>
          <w:rFonts w:asciiTheme="majorBidi" w:hAnsiTheme="majorBidi" w:cstheme="majorBidi"/>
          <w:sz w:val="24"/>
          <w:szCs w:val="24"/>
          <w:lang w:val="id-ID"/>
        </w:rPr>
        <w:t xml:space="preserve"> 1,661 sebesar menunjukkan bahwa nilai t</w:t>
      </w:r>
      <w:r w:rsidRPr="005D7625">
        <w:rPr>
          <w:rFonts w:asciiTheme="majorBidi" w:hAnsiTheme="majorBidi" w:cstheme="majorBidi"/>
          <w:sz w:val="24"/>
          <w:szCs w:val="24"/>
          <w:vertAlign w:val="subscript"/>
          <w:lang w:val="id-ID"/>
        </w:rPr>
        <w:t xml:space="preserve">hitung </w:t>
      </w:r>
      <w:r w:rsidR="007B3CA1">
        <w:rPr>
          <w:rFonts w:asciiTheme="majorBidi" w:hAnsiTheme="majorBidi" w:cstheme="majorBidi"/>
          <w:sz w:val="24"/>
          <w:szCs w:val="24"/>
          <w:lang w:val="id-ID"/>
        </w:rPr>
        <w:t>&gt;</w:t>
      </w:r>
      <w:r w:rsidRPr="005D7625">
        <w:rPr>
          <w:rFonts w:asciiTheme="majorBidi" w:hAnsiTheme="majorBidi" w:cstheme="majorBidi"/>
          <w:sz w:val="24"/>
          <w:szCs w:val="24"/>
          <w:lang w:val="id-ID"/>
        </w:rPr>
        <w:t xml:space="preserve"> t</w:t>
      </w:r>
      <w:r w:rsidRPr="005D7625">
        <w:rPr>
          <w:rFonts w:asciiTheme="majorBidi" w:hAnsiTheme="majorBidi" w:cstheme="majorBidi"/>
          <w:sz w:val="24"/>
          <w:szCs w:val="24"/>
          <w:vertAlign w:val="subscript"/>
          <w:lang w:val="id-ID"/>
        </w:rPr>
        <w:t>tabel</w:t>
      </w:r>
      <w:r w:rsidR="007B3CA1">
        <w:rPr>
          <w:rFonts w:asciiTheme="majorBidi" w:hAnsiTheme="majorBidi" w:cstheme="majorBidi"/>
          <w:sz w:val="24"/>
          <w:szCs w:val="24"/>
          <w:lang w:val="id-ID"/>
        </w:rPr>
        <w:t xml:space="preserve"> dengan signifikan sebesar 0,028</w:t>
      </w:r>
      <w:r w:rsidRPr="005D7625">
        <w:rPr>
          <w:rFonts w:asciiTheme="majorBidi" w:hAnsiTheme="majorBidi" w:cstheme="majorBidi"/>
          <w:sz w:val="24"/>
          <w:szCs w:val="24"/>
          <w:lang w:val="id-ID"/>
        </w:rPr>
        <w:t xml:space="preserve"> dan signi</w:t>
      </w:r>
      <w:r w:rsidR="007B3CA1">
        <w:rPr>
          <w:rFonts w:asciiTheme="majorBidi" w:hAnsiTheme="majorBidi" w:cstheme="majorBidi"/>
          <w:sz w:val="24"/>
          <w:szCs w:val="24"/>
          <w:lang w:val="id-ID"/>
        </w:rPr>
        <w:t>fikan lebih besar dari 5% (0,028&lt;</w:t>
      </w:r>
      <w:r w:rsidRPr="005D7625">
        <w:rPr>
          <w:rFonts w:asciiTheme="majorBidi" w:hAnsiTheme="majorBidi" w:cstheme="majorBidi"/>
          <w:sz w:val="24"/>
          <w:szCs w:val="24"/>
          <w:lang w:val="id-ID"/>
        </w:rPr>
        <w:t>0,05) maka dapat disimpulkan</w:t>
      </w:r>
      <w:r w:rsidR="007B3CA1">
        <w:rPr>
          <w:rFonts w:asciiTheme="majorBidi" w:hAnsiTheme="majorBidi" w:cstheme="majorBidi"/>
          <w:sz w:val="24"/>
          <w:szCs w:val="24"/>
          <w:lang w:val="id-ID"/>
        </w:rPr>
        <w:t xml:space="preserve"> bahwa secara parsial harga jual (X2) </w:t>
      </w:r>
      <w:r w:rsidRPr="005D7625">
        <w:rPr>
          <w:rFonts w:asciiTheme="majorBidi" w:hAnsiTheme="majorBidi" w:cstheme="majorBidi"/>
          <w:sz w:val="24"/>
          <w:szCs w:val="24"/>
          <w:lang w:val="id-ID"/>
        </w:rPr>
        <w:t xml:space="preserve"> mempengaruhi secara signifikan terhadap pendapatan (Y).</w:t>
      </w:r>
    </w:p>
    <w:p w:rsidR="005D7625" w:rsidRPr="00CC49A7" w:rsidRDefault="005D7625" w:rsidP="001C2298">
      <w:pPr>
        <w:pStyle w:val="ListParagraph"/>
        <w:numPr>
          <w:ilvl w:val="4"/>
          <w:numId w:val="82"/>
        </w:numPr>
        <w:tabs>
          <w:tab w:val="left" w:pos="1560"/>
        </w:tabs>
        <w:spacing w:after="160" w:line="480" w:lineRule="auto"/>
        <w:ind w:left="1134"/>
        <w:jc w:val="both"/>
        <w:rPr>
          <w:rFonts w:asciiTheme="majorBidi" w:hAnsiTheme="majorBidi" w:cstheme="majorBidi"/>
          <w:b/>
          <w:bCs/>
          <w:sz w:val="24"/>
          <w:szCs w:val="24"/>
          <w:lang w:val="id-ID"/>
        </w:rPr>
      </w:pPr>
      <w:r w:rsidRPr="00CC49A7">
        <w:rPr>
          <w:rFonts w:asciiTheme="majorBidi" w:hAnsiTheme="majorBidi" w:cstheme="majorBidi"/>
          <w:b/>
          <w:bCs/>
          <w:sz w:val="24"/>
          <w:szCs w:val="24"/>
          <w:lang w:val="id-ID"/>
        </w:rPr>
        <w:t>Uji Simultan (Uji F)</w:t>
      </w:r>
    </w:p>
    <w:p w:rsidR="005D7625" w:rsidRDefault="005D7625" w:rsidP="005D7625">
      <w:pPr>
        <w:pStyle w:val="ListParagraph"/>
        <w:tabs>
          <w:tab w:val="left" w:pos="1560"/>
        </w:tabs>
        <w:spacing w:after="160" w:line="480" w:lineRule="auto"/>
        <w:ind w:left="1134" w:firstLine="567"/>
        <w:jc w:val="both"/>
        <w:rPr>
          <w:rFonts w:asciiTheme="majorBidi" w:hAnsiTheme="majorBidi" w:cstheme="majorBidi"/>
          <w:sz w:val="24"/>
          <w:szCs w:val="24"/>
          <w:lang w:val="id-ID"/>
        </w:rPr>
      </w:pPr>
      <w:r>
        <w:rPr>
          <w:rFonts w:asciiTheme="majorBidi" w:hAnsiTheme="majorBidi" w:cstheme="majorBidi"/>
          <w:sz w:val="24"/>
          <w:szCs w:val="24"/>
          <w:lang w:val="id-ID"/>
        </w:rPr>
        <w:t>Uji F digunakan untuk melihat bagaimana pengaruh biaya produksi (X1) dan luas lahan (X2) terhadap pendapatan (Y). Hasil uji simultan (Uji F) adalah sebagai berikut:</w:t>
      </w:r>
    </w:p>
    <w:p w:rsidR="00A94FC8" w:rsidRDefault="00A94FC8" w:rsidP="005D7625">
      <w:pPr>
        <w:pStyle w:val="ListParagraph"/>
        <w:tabs>
          <w:tab w:val="left" w:pos="1560"/>
        </w:tabs>
        <w:spacing w:after="160" w:line="480" w:lineRule="auto"/>
        <w:ind w:left="1134" w:firstLine="567"/>
        <w:jc w:val="both"/>
        <w:rPr>
          <w:rFonts w:asciiTheme="majorBidi" w:hAnsiTheme="majorBidi" w:cstheme="majorBidi"/>
          <w:sz w:val="24"/>
          <w:szCs w:val="24"/>
          <w:lang w:val="id-ID"/>
        </w:rPr>
      </w:pPr>
    </w:p>
    <w:p w:rsidR="005D7625" w:rsidRPr="003C4136" w:rsidRDefault="005D7625" w:rsidP="005D7625">
      <w:pPr>
        <w:pStyle w:val="ListParagraph"/>
        <w:tabs>
          <w:tab w:val="left" w:pos="1560"/>
        </w:tabs>
        <w:spacing w:after="160" w:line="240" w:lineRule="auto"/>
        <w:ind w:left="1134"/>
        <w:jc w:val="center"/>
        <w:rPr>
          <w:rFonts w:asciiTheme="majorBidi" w:hAnsiTheme="majorBidi" w:cstheme="majorBidi"/>
          <w:b/>
          <w:bCs/>
          <w:sz w:val="24"/>
          <w:szCs w:val="24"/>
          <w:lang w:val="id-ID"/>
        </w:rPr>
      </w:pPr>
      <w:r w:rsidRPr="003C4136">
        <w:rPr>
          <w:rFonts w:asciiTheme="majorBidi" w:hAnsiTheme="majorBidi" w:cstheme="majorBidi"/>
          <w:b/>
          <w:bCs/>
          <w:sz w:val="24"/>
          <w:szCs w:val="24"/>
          <w:lang w:val="id-ID"/>
        </w:rPr>
        <w:lastRenderedPageBreak/>
        <w:t>Tabel 4.15</w:t>
      </w:r>
    </w:p>
    <w:p w:rsidR="007B3CA1" w:rsidRPr="007B3CA1" w:rsidRDefault="005D7625" w:rsidP="007B3CA1">
      <w:pPr>
        <w:pStyle w:val="ListParagraph"/>
        <w:tabs>
          <w:tab w:val="left" w:pos="1560"/>
        </w:tabs>
        <w:spacing w:after="160" w:line="240" w:lineRule="auto"/>
        <w:ind w:left="1134"/>
        <w:jc w:val="center"/>
        <w:rPr>
          <w:rFonts w:asciiTheme="majorBidi" w:hAnsiTheme="majorBidi" w:cstheme="majorBidi"/>
          <w:b/>
          <w:bCs/>
          <w:sz w:val="24"/>
          <w:szCs w:val="24"/>
          <w:lang w:val="id-ID"/>
        </w:rPr>
      </w:pPr>
      <w:r>
        <w:rPr>
          <w:rFonts w:asciiTheme="majorBidi" w:hAnsiTheme="majorBidi" w:cstheme="majorBidi"/>
          <w:b/>
          <w:bCs/>
          <w:sz w:val="24"/>
          <w:szCs w:val="24"/>
          <w:lang w:val="id-ID"/>
        </w:rPr>
        <w:t>Hasil Uji Simultan (Uji F)</w:t>
      </w:r>
    </w:p>
    <w:tbl>
      <w:tblPr>
        <w:tblW w:w="5992" w:type="dxa"/>
        <w:tblInd w:w="16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47"/>
        <w:gridCol w:w="1055"/>
        <w:gridCol w:w="1220"/>
        <w:gridCol w:w="838"/>
        <w:gridCol w:w="1156"/>
        <w:gridCol w:w="838"/>
        <w:gridCol w:w="838"/>
      </w:tblGrid>
      <w:tr w:rsidR="007B3CA1" w:rsidRPr="007B3CA1" w:rsidTr="00A94FC8">
        <w:trPr>
          <w:cantSplit/>
          <w:trHeight w:val="346"/>
        </w:trPr>
        <w:tc>
          <w:tcPr>
            <w:tcW w:w="5992" w:type="dxa"/>
            <w:gridSpan w:val="7"/>
            <w:tcBorders>
              <w:top w:val="nil"/>
              <w:left w:val="nil"/>
              <w:bottom w:val="nil"/>
              <w:right w:val="nil"/>
            </w:tcBorders>
            <w:shd w:val="clear" w:color="auto" w:fill="FFFFFF"/>
          </w:tcPr>
          <w:p w:rsidR="007B3CA1" w:rsidRPr="007B3CA1" w:rsidRDefault="007B3CA1" w:rsidP="007B3CA1">
            <w:pPr>
              <w:autoSpaceDE w:val="0"/>
              <w:autoSpaceDN w:val="0"/>
              <w:adjustRightInd w:val="0"/>
              <w:spacing w:after="0" w:line="320" w:lineRule="atLeast"/>
              <w:ind w:left="60" w:right="60"/>
              <w:jc w:val="center"/>
              <w:rPr>
                <w:rFonts w:ascii="Arial" w:hAnsi="Arial" w:cs="Arial"/>
                <w:color w:val="000000"/>
                <w:sz w:val="18"/>
                <w:szCs w:val="18"/>
              </w:rPr>
            </w:pPr>
            <w:r w:rsidRPr="007B3CA1">
              <w:rPr>
                <w:rFonts w:ascii="Arial" w:hAnsi="Arial" w:cs="Arial"/>
                <w:b/>
                <w:bCs/>
                <w:color w:val="000000"/>
                <w:sz w:val="18"/>
                <w:szCs w:val="18"/>
              </w:rPr>
              <w:t>ANOVA</w:t>
            </w:r>
            <w:r w:rsidRPr="007B3CA1">
              <w:rPr>
                <w:rFonts w:ascii="Arial" w:hAnsi="Arial" w:cs="Arial"/>
                <w:b/>
                <w:bCs/>
                <w:color w:val="000000"/>
                <w:sz w:val="18"/>
                <w:szCs w:val="18"/>
                <w:vertAlign w:val="superscript"/>
              </w:rPr>
              <w:t>a</w:t>
            </w:r>
          </w:p>
        </w:tc>
      </w:tr>
      <w:tr w:rsidR="007B3CA1" w:rsidRPr="007B3CA1" w:rsidTr="00A94FC8">
        <w:trPr>
          <w:cantSplit/>
          <w:trHeight w:val="365"/>
        </w:trPr>
        <w:tc>
          <w:tcPr>
            <w:tcW w:w="1102" w:type="dxa"/>
            <w:gridSpan w:val="2"/>
            <w:tcBorders>
              <w:top w:val="single" w:sz="16" w:space="0" w:color="000000"/>
              <w:left w:val="single" w:sz="16" w:space="0" w:color="000000"/>
              <w:bottom w:val="single" w:sz="16" w:space="0" w:color="000000"/>
              <w:right w:val="nil"/>
            </w:tcBorders>
            <w:shd w:val="clear" w:color="auto" w:fill="FFFFFF"/>
          </w:tcPr>
          <w:p w:rsidR="007B3CA1" w:rsidRPr="007B3CA1" w:rsidRDefault="007B3CA1" w:rsidP="007B3CA1">
            <w:pPr>
              <w:autoSpaceDE w:val="0"/>
              <w:autoSpaceDN w:val="0"/>
              <w:adjustRightInd w:val="0"/>
              <w:spacing w:after="0" w:line="320" w:lineRule="atLeast"/>
              <w:ind w:left="60" w:right="60"/>
              <w:rPr>
                <w:rFonts w:ascii="Arial" w:hAnsi="Arial" w:cs="Arial"/>
                <w:color w:val="000000"/>
                <w:sz w:val="18"/>
                <w:szCs w:val="18"/>
              </w:rPr>
            </w:pPr>
            <w:r w:rsidRPr="007B3CA1">
              <w:rPr>
                <w:rFonts w:ascii="Arial" w:hAnsi="Arial" w:cs="Arial"/>
                <w:color w:val="000000"/>
                <w:sz w:val="18"/>
                <w:szCs w:val="18"/>
              </w:rPr>
              <w:t>Model</w:t>
            </w:r>
          </w:p>
        </w:tc>
        <w:tc>
          <w:tcPr>
            <w:tcW w:w="1220" w:type="dxa"/>
            <w:tcBorders>
              <w:top w:val="single" w:sz="16" w:space="0" w:color="000000"/>
              <w:left w:val="single" w:sz="16" w:space="0" w:color="000000"/>
              <w:bottom w:val="single" w:sz="16" w:space="0" w:color="000000"/>
            </w:tcBorders>
            <w:shd w:val="clear" w:color="auto" w:fill="FFFFFF"/>
          </w:tcPr>
          <w:p w:rsidR="007B3CA1" w:rsidRPr="007B3CA1" w:rsidRDefault="007B3CA1" w:rsidP="007B3CA1">
            <w:pPr>
              <w:autoSpaceDE w:val="0"/>
              <w:autoSpaceDN w:val="0"/>
              <w:adjustRightInd w:val="0"/>
              <w:spacing w:after="0" w:line="320" w:lineRule="atLeast"/>
              <w:ind w:left="60" w:right="60"/>
              <w:jc w:val="center"/>
              <w:rPr>
                <w:rFonts w:ascii="Arial" w:hAnsi="Arial" w:cs="Arial"/>
                <w:color w:val="000000"/>
                <w:sz w:val="18"/>
                <w:szCs w:val="18"/>
              </w:rPr>
            </w:pPr>
            <w:r w:rsidRPr="007B3CA1">
              <w:rPr>
                <w:rFonts w:ascii="Arial" w:hAnsi="Arial" w:cs="Arial"/>
                <w:color w:val="000000"/>
                <w:sz w:val="18"/>
                <w:szCs w:val="18"/>
              </w:rPr>
              <w:t>Sum of Squares</w:t>
            </w:r>
          </w:p>
        </w:tc>
        <w:tc>
          <w:tcPr>
            <w:tcW w:w="838" w:type="dxa"/>
            <w:tcBorders>
              <w:top w:val="single" w:sz="16" w:space="0" w:color="000000"/>
              <w:bottom w:val="single" w:sz="16" w:space="0" w:color="000000"/>
            </w:tcBorders>
            <w:shd w:val="clear" w:color="auto" w:fill="FFFFFF"/>
          </w:tcPr>
          <w:p w:rsidR="007B3CA1" w:rsidRPr="007B3CA1" w:rsidRDefault="007B3CA1" w:rsidP="007B3CA1">
            <w:pPr>
              <w:autoSpaceDE w:val="0"/>
              <w:autoSpaceDN w:val="0"/>
              <w:adjustRightInd w:val="0"/>
              <w:spacing w:after="0" w:line="320" w:lineRule="atLeast"/>
              <w:ind w:left="60" w:right="60"/>
              <w:jc w:val="center"/>
              <w:rPr>
                <w:rFonts w:ascii="Arial" w:hAnsi="Arial" w:cs="Arial"/>
                <w:color w:val="000000"/>
                <w:sz w:val="18"/>
                <w:szCs w:val="18"/>
              </w:rPr>
            </w:pPr>
            <w:r w:rsidRPr="007B3CA1">
              <w:rPr>
                <w:rFonts w:ascii="Arial" w:hAnsi="Arial" w:cs="Arial"/>
                <w:color w:val="000000"/>
                <w:sz w:val="18"/>
                <w:szCs w:val="18"/>
              </w:rPr>
              <w:t>df</w:t>
            </w:r>
          </w:p>
        </w:tc>
        <w:tc>
          <w:tcPr>
            <w:tcW w:w="1156" w:type="dxa"/>
            <w:tcBorders>
              <w:top w:val="single" w:sz="16" w:space="0" w:color="000000"/>
              <w:bottom w:val="single" w:sz="16" w:space="0" w:color="000000"/>
            </w:tcBorders>
            <w:shd w:val="clear" w:color="auto" w:fill="FFFFFF"/>
          </w:tcPr>
          <w:p w:rsidR="007B3CA1" w:rsidRPr="007B3CA1" w:rsidRDefault="007B3CA1" w:rsidP="007B3CA1">
            <w:pPr>
              <w:autoSpaceDE w:val="0"/>
              <w:autoSpaceDN w:val="0"/>
              <w:adjustRightInd w:val="0"/>
              <w:spacing w:after="0" w:line="320" w:lineRule="atLeast"/>
              <w:ind w:left="60" w:right="60"/>
              <w:jc w:val="center"/>
              <w:rPr>
                <w:rFonts w:ascii="Arial" w:hAnsi="Arial" w:cs="Arial"/>
                <w:color w:val="000000"/>
                <w:sz w:val="18"/>
                <w:szCs w:val="18"/>
              </w:rPr>
            </w:pPr>
            <w:r w:rsidRPr="007B3CA1">
              <w:rPr>
                <w:rFonts w:ascii="Arial" w:hAnsi="Arial" w:cs="Arial"/>
                <w:color w:val="000000"/>
                <w:sz w:val="18"/>
                <w:szCs w:val="18"/>
              </w:rPr>
              <w:t>Mean Square</w:t>
            </w:r>
          </w:p>
        </w:tc>
        <w:tc>
          <w:tcPr>
            <w:tcW w:w="838" w:type="dxa"/>
            <w:tcBorders>
              <w:top w:val="single" w:sz="16" w:space="0" w:color="000000"/>
              <w:bottom w:val="single" w:sz="16" w:space="0" w:color="000000"/>
            </w:tcBorders>
            <w:shd w:val="clear" w:color="auto" w:fill="FFFFFF"/>
          </w:tcPr>
          <w:p w:rsidR="007B3CA1" w:rsidRPr="007B3CA1" w:rsidRDefault="007B3CA1" w:rsidP="007B3CA1">
            <w:pPr>
              <w:autoSpaceDE w:val="0"/>
              <w:autoSpaceDN w:val="0"/>
              <w:adjustRightInd w:val="0"/>
              <w:spacing w:after="0" w:line="320" w:lineRule="atLeast"/>
              <w:ind w:left="60" w:right="60"/>
              <w:jc w:val="center"/>
              <w:rPr>
                <w:rFonts w:ascii="Arial" w:hAnsi="Arial" w:cs="Arial"/>
                <w:color w:val="000000"/>
                <w:sz w:val="18"/>
                <w:szCs w:val="18"/>
              </w:rPr>
            </w:pPr>
            <w:r w:rsidRPr="007B3CA1">
              <w:rPr>
                <w:rFonts w:ascii="Arial" w:hAnsi="Arial" w:cs="Arial"/>
                <w:color w:val="000000"/>
                <w:sz w:val="18"/>
                <w:szCs w:val="18"/>
              </w:rPr>
              <w:t>F</w:t>
            </w:r>
          </w:p>
        </w:tc>
        <w:tc>
          <w:tcPr>
            <w:tcW w:w="838" w:type="dxa"/>
            <w:tcBorders>
              <w:top w:val="single" w:sz="16" w:space="0" w:color="000000"/>
              <w:bottom w:val="single" w:sz="16" w:space="0" w:color="000000"/>
              <w:right w:val="single" w:sz="16" w:space="0" w:color="000000"/>
            </w:tcBorders>
            <w:shd w:val="clear" w:color="auto" w:fill="FFFFFF"/>
          </w:tcPr>
          <w:p w:rsidR="007B3CA1" w:rsidRPr="007B3CA1" w:rsidRDefault="007B3CA1" w:rsidP="007B3CA1">
            <w:pPr>
              <w:autoSpaceDE w:val="0"/>
              <w:autoSpaceDN w:val="0"/>
              <w:adjustRightInd w:val="0"/>
              <w:spacing w:after="0" w:line="320" w:lineRule="atLeast"/>
              <w:ind w:left="60" w:right="60"/>
              <w:jc w:val="center"/>
              <w:rPr>
                <w:rFonts w:ascii="Arial" w:hAnsi="Arial" w:cs="Arial"/>
                <w:color w:val="000000"/>
                <w:sz w:val="18"/>
                <w:szCs w:val="18"/>
              </w:rPr>
            </w:pPr>
            <w:r w:rsidRPr="007B3CA1">
              <w:rPr>
                <w:rFonts w:ascii="Arial" w:hAnsi="Arial" w:cs="Arial"/>
                <w:color w:val="000000"/>
                <w:sz w:val="18"/>
                <w:szCs w:val="18"/>
              </w:rPr>
              <w:t>Sig.</w:t>
            </w:r>
          </w:p>
        </w:tc>
      </w:tr>
      <w:tr w:rsidR="007B3CA1" w:rsidRPr="007B3CA1" w:rsidTr="00A94FC8">
        <w:trPr>
          <w:cantSplit/>
          <w:trHeight w:val="346"/>
        </w:trPr>
        <w:tc>
          <w:tcPr>
            <w:tcW w:w="47" w:type="dxa"/>
            <w:vMerge w:val="restart"/>
            <w:tcBorders>
              <w:top w:val="single" w:sz="16" w:space="0" w:color="000000"/>
              <w:left w:val="single" w:sz="16" w:space="0" w:color="000000"/>
              <w:bottom w:val="single" w:sz="16" w:space="0" w:color="000000"/>
              <w:right w:val="nil"/>
            </w:tcBorders>
            <w:shd w:val="clear" w:color="auto" w:fill="FFFFFF"/>
            <w:vAlign w:val="center"/>
          </w:tcPr>
          <w:p w:rsidR="007B3CA1" w:rsidRPr="007B3CA1" w:rsidRDefault="007B3CA1" w:rsidP="007B3CA1">
            <w:pPr>
              <w:autoSpaceDE w:val="0"/>
              <w:autoSpaceDN w:val="0"/>
              <w:adjustRightInd w:val="0"/>
              <w:spacing w:after="0" w:line="320" w:lineRule="atLeast"/>
              <w:ind w:left="60" w:right="60"/>
              <w:rPr>
                <w:rFonts w:ascii="Arial" w:hAnsi="Arial" w:cs="Arial"/>
                <w:color w:val="000000"/>
                <w:sz w:val="18"/>
                <w:szCs w:val="18"/>
              </w:rPr>
            </w:pPr>
            <w:r w:rsidRPr="007B3CA1">
              <w:rPr>
                <w:rFonts w:ascii="Arial" w:hAnsi="Arial" w:cs="Arial"/>
                <w:color w:val="000000"/>
                <w:sz w:val="18"/>
                <w:szCs w:val="18"/>
              </w:rPr>
              <w:t>1</w:t>
            </w:r>
          </w:p>
        </w:tc>
        <w:tc>
          <w:tcPr>
            <w:tcW w:w="1054" w:type="dxa"/>
            <w:tcBorders>
              <w:top w:val="single" w:sz="16" w:space="0" w:color="000000"/>
              <w:left w:val="nil"/>
              <w:bottom w:val="nil"/>
              <w:right w:val="single" w:sz="16" w:space="0" w:color="000000"/>
            </w:tcBorders>
            <w:shd w:val="clear" w:color="auto" w:fill="FFFFFF"/>
            <w:vAlign w:val="center"/>
          </w:tcPr>
          <w:p w:rsidR="007B3CA1" w:rsidRPr="007B3CA1" w:rsidRDefault="007B3CA1" w:rsidP="007B3CA1">
            <w:pPr>
              <w:autoSpaceDE w:val="0"/>
              <w:autoSpaceDN w:val="0"/>
              <w:adjustRightInd w:val="0"/>
              <w:spacing w:after="0" w:line="320" w:lineRule="atLeast"/>
              <w:ind w:left="60" w:right="60"/>
              <w:rPr>
                <w:rFonts w:ascii="Arial" w:hAnsi="Arial" w:cs="Arial"/>
                <w:color w:val="000000"/>
                <w:sz w:val="18"/>
                <w:szCs w:val="18"/>
              </w:rPr>
            </w:pPr>
            <w:r w:rsidRPr="007B3CA1">
              <w:rPr>
                <w:rFonts w:ascii="Arial" w:hAnsi="Arial" w:cs="Arial"/>
                <w:color w:val="000000"/>
                <w:sz w:val="18"/>
                <w:szCs w:val="18"/>
              </w:rPr>
              <w:t>Regression</w:t>
            </w:r>
          </w:p>
        </w:tc>
        <w:tc>
          <w:tcPr>
            <w:tcW w:w="1220" w:type="dxa"/>
            <w:tcBorders>
              <w:top w:val="single" w:sz="16" w:space="0" w:color="000000"/>
              <w:left w:val="single" w:sz="16" w:space="0" w:color="000000"/>
              <w:bottom w:val="nil"/>
            </w:tcBorders>
            <w:shd w:val="clear" w:color="auto" w:fill="FFFFFF"/>
          </w:tcPr>
          <w:p w:rsidR="007B3CA1" w:rsidRPr="007B3CA1" w:rsidRDefault="007B3CA1" w:rsidP="007B3CA1">
            <w:pPr>
              <w:autoSpaceDE w:val="0"/>
              <w:autoSpaceDN w:val="0"/>
              <w:adjustRightInd w:val="0"/>
              <w:spacing w:after="0" w:line="320" w:lineRule="atLeast"/>
              <w:ind w:left="60" w:right="60"/>
              <w:jc w:val="right"/>
              <w:rPr>
                <w:rFonts w:ascii="Arial" w:hAnsi="Arial" w:cs="Arial"/>
                <w:color w:val="000000"/>
                <w:sz w:val="18"/>
                <w:szCs w:val="18"/>
              </w:rPr>
            </w:pPr>
            <w:r w:rsidRPr="007B3CA1">
              <w:rPr>
                <w:rFonts w:ascii="Arial" w:hAnsi="Arial" w:cs="Arial"/>
                <w:color w:val="000000"/>
                <w:sz w:val="18"/>
                <w:szCs w:val="18"/>
              </w:rPr>
              <w:t>896.114</w:t>
            </w:r>
          </w:p>
        </w:tc>
        <w:tc>
          <w:tcPr>
            <w:tcW w:w="838" w:type="dxa"/>
            <w:tcBorders>
              <w:top w:val="single" w:sz="16" w:space="0" w:color="000000"/>
              <w:bottom w:val="nil"/>
            </w:tcBorders>
            <w:shd w:val="clear" w:color="auto" w:fill="FFFFFF"/>
          </w:tcPr>
          <w:p w:rsidR="007B3CA1" w:rsidRPr="007B3CA1" w:rsidRDefault="007B3CA1" w:rsidP="007B3CA1">
            <w:pPr>
              <w:autoSpaceDE w:val="0"/>
              <w:autoSpaceDN w:val="0"/>
              <w:adjustRightInd w:val="0"/>
              <w:spacing w:after="0" w:line="320" w:lineRule="atLeast"/>
              <w:ind w:left="60" w:right="60"/>
              <w:jc w:val="right"/>
              <w:rPr>
                <w:rFonts w:ascii="Arial" w:hAnsi="Arial" w:cs="Arial"/>
                <w:color w:val="000000"/>
                <w:sz w:val="18"/>
                <w:szCs w:val="18"/>
              </w:rPr>
            </w:pPr>
            <w:r w:rsidRPr="007B3CA1">
              <w:rPr>
                <w:rFonts w:ascii="Arial" w:hAnsi="Arial" w:cs="Arial"/>
                <w:color w:val="000000"/>
                <w:sz w:val="18"/>
                <w:szCs w:val="18"/>
              </w:rPr>
              <w:t>2</w:t>
            </w:r>
          </w:p>
        </w:tc>
        <w:tc>
          <w:tcPr>
            <w:tcW w:w="1156" w:type="dxa"/>
            <w:tcBorders>
              <w:top w:val="single" w:sz="16" w:space="0" w:color="000000"/>
              <w:bottom w:val="nil"/>
            </w:tcBorders>
            <w:shd w:val="clear" w:color="auto" w:fill="FFFFFF"/>
          </w:tcPr>
          <w:p w:rsidR="007B3CA1" w:rsidRPr="007B3CA1" w:rsidRDefault="007B3CA1" w:rsidP="007B3CA1">
            <w:pPr>
              <w:autoSpaceDE w:val="0"/>
              <w:autoSpaceDN w:val="0"/>
              <w:adjustRightInd w:val="0"/>
              <w:spacing w:after="0" w:line="320" w:lineRule="atLeast"/>
              <w:ind w:left="60" w:right="60"/>
              <w:jc w:val="right"/>
              <w:rPr>
                <w:rFonts w:ascii="Arial" w:hAnsi="Arial" w:cs="Arial"/>
                <w:color w:val="000000"/>
                <w:sz w:val="18"/>
                <w:szCs w:val="18"/>
              </w:rPr>
            </w:pPr>
            <w:r w:rsidRPr="007B3CA1">
              <w:rPr>
                <w:rFonts w:ascii="Arial" w:hAnsi="Arial" w:cs="Arial"/>
                <w:color w:val="000000"/>
                <w:sz w:val="18"/>
                <w:szCs w:val="18"/>
              </w:rPr>
              <w:t>448.057</w:t>
            </w:r>
          </w:p>
        </w:tc>
        <w:tc>
          <w:tcPr>
            <w:tcW w:w="838" w:type="dxa"/>
            <w:tcBorders>
              <w:top w:val="single" w:sz="16" w:space="0" w:color="000000"/>
              <w:bottom w:val="nil"/>
            </w:tcBorders>
            <w:shd w:val="clear" w:color="auto" w:fill="FFFFFF"/>
          </w:tcPr>
          <w:p w:rsidR="007B3CA1" w:rsidRPr="007B3CA1" w:rsidRDefault="007B3CA1" w:rsidP="007B3CA1">
            <w:pPr>
              <w:autoSpaceDE w:val="0"/>
              <w:autoSpaceDN w:val="0"/>
              <w:adjustRightInd w:val="0"/>
              <w:spacing w:after="0" w:line="320" w:lineRule="atLeast"/>
              <w:ind w:left="60" w:right="60"/>
              <w:jc w:val="right"/>
              <w:rPr>
                <w:rFonts w:ascii="Arial" w:hAnsi="Arial" w:cs="Arial"/>
                <w:color w:val="000000"/>
                <w:sz w:val="18"/>
                <w:szCs w:val="18"/>
              </w:rPr>
            </w:pPr>
            <w:r w:rsidRPr="007B3CA1">
              <w:rPr>
                <w:rFonts w:ascii="Arial" w:hAnsi="Arial" w:cs="Arial"/>
                <w:color w:val="000000"/>
                <w:sz w:val="18"/>
                <w:szCs w:val="18"/>
              </w:rPr>
              <w:t>16.528</w:t>
            </w:r>
          </w:p>
        </w:tc>
        <w:tc>
          <w:tcPr>
            <w:tcW w:w="838" w:type="dxa"/>
            <w:tcBorders>
              <w:top w:val="single" w:sz="16" w:space="0" w:color="000000"/>
              <w:bottom w:val="nil"/>
              <w:right w:val="single" w:sz="16" w:space="0" w:color="000000"/>
            </w:tcBorders>
            <w:shd w:val="clear" w:color="auto" w:fill="FFFFFF"/>
          </w:tcPr>
          <w:p w:rsidR="007B3CA1" w:rsidRPr="007B3CA1" w:rsidRDefault="007B3CA1" w:rsidP="007B3CA1">
            <w:pPr>
              <w:autoSpaceDE w:val="0"/>
              <w:autoSpaceDN w:val="0"/>
              <w:adjustRightInd w:val="0"/>
              <w:spacing w:after="0" w:line="320" w:lineRule="atLeast"/>
              <w:ind w:left="60" w:right="60"/>
              <w:jc w:val="right"/>
              <w:rPr>
                <w:rFonts w:ascii="Arial" w:hAnsi="Arial" w:cs="Arial"/>
                <w:color w:val="000000"/>
                <w:sz w:val="18"/>
                <w:szCs w:val="18"/>
              </w:rPr>
            </w:pPr>
            <w:r w:rsidRPr="007B3CA1">
              <w:rPr>
                <w:rFonts w:ascii="Arial" w:hAnsi="Arial" w:cs="Arial"/>
                <w:color w:val="000000"/>
                <w:sz w:val="18"/>
                <w:szCs w:val="18"/>
              </w:rPr>
              <w:t>.000</w:t>
            </w:r>
            <w:r w:rsidRPr="007B3CA1">
              <w:rPr>
                <w:rFonts w:ascii="Arial" w:hAnsi="Arial" w:cs="Arial"/>
                <w:color w:val="000000"/>
                <w:sz w:val="18"/>
                <w:szCs w:val="18"/>
                <w:vertAlign w:val="superscript"/>
              </w:rPr>
              <w:t>b</w:t>
            </w:r>
          </w:p>
        </w:tc>
      </w:tr>
      <w:tr w:rsidR="007B3CA1" w:rsidRPr="007B3CA1" w:rsidTr="00A94FC8">
        <w:trPr>
          <w:cantSplit/>
          <w:trHeight w:val="157"/>
        </w:trPr>
        <w:tc>
          <w:tcPr>
            <w:tcW w:w="47" w:type="dxa"/>
            <w:vMerge/>
            <w:tcBorders>
              <w:top w:val="single" w:sz="16" w:space="0" w:color="000000"/>
              <w:left w:val="single" w:sz="16" w:space="0" w:color="000000"/>
              <w:bottom w:val="single" w:sz="16" w:space="0" w:color="000000"/>
              <w:right w:val="nil"/>
            </w:tcBorders>
            <w:shd w:val="clear" w:color="auto" w:fill="FFFFFF"/>
            <w:vAlign w:val="center"/>
          </w:tcPr>
          <w:p w:rsidR="007B3CA1" w:rsidRPr="007B3CA1" w:rsidRDefault="007B3CA1" w:rsidP="007B3CA1">
            <w:pPr>
              <w:autoSpaceDE w:val="0"/>
              <w:autoSpaceDN w:val="0"/>
              <w:adjustRightInd w:val="0"/>
              <w:spacing w:after="0" w:line="240" w:lineRule="auto"/>
              <w:rPr>
                <w:rFonts w:ascii="Arial" w:hAnsi="Arial" w:cs="Arial"/>
                <w:color w:val="000000"/>
                <w:sz w:val="18"/>
                <w:szCs w:val="18"/>
              </w:rPr>
            </w:pPr>
          </w:p>
        </w:tc>
        <w:tc>
          <w:tcPr>
            <w:tcW w:w="1054" w:type="dxa"/>
            <w:tcBorders>
              <w:top w:val="nil"/>
              <w:left w:val="nil"/>
              <w:bottom w:val="nil"/>
              <w:right w:val="single" w:sz="16" w:space="0" w:color="000000"/>
            </w:tcBorders>
            <w:shd w:val="clear" w:color="auto" w:fill="FFFFFF"/>
            <w:vAlign w:val="center"/>
          </w:tcPr>
          <w:p w:rsidR="007B3CA1" w:rsidRPr="007B3CA1" w:rsidRDefault="007B3CA1" w:rsidP="007B3CA1">
            <w:pPr>
              <w:autoSpaceDE w:val="0"/>
              <w:autoSpaceDN w:val="0"/>
              <w:adjustRightInd w:val="0"/>
              <w:spacing w:after="0" w:line="320" w:lineRule="atLeast"/>
              <w:ind w:left="60" w:right="60"/>
              <w:rPr>
                <w:rFonts w:ascii="Arial" w:hAnsi="Arial" w:cs="Arial"/>
                <w:color w:val="000000"/>
                <w:sz w:val="18"/>
                <w:szCs w:val="18"/>
              </w:rPr>
            </w:pPr>
            <w:r w:rsidRPr="007B3CA1">
              <w:rPr>
                <w:rFonts w:ascii="Arial" w:hAnsi="Arial" w:cs="Arial"/>
                <w:color w:val="000000"/>
                <w:sz w:val="18"/>
                <w:szCs w:val="18"/>
              </w:rPr>
              <w:t>Residual</w:t>
            </w:r>
          </w:p>
        </w:tc>
        <w:tc>
          <w:tcPr>
            <w:tcW w:w="1220" w:type="dxa"/>
            <w:tcBorders>
              <w:top w:val="nil"/>
              <w:left w:val="single" w:sz="16" w:space="0" w:color="000000"/>
              <w:bottom w:val="nil"/>
            </w:tcBorders>
            <w:shd w:val="clear" w:color="auto" w:fill="FFFFFF"/>
          </w:tcPr>
          <w:p w:rsidR="007B3CA1" w:rsidRPr="007B3CA1" w:rsidRDefault="007B3CA1" w:rsidP="007B3CA1">
            <w:pPr>
              <w:autoSpaceDE w:val="0"/>
              <w:autoSpaceDN w:val="0"/>
              <w:adjustRightInd w:val="0"/>
              <w:spacing w:after="0" w:line="320" w:lineRule="atLeast"/>
              <w:ind w:left="60" w:right="60"/>
              <w:jc w:val="right"/>
              <w:rPr>
                <w:rFonts w:ascii="Arial" w:hAnsi="Arial" w:cs="Arial"/>
                <w:color w:val="000000"/>
                <w:sz w:val="18"/>
                <w:szCs w:val="18"/>
              </w:rPr>
            </w:pPr>
            <w:r w:rsidRPr="007B3CA1">
              <w:rPr>
                <w:rFonts w:ascii="Arial" w:hAnsi="Arial" w:cs="Arial"/>
                <w:color w:val="000000"/>
                <w:sz w:val="18"/>
                <w:szCs w:val="18"/>
              </w:rPr>
              <w:t>2521.126</w:t>
            </w:r>
          </w:p>
        </w:tc>
        <w:tc>
          <w:tcPr>
            <w:tcW w:w="838" w:type="dxa"/>
            <w:tcBorders>
              <w:top w:val="nil"/>
              <w:bottom w:val="nil"/>
            </w:tcBorders>
            <w:shd w:val="clear" w:color="auto" w:fill="FFFFFF"/>
          </w:tcPr>
          <w:p w:rsidR="007B3CA1" w:rsidRPr="007B3CA1" w:rsidRDefault="007B3CA1" w:rsidP="007B3CA1">
            <w:pPr>
              <w:autoSpaceDE w:val="0"/>
              <w:autoSpaceDN w:val="0"/>
              <w:adjustRightInd w:val="0"/>
              <w:spacing w:after="0" w:line="320" w:lineRule="atLeast"/>
              <w:ind w:left="60" w:right="60"/>
              <w:jc w:val="right"/>
              <w:rPr>
                <w:rFonts w:ascii="Arial" w:hAnsi="Arial" w:cs="Arial"/>
                <w:color w:val="000000"/>
                <w:sz w:val="18"/>
                <w:szCs w:val="18"/>
              </w:rPr>
            </w:pPr>
            <w:r w:rsidRPr="007B3CA1">
              <w:rPr>
                <w:rFonts w:ascii="Arial" w:hAnsi="Arial" w:cs="Arial"/>
                <w:color w:val="000000"/>
                <w:sz w:val="18"/>
                <w:szCs w:val="18"/>
              </w:rPr>
              <w:t>93</w:t>
            </w:r>
          </w:p>
        </w:tc>
        <w:tc>
          <w:tcPr>
            <w:tcW w:w="1156" w:type="dxa"/>
            <w:tcBorders>
              <w:top w:val="nil"/>
              <w:bottom w:val="nil"/>
            </w:tcBorders>
            <w:shd w:val="clear" w:color="auto" w:fill="FFFFFF"/>
          </w:tcPr>
          <w:p w:rsidR="007B3CA1" w:rsidRPr="007B3CA1" w:rsidRDefault="007B3CA1" w:rsidP="007B3CA1">
            <w:pPr>
              <w:autoSpaceDE w:val="0"/>
              <w:autoSpaceDN w:val="0"/>
              <w:adjustRightInd w:val="0"/>
              <w:spacing w:after="0" w:line="320" w:lineRule="atLeast"/>
              <w:ind w:left="60" w:right="60"/>
              <w:jc w:val="right"/>
              <w:rPr>
                <w:rFonts w:ascii="Arial" w:hAnsi="Arial" w:cs="Arial"/>
                <w:color w:val="000000"/>
                <w:sz w:val="18"/>
                <w:szCs w:val="18"/>
              </w:rPr>
            </w:pPr>
            <w:r w:rsidRPr="007B3CA1">
              <w:rPr>
                <w:rFonts w:ascii="Arial" w:hAnsi="Arial" w:cs="Arial"/>
                <w:color w:val="000000"/>
                <w:sz w:val="18"/>
                <w:szCs w:val="18"/>
              </w:rPr>
              <w:t>27.109</w:t>
            </w:r>
          </w:p>
        </w:tc>
        <w:tc>
          <w:tcPr>
            <w:tcW w:w="838" w:type="dxa"/>
            <w:tcBorders>
              <w:top w:val="nil"/>
              <w:bottom w:val="nil"/>
            </w:tcBorders>
            <w:shd w:val="clear" w:color="auto" w:fill="FFFFFF"/>
          </w:tcPr>
          <w:p w:rsidR="007B3CA1" w:rsidRPr="007B3CA1" w:rsidRDefault="007B3CA1" w:rsidP="007B3CA1">
            <w:pPr>
              <w:autoSpaceDE w:val="0"/>
              <w:autoSpaceDN w:val="0"/>
              <w:adjustRightInd w:val="0"/>
              <w:spacing w:after="0" w:line="240" w:lineRule="auto"/>
              <w:rPr>
                <w:rFonts w:ascii="Times New Roman" w:hAnsi="Times New Roman" w:cs="Times New Roman"/>
                <w:sz w:val="24"/>
                <w:szCs w:val="24"/>
              </w:rPr>
            </w:pPr>
          </w:p>
        </w:tc>
        <w:tc>
          <w:tcPr>
            <w:tcW w:w="838" w:type="dxa"/>
            <w:tcBorders>
              <w:top w:val="nil"/>
              <w:bottom w:val="nil"/>
              <w:right w:val="single" w:sz="16" w:space="0" w:color="000000"/>
            </w:tcBorders>
            <w:shd w:val="clear" w:color="auto" w:fill="FFFFFF"/>
          </w:tcPr>
          <w:p w:rsidR="007B3CA1" w:rsidRPr="007B3CA1" w:rsidRDefault="007B3CA1" w:rsidP="007B3CA1">
            <w:pPr>
              <w:autoSpaceDE w:val="0"/>
              <w:autoSpaceDN w:val="0"/>
              <w:adjustRightInd w:val="0"/>
              <w:spacing w:after="0" w:line="240" w:lineRule="auto"/>
              <w:rPr>
                <w:rFonts w:ascii="Times New Roman" w:hAnsi="Times New Roman" w:cs="Times New Roman"/>
                <w:sz w:val="24"/>
                <w:szCs w:val="24"/>
              </w:rPr>
            </w:pPr>
          </w:p>
        </w:tc>
      </w:tr>
      <w:tr w:rsidR="007B3CA1" w:rsidRPr="007B3CA1" w:rsidTr="00A94FC8">
        <w:trPr>
          <w:cantSplit/>
          <w:trHeight w:val="157"/>
        </w:trPr>
        <w:tc>
          <w:tcPr>
            <w:tcW w:w="47" w:type="dxa"/>
            <w:vMerge/>
            <w:tcBorders>
              <w:top w:val="single" w:sz="16" w:space="0" w:color="000000"/>
              <w:left w:val="single" w:sz="16" w:space="0" w:color="000000"/>
              <w:bottom w:val="single" w:sz="16" w:space="0" w:color="000000"/>
              <w:right w:val="nil"/>
            </w:tcBorders>
            <w:shd w:val="clear" w:color="auto" w:fill="FFFFFF"/>
            <w:vAlign w:val="center"/>
          </w:tcPr>
          <w:p w:rsidR="007B3CA1" w:rsidRPr="007B3CA1" w:rsidRDefault="007B3CA1" w:rsidP="007B3CA1">
            <w:pPr>
              <w:autoSpaceDE w:val="0"/>
              <w:autoSpaceDN w:val="0"/>
              <w:adjustRightInd w:val="0"/>
              <w:spacing w:after="0" w:line="240" w:lineRule="auto"/>
              <w:rPr>
                <w:rFonts w:ascii="Times New Roman" w:hAnsi="Times New Roman" w:cs="Times New Roman"/>
                <w:sz w:val="24"/>
                <w:szCs w:val="24"/>
              </w:rPr>
            </w:pPr>
          </w:p>
        </w:tc>
        <w:tc>
          <w:tcPr>
            <w:tcW w:w="1054" w:type="dxa"/>
            <w:tcBorders>
              <w:top w:val="nil"/>
              <w:left w:val="nil"/>
              <w:bottom w:val="single" w:sz="16" w:space="0" w:color="000000"/>
              <w:right w:val="single" w:sz="16" w:space="0" w:color="000000"/>
            </w:tcBorders>
            <w:shd w:val="clear" w:color="auto" w:fill="FFFFFF"/>
            <w:vAlign w:val="center"/>
          </w:tcPr>
          <w:p w:rsidR="007B3CA1" w:rsidRPr="007B3CA1" w:rsidRDefault="007B3CA1" w:rsidP="007B3CA1">
            <w:pPr>
              <w:autoSpaceDE w:val="0"/>
              <w:autoSpaceDN w:val="0"/>
              <w:adjustRightInd w:val="0"/>
              <w:spacing w:after="0" w:line="320" w:lineRule="atLeast"/>
              <w:ind w:left="60" w:right="60"/>
              <w:rPr>
                <w:rFonts w:ascii="Arial" w:hAnsi="Arial" w:cs="Arial"/>
                <w:color w:val="000000"/>
                <w:sz w:val="18"/>
                <w:szCs w:val="18"/>
              </w:rPr>
            </w:pPr>
            <w:r w:rsidRPr="007B3CA1">
              <w:rPr>
                <w:rFonts w:ascii="Arial" w:hAnsi="Arial" w:cs="Arial"/>
                <w:color w:val="000000"/>
                <w:sz w:val="18"/>
                <w:szCs w:val="18"/>
              </w:rPr>
              <w:t>Total</w:t>
            </w:r>
          </w:p>
        </w:tc>
        <w:tc>
          <w:tcPr>
            <w:tcW w:w="1220" w:type="dxa"/>
            <w:tcBorders>
              <w:top w:val="nil"/>
              <w:left w:val="single" w:sz="16" w:space="0" w:color="000000"/>
              <w:bottom w:val="single" w:sz="16" w:space="0" w:color="000000"/>
            </w:tcBorders>
            <w:shd w:val="clear" w:color="auto" w:fill="FFFFFF"/>
          </w:tcPr>
          <w:p w:rsidR="007B3CA1" w:rsidRPr="007B3CA1" w:rsidRDefault="007B3CA1" w:rsidP="007B3CA1">
            <w:pPr>
              <w:autoSpaceDE w:val="0"/>
              <w:autoSpaceDN w:val="0"/>
              <w:adjustRightInd w:val="0"/>
              <w:spacing w:after="0" w:line="320" w:lineRule="atLeast"/>
              <w:ind w:left="60" w:right="60"/>
              <w:jc w:val="right"/>
              <w:rPr>
                <w:rFonts w:ascii="Arial" w:hAnsi="Arial" w:cs="Arial"/>
                <w:color w:val="000000"/>
                <w:sz w:val="18"/>
                <w:szCs w:val="18"/>
              </w:rPr>
            </w:pPr>
            <w:r w:rsidRPr="007B3CA1">
              <w:rPr>
                <w:rFonts w:ascii="Arial" w:hAnsi="Arial" w:cs="Arial"/>
                <w:color w:val="000000"/>
                <w:sz w:val="18"/>
                <w:szCs w:val="18"/>
              </w:rPr>
              <w:t>3417.240</w:t>
            </w:r>
          </w:p>
        </w:tc>
        <w:tc>
          <w:tcPr>
            <w:tcW w:w="838" w:type="dxa"/>
            <w:tcBorders>
              <w:top w:val="nil"/>
              <w:bottom w:val="single" w:sz="16" w:space="0" w:color="000000"/>
            </w:tcBorders>
            <w:shd w:val="clear" w:color="auto" w:fill="FFFFFF"/>
          </w:tcPr>
          <w:p w:rsidR="007B3CA1" w:rsidRPr="007B3CA1" w:rsidRDefault="007B3CA1" w:rsidP="007B3CA1">
            <w:pPr>
              <w:autoSpaceDE w:val="0"/>
              <w:autoSpaceDN w:val="0"/>
              <w:adjustRightInd w:val="0"/>
              <w:spacing w:after="0" w:line="320" w:lineRule="atLeast"/>
              <w:ind w:left="60" w:right="60"/>
              <w:jc w:val="right"/>
              <w:rPr>
                <w:rFonts w:ascii="Arial" w:hAnsi="Arial" w:cs="Arial"/>
                <w:color w:val="000000"/>
                <w:sz w:val="18"/>
                <w:szCs w:val="18"/>
              </w:rPr>
            </w:pPr>
            <w:r w:rsidRPr="007B3CA1">
              <w:rPr>
                <w:rFonts w:ascii="Arial" w:hAnsi="Arial" w:cs="Arial"/>
                <w:color w:val="000000"/>
                <w:sz w:val="18"/>
                <w:szCs w:val="18"/>
              </w:rPr>
              <w:t>95</w:t>
            </w:r>
          </w:p>
        </w:tc>
        <w:tc>
          <w:tcPr>
            <w:tcW w:w="1156" w:type="dxa"/>
            <w:tcBorders>
              <w:top w:val="nil"/>
              <w:bottom w:val="single" w:sz="16" w:space="0" w:color="000000"/>
            </w:tcBorders>
            <w:shd w:val="clear" w:color="auto" w:fill="FFFFFF"/>
          </w:tcPr>
          <w:p w:rsidR="007B3CA1" w:rsidRPr="007B3CA1" w:rsidRDefault="007B3CA1" w:rsidP="007B3CA1">
            <w:pPr>
              <w:autoSpaceDE w:val="0"/>
              <w:autoSpaceDN w:val="0"/>
              <w:adjustRightInd w:val="0"/>
              <w:spacing w:after="0" w:line="240" w:lineRule="auto"/>
              <w:rPr>
                <w:rFonts w:ascii="Times New Roman" w:hAnsi="Times New Roman" w:cs="Times New Roman"/>
                <w:sz w:val="24"/>
                <w:szCs w:val="24"/>
              </w:rPr>
            </w:pPr>
          </w:p>
        </w:tc>
        <w:tc>
          <w:tcPr>
            <w:tcW w:w="838" w:type="dxa"/>
            <w:tcBorders>
              <w:top w:val="nil"/>
              <w:bottom w:val="single" w:sz="16" w:space="0" w:color="000000"/>
            </w:tcBorders>
            <w:shd w:val="clear" w:color="auto" w:fill="FFFFFF"/>
          </w:tcPr>
          <w:p w:rsidR="007B3CA1" w:rsidRPr="007B3CA1" w:rsidRDefault="007B3CA1" w:rsidP="007B3CA1">
            <w:pPr>
              <w:autoSpaceDE w:val="0"/>
              <w:autoSpaceDN w:val="0"/>
              <w:adjustRightInd w:val="0"/>
              <w:spacing w:after="0" w:line="240" w:lineRule="auto"/>
              <w:rPr>
                <w:rFonts w:ascii="Times New Roman" w:hAnsi="Times New Roman" w:cs="Times New Roman"/>
                <w:sz w:val="24"/>
                <w:szCs w:val="24"/>
              </w:rPr>
            </w:pPr>
          </w:p>
        </w:tc>
        <w:tc>
          <w:tcPr>
            <w:tcW w:w="838" w:type="dxa"/>
            <w:tcBorders>
              <w:top w:val="nil"/>
              <w:bottom w:val="single" w:sz="16" w:space="0" w:color="000000"/>
              <w:right w:val="single" w:sz="16" w:space="0" w:color="000000"/>
            </w:tcBorders>
            <w:shd w:val="clear" w:color="auto" w:fill="FFFFFF"/>
          </w:tcPr>
          <w:p w:rsidR="007B3CA1" w:rsidRPr="007B3CA1" w:rsidRDefault="007B3CA1" w:rsidP="007B3CA1">
            <w:pPr>
              <w:autoSpaceDE w:val="0"/>
              <w:autoSpaceDN w:val="0"/>
              <w:adjustRightInd w:val="0"/>
              <w:spacing w:after="0" w:line="240" w:lineRule="auto"/>
              <w:rPr>
                <w:rFonts w:ascii="Times New Roman" w:hAnsi="Times New Roman" w:cs="Times New Roman"/>
                <w:sz w:val="24"/>
                <w:szCs w:val="24"/>
              </w:rPr>
            </w:pPr>
          </w:p>
        </w:tc>
      </w:tr>
      <w:tr w:rsidR="007B3CA1" w:rsidRPr="007B3CA1" w:rsidTr="00A94FC8">
        <w:trPr>
          <w:cantSplit/>
          <w:trHeight w:val="365"/>
        </w:trPr>
        <w:tc>
          <w:tcPr>
            <w:tcW w:w="5992" w:type="dxa"/>
            <w:gridSpan w:val="7"/>
            <w:tcBorders>
              <w:top w:val="nil"/>
              <w:left w:val="nil"/>
              <w:bottom w:val="nil"/>
              <w:right w:val="nil"/>
            </w:tcBorders>
            <w:shd w:val="clear" w:color="auto" w:fill="FFFFFF"/>
          </w:tcPr>
          <w:p w:rsidR="007B3CA1" w:rsidRPr="007B3CA1" w:rsidRDefault="007B3CA1" w:rsidP="007B3CA1">
            <w:pPr>
              <w:autoSpaceDE w:val="0"/>
              <w:autoSpaceDN w:val="0"/>
              <w:adjustRightInd w:val="0"/>
              <w:spacing w:after="0" w:line="320" w:lineRule="atLeast"/>
              <w:ind w:left="60" w:right="60"/>
              <w:rPr>
                <w:rFonts w:ascii="Arial" w:hAnsi="Arial" w:cs="Arial"/>
                <w:color w:val="000000"/>
                <w:sz w:val="18"/>
                <w:szCs w:val="18"/>
              </w:rPr>
            </w:pPr>
            <w:r w:rsidRPr="007B3CA1">
              <w:rPr>
                <w:rFonts w:ascii="Arial" w:hAnsi="Arial" w:cs="Arial"/>
                <w:color w:val="000000"/>
                <w:sz w:val="18"/>
                <w:szCs w:val="18"/>
              </w:rPr>
              <w:t>a. Dependent Variable: pendapatan</w:t>
            </w:r>
          </w:p>
        </w:tc>
      </w:tr>
      <w:tr w:rsidR="007B3CA1" w:rsidRPr="007B3CA1" w:rsidTr="00A94FC8">
        <w:trPr>
          <w:cantSplit/>
          <w:trHeight w:val="346"/>
        </w:trPr>
        <w:tc>
          <w:tcPr>
            <w:tcW w:w="5992" w:type="dxa"/>
            <w:gridSpan w:val="7"/>
            <w:tcBorders>
              <w:top w:val="nil"/>
              <w:left w:val="nil"/>
              <w:bottom w:val="nil"/>
              <w:right w:val="nil"/>
            </w:tcBorders>
            <w:shd w:val="clear" w:color="auto" w:fill="FFFFFF"/>
          </w:tcPr>
          <w:p w:rsidR="007B3CA1" w:rsidRPr="007B3CA1" w:rsidRDefault="007B3CA1" w:rsidP="007B3CA1">
            <w:pPr>
              <w:autoSpaceDE w:val="0"/>
              <w:autoSpaceDN w:val="0"/>
              <w:adjustRightInd w:val="0"/>
              <w:spacing w:after="0" w:line="320" w:lineRule="atLeast"/>
              <w:ind w:left="60" w:right="60"/>
              <w:rPr>
                <w:rFonts w:ascii="Arial" w:hAnsi="Arial" w:cs="Arial"/>
                <w:color w:val="000000"/>
                <w:sz w:val="18"/>
                <w:szCs w:val="18"/>
              </w:rPr>
            </w:pPr>
            <w:r w:rsidRPr="007B3CA1">
              <w:rPr>
                <w:rFonts w:ascii="Arial" w:hAnsi="Arial" w:cs="Arial"/>
                <w:color w:val="000000"/>
                <w:sz w:val="18"/>
                <w:szCs w:val="18"/>
              </w:rPr>
              <w:t>b. Predictors: (Constant), harga jual, biaya produksi</w:t>
            </w:r>
          </w:p>
        </w:tc>
      </w:tr>
    </w:tbl>
    <w:p w:rsidR="007B3CA1" w:rsidRPr="007B3CA1" w:rsidRDefault="007B3CA1" w:rsidP="005D7625">
      <w:pPr>
        <w:pStyle w:val="ListParagraph"/>
        <w:tabs>
          <w:tab w:val="left" w:pos="1560"/>
        </w:tabs>
        <w:spacing w:after="160" w:line="240" w:lineRule="auto"/>
        <w:ind w:left="1134"/>
        <w:jc w:val="center"/>
        <w:rPr>
          <w:rFonts w:asciiTheme="majorBidi" w:hAnsiTheme="majorBidi" w:cstheme="majorBidi"/>
          <w:b/>
          <w:bCs/>
          <w:sz w:val="24"/>
          <w:szCs w:val="24"/>
          <w:lang w:val="id-ID"/>
        </w:rPr>
      </w:pPr>
    </w:p>
    <w:p w:rsidR="005D7625" w:rsidRPr="00DE6250" w:rsidRDefault="005D7625" w:rsidP="001B78B1">
      <w:pPr>
        <w:pStyle w:val="ListParagraph"/>
        <w:spacing w:line="480" w:lineRule="auto"/>
        <w:ind w:left="1701"/>
        <w:rPr>
          <w:rFonts w:asciiTheme="majorBidi" w:hAnsiTheme="majorBidi" w:cstheme="majorBidi"/>
          <w:b/>
          <w:bCs/>
          <w:sz w:val="24"/>
          <w:szCs w:val="24"/>
          <w:lang w:val="id-ID"/>
        </w:rPr>
      </w:pPr>
      <w:r w:rsidRPr="000C0223">
        <w:rPr>
          <w:rFonts w:asciiTheme="majorBidi" w:hAnsiTheme="majorBidi" w:cstheme="majorBidi"/>
          <w:b/>
          <w:bCs/>
          <w:sz w:val="24"/>
          <w:szCs w:val="24"/>
          <w:lang w:val="id-ID"/>
        </w:rPr>
        <w:t>Sumb</w:t>
      </w:r>
      <w:r>
        <w:rPr>
          <w:rFonts w:asciiTheme="majorBidi" w:hAnsiTheme="majorBidi" w:cstheme="majorBidi"/>
          <w:b/>
          <w:bCs/>
          <w:sz w:val="24"/>
          <w:szCs w:val="24"/>
          <w:lang w:val="id-ID"/>
        </w:rPr>
        <w:t>er: Pengolahan Data Primer, 2020</w:t>
      </w:r>
    </w:p>
    <w:p w:rsidR="005D7625" w:rsidRDefault="005D7625" w:rsidP="005D7625">
      <w:pPr>
        <w:pStyle w:val="ListParagraph"/>
        <w:tabs>
          <w:tab w:val="left" w:pos="1560"/>
        </w:tabs>
        <w:spacing w:after="160" w:line="480" w:lineRule="auto"/>
        <w:ind w:left="1134" w:firstLine="567"/>
        <w:jc w:val="both"/>
        <w:rPr>
          <w:rFonts w:asciiTheme="majorBidi" w:hAnsiTheme="majorBidi" w:cstheme="majorBidi"/>
          <w:sz w:val="24"/>
          <w:szCs w:val="24"/>
          <w:lang w:val="id-ID"/>
        </w:rPr>
      </w:pPr>
      <w:r>
        <w:rPr>
          <w:rFonts w:asciiTheme="majorBidi" w:hAnsiTheme="majorBidi" w:cstheme="majorBidi"/>
          <w:sz w:val="24"/>
          <w:szCs w:val="24"/>
          <w:lang w:val="id-ID"/>
        </w:rPr>
        <w:t>Berdasarkan hasil uji hipotesis dapat diketahui bahwa secara bersama-sama variabel independen memiliki pengaruh yang signifikan terhadap variabel pendapatan. Hal ini dibuktikan dengan menggunakan:</w:t>
      </w:r>
    </w:p>
    <w:p w:rsidR="005D7625" w:rsidRDefault="005D7625" w:rsidP="005D7625">
      <w:pPr>
        <w:pStyle w:val="ListParagraph"/>
        <w:tabs>
          <w:tab w:val="left" w:pos="1560"/>
        </w:tabs>
        <w:spacing w:after="160" w:line="480" w:lineRule="auto"/>
        <w:ind w:left="1134"/>
        <w:jc w:val="both"/>
        <w:rPr>
          <w:rFonts w:asciiTheme="majorBidi" w:hAnsiTheme="majorBidi" w:cstheme="majorBidi"/>
          <w:sz w:val="24"/>
          <w:szCs w:val="24"/>
          <w:lang w:val="id-ID"/>
        </w:rPr>
      </w:pPr>
      <w:r>
        <w:rPr>
          <w:rFonts w:asciiTheme="majorBidi" w:hAnsiTheme="majorBidi" w:cstheme="majorBidi"/>
          <w:sz w:val="24"/>
          <w:szCs w:val="24"/>
          <w:lang w:val="id-ID"/>
        </w:rPr>
        <w:t>F</w:t>
      </w:r>
      <w:r>
        <w:rPr>
          <w:rFonts w:asciiTheme="majorBidi" w:hAnsiTheme="majorBidi" w:cstheme="majorBidi"/>
          <w:sz w:val="24"/>
          <w:szCs w:val="24"/>
          <w:vertAlign w:val="subscript"/>
          <w:lang w:val="id-ID"/>
        </w:rPr>
        <w:t xml:space="preserve">tabel </w:t>
      </w:r>
      <w:r>
        <w:rPr>
          <w:rFonts w:asciiTheme="majorBidi" w:hAnsiTheme="majorBidi" w:cstheme="majorBidi"/>
          <w:sz w:val="24"/>
          <w:szCs w:val="24"/>
          <w:lang w:val="id-ID"/>
        </w:rPr>
        <w:t>= Menentukan F tabel tarif nyata 5% = 0,05 adalah:</w:t>
      </w:r>
    </w:p>
    <w:p w:rsidR="0070580A" w:rsidRDefault="001C2298" w:rsidP="001C2298">
      <w:pPr>
        <w:pStyle w:val="ListParagraph"/>
        <w:tabs>
          <w:tab w:val="left" w:pos="1560"/>
        </w:tabs>
        <w:spacing w:after="160" w:line="480" w:lineRule="auto"/>
        <w:ind w:left="1134"/>
        <w:jc w:val="both"/>
        <w:rPr>
          <w:rFonts w:asciiTheme="majorBidi" w:hAnsiTheme="majorBidi" w:cstheme="majorBidi"/>
          <w:sz w:val="24"/>
          <w:szCs w:val="24"/>
          <w:lang w:val="id-ID"/>
        </w:rPr>
      </w:pP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lang w:val="id-ID"/>
        </w:rPr>
        <w:tab/>
        <w:t>F (k ; n-k)</w:t>
      </w:r>
    </w:p>
    <w:p w:rsidR="005D7625" w:rsidRDefault="005D7625" w:rsidP="005D7625">
      <w:pPr>
        <w:pStyle w:val="ListParagraph"/>
        <w:tabs>
          <w:tab w:val="left" w:pos="1560"/>
        </w:tabs>
        <w:spacing w:after="160" w:line="480" w:lineRule="auto"/>
        <w:ind w:left="1134"/>
        <w:jc w:val="both"/>
        <w:rPr>
          <w:rFonts w:asciiTheme="majorBidi" w:hAnsiTheme="majorBidi" w:cstheme="majorBidi"/>
          <w:sz w:val="24"/>
          <w:szCs w:val="24"/>
          <w:lang w:val="id-ID"/>
        </w:rPr>
      </w:pPr>
      <w:r>
        <w:rPr>
          <w:rFonts w:asciiTheme="majorBidi" w:hAnsiTheme="majorBidi" w:cstheme="majorBidi"/>
          <w:sz w:val="24"/>
          <w:szCs w:val="24"/>
          <w:lang w:val="id-ID"/>
        </w:rPr>
        <w:t>Ket:</w:t>
      </w:r>
    </w:p>
    <w:p w:rsidR="005D7625" w:rsidRDefault="005D7625" w:rsidP="005D7625">
      <w:pPr>
        <w:pStyle w:val="ListParagraph"/>
        <w:tabs>
          <w:tab w:val="left" w:pos="1560"/>
        </w:tabs>
        <w:spacing w:after="160" w:line="480" w:lineRule="auto"/>
        <w:ind w:left="1134"/>
        <w:jc w:val="both"/>
        <w:rPr>
          <w:rFonts w:asciiTheme="majorBidi" w:hAnsiTheme="majorBidi" w:cstheme="majorBidi"/>
          <w:sz w:val="24"/>
          <w:szCs w:val="24"/>
          <w:lang w:val="id-ID"/>
        </w:rPr>
      </w:pPr>
      <w:r>
        <w:rPr>
          <w:rFonts w:asciiTheme="majorBidi" w:hAnsiTheme="majorBidi" w:cstheme="majorBidi"/>
          <w:sz w:val="24"/>
          <w:szCs w:val="24"/>
          <w:lang w:val="id-ID"/>
        </w:rPr>
        <w:tab/>
        <w:t xml:space="preserve">K </w:t>
      </w:r>
      <w:r>
        <w:rPr>
          <w:rFonts w:asciiTheme="majorBidi" w:hAnsiTheme="majorBidi" w:cstheme="majorBidi"/>
          <w:sz w:val="24"/>
          <w:szCs w:val="24"/>
          <w:lang w:val="id-ID"/>
        </w:rPr>
        <w:tab/>
        <w:t>= Jumlah variabel</w:t>
      </w:r>
    </w:p>
    <w:p w:rsidR="005D7625" w:rsidRDefault="005D7625" w:rsidP="005D7625">
      <w:pPr>
        <w:pStyle w:val="ListParagraph"/>
        <w:tabs>
          <w:tab w:val="left" w:pos="1560"/>
        </w:tabs>
        <w:spacing w:after="160" w:line="480" w:lineRule="auto"/>
        <w:ind w:left="1134"/>
        <w:jc w:val="both"/>
        <w:rPr>
          <w:rFonts w:asciiTheme="majorBidi" w:hAnsiTheme="majorBidi" w:cstheme="majorBidi"/>
          <w:sz w:val="24"/>
          <w:szCs w:val="24"/>
          <w:lang w:val="id-ID"/>
        </w:rPr>
      </w:pPr>
      <w:r>
        <w:rPr>
          <w:rFonts w:asciiTheme="majorBidi" w:hAnsiTheme="majorBidi" w:cstheme="majorBidi"/>
          <w:sz w:val="24"/>
          <w:szCs w:val="24"/>
          <w:lang w:val="id-ID"/>
        </w:rPr>
        <w:tab/>
        <w:t xml:space="preserve">n </w:t>
      </w:r>
      <w:r>
        <w:rPr>
          <w:rFonts w:asciiTheme="majorBidi" w:hAnsiTheme="majorBidi" w:cstheme="majorBidi"/>
          <w:sz w:val="24"/>
          <w:szCs w:val="24"/>
          <w:lang w:val="id-ID"/>
        </w:rPr>
        <w:tab/>
        <w:t>= jumlsh sample</w:t>
      </w:r>
    </w:p>
    <w:p w:rsidR="005D7625" w:rsidRDefault="005D7625" w:rsidP="005D7625">
      <w:pPr>
        <w:pStyle w:val="ListParagraph"/>
        <w:tabs>
          <w:tab w:val="left" w:pos="1560"/>
        </w:tabs>
        <w:spacing w:after="160" w:line="480" w:lineRule="auto"/>
        <w:ind w:left="1134"/>
        <w:jc w:val="both"/>
        <w:rPr>
          <w:rFonts w:asciiTheme="majorBidi" w:hAnsiTheme="majorBidi" w:cstheme="majorBidi"/>
          <w:sz w:val="24"/>
          <w:szCs w:val="24"/>
          <w:lang w:val="id-ID"/>
        </w:rPr>
      </w:pPr>
      <w:r>
        <w:rPr>
          <w:rFonts w:asciiTheme="majorBidi" w:hAnsiTheme="majorBidi" w:cstheme="majorBidi"/>
          <w:sz w:val="24"/>
          <w:szCs w:val="24"/>
          <w:lang w:val="id-ID"/>
        </w:rPr>
        <w:tab/>
        <w:t>F (2 ; 96-2) = F (2 ; 94) = 3,09</w:t>
      </w:r>
    </w:p>
    <w:p w:rsidR="005D7625" w:rsidRPr="00BA2F95" w:rsidRDefault="005D7625" w:rsidP="005D7625">
      <w:pPr>
        <w:pStyle w:val="ListParagraph"/>
        <w:tabs>
          <w:tab w:val="left" w:pos="1560"/>
        </w:tabs>
        <w:spacing w:after="160" w:line="480" w:lineRule="auto"/>
        <w:ind w:left="1134" w:firstLine="567"/>
        <w:jc w:val="both"/>
        <w:rPr>
          <w:rFonts w:asciiTheme="majorBidi" w:hAnsiTheme="majorBidi" w:cstheme="majorBidi"/>
          <w:sz w:val="24"/>
          <w:szCs w:val="24"/>
          <w:lang w:val="id-ID"/>
        </w:rPr>
      </w:pPr>
      <w:r>
        <w:rPr>
          <w:rFonts w:asciiTheme="majorBidi" w:hAnsiTheme="majorBidi" w:cstheme="majorBidi"/>
          <w:sz w:val="24"/>
          <w:szCs w:val="24"/>
          <w:lang w:val="id-ID"/>
        </w:rPr>
        <w:t>Hal dibuktikan dari nilai f</w:t>
      </w:r>
      <w:r>
        <w:rPr>
          <w:rFonts w:asciiTheme="majorBidi" w:hAnsiTheme="majorBidi" w:cstheme="majorBidi"/>
          <w:sz w:val="24"/>
          <w:szCs w:val="24"/>
          <w:vertAlign w:val="subscript"/>
          <w:lang w:val="id-ID"/>
        </w:rPr>
        <w:t>hitung</w:t>
      </w:r>
      <w:r w:rsidR="006C1E49">
        <w:rPr>
          <w:rFonts w:asciiTheme="majorBidi" w:hAnsiTheme="majorBidi" w:cstheme="majorBidi"/>
          <w:sz w:val="24"/>
          <w:szCs w:val="24"/>
          <w:lang w:val="id-ID"/>
        </w:rPr>
        <w:t xml:space="preserve"> sebesar 16,528</w:t>
      </w:r>
      <w:r>
        <w:rPr>
          <w:rFonts w:asciiTheme="majorBidi" w:hAnsiTheme="majorBidi" w:cstheme="majorBidi"/>
          <w:sz w:val="24"/>
          <w:szCs w:val="24"/>
          <w:lang w:val="id-ID"/>
        </w:rPr>
        <w:t>&gt; f</w:t>
      </w:r>
      <w:r>
        <w:rPr>
          <w:rFonts w:asciiTheme="majorBidi" w:hAnsiTheme="majorBidi" w:cstheme="majorBidi"/>
          <w:sz w:val="24"/>
          <w:szCs w:val="24"/>
          <w:vertAlign w:val="subscript"/>
          <w:lang w:val="id-ID"/>
        </w:rPr>
        <w:t xml:space="preserve">tabel </w:t>
      </w:r>
      <w:r>
        <w:rPr>
          <w:rFonts w:asciiTheme="majorBidi" w:hAnsiTheme="majorBidi" w:cstheme="majorBidi"/>
          <w:sz w:val="24"/>
          <w:szCs w:val="24"/>
          <w:lang w:val="id-ID"/>
        </w:rPr>
        <w:t>3,09 dengan nilai signifikan (sig) sebesar 0,000 berarti signifikan (sig) &gt;  0,05 maka hal tersebut menunjukkan bahwa terdapat signifikan yang terjadi karena pengaruh biaya produksi (X2) dan luas lahan (X2) terhadap pendapatan (Y).</w:t>
      </w:r>
    </w:p>
    <w:p w:rsidR="005D7625" w:rsidRPr="001C2298" w:rsidRDefault="005D7625" w:rsidP="001C2298">
      <w:pPr>
        <w:pStyle w:val="ListParagraph"/>
        <w:numPr>
          <w:ilvl w:val="0"/>
          <w:numId w:val="82"/>
        </w:numPr>
        <w:tabs>
          <w:tab w:val="left" w:pos="1560"/>
        </w:tabs>
        <w:spacing w:after="160" w:line="480" w:lineRule="auto"/>
        <w:ind w:left="284"/>
        <w:jc w:val="both"/>
        <w:rPr>
          <w:rFonts w:asciiTheme="majorBidi" w:hAnsiTheme="majorBidi" w:cstheme="majorBidi"/>
          <w:b/>
          <w:bCs/>
          <w:sz w:val="24"/>
          <w:szCs w:val="24"/>
          <w:lang w:val="id-ID"/>
        </w:rPr>
      </w:pPr>
      <w:r w:rsidRPr="001C2298">
        <w:rPr>
          <w:rFonts w:asciiTheme="majorBidi" w:hAnsiTheme="majorBidi" w:cstheme="majorBidi"/>
          <w:b/>
          <w:bCs/>
          <w:sz w:val="24"/>
          <w:szCs w:val="24"/>
          <w:lang w:val="id-ID"/>
        </w:rPr>
        <w:lastRenderedPageBreak/>
        <w:t>Pembahasan Hasil Penelitian</w:t>
      </w:r>
    </w:p>
    <w:p w:rsidR="006C1E49" w:rsidRDefault="005D7625" w:rsidP="001C2298">
      <w:pPr>
        <w:pStyle w:val="ListParagraph"/>
        <w:numPr>
          <w:ilvl w:val="6"/>
          <w:numId w:val="82"/>
        </w:numPr>
        <w:tabs>
          <w:tab w:val="left" w:pos="1560"/>
        </w:tabs>
        <w:spacing w:after="160" w:line="480" w:lineRule="auto"/>
        <w:ind w:left="567" w:hanging="283"/>
        <w:jc w:val="both"/>
        <w:rPr>
          <w:rFonts w:asciiTheme="majorBidi" w:hAnsiTheme="majorBidi" w:cstheme="majorBidi"/>
          <w:b/>
          <w:bCs/>
          <w:sz w:val="24"/>
          <w:szCs w:val="24"/>
          <w:lang w:val="id-ID"/>
        </w:rPr>
      </w:pPr>
      <w:r w:rsidRPr="00CC49A7">
        <w:rPr>
          <w:rFonts w:asciiTheme="majorBidi" w:hAnsiTheme="majorBidi" w:cstheme="majorBidi"/>
          <w:b/>
          <w:bCs/>
          <w:sz w:val="24"/>
          <w:szCs w:val="24"/>
          <w:lang w:val="id-ID"/>
        </w:rPr>
        <w:t>Pengaruh Biaya Produksi (X1) Terhadap Pendapatan (Y)</w:t>
      </w:r>
    </w:p>
    <w:p w:rsidR="006C1E49" w:rsidRPr="006C1E49" w:rsidRDefault="006C1E49" w:rsidP="006C1E49">
      <w:pPr>
        <w:pStyle w:val="ListParagraph"/>
        <w:tabs>
          <w:tab w:val="left" w:pos="1560"/>
        </w:tabs>
        <w:spacing w:after="160" w:line="480" w:lineRule="auto"/>
        <w:ind w:left="567"/>
        <w:jc w:val="both"/>
        <w:rPr>
          <w:rFonts w:asciiTheme="majorBidi" w:hAnsiTheme="majorBidi" w:cstheme="majorBidi"/>
          <w:b/>
          <w:bCs/>
          <w:sz w:val="24"/>
          <w:szCs w:val="24"/>
          <w:lang w:val="id-ID"/>
        </w:rPr>
      </w:pPr>
      <w:r>
        <w:rPr>
          <w:rFonts w:asciiTheme="majorBidi" w:hAnsiTheme="majorBidi" w:cstheme="majorBidi"/>
          <w:b/>
          <w:bCs/>
          <w:sz w:val="24"/>
          <w:szCs w:val="24"/>
          <w:lang w:val="id-ID"/>
        </w:rPr>
        <w:tab/>
      </w:r>
      <w:r w:rsidRPr="006C1E49">
        <w:rPr>
          <w:rFonts w:asciiTheme="majorBidi" w:hAnsiTheme="majorBidi" w:cstheme="majorBidi"/>
          <w:sz w:val="24"/>
          <w:szCs w:val="24"/>
          <w:lang w:val="id-ID"/>
        </w:rPr>
        <w:t>Berdasarkan pengujian parsial (uji t) nilai t</w:t>
      </w:r>
      <w:r w:rsidRPr="006C1E49">
        <w:rPr>
          <w:rFonts w:asciiTheme="majorBidi" w:hAnsiTheme="majorBidi" w:cstheme="majorBidi"/>
          <w:sz w:val="24"/>
          <w:szCs w:val="24"/>
          <w:vertAlign w:val="subscript"/>
          <w:lang w:val="id-ID"/>
        </w:rPr>
        <w:t>hitung</w:t>
      </w:r>
      <w:r w:rsidRPr="006C1E49">
        <w:rPr>
          <w:rFonts w:asciiTheme="majorBidi" w:hAnsiTheme="majorBidi" w:cstheme="majorBidi"/>
          <w:sz w:val="24"/>
          <w:szCs w:val="24"/>
          <w:lang w:val="id-ID"/>
        </w:rPr>
        <w:t xml:space="preserve"> sebesar 3.331 sedangkan t</w:t>
      </w:r>
      <w:r w:rsidRPr="006C1E49">
        <w:rPr>
          <w:rFonts w:asciiTheme="majorBidi" w:hAnsiTheme="majorBidi" w:cstheme="majorBidi"/>
          <w:sz w:val="24"/>
          <w:szCs w:val="24"/>
          <w:vertAlign w:val="subscript"/>
          <w:lang w:val="id-ID"/>
        </w:rPr>
        <w:t xml:space="preserve">tabel </w:t>
      </w:r>
      <w:r w:rsidRPr="006C1E49">
        <w:rPr>
          <w:rFonts w:asciiTheme="majorBidi" w:hAnsiTheme="majorBidi" w:cstheme="majorBidi"/>
          <w:sz w:val="24"/>
          <w:szCs w:val="24"/>
          <w:lang w:val="id-ID"/>
        </w:rPr>
        <w:t xml:space="preserve"> sebesar 1,661 menunjukkan bahwa nilai t</w:t>
      </w:r>
      <w:r w:rsidRPr="006C1E49">
        <w:rPr>
          <w:rFonts w:asciiTheme="majorBidi" w:hAnsiTheme="majorBidi" w:cstheme="majorBidi"/>
          <w:sz w:val="24"/>
          <w:szCs w:val="24"/>
          <w:vertAlign w:val="subscript"/>
          <w:lang w:val="id-ID"/>
        </w:rPr>
        <w:t xml:space="preserve">hitung  </w:t>
      </w:r>
      <w:r w:rsidRPr="006C1E49">
        <w:rPr>
          <w:rFonts w:asciiTheme="majorBidi" w:hAnsiTheme="majorBidi" w:cstheme="majorBidi"/>
          <w:sz w:val="24"/>
          <w:szCs w:val="24"/>
          <w:lang w:val="id-ID"/>
        </w:rPr>
        <w:t>&gt; t</w:t>
      </w:r>
      <w:r w:rsidRPr="006C1E49">
        <w:rPr>
          <w:rFonts w:asciiTheme="majorBidi" w:hAnsiTheme="majorBidi" w:cstheme="majorBidi"/>
          <w:sz w:val="24"/>
          <w:szCs w:val="24"/>
          <w:vertAlign w:val="subscript"/>
          <w:lang w:val="id-ID"/>
        </w:rPr>
        <w:t xml:space="preserve">tabel </w:t>
      </w:r>
      <w:r w:rsidRPr="006C1E49">
        <w:rPr>
          <w:rFonts w:asciiTheme="majorBidi" w:hAnsiTheme="majorBidi" w:cstheme="majorBidi"/>
          <w:sz w:val="24"/>
          <w:szCs w:val="24"/>
          <w:lang w:val="id-ID"/>
        </w:rPr>
        <w:t>dengan signifikan sebesar 0,001 karena signifikan lebih kecil dari 5% (0,001&lt;0,05) maka dapat disimpulkan bahwa secara parsial biaya produksi (X1) mempengaruhi secara signifikan terhadap pendapatan (Y).</w:t>
      </w:r>
    </w:p>
    <w:p w:rsidR="005D7625" w:rsidRDefault="005D7625" w:rsidP="005D7625">
      <w:pPr>
        <w:pStyle w:val="ListParagraph"/>
        <w:tabs>
          <w:tab w:val="left" w:pos="1560"/>
        </w:tabs>
        <w:spacing w:after="160" w:line="480" w:lineRule="auto"/>
        <w:ind w:left="567" w:firstLine="567"/>
        <w:jc w:val="both"/>
        <w:rPr>
          <w:rFonts w:asciiTheme="majorBidi" w:hAnsiTheme="majorBidi" w:cstheme="majorBidi"/>
          <w:sz w:val="24"/>
          <w:szCs w:val="24"/>
          <w:lang w:val="id-ID"/>
        </w:rPr>
      </w:pPr>
      <w:r>
        <w:rPr>
          <w:rFonts w:asciiTheme="majorBidi" w:hAnsiTheme="majorBidi" w:cstheme="majorBidi"/>
          <w:sz w:val="24"/>
          <w:szCs w:val="24"/>
          <w:lang w:val="id-ID"/>
        </w:rPr>
        <w:t>Hasil penelitia</w:t>
      </w:r>
      <w:r w:rsidR="006D5E5D">
        <w:rPr>
          <w:rFonts w:asciiTheme="majorBidi" w:hAnsiTheme="majorBidi" w:cstheme="majorBidi"/>
          <w:sz w:val="24"/>
          <w:szCs w:val="24"/>
          <w:lang w:val="id-ID"/>
        </w:rPr>
        <w:t>n</w:t>
      </w:r>
      <w:r>
        <w:rPr>
          <w:rFonts w:asciiTheme="majorBidi" w:hAnsiTheme="majorBidi" w:cstheme="majorBidi"/>
          <w:sz w:val="24"/>
          <w:szCs w:val="24"/>
          <w:lang w:val="id-ID"/>
        </w:rPr>
        <w:t xml:space="preserve"> ini sesuai dengan hasil penelitian yang dilakukan oleh Putu Crisdandi(2015)</w:t>
      </w:r>
      <w:r>
        <w:rPr>
          <w:rStyle w:val="FootnoteReference"/>
          <w:rFonts w:asciiTheme="majorBidi" w:hAnsiTheme="majorBidi" w:cstheme="majorBidi"/>
          <w:sz w:val="24"/>
          <w:szCs w:val="24"/>
          <w:lang w:val="id-ID"/>
        </w:rPr>
        <w:footnoteReference w:id="109"/>
      </w:r>
      <w:r>
        <w:rPr>
          <w:rFonts w:asciiTheme="majorBidi" w:hAnsiTheme="majorBidi" w:cstheme="majorBidi"/>
          <w:sz w:val="24"/>
          <w:szCs w:val="24"/>
          <w:lang w:val="id-ID"/>
        </w:rPr>
        <w:t>, Ni Made Ayu Sita Setyawati dan Gusti Wayan Murjana Yasa (2018)</w:t>
      </w:r>
      <w:r>
        <w:rPr>
          <w:rStyle w:val="FootnoteReference"/>
          <w:rFonts w:asciiTheme="majorBidi" w:hAnsiTheme="majorBidi" w:cstheme="majorBidi"/>
          <w:sz w:val="24"/>
          <w:szCs w:val="24"/>
          <w:lang w:val="id-ID"/>
        </w:rPr>
        <w:footnoteReference w:id="110"/>
      </w:r>
      <w:r>
        <w:rPr>
          <w:rFonts w:asciiTheme="majorBidi" w:hAnsiTheme="majorBidi" w:cstheme="majorBidi"/>
          <w:sz w:val="24"/>
          <w:szCs w:val="24"/>
          <w:lang w:val="id-ID"/>
        </w:rPr>
        <w:t>, Novita Sari (2018)</w:t>
      </w:r>
      <w:r>
        <w:rPr>
          <w:rStyle w:val="FootnoteReference"/>
          <w:rFonts w:asciiTheme="majorBidi" w:hAnsiTheme="majorBidi" w:cstheme="majorBidi"/>
          <w:sz w:val="24"/>
          <w:szCs w:val="24"/>
          <w:lang w:val="id-ID"/>
        </w:rPr>
        <w:footnoteReference w:id="111"/>
      </w:r>
      <w:r>
        <w:rPr>
          <w:rFonts w:asciiTheme="majorBidi" w:hAnsiTheme="majorBidi" w:cstheme="majorBidi"/>
          <w:sz w:val="24"/>
          <w:szCs w:val="24"/>
          <w:lang w:val="id-ID"/>
        </w:rPr>
        <w:t>, Iia Nur Hidayati (2017)</w:t>
      </w:r>
      <w:r>
        <w:rPr>
          <w:rStyle w:val="FootnoteReference"/>
          <w:rFonts w:asciiTheme="majorBidi" w:hAnsiTheme="majorBidi" w:cstheme="majorBidi"/>
          <w:sz w:val="24"/>
          <w:szCs w:val="24"/>
          <w:lang w:val="id-ID"/>
        </w:rPr>
        <w:footnoteReference w:id="112"/>
      </w:r>
      <w:r>
        <w:rPr>
          <w:rFonts w:asciiTheme="majorBidi" w:hAnsiTheme="majorBidi" w:cstheme="majorBidi"/>
          <w:sz w:val="24"/>
          <w:szCs w:val="24"/>
          <w:lang w:val="id-ID"/>
        </w:rPr>
        <w:t xml:space="preserve"> yang menyatakan bahwa </w:t>
      </w:r>
      <w:r w:rsidR="006D4ED5">
        <w:rPr>
          <w:rFonts w:asciiTheme="majorBidi" w:hAnsiTheme="majorBidi" w:cstheme="majorBidi"/>
          <w:sz w:val="24"/>
          <w:szCs w:val="24"/>
          <w:lang w:val="id-ID"/>
        </w:rPr>
        <w:t>Biaya produksi</w:t>
      </w:r>
      <w:r>
        <w:rPr>
          <w:rFonts w:asciiTheme="majorBidi" w:hAnsiTheme="majorBidi" w:cstheme="majorBidi"/>
          <w:sz w:val="24"/>
          <w:szCs w:val="24"/>
          <w:lang w:val="id-ID"/>
        </w:rPr>
        <w:t xml:space="preserve"> berpengaruh terhadap tingkat pendapatan petani.</w:t>
      </w:r>
    </w:p>
    <w:p w:rsidR="005D7625" w:rsidRDefault="005D7625" w:rsidP="005D7625">
      <w:pPr>
        <w:pStyle w:val="ListParagraph"/>
        <w:tabs>
          <w:tab w:val="left" w:pos="1560"/>
        </w:tabs>
        <w:spacing w:after="160" w:line="480" w:lineRule="auto"/>
        <w:ind w:left="567" w:firstLine="567"/>
        <w:jc w:val="both"/>
        <w:rPr>
          <w:rFonts w:asciiTheme="majorBidi" w:hAnsiTheme="majorBidi" w:cstheme="majorBidi"/>
          <w:sz w:val="24"/>
          <w:szCs w:val="24"/>
          <w:lang w:val="id-ID"/>
        </w:rPr>
      </w:pPr>
      <w:r>
        <w:rPr>
          <w:rFonts w:asciiTheme="majorBidi" w:hAnsiTheme="majorBidi" w:cstheme="majorBidi"/>
          <w:sz w:val="24"/>
          <w:szCs w:val="24"/>
          <w:lang w:val="id-ID"/>
        </w:rPr>
        <w:t xml:space="preserve">Berdasarkan hasil penelitian yang dilakukan dan bukti empiris berupa penelitian terdahulu terbukti bahwa biaya produksi berpengaruh terhadapa pendapatan. Selain itu, secara teori juga terbukti bahwa biaya produksi adalah sebagai konpensasi yang diterima oleh para faktor-faktor produksi, </w:t>
      </w:r>
      <w:r>
        <w:rPr>
          <w:rFonts w:asciiTheme="majorBidi" w:hAnsiTheme="majorBidi" w:cstheme="majorBidi"/>
          <w:sz w:val="24"/>
          <w:szCs w:val="24"/>
          <w:lang w:val="id-ID"/>
        </w:rPr>
        <w:lastRenderedPageBreak/>
        <w:t>atau biaya-biaya yang dikeluarkan oleh petani dalam proses produksi, baik secara tunai maupun tidak tunai.</w:t>
      </w:r>
      <w:r>
        <w:rPr>
          <w:rStyle w:val="FootnoteReference"/>
          <w:rFonts w:asciiTheme="majorBidi" w:hAnsiTheme="majorBidi" w:cstheme="majorBidi"/>
          <w:sz w:val="24"/>
          <w:szCs w:val="24"/>
          <w:lang w:val="id-ID"/>
        </w:rPr>
        <w:footnoteReference w:id="113"/>
      </w:r>
    </w:p>
    <w:p w:rsidR="005D7625" w:rsidRDefault="005D7625" w:rsidP="005D7625">
      <w:pPr>
        <w:pStyle w:val="ListParagraph"/>
        <w:tabs>
          <w:tab w:val="left" w:pos="1560"/>
        </w:tabs>
        <w:spacing w:after="160" w:line="480" w:lineRule="auto"/>
        <w:ind w:left="567" w:firstLine="567"/>
        <w:jc w:val="both"/>
        <w:rPr>
          <w:rFonts w:asciiTheme="majorBidi" w:hAnsiTheme="majorBidi" w:cstheme="majorBidi"/>
          <w:sz w:val="24"/>
          <w:szCs w:val="24"/>
          <w:lang w:val="id-ID"/>
        </w:rPr>
      </w:pPr>
      <w:r>
        <w:rPr>
          <w:rFonts w:asciiTheme="majorBidi" w:hAnsiTheme="majorBidi" w:cstheme="majorBidi"/>
          <w:sz w:val="24"/>
          <w:szCs w:val="24"/>
          <w:lang w:val="id-ID"/>
        </w:rPr>
        <w:t xml:space="preserve">Biaya produksi berdampak terhadap pendapatan yang diperoleh petani dikarenakan hasil penjualan cengkeh yang diterima petani masih harus dikurangkan dengan biaya-biaya yang dikeluarkan petani untuk membeli pupuk, obat hama, biaya perawatan, biaya upah kerja kepada buruh tani. Yang berarti bahwa semakin besar biaya produksi yang dikeluarkan oleh petani maka akan semakin kecil jumlah pendapatan yang diperoleh dan sebaliknya semakin kecil biaya yang dikeluarkan oleh petani cengkeh maka akan semakin besar jumlah pendapatan yang akan diterima. Hal ini karena semakin tinggi biaya produksi yang akan dikeluarkan oleh petani maka pendapatan yang akan diterima akan semakin turun. </w:t>
      </w:r>
    </w:p>
    <w:p w:rsidR="006C1E49" w:rsidRDefault="006C1E49" w:rsidP="001C2298">
      <w:pPr>
        <w:pStyle w:val="ListParagraph"/>
        <w:numPr>
          <w:ilvl w:val="6"/>
          <w:numId w:val="82"/>
        </w:numPr>
        <w:tabs>
          <w:tab w:val="left" w:pos="1560"/>
        </w:tabs>
        <w:spacing w:after="160" w:line="480" w:lineRule="auto"/>
        <w:ind w:left="567" w:hanging="283"/>
        <w:jc w:val="both"/>
        <w:rPr>
          <w:rFonts w:asciiTheme="majorBidi" w:hAnsiTheme="majorBidi" w:cstheme="majorBidi"/>
          <w:b/>
          <w:bCs/>
          <w:sz w:val="24"/>
          <w:szCs w:val="24"/>
          <w:lang w:val="id-ID"/>
        </w:rPr>
      </w:pPr>
      <w:r>
        <w:rPr>
          <w:rFonts w:asciiTheme="majorBidi" w:hAnsiTheme="majorBidi" w:cstheme="majorBidi"/>
          <w:b/>
          <w:bCs/>
          <w:sz w:val="24"/>
          <w:szCs w:val="24"/>
          <w:lang w:val="id-ID"/>
        </w:rPr>
        <w:t>Pengaruh Harga Jual</w:t>
      </w:r>
      <w:r w:rsidR="005D7625">
        <w:rPr>
          <w:rFonts w:asciiTheme="majorBidi" w:hAnsiTheme="majorBidi" w:cstheme="majorBidi"/>
          <w:b/>
          <w:bCs/>
          <w:sz w:val="24"/>
          <w:szCs w:val="24"/>
          <w:lang w:val="id-ID"/>
        </w:rPr>
        <w:t xml:space="preserve"> (X2) Terhadap Pendapatan (Y)</w:t>
      </w:r>
    </w:p>
    <w:p w:rsidR="006C1E49" w:rsidRDefault="006C1E49" w:rsidP="006C1E49">
      <w:pPr>
        <w:pStyle w:val="ListParagraph"/>
        <w:tabs>
          <w:tab w:val="left" w:pos="1560"/>
        </w:tabs>
        <w:spacing w:after="160" w:line="480" w:lineRule="auto"/>
        <w:ind w:left="567"/>
        <w:jc w:val="both"/>
        <w:rPr>
          <w:rFonts w:asciiTheme="majorBidi" w:hAnsiTheme="majorBidi" w:cstheme="majorBidi"/>
          <w:sz w:val="24"/>
          <w:szCs w:val="24"/>
          <w:lang w:val="id-ID"/>
        </w:rPr>
      </w:pPr>
      <w:r>
        <w:rPr>
          <w:rFonts w:asciiTheme="majorBidi" w:hAnsiTheme="majorBidi" w:cstheme="majorBidi"/>
          <w:b/>
          <w:bCs/>
          <w:sz w:val="24"/>
          <w:szCs w:val="24"/>
          <w:lang w:val="id-ID"/>
        </w:rPr>
        <w:tab/>
      </w:r>
      <w:r w:rsidRPr="006C1E49">
        <w:rPr>
          <w:rFonts w:asciiTheme="majorBidi" w:hAnsiTheme="majorBidi" w:cstheme="majorBidi"/>
          <w:sz w:val="24"/>
          <w:szCs w:val="24"/>
          <w:lang w:val="id-ID"/>
        </w:rPr>
        <w:t>Berdasarkan pengujian parsial (uji t) nilai t</w:t>
      </w:r>
      <w:r w:rsidRPr="006C1E49">
        <w:rPr>
          <w:rFonts w:asciiTheme="majorBidi" w:hAnsiTheme="majorBidi" w:cstheme="majorBidi"/>
          <w:sz w:val="24"/>
          <w:szCs w:val="24"/>
          <w:vertAlign w:val="subscript"/>
          <w:lang w:val="id-ID"/>
        </w:rPr>
        <w:t>hitung</w:t>
      </w:r>
      <w:r w:rsidRPr="006C1E49">
        <w:rPr>
          <w:rFonts w:asciiTheme="majorBidi" w:hAnsiTheme="majorBidi" w:cstheme="majorBidi"/>
          <w:sz w:val="24"/>
          <w:szCs w:val="24"/>
          <w:lang w:val="id-ID"/>
        </w:rPr>
        <w:t xml:space="preserve"> sebesar 2,238 sedangkan t</w:t>
      </w:r>
      <w:r w:rsidRPr="006C1E49">
        <w:rPr>
          <w:rFonts w:asciiTheme="majorBidi" w:hAnsiTheme="majorBidi" w:cstheme="majorBidi"/>
          <w:sz w:val="24"/>
          <w:szCs w:val="24"/>
          <w:vertAlign w:val="subscript"/>
          <w:lang w:val="id-ID"/>
        </w:rPr>
        <w:t>tabel</w:t>
      </w:r>
      <w:r w:rsidRPr="006C1E49">
        <w:rPr>
          <w:rFonts w:asciiTheme="majorBidi" w:hAnsiTheme="majorBidi" w:cstheme="majorBidi"/>
          <w:sz w:val="24"/>
          <w:szCs w:val="24"/>
          <w:lang w:val="id-ID"/>
        </w:rPr>
        <w:t xml:space="preserve"> 1,661 sebesar menunjukkan bahwa nilai t</w:t>
      </w:r>
      <w:r w:rsidRPr="006C1E49">
        <w:rPr>
          <w:rFonts w:asciiTheme="majorBidi" w:hAnsiTheme="majorBidi" w:cstheme="majorBidi"/>
          <w:sz w:val="24"/>
          <w:szCs w:val="24"/>
          <w:vertAlign w:val="subscript"/>
          <w:lang w:val="id-ID"/>
        </w:rPr>
        <w:t xml:space="preserve">hitung </w:t>
      </w:r>
      <w:r w:rsidRPr="006C1E49">
        <w:rPr>
          <w:rFonts w:asciiTheme="majorBidi" w:hAnsiTheme="majorBidi" w:cstheme="majorBidi"/>
          <w:sz w:val="24"/>
          <w:szCs w:val="24"/>
          <w:lang w:val="id-ID"/>
        </w:rPr>
        <w:t>&gt; t</w:t>
      </w:r>
      <w:r w:rsidRPr="006C1E49">
        <w:rPr>
          <w:rFonts w:asciiTheme="majorBidi" w:hAnsiTheme="majorBidi" w:cstheme="majorBidi"/>
          <w:sz w:val="24"/>
          <w:szCs w:val="24"/>
          <w:vertAlign w:val="subscript"/>
          <w:lang w:val="id-ID"/>
        </w:rPr>
        <w:t>tabel</w:t>
      </w:r>
      <w:r w:rsidRPr="006C1E49">
        <w:rPr>
          <w:rFonts w:asciiTheme="majorBidi" w:hAnsiTheme="majorBidi" w:cstheme="majorBidi"/>
          <w:sz w:val="24"/>
          <w:szCs w:val="24"/>
          <w:lang w:val="id-ID"/>
        </w:rPr>
        <w:t xml:space="preserve"> dengan signifikan sebesar 0,028 dan signifikan lebih besar dari 5% (0,028&lt;0,05) maka dapat disimpulkan bahwa secara parsial harga jual (X2)  mempengaruhi secara signifikan terhadap pendapatan (Y). </w:t>
      </w:r>
    </w:p>
    <w:p w:rsidR="00997BC1" w:rsidRDefault="00997BC1" w:rsidP="006C1E49">
      <w:pPr>
        <w:pStyle w:val="ListParagraph"/>
        <w:tabs>
          <w:tab w:val="left" w:pos="1560"/>
        </w:tabs>
        <w:spacing w:after="160" w:line="480" w:lineRule="auto"/>
        <w:ind w:left="567"/>
        <w:jc w:val="both"/>
        <w:rPr>
          <w:rFonts w:asciiTheme="majorBidi" w:hAnsiTheme="majorBidi" w:cstheme="majorBidi"/>
          <w:b/>
          <w:bCs/>
          <w:sz w:val="24"/>
          <w:szCs w:val="24"/>
          <w:lang w:val="id-ID"/>
        </w:rPr>
      </w:pPr>
      <w:r>
        <w:rPr>
          <w:rFonts w:asciiTheme="majorBidi" w:hAnsiTheme="majorBidi" w:cstheme="majorBidi"/>
          <w:sz w:val="24"/>
          <w:szCs w:val="24"/>
          <w:lang w:val="id-ID"/>
        </w:rPr>
        <w:tab/>
        <w:t xml:space="preserve">Hasil analisi data pada penelitian ini menunjukkan bahwa harga jual memiliki pengaruh parsial yang signifikanterhadap pendapatan petani cengkeh Desa Wonokarto Kecamatan Ngadirojo Kabupaten Pacitan. Temuan ini sejalan dengan teori yang menyatakan bahwa harga jual </w:t>
      </w:r>
      <w:r>
        <w:rPr>
          <w:rFonts w:asciiTheme="majorBidi" w:hAnsiTheme="majorBidi" w:cstheme="majorBidi"/>
          <w:sz w:val="24"/>
          <w:szCs w:val="24"/>
          <w:lang w:val="id-ID"/>
        </w:rPr>
        <w:lastRenderedPageBreak/>
        <w:t>merupakan satuan moneter atau ukuran lainnya (termasuk barang dan jasa lainnya) yang ditukar agar memperoleh hak kepemilikan atau penggunaan suatu barang atau jasa yang akan berpengaruh langsung terhadap laba perusahaan. Penetapan harga jual yang tepat merupakan salah satu faktor penting dalam usaha memperoleh laba. Kurang berarti jika sebuah perusahaan dapat memproduksi barang dengan sangat baik namun tidak menetapkan harga jual yang tepat untuk barang produksinya.</w:t>
      </w:r>
      <w:r>
        <w:rPr>
          <w:rStyle w:val="FootnoteReference"/>
          <w:rFonts w:asciiTheme="majorBidi" w:hAnsiTheme="majorBidi" w:cstheme="majorBidi"/>
          <w:sz w:val="24"/>
          <w:szCs w:val="24"/>
          <w:lang w:val="id-ID"/>
        </w:rPr>
        <w:footnoteReference w:id="114"/>
      </w:r>
    </w:p>
    <w:p w:rsidR="00DB56CD" w:rsidRDefault="006C1E49" w:rsidP="001C2298">
      <w:pPr>
        <w:pStyle w:val="ListParagraph"/>
        <w:numPr>
          <w:ilvl w:val="6"/>
          <w:numId w:val="82"/>
        </w:numPr>
        <w:tabs>
          <w:tab w:val="left" w:pos="1560"/>
        </w:tabs>
        <w:spacing w:after="160" w:line="480" w:lineRule="auto"/>
        <w:ind w:left="567"/>
        <w:jc w:val="both"/>
        <w:rPr>
          <w:rFonts w:asciiTheme="majorBidi" w:hAnsiTheme="majorBidi" w:cstheme="majorBidi"/>
          <w:b/>
          <w:bCs/>
          <w:sz w:val="24"/>
          <w:szCs w:val="24"/>
          <w:lang w:val="id-ID"/>
        </w:rPr>
      </w:pPr>
      <w:r>
        <w:rPr>
          <w:rFonts w:asciiTheme="majorBidi" w:hAnsiTheme="majorBidi" w:cstheme="majorBidi"/>
          <w:b/>
          <w:bCs/>
          <w:sz w:val="24"/>
          <w:szCs w:val="24"/>
          <w:lang w:val="id-ID"/>
        </w:rPr>
        <w:t>Pengaruh Harga Jual</w:t>
      </w:r>
      <w:r w:rsidR="005D7625" w:rsidRPr="00C2528C">
        <w:rPr>
          <w:rFonts w:asciiTheme="majorBidi" w:hAnsiTheme="majorBidi" w:cstheme="majorBidi"/>
          <w:b/>
          <w:bCs/>
          <w:sz w:val="24"/>
          <w:szCs w:val="24"/>
          <w:lang w:val="id-ID"/>
        </w:rPr>
        <w:t xml:space="preserve"> (X1) dan Luas Lahan (X2) Terhadap Pendapatan (Y)</w:t>
      </w:r>
    </w:p>
    <w:p w:rsidR="00DB56CD" w:rsidRDefault="00DB56CD" w:rsidP="00DB56CD">
      <w:pPr>
        <w:pStyle w:val="ListParagraph"/>
        <w:tabs>
          <w:tab w:val="left" w:pos="1560"/>
        </w:tabs>
        <w:spacing w:after="160" w:line="480" w:lineRule="auto"/>
        <w:ind w:left="567"/>
        <w:jc w:val="both"/>
        <w:rPr>
          <w:rFonts w:asciiTheme="majorBidi" w:hAnsiTheme="majorBidi" w:cstheme="majorBidi"/>
          <w:b/>
          <w:bCs/>
          <w:sz w:val="24"/>
          <w:szCs w:val="24"/>
          <w:lang w:val="id-ID"/>
        </w:rPr>
      </w:pPr>
      <w:r>
        <w:rPr>
          <w:rFonts w:asciiTheme="majorBidi" w:hAnsiTheme="majorBidi" w:cstheme="majorBidi"/>
          <w:b/>
          <w:bCs/>
          <w:sz w:val="24"/>
          <w:szCs w:val="24"/>
          <w:lang w:val="id-ID"/>
        </w:rPr>
        <w:tab/>
      </w:r>
      <w:r w:rsidR="005D7625" w:rsidRPr="00DB56CD">
        <w:rPr>
          <w:rFonts w:asciiTheme="majorBidi" w:hAnsiTheme="majorBidi" w:cstheme="majorBidi"/>
          <w:sz w:val="24"/>
          <w:szCs w:val="24"/>
          <w:lang w:val="id-ID"/>
        </w:rPr>
        <w:t>Berdasarkan dari uji simultan (uji F) nilai f</w:t>
      </w:r>
      <w:r w:rsidR="005D7625" w:rsidRPr="00DB56CD">
        <w:rPr>
          <w:rFonts w:asciiTheme="majorBidi" w:hAnsiTheme="majorBidi" w:cstheme="majorBidi"/>
          <w:sz w:val="24"/>
          <w:szCs w:val="24"/>
          <w:vertAlign w:val="subscript"/>
          <w:lang w:val="id-ID"/>
        </w:rPr>
        <w:t>hitung</w:t>
      </w:r>
      <w:r w:rsidR="006C1E49" w:rsidRPr="00DB56CD">
        <w:rPr>
          <w:rFonts w:asciiTheme="majorBidi" w:hAnsiTheme="majorBidi" w:cstheme="majorBidi"/>
          <w:sz w:val="24"/>
          <w:szCs w:val="24"/>
          <w:lang w:val="id-ID"/>
        </w:rPr>
        <w:t xml:space="preserve"> sebesar 16,528 &gt; f</w:t>
      </w:r>
      <w:r w:rsidR="006C1E49" w:rsidRPr="00DB56CD">
        <w:rPr>
          <w:rFonts w:asciiTheme="majorBidi" w:hAnsiTheme="majorBidi" w:cstheme="majorBidi"/>
          <w:sz w:val="24"/>
          <w:szCs w:val="24"/>
          <w:vertAlign w:val="subscript"/>
          <w:lang w:val="id-ID"/>
        </w:rPr>
        <w:t xml:space="preserve">tabel </w:t>
      </w:r>
      <w:r w:rsidR="006C1E49" w:rsidRPr="00DB56CD">
        <w:rPr>
          <w:rFonts w:asciiTheme="majorBidi" w:hAnsiTheme="majorBidi" w:cstheme="majorBidi"/>
          <w:sz w:val="24"/>
          <w:szCs w:val="24"/>
          <w:lang w:val="id-ID"/>
        </w:rPr>
        <w:t xml:space="preserve">3,09 dengan nilai signifikan (sig) sebesar 0,000 berarti signifikan (sig) &gt;  0,05 maka hal tersebut menunjukkan bahwa terdapat signifikan yang terjadi karena pengaruh biaya produksi (X2) dan luas lahan (X2) terhadap pendapatan (Y). </w:t>
      </w:r>
      <w:r w:rsidR="006E4DAB" w:rsidRPr="00DB56CD">
        <w:rPr>
          <w:rFonts w:asciiTheme="majorBidi" w:hAnsiTheme="majorBidi" w:cstheme="majorBidi"/>
          <w:sz w:val="24"/>
          <w:szCs w:val="24"/>
          <w:lang w:val="id-ID"/>
        </w:rPr>
        <w:t>Sedangkan, koefisien determininasi R</w:t>
      </w:r>
      <w:r w:rsidR="006E4DAB" w:rsidRPr="00DB56CD">
        <w:rPr>
          <w:rFonts w:asciiTheme="majorBidi" w:hAnsiTheme="majorBidi" w:cstheme="majorBidi"/>
          <w:sz w:val="24"/>
          <w:szCs w:val="24"/>
          <w:vertAlign w:val="superscript"/>
          <w:lang w:val="id-ID"/>
        </w:rPr>
        <w:t>2</w:t>
      </w:r>
      <w:r w:rsidR="006C1E49" w:rsidRPr="00DB56CD">
        <w:rPr>
          <w:rFonts w:ascii="Times New Roman" w:hAnsi="Times New Roman" w:cs="Times New Roman"/>
          <w:sz w:val="24"/>
          <w:szCs w:val="24"/>
          <w:lang w:val="id-ID"/>
        </w:rPr>
        <w:t>sebesar 0,262 yang mempunyai arti bahwa pengaruh variabel-variabel bebas terhadap variabel terikat sebesar 26,2 % sedangkan sisanya 73,8 % dipengaruhi oleh variabel lain.</w:t>
      </w:r>
      <w:r w:rsidR="00EE3B62" w:rsidRPr="00DB56CD">
        <w:rPr>
          <w:rFonts w:ascii="Times New Roman" w:hAnsi="Times New Roman" w:cs="Times New Roman"/>
          <w:sz w:val="24"/>
          <w:szCs w:val="24"/>
          <w:lang w:val="id-ID"/>
        </w:rPr>
        <w:t xml:space="preserve"> Faktor-faktor lain yang mempengaruhi pendapatan petani cengkeh Desa Wonoakarto Kecamatan Ngadirojo Kabupaten Pacitan s</w:t>
      </w:r>
      <w:r>
        <w:rPr>
          <w:rFonts w:ascii="Times New Roman" w:hAnsi="Times New Roman" w:cs="Times New Roman"/>
          <w:sz w:val="24"/>
          <w:szCs w:val="24"/>
          <w:lang w:val="id-ID"/>
        </w:rPr>
        <w:t xml:space="preserve">eperti cuaca, produksi cengkeh, dan luas lahan. </w:t>
      </w:r>
    </w:p>
    <w:p w:rsidR="006C1E49" w:rsidRPr="00DB56CD" w:rsidRDefault="00DB56CD" w:rsidP="00DB56CD">
      <w:pPr>
        <w:pStyle w:val="ListParagraph"/>
        <w:tabs>
          <w:tab w:val="left" w:pos="1560"/>
        </w:tabs>
        <w:spacing w:after="160" w:line="480" w:lineRule="auto"/>
        <w:ind w:left="567"/>
        <w:jc w:val="both"/>
        <w:rPr>
          <w:rFonts w:asciiTheme="majorBidi" w:hAnsiTheme="majorBidi" w:cstheme="majorBidi"/>
          <w:b/>
          <w:bCs/>
          <w:sz w:val="24"/>
          <w:szCs w:val="24"/>
          <w:lang w:val="id-ID"/>
        </w:rPr>
      </w:pPr>
      <w:r>
        <w:rPr>
          <w:rFonts w:asciiTheme="majorBidi" w:hAnsiTheme="majorBidi" w:cstheme="majorBidi"/>
          <w:b/>
          <w:bCs/>
          <w:sz w:val="24"/>
          <w:szCs w:val="24"/>
          <w:lang w:val="id-ID"/>
        </w:rPr>
        <w:tab/>
      </w:r>
      <w:r w:rsidR="00EE3B62">
        <w:rPr>
          <w:rFonts w:ascii="Times New Roman" w:hAnsi="Times New Roman" w:cs="Times New Roman"/>
          <w:sz w:val="24"/>
          <w:szCs w:val="24"/>
          <w:lang w:val="id-ID"/>
        </w:rPr>
        <w:t xml:space="preserve">Hasil analisis data dalam penelitian ini menunjukkan bahwa biaya pemeliharaan dan harga jual  secara simultan berpengaruh terhadap pendapatan petani cengkeh Desa Wonoakarto Kecamatan Ngadirojo </w:t>
      </w:r>
      <w:r w:rsidR="00EE3B62">
        <w:rPr>
          <w:rFonts w:ascii="Times New Roman" w:hAnsi="Times New Roman" w:cs="Times New Roman"/>
          <w:sz w:val="24"/>
          <w:szCs w:val="24"/>
          <w:lang w:val="id-ID"/>
        </w:rPr>
        <w:lastRenderedPageBreak/>
        <w:t xml:space="preserve">Kabupaten Pacitan. Temuan ini sejalan dengan teori yang menyatakan untuk mempertahankan kondisi tanah dan tanaman cengkeh serta untuk memperoleh produksi cengkeh yang tinggi diperlukan biaya pemeliharaan yang tinggi pula. Oleh karena itu, besarnya biaya pemeliharaan yang dikorbankan menentukan jumlah pendapatan yang diterima petani cengkeh. Disamping itu, pendapatan petani cengkeh juga dipengaruhi oleh harga cengkeh dipasaran. Apabila harga cengkeh naik maka pendapatan petani juga tinggi demikian pula sebaliknya bila harga turun, hal ini akan menyebabkan pendapatan yang diterima juga akan berkurang. </w:t>
      </w:r>
    </w:p>
    <w:p w:rsidR="007C2DEB" w:rsidRPr="00197713" w:rsidRDefault="00197713" w:rsidP="008366E4">
      <w:pPr>
        <w:rPr>
          <w:rFonts w:asciiTheme="majorBidi" w:hAnsiTheme="majorBidi" w:cstheme="majorBidi"/>
          <w:sz w:val="24"/>
          <w:szCs w:val="24"/>
          <w:lang w:val="id-ID"/>
        </w:rPr>
      </w:pPr>
      <w:r>
        <w:rPr>
          <w:rFonts w:asciiTheme="majorBidi" w:hAnsiTheme="majorBidi" w:cstheme="majorBidi"/>
          <w:sz w:val="24"/>
          <w:szCs w:val="24"/>
          <w:lang w:val="id-ID"/>
        </w:rPr>
        <w:br w:type="page"/>
      </w:r>
    </w:p>
    <w:p w:rsidR="008366E4" w:rsidRDefault="008366E4" w:rsidP="007C2DEB">
      <w:pPr>
        <w:pStyle w:val="ListParagraph"/>
        <w:tabs>
          <w:tab w:val="left" w:pos="1560"/>
        </w:tabs>
        <w:spacing w:after="160" w:line="480" w:lineRule="auto"/>
        <w:ind w:left="567" w:firstLine="567"/>
        <w:jc w:val="center"/>
        <w:rPr>
          <w:rFonts w:asciiTheme="majorBidi" w:hAnsiTheme="majorBidi" w:cstheme="majorBidi"/>
          <w:b/>
          <w:bCs/>
          <w:sz w:val="24"/>
          <w:szCs w:val="24"/>
          <w:lang w:val="id-ID"/>
        </w:rPr>
        <w:sectPr w:rsidR="008366E4" w:rsidSect="005F0BF9">
          <w:headerReference w:type="even" r:id="rId43"/>
          <w:headerReference w:type="default" r:id="rId44"/>
          <w:footerReference w:type="default" r:id="rId45"/>
          <w:headerReference w:type="first" r:id="rId46"/>
          <w:footerReference w:type="first" r:id="rId47"/>
          <w:footnotePr>
            <w:numRestart w:val="eachSect"/>
          </w:footnotePr>
          <w:pgSz w:w="11907" w:h="16839" w:code="9"/>
          <w:pgMar w:top="2268" w:right="1701" w:bottom="1701" w:left="2268" w:header="720" w:footer="720" w:gutter="0"/>
          <w:cols w:space="720"/>
          <w:titlePg/>
          <w:docGrid w:linePitch="360"/>
        </w:sectPr>
      </w:pPr>
    </w:p>
    <w:p w:rsidR="007C2DEB" w:rsidRPr="005E779B" w:rsidRDefault="007C2DEB" w:rsidP="007C2DEB">
      <w:pPr>
        <w:pStyle w:val="ListParagraph"/>
        <w:tabs>
          <w:tab w:val="left" w:pos="1560"/>
        </w:tabs>
        <w:spacing w:after="160" w:line="480" w:lineRule="auto"/>
        <w:ind w:left="567" w:firstLine="567"/>
        <w:jc w:val="center"/>
        <w:rPr>
          <w:rFonts w:asciiTheme="majorBidi" w:hAnsiTheme="majorBidi" w:cstheme="majorBidi"/>
          <w:b/>
          <w:bCs/>
          <w:sz w:val="24"/>
          <w:szCs w:val="24"/>
          <w:lang w:val="id-ID"/>
        </w:rPr>
      </w:pPr>
      <w:r w:rsidRPr="005E779B">
        <w:rPr>
          <w:rFonts w:asciiTheme="majorBidi" w:hAnsiTheme="majorBidi" w:cstheme="majorBidi"/>
          <w:b/>
          <w:bCs/>
          <w:sz w:val="24"/>
          <w:szCs w:val="24"/>
          <w:lang w:val="id-ID"/>
        </w:rPr>
        <w:lastRenderedPageBreak/>
        <w:t>BAB IV</w:t>
      </w:r>
    </w:p>
    <w:p w:rsidR="007C2DEB" w:rsidRDefault="007C2DEB" w:rsidP="007C2DEB">
      <w:pPr>
        <w:pStyle w:val="ListParagraph"/>
        <w:tabs>
          <w:tab w:val="left" w:pos="1560"/>
        </w:tabs>
        <w:spacing w:after="160" w:line="480" w:lineRule="auto"/>
        <w:ind w:left="567" w:firstLine="567"/>
        <w:jc w:val="center"/>
        <w:rPr>
          <w:rFonts w:asciiTheme="majorBidi" w:hAnsiTheme="majorBidi" w:cstheme="majorBidi"/>
          <w:b/>
          <w:bCs/>
          <w:sz w:val="24"/>
          <w:szCs w:val="24"/>
          <w:lang w:val="id-ID"/>
        </w:rPr>
      </w:pPr>
      <w:r w:rsidRPr="005E779B">
        <w:rPr>
          <w:rFonts w:asciiTheme="majorBidi" w:hAnsiTheme="majorBidi" w:cstheme="majorBidi"/>
          <w:b/>
          <w:bCs/>
          <w:sz w:val="24"/>
          <w:szCs w:val="24"/>
          <w:lang w:val="id-ID"/>
        </w:rPr>
        <w:t>PENUTUP</w:t>
      </w:r>
    </w:p>
    <w:p w:rsidR="007C2DEB" w:rsidRDefault="007C2DEB" w:rsidP="001E3B1D">
      <w:pPr>
        <w:pStyle w:val="ListParagraph"/>
        <w:numPr>
          <w:ilvl w:val="0"/>
          <w:numId w:val="48"/>
        </w:numPr>
        <w:tabs>
          <w:tab w:val="left" w:pos="1560"/>
        </w:tabs>
        <w:spacing w:after="160" w:line="480" w:lineRule="auto"/>
        <w:ind w:left="284"/>
        <w:jc w:val="both"/>
        <w:rPr>
          <w:rFonts w:asciiTheme="majorBidi" w:hAnsiTheme="majorBidi" w:cstheme="majorBidi"/>
          <w:b/>
          <w:bCs/>
          <w:sz w:val="24"/>
          <w:szCs w:val="24"/>
          <w:lang w:val="id-ID"/>
        </w:rPr>
      </w:pPr>
      <w:r>
        <w:rPr>
          <w:rFonts w:asciiTheme="majorBidi" w:hAnsiTheme="majorBidi" w:cstheme="majorBidi"/>
          <w:b/>
          <w:bCs/>
          <w:sz w:val="24"/>
          <w:szCs w:val="24"/>
          <w:lang w:val="id-ID"/>
        </w:rPr>
        <w:t>Kesimpulan</w:t>
      </w:r>
    </w:p>
    <w:p w:rsidR="006C1E49" w:rsidRDefault="006C1E49" w:rsidP="006C1E49">
      <w:pPr>
        <w:pStyle w:val="ListParagraph"/>
        <w:tabs>
          <w:tab w:val="left" w:pos="1560"/>
        </w:tabs>
        <w:spacing w:after="160" w:line="480" w:lineRule="auto"/>
        <w:ind w:left="284"/>
        <w:jc w:val="both"/>
        <w:rPr>
          <w:rFonts w:asciiTheme="majorBidi" w:hAnsiTheme="majorBidi" w:cstheme="majorBidi"/>
          <w:sz w:val="24"/>
          <w:szCs w:val="24"/>
          <w:lang w:val="id-ID"/>
        </w:rPr>
      </w:pPr>
      <w:r>
        <w:rPr>
          <w:sz w:val="24"/>
          <w:szCs w:val="24"/>
          <w:lang w:val="id-ID"/>
        </w:rPr>
        <w:tab/>
      </w:r>
      <w:r w:rsidRPr="006C1E49">
        <w:rPr>
          <w:rFonts w:asciiTheme="majorBidi" w:hAnsiTheme="majorBidi" w:cstheme="majorBidi"/>
          <w:sz w:val="24"/>
          <w:szCs w:val="24"/>
          <w:lang w:val="id-ID"/>
        </w:rPr>
        <w:t>Berdasarkan rumusan masalah dan hasil uji hipotesis yang telah diajukan dengan model analisis regresi linier berganda maka dapat ditarik kesimpulan sebagai berikut:</w:t>
      </w:r>
    </w:p>
    <w:p w:rsidR="006C1E49" w:rsidRPr="00D24605" w:rsidRDefault="006C1E49" w:rsidP="00D24605">
      <w:pPr>
        <w:pStyle w:val="ListParagraph"/>
        <w:numPr>
          <w:ilvl w:val="0"/>
          <w:numId w:val="83"/>
        </w:numPr>
        <w:tabs>
          <w:tab w:val="left" w:pos="1560"/>
        </w:tabs>
        <w:spacing w:after="160" w:line="480" w:lineRule="auto"/>
        <w:ind w:left="851"/>
        <w:jc w:val="both"/>
        <w:rPr>
          <w:rFonts w:asciiTheme="majorBidi" w:hAnsiTheme="majorBidi" w:cstheme="majorBidi"/>
          <w:sz w:val="24"/>
          <w:szCs w:val="24"/>
          <w:lang w:val="id-ID"/>
        </w:rPr>
      </w:pPr>
      <w:r w:rsidRPr="00D24605">
        <w:rPr>
          <w:rFonts w:asciiTheme="majorBidi" w:hAnsiTheme="majorBidi" w:cstheme="majorBidi"/>
          <w:sz w:val="24"/>
          <w:szCs w:val="24"/>
          <w:lang w:val="id-ID"/>
        </w:rPr>
        <w:t>Berdasarkan pengujian parsial (uji t) nilai t</w:t>
      </w:r>
      <w:r w:rsidRPr="00D24605">
        <w:rPr>
          <w:rFonts w:asciiTheme="majorBidi" w:hAnsiTheme="majorBidi" w:cstheme="majorBidi"/>
          <w:sz w:val="24"/>
          <w:szCs w:val="24"/>
          <w:vertAlign w:val="subscript"/>
          <w:lang w:val="id-ID"/>
        </w:rPr>
        <w:t>hitung</w:t>
      </w:r>
      <w:r w:rsidRPr="00D24605">
        <w:rPr>
          <w:rFonts w:asciiTheme="majorBidi" w:hAnsiTheme="majorBidi" w:cstheme="majorBidi"/>
          <w:sz w:val="24"/>
          <w:szCs w:val="24"/>
          <w:lang w:val="id-ID"/>
        </w:rPr>
        <w:t xml:space="preserve"> sebesar 3.331 sedangkan t</w:t>
      </w:r>
      <w:r w:rsidRPr="00D24605">
        <w:rPr>
          <w:rFonts w:asciiTheme="majorBidi" w:hAnsiTheme="majorBidi" w:cstheme="majorBidi"/>
          <w:sz w:val="24"/>
          <w:szCs w:val="24"/>
          <w:vertAlign w:val="subscript"/>
          <w:lang w:val="id-ID"/>
        </w:rPr>
        <w:t xml:space="preserve">tabel </w:t>
      </w:r>
      <w:r w:rsidRPr="00D24605">
        <w:rPr>
          <w:rFonts w:asciiTheme="majorBidi" w:hAnsiTheme="majorBidi" w:cstheme="majorBidi"/>
          <w:sz w:val="24"/>
          <w:szCs w:val="24"/>
          <w:lang w:val="id-ID"/>
        </w:rPr>
        <w:t xml:space="preserve"> sebesar 1,661 menunjukkan bahwa nilai t</w:t>
      </w:r>
      <w:r w:rsidRPr="00D24605">
        <w:rPr>
          <w:rFonts w:asciiTheme="majorBidi" w:hAnsiTheme="majorBidi" w:cstheme="majorBidi"/>
          <w:sz w:val="24"/>
          <w:szCs w:val="24"/>
          <w:vertAlign w:val="subscript"/>
          <w:lang w:val="id-ID"/>
        </w:rPr>
        <w:t xml:space="preserve">hitung  </w:t>
      </w:r>
      <w:r w:rsidRPr="00D24605">
        <w:rPr>
          <w:rFonts w:asciiTheme="majorBidi" w:hAnsiTheme="majorBidi" w:cstheme="majorBidi"/>
          <w:sz w:val="24"/>
          <w:szCs w:val="24"/>
          <w:lang w:val="id-ID"/>
        </w:rPr>
        <w:t>&gt; t</w:t>
      </w:r>
      <w:r w:rsidRPr="00D24605">
        <w:rPr>
          <w:rFonts w:asciiTheme="majorBidi" w:hAnsiTheme="majorBidi" w:cstheme="majorBidi"/>
          <w:sz w:val="24"/>
          <w:szCs w:val="24"/>
          <w:vertAlign w:val="subscript"/>
          <w:lang w:val="id-ID"/>
        </w:rPr>
        <w:t xml:space="preserve">tabel </w:t>
      </w:r>
      <w:r w:rsidRPr="00D24605">
        <w:rPr>
          <w:rFonts w:asciiTheme="majorBidi" w:hAnsiTheme="majorBidi" w:cstheme="majorBidi"/>
          <w:sz w:val="24"/>
          <w:szCs w:val="24"/>
          <w:lang w:val="id-ID"/>
        </w:rPr>
        <w:t>dengan signifikan sebesar 0,001 karena signifikan lebih kecil dari 5% (0,001&lt;0,05) maka dapat disimpulkan bahwa secara parsial biaya produksi (X1) mempengaruhi secara signifikan terhadap pendapatan (Y).</w:t>
      </w:r>
    </w:p>
    <w:p w:rsidR="006C1E49" w:rsidRDefault="006C1E49" w:rsidP="00D24605">
      <w:pPr>
        <w:pStyle w:val="ListParagraph"/>
        <w:numPr>
          <w:ilvl w:val="0"/>
          <w:numId w:val="83"/>
        </w:numPr>
        <w:tabs>
          <w:tab w:val="left" w:pos="1560"/>
        </w:tabs>
        <w:spacing w:after="160" w:line="480" w:lineRule="auto"/>
        <w:ind w:left="851"/>
        <w:jc w:val="both"/>
        <w:rPr>
          <w:rFonts w:asciiTheme="majorBidi" w:hAnsiTheme="majorBidi" w:cstheme="majorBidi"/>
          <w:sz w:val="24"/>
          <w:szCs w:val="24"/>
          <w:lang w:val="id-ID"/>
        </w:rPr>
      </w:pPr>
      <w:r w:rsidRPr="006C1E49">
        <w:rPr>
          <w:rFonts w:asciiTheme="majorBidi" w:hAnsiTheme="majorBidi" w:cstheme="majorBidi"/>
          <w:sz w:val="24"/>
          <w:szCs w:val="24"/>
          <w:lang w:val="id-ID"/>
        </w:rPr>
        <w:t>Berdasarkan pengujian parsial (uji t) nilai t</w:t>
      </w:r>
      <w:r w:rsidRPr="006C1E49">
        <w:rPr>
          <w:rFonts w:asciiTheme="majorBidi" w:hAnsiTheme="majorBidi" w:cstheme="majorBidi"/>
          <w:sz w:val="24"/>
          <w:szCs w:val="24"/>
          <w:vertAlign w:val="subscript"/>
          <w:lang w:val="id-ID"/>
        </w:rPr>
        <w:t>hitung</w:t>
      </w:r>
      <w:r w:rsidRPr="006C1E49">
        <w:rPr>
          <w:rFonts w:asciiTheme="majorBidi" w:hAnsiTheme="majorBidi" w:cstheme="majorBidi"/>
          <w:sz w:val="24"/>
          <w:szCs w:val="24"/>
          <w:lang w:val="id-ID"/>
        </w:rPr>
        <w:t xml:space="preserve"> sebesar 2,238 sedangkan t</w:t>
      </w:r>
      <w:r w:rsidRPr="006C1E49">
        <w:rPr>
          <w:rFonts w:asciiTheme="majorBidi" w:hAnsiTheme="majorBidi" w:cstheme="majorBidi"/>
          <w:sz w:val="24"/>
          <w:szCs w:val="24"/>
          <w:vertAlign w:val="subscript"/>
          <w:lang w:val="id-ID"/>
        </w:rPr>
        <w:t>tabel</w:t>
      </w:r>
      <w:r w:rsidRPr="006C1E49">
        <w:rPr>
          <w:rFonts w:asciiTheme="majorBidi" w:hAnsiTheme="majorBidi" w:cstheme="majorBidi"/>
          <w:sz w:val="24"/>
          <w:szCs w:val="24"/>
          <w:lang w:val="id-ID"/>
        </w:rPr>
        <w:t xml:space="preserve"> 1,661 sebesar menunjukkan bahwa nilai t</w:t>
      </w:r>
      <w:r w:rsidRPr="006C1E49">
        <w:rPr>
          <w:rFonts w:asciiTheme="majorBidi" w:hAnsiTheme="majorBidi" w:cstheme="majorBidi"/>
          <w:sz w:val="24"/>
          <w:szCs w:val="24"/>
          <w:vertAlign w:val="subscript"/>
          <w:lang w:val="id-ID"/>
        </w:rPr>
        <w:t xml:space="preserve">hitung </w:t>
      </w:r>
      <w:r w:rsidRPr="006C1E49">
        <w:rPr>
          <w:rFonts w:asciiTheme="majorBidi" w:hAnsiTheme="majorBidi" w:cstheme="majorBidi"/>
          <w:sz w:val="24"/>
          <w:szCs w:val="24"/>
          <w:lang w:val="id-ID"/>
        </w:rPr>
        <w:t>&gt; t</w:t>
      </w:r>
      <w:r w:rsidRPr="006C1E49">
        <w:rPr>
          <w:rFonts w:asciiTheme="majorBidi" w:hAnsiTheme="majorBidi" w:cstheme="majorBidi"/>
          <w:sz w:val="24"/>
          <w:szCs w:val="24"/>
          <w:vertAlign w:val="subscript"/>
          <w:lang w:val="id-ID"/>
        </w:rPr>
        <w:t>tabel</w:t>
      </w:r>
      <w:r w:rsidRPr="006C1E49">
        <w:rPr>
          <w:rFonts w:asciiTheme="majorBidi" w:hAnsiTheme="majorBidi" w:cstheme="majorBidi"/>
          <w:sz w:val="24"/>
          <w:szCs w:val="24"/>
          <w:lang w:val="id-ID"/>
        </w:rPr>
        <w:t xml:space="preserve"> dengan signifikan sebesar 0,028 dan signifikan lebih besar dari 5% (0,028&lt;0,05) maka dapat disimpulkan bahwa secara parsial harga jual (X2)  mempengaruhi secara signifikan terhadap pendapatan (Y).</w:t>
      </w:r>
    </w:p>
    <w:p w:rsidR="006C1E49" w:rsidRPr="005F0BF9" w:rsidRDefault="006C1E49" w:rsidP="006C1E49">
      <w:pPr>
        <w:pStyle w:val="ListParagraph"/>
        <w:numPr>
          <w:ilvl w:val="0"/>
          <w:numId w:val="83"/>
        </w:numPr>
        <w:tabs>
          <w:tab w:val="left" w:pos="1560"/>
        </w:tabs>
        <w:spacing w:after="160" w:line="480" w:lineRule="auto"/>
        <w:ind w:left="851"/>
        <w:jc w:val="both"/>
        <w:rPr>
          <w:rFonts w:asciiTheme="majorBidi" w:hAnsiTheme="majorBidi" w:cstheme="majorBidi"/>
          <w:sz w:val="24"/>
          <w:szCs w:val="24"/>
          <w:lang w:val="id-ID"/>
        </w:rPr>
      </w:pPr>
      <w:r w:rsidRPr="006C1E49">
        <w:rPr>
          <w:rFonts w:asciiTheme="majorBidi" w:hAnsiTheme="majorBidi" w:cstheme="majorBidi"/>
          <w:sz w:val="24"/>
          <w:szCs w:val="24"/>
          <w:lang w:val="id-ID"/>
        </w:rPr>
        <w:t>Berdasarkan dari uji simultan (uji F) nilai f</w:t>
      </w:r>
      <w:r w:rsidRPr="006C1E49">
        <w:rPr>
          <w:rFonts w:asciiTheme="majorBidi" w:hAnsiTheme="majorBidi" w:cstheme="majorBidi"/>
          <w:sz w:val="24"/>
          <w:szCs w:val="24"/>
          <w:vertAlign w:val="subscript"/>
          <w:lang w:val="id-ID"/>
        </w:rPr>
        <w:t>hitung</w:t>
      </w:r>
      <w:r w:rsidRPr="006C1E49">
        <w:rPr>
          <w:rFonts w:asciiTheme="majorBidi" w:hAnsiTheme="majorBidi" w:cstheme="majorBidi"/>
          <w:sz w:val="24"/>
          <w:szCs w:val="24"/>
          <w:lang w:val="id-ID"/>
        </w:rPr>
        <w:t xml:space="preserve">  sebesar 16,528 &gt; f</w:t>
      </w:r>
      <w:r w:rsidRPr="006C1E49">
        <w:rPr>
          <w:rFonts w:asciiTheme="majorBidi" w:hAnsiTheme="majorBidi" w:cstheme="majorBidi"/>
          <w:sz w:val="24"/>
          <w:szCs w:val="24"/>
          <w:vertAlign w:val="subscript"/>
          <w:lang w:val="id-ID"/>
        </w:rPr>
        <w:t xml:space="preserve">tabel </w:t>
      </w:r>
      <w:r w:rsidRPr="006C1E49">
        <w:rPr>
          <w:rFonts w:asciiTheme="majorBidi" w:hAnsiTheme="majorBidi" w:cstheme="majorBidi"/>
          <w:sz w:val="24"/>
          <w:szCs w:val="24"/>
          <w:lang w:val="id-ID"/>
        </w:rPr>
        <w:t>3,09 dengan nilai signifikan (sig) sebesar 0,000 berarti signifikan (sig) &gt;  0,05 maka hal tersebut menunjukkan bahwa terdapat signifikan yang terjadi karena pengaruh biaya produksi (X2) dan luas lahan (X2) terhadap pendapatan (Y). Sedangkan, koefisien determininasi R</w:t>
      </w:r>
      <w:r w:rsidRPr="006C1E49">
        <w:rPr>
          <w:rFonts w:asciiTheme="majorBidi" w:hAnsiTheme="majorBidi" w:cstheme="majorBidi"/>
          <w:sz w:val="24"/>
          <w:szCs w:val="24"/>
          <w:vertAlign w:val="superscript"/>
          <w:lang w:val="id-ID"/>
        </w:rPr>
        <w:t>2</w:t>
      </w:r>
      <w:r w:rsidRPr="006C1E49">
        <w:rPr>
          <w:rFonts w:ascii="Times New Roman" w:hAnsi="Times New Roman" w:cs="Times New Roman"/>
          <w:sz w:val="24"/>
          <w:szCs w:val="24"/>
          <w:lang w:val="id-ID"/>
        </w:rPr>
        <w:t xml:space="preserve">sebesar 0,262 yang mempunyai arti bahwa pengaruh variabel-variabel bebas </w:t>
      </w:r>
      <w:r w:rsidRPr="006C1E49">
        <w:rPr>
          <w:rFonts w:ascii="Times New Roman" w:hAnsi="Times New Roman" w:cs="Times New Roman"/>
          <w:sz w:val="24"/>
          <w:szCs w:val="24"/>
          <w:lang w:val="id-ID"/>
        </w:rPr>
        <w:lastRenderedPageBreak/>
        <w:t>terhadap variabel terikat sebesar 26,2 % sedangkan sisanya 73,8 % dipengaruhi oleh variabel lain.</w:t>
      </w:r>
    </w:p>
    <w:p w:rsidR="007C2DEB" w:rsidRPr="00CA200C" w:rsidRDefault="007C2DEB" w:rsidP="006C1E49">
      <w:pPr>
        <w:pStyle w:val="ListParagraph"/>
        <w:numPr>
          <w:ilvl w:val="0"/>
          <w:numId w:val="48"/>
        </w:numPr>
        <w:tabs>
          <w:tab w:val="left" w:pos="1560"/>
        </w:tabs>
        <w:spacing w:after="160" w:line="480" w:lineRule="auto"/>
        <w:ind w:left="284"/>
        <w:jc w:val="both"/>
        <w:rPr>
          <w:rFonts w:asciiTheme="majorBidi" w:hAnsiTheme="majorBidi" w:cstheme="majorBidi"/>
          <w:b/>
          <w:bCs/>
          <w:sz w:val="24"/>
          <w:szCs w:val="24"/>
          <w:lang w:val="id-ID"/>
        </w:rPr>
      </w:pPr>
      <w:r w:rsidRPr="00CA200C">
        <w:rPr>
          <w:rFonts w:asciiTheme="majorBidi" w:hAnsiTheme="majorBidi" w:cstheme="majorBidi"/>
          <w:b/>
          <w:bCs/>
          <w:sz w:val="24"/>
          <w:szCs w:val="24"/>
          <w:lang w:val="id-ID"/>
        </w:rPr>
        <w:t>Saran</w:t>
      </w:r>
    </w:p>
    <w:p w:rsidR="007C2DEB" w:rsidRDefault="007C2DEB" w:rsidP="007C2DEB">
      <w:pPr>
        <w:pStyle w:val="ListParagraph"/>
        <w:tabs>
          <w:tab w:val="left" w:pos="1560"/>
        </w:tabs>
        <w:spacing w:after="160" w:line="480" w:lineRule="auto"/>
        <w:ind w:left="284"/>
        <w:jc w:val="both"/>
        <w:rPr>
          <w:rFonts w:asciiTheme="majorBidi" w:hAnsiTheme="majorBidi" w:cstheme="majorBidi"/>
          <w:sz w:val="24"/>
          <w:szCs w:val="24"/>
          <w:lang w:val="id-ID"/>
        </w:rPr>
      </w:pPr>
      <w:r>
        <w:rPr>
          <w:rFonts w:asciiTheme="majorBidi" w:hAnsiTheme="majorBidi" w:cstheme="majorBidi"/>
          <w:sz w:val="24"/>
          <w:szCs w:val="24"/>
          <w:lang w:val="id-ID"/>
        </w:rPr>
        <w:t>Berdasarkan hasil penelitian ini, maka penulis memberikan saran antara lain sebagai berikut:</w:t>
      </w:r>
    </w:p>
    <w:p w:rsidR="007C2DEB" w:rsidRDefault="007C2DEB" w:rsidP="001E3B1D">
      <w:pPr>
        <w:pStyle w:val="ListParagraph"/>
        <w:numPr>
          <w:ilvl w:val="0"/>
          <w:numId w:val="49"/>
        </w:numPr>
        <w:tabs>
          <w:tab w:val="left" w:pos="1560"/>
        </w:tabs>
        <w:spacing w:after="160"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Pemerintah </w:t>
      </w:r>
      <w:r w:rsidR="004C0C7A">
        <w:rPr>
          <w:rFonts w:asciiTheme="majorBidi" w:hAnsiTheme="majorBidi" w:cstheme="majorBidi"/>
          <w:sz w:val="24"/>
          <w:szCs w:val="24"/>
          <w:lang w:val="id-ID"/>
        </w:rPr>
        <w:t xml:space="preserve">dapat </w:t>
      </w:r>
      <w:r>
        <w:rPr>
          <w:rFonts w:asciiTheme="majorBidi" w:hAnsiTheme="majorBidi" w:cstheme="majorBidi"/>
          <w:sz w:val="24"/>
          <w:szCs w:val="24"/>
          <w:lang w:val="id-ID"/>
        </w:rPr>
        <w:t>menstabilkan harga cengkeh dengan kebijakan karena hal yang sangat di inginkan petani cengkeh adalah kestabilan harga cengkeh agar pendapatan mereka bisa meningkat.</w:t>
      </w:r>
    </w:p>
    <w:p w:rsidR="006C1E49" w:rsidRDefault="00335A8F" w:rsidP="001E3B1D">
      <w:pPr>
        <w:pStyle w:val="ListParagraph"/>
        <w:numPr>
          <w:ilvl w:val="0"/>
          <w:numId w:val="49"/>
        </w:numPr>
        <w:tabs>
          <w:tab w:val="left" w:pos="1560"/>
        </w:tabs>
        <w:spacing w:after="160"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Bagi petani, sebaiknya para petani lebih memperhatikan biaya-biaya yang dikeluarkan dalam memelihara tanaman cengkeh. Memperhatikan biaya pemeliharan yang dikeluarkan sangatlah penting dalam upaya peningkatan pendapatan, karena semakin besar biaya pemeliharaan yang dikeluarkan akan menurunkan pendapatan petani tersebut. Selain memperhatikan biaya pemeliharaan petani juga harus memperhatikan penetapan harga jual. Karena penetapan harga jual sangatlah mempengaruhi pendapatan petani terssebut. Akan sangat disayangkan apabila hasil pertanian yag melimpah dan kualitas baik apabila tanpa diimbangi dengan penetapan harga jual yang tepat pula. </w:t>
      </w:r>
    </w:p>
    <w:p w:rsidR="007C2DEB" w:rsidRPr="005F0BF9" w:rsidRDefault="007C2DEB" w:rsidP="007C2DEB">
      <w:pPr>
        <w:pStyle w:val="ListParagraph"/>
        <w:numPr>
          <w:ilvl w:val="0"/>
          <w:numId w:val="49"/>
        </w:numPr>
        <w:tabs>
          <w:tab w:val="left" w:pos="1560"/>
        </w:tabs>
        <w:spacing w:after="160"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Peneliti selanjutnya dapat menambah objek penelitian yang tidak hanya di Desa Wonokarto</w:t>
      </w:r>
      <w:r w:rsidR="00E03E3F">
        <w:rPr>
          <w:rFonts w:asciiTheme="majorBidi" w:hAnsiTheme="majorBidi" w:cstheme="majorBidi"/>
          <w:sz w:val="24"/>
          <w:szCs w:val="24"/>
          <w:lang w:val="id-ID"/>
        </w:rPr>
        <w:t xml:space="preserve">Kecamatan Ngadirojo Kabupaten Pacitan </w:t>
      </w:r>
      <w:r>
        <w:rPr>
          <w:rFonts w:asciiTheme="majorBidi" w:hAnsiTheme="majorBidi" w:cstheme="majorBidi"/>
          <w:sz w:val="24"/>
          <w:szCs w:val="24"/>
          <w:lang w:val="id-ID"/>
        </w:rPr>
        <w:t>saja melainkan dengan objek lain, karena objek yang dipilih akan mempengaruhi penyebaran informasi yang menyebabkan ada atau tidaknya pengaruh pada pendapatan. Sehingga akan mempengaruhi hasil penelitian yang dilakukan.</w:t>
      </w:r>
    </w:p>
    <w:p w:rsidR="005755FE" w:rsidRPr="005755FE" w:rsidRDefault="005755FE" w:rsidP="007C2DEB">
      <w:pPr>
        <w:pStyle w:val="ListParagraph"/>
        <w:tabs>
          <w:tab w:val="left" w:pos="1843"/>
        </w:tabs>
        <w:spacing w:after="160" w:line="480" w:lineRule="auto"/>
        <w:ind w:left="1843"/>
        <w:jc w:val="both"/>
        <w:rPr>
          <w:rFonts w:asciiTheme="majorBidi" w:hAnsiTheme="majorBidi" w:cstheme="majorBidi"/>
          <w:b/>
          <w:bCs/>
          <w:sz w:val="24"/>
          <w:szCs w:val="24"/>
          <w:lang w:val="id-ID"/>
        </w:rPr>
        <w:sectPr w:rsidR="005755FE" w:rsidRPr="005755FE" w:rsidSect="004B42C7">
          <w:headerReference w:type="even" r:id="rId48"/>
          <w:headerReference w:type="default" r:id="rId49"/>
          <w:headerReference w:type="first" r:id="rId50"/>
          <w:footerReference w:type="first" r:id="rId51"/>
          <w:footnotePr>
            <w:numRestart w:val="eachSect"/>
          </w:footnotePr>
          <w:pgSz w:w="11907" w:h="16839" w:code="9"/>
          <w:pgMar w:top="2268" w:right="1701" w:bottom="1701" w:left="2268" w:header="720" w:footer="720" w:gutter="0"/>
          <w:cols w:space="720"/>
          <w:titlePg/>
          <w:docGrid w:linePitch="360"/>
        </w:sectPr>
      </w:pPr>
    </w:p>
    <w:p w:rsidR="007152CC" w:rsidRPr="007152CC" w:rsidRDefault="007C2DEB" w:rsidP="007152CC">
      <w:pPr>
        <w:pStyle w:val="ListParagraph"/>
        <w:tabs>
          <w:tab w:val="left" w:pos="1843"/>
        </w:tabs>
        <w:spacing w:after="160" w:line="480" w:lineRule="auto"/>
        <w:ind w:left="1843"/>
        <w:jc w:val="both"/>
        <w:rPr>
          <w:rFonts w:asciiTheme="majorBidi" w:hAnsiTheme="majorBidi" w:cstheme="majorBidi"/>
          <w:b/>
          <w:bCs/>
          <w:sz w:val="24"/>
          <w:szCs w:val="24"/>
          <w:lang w:val="id-ID"/>
        </w:rPr>
      </w:pPr>
      <w:r>
        <w:rPr>
          <w:rFonts w:asciiTheme="majorBidi" w:hAnsiTheme="majorBidi" w:cstheme="majorBidi"/>
          <w:b/>
          <w:bCs/>
          <w:sz w:val="24"/>
          <w:szCs w:val="24"/>
          <w:lang w:val="id-ID"/>
        </w:rPr>
        <w:lastRenderedPageBreak/>
        <w:t>DA</w:t>
      </w:r>
      <w:r w:rsidRPr="00090028">
        <w:rPr>
          <w:rFonts w:asciiTheme="majorBidi" w:hAnsiTheme="majorBidi" w:cstheme="majorBidi"/>
          <w:b/>
          <w:bCs/>
          <w:sz w:val="24"/>
          <w:szCs w:val="24"/>
          <w:lang w:val="id-ID"/>
        </w:rPr>
        <w:t>FTAR PUSTAK</w:t>
      </w:r>
      <w:r>
        <w:rPr>
          <w:rFonts w:asciiTheme="majorBidi" w:hAnsiTheme="majorBidi" w:cstheme="majorBidi"/>
          <w:b/>
          <w:bCs/>
          <w:sz w:val="24"/>
          <w:szCs w:val="24"/>
          <w:lang w:val="id-ID"/>
        </w:rPr>
        <w:t>A</w:t>
      </w:r>
    </w:p>
    <w:p w:rsidR="007152CC" w:rsidRDefault="007152CC" w:rsidP="007C2DEB">
      <w:pPr>
        <w:pStyle w:val="FootnoteText"/>
        <w:ind w:left="709" w:hanging="709"/>
        <w:jc w:val="both"/>
        <w:rPr>
          <w:rFonts w:ascii="Times New Roman" w:hAnsi="Times New Roman" w:cs="Times New Roman"/>
          <w:sz w:val="24"/>
          <w:szCs w:val="24"/>
          <w:lang w:val="id-ID"/>
        </w:rPr>
      </w:pPr>
      <w:r w:rsidRPr="007152CC">
        <w:rPr>
          <w:rFonts w:ascii="Times New Roman" w:hAnsi="Times New Roman" w:cs="Times New Roman"/>
          <w:sz w:val="24"/>
          <w:szCs w:val="24"/>
          <w:lang w:val="id-ID"/>
        </w:rPr>
        <w:t xml:space="preserve">Abubakar, Rafesh dan Khaidir Sobri. </w:t>
      </w:r>
      <w:r w:rsidRPr="007152CC">
        <w:rPr>
          <w:rFonts w:ascii="Times New Roman" w:hAnsi="Times New Roman" w:cs="Times New Roman"/>
          <w:i/>
          <w:iCs/>
          <w:sz w:val="24"/>
          <w:szCs w:val="24"/>
          <w:lang w:val="id-ID"/>
        </w:rPr>
        <w:t>Usaha Tani Agribisnis</w:t>
      </w:r>
      <w:r w:rsidRPr="007152CC">
        <w:rPr>
          <w:rFonts w:ascii="Times New Roman" w:hAnsi="Times New Roman" w:cs="Times New Roman"/>
          <w:sz w:val="24"/>
          <w:szCs w:val="24"/>
          <w:lang w:val="id-ID"/>
        </w:rPr>
        <w:t xml:space="preserve">. Palembang: UMP Fakultas </w:t>
      </w:r>
      <w:r>
        <w:rPr>
          <w:rFonts w:ascii="Times New Roman" w:hAnsi="Times New Roman" w:cs="Times New Roman"/>
          <w:sz w:val="24"/>
          <w:szCs w:val="24"/>
          <w:lang w:val="id-ID"/>
        </w:rPr>
        <w:t>Pertanian</w:t>
      </w:r>
      <w:r w:rsidRPr="000C0223">
        <w:rPr>
          <w:rFonts w:ascii="Times New Roman" w:hAnsi="Times New Roman" w:cs="Times New Roman"/>
          <w:sz w:val="24"/>
          <w:szCs w:val="24"/>
          <w:lang w:val="id-ID"/>
        </w:rPr>
        <w:t xml:space="preserve">. </w:t>
      </w:r>
      <w:r>
        <w:rPr>
          <w:rFonts w:ascii="Times New Roman" w:hAnsi="Times New Roman" w:cs="Times New Roman"/>
          <w:sz w:val="24"/>
          <w:szCs w:val="24"/>
          <w:lang w:val="id-ID"/>
        </w:rPr>
        <w:t>2014</w:t>
      </w:r>
      <w:r w:rsidRPr="000C0223">
        <w:rPr>
          <w:rFonts w:ascii="Times New Roman" w:hAnsi="Times New Roman" w:cs="Times New Roman"/>
          <w:sz w:val="24"/>
          <w:szCs w:val="24"/>
          <w:lang w:val="id-ID"/>
        </w:rPr>
        <w:t>.</w:t>
      </w:r>
    </w:p>
    <w:p w:rsidR="007152CC" w:rsidRPr="000C0223" w:rsidRDefault="007152CC" w:rsidP="007C2DEB">
      <w:pPr>
        <w:pStyle w:val="FootnoteText"/>
        <w:ind w:left="709" w:hanging="709"/>
        <w:jc w:val="both"/>
        <w:rPr>
          <w:rFonts w:ascii="Times New Roman" w:hAnsi="Times New Roman" w:cs="Times New Roman"/>
          <w:sz w:val="24"/>
          <w:szCs w:val="24"/>
          <w:lang w:val="id-ID"/>
        </w:rPr>
      </w:pPr>
    </w:p>
    <w:p w:rsidR="007152CC" w:rsidRDefault="007152CC" w:rsidP="007C2DEB">
      <w:pPr>
        <w:pStyle w:val="FootnoteText"/>
        <w:ind w:left="709" w:hanging="709"/>
        <w:jc w:val="both"/>
        <w:rPr>
          <w:rFonts w:ascii="Times New Roman" w:hAnsi="Times New Roman" w:cs="Times New Roman"/>
          <w:color w:val="FF0000"/>
          <w:sz w:val="24"/>
          <w:szCs w:val="24"/>
          <w:lang w:val="id-ID"/>
        </w:rPr>
      </w:pPr>
      <w:r w:rsidRPr="007152CC">
        <w:rPr>
          <w:rFonts w:ascii="Times New Roman" w:hAnsi="Times New Roman" w:cs="Times New Roman"/>
          <w:sz w:val="24"/>
          <w:szCs w:val="24"/>
          <w:lang w:val="id-ID"/>
        </w:rPr>
        <w:t xml:space="preserve">Amaliawati, Lia dkk. </w:t>
      </w:r>
      <w:r w:rsidRPr="007152CC">
        <w:rPr>
          <w:rFonts w:ascii="Times New Roman" w:hAnsi="Times New Roman" w:cs="Times New Roman"/>
          <w:i/>
          <w:iCs/>
          <w:sz w:val="24"/>
          <w:szCs w:val="24"/>
          <w:lang w:val="id-ID"/>
        </w:rPr>
        <w:t>Ekonomi Mikro</w:t>
      </w:r>
      <w:r w:rsidRPr="007152CC">
        <w:rPr>
          <w:rFonts w:ascii="Times New Roman" w:hAnsi="Times New Roman" w:cs="Times New Roman"/>
          <w:sz w:val="24"/>
          <w:szCs w:val="24"/>
        </w:rPr>
        <w:t>.</w:t>
      </w:r>
      <w:r w:rsidRPr="007152CC">
        <w:rPr>
          <w:rFonts w:ascii="Times New Roman" w:hAnsi="Times New Roman" w:cs="Times New Roman"/>
          <w:sz w:val="24"/>
          <w:szCs w:val="24"/>
          <w:lang w:val="id-ID"/>
        </w:rPr>
        <w:t xml:space="preserve"> Bandung: PT Refika Aditama</w:t>
      </w:r>
      <w:r w:rsidRPr="007152CC">
        <w:rPr>
          <w:rFonts w:ascii="Times New Roman" w:hAnsi="Times New Roman" w:cs="Times New Roman"/>
          <w:sz w:val="24"/>
          <w:szCs w:val="24"/>
        </w:rPr>
        <w:t>.</w:t>
      </w:r>
      <w:r w:rsidRPr="007152CC">
        <w:rPr>
          <w:rFonts w:ascii="Times New Roman" w:hAnsi="Times New Roman" w:cs="Times New Roman"/>
          <w:sz w:val="24"/>
          <w:szCs w:val="24"/>
          <w:lang w:val="id-ID"/>
        </w:rPr>
        <w:t xml:space="preserve"> 2015</w:t>
      </w:r>
      <w:r w:rsidRPr="0028767F">
        <w:rPr>
          <w:rFonts w:ascii="Times New Roman" w:hAnsi="Times New Roman" w:cs="Times New Roman"/>
          <w:color w:val="FF0000"/>
          <w:sz w:val="24"/>
          <w:szCs w:val="24"/>
        </w:rPr>
        <w:t>.</w:t>
      </w:r>
    </w:p>
    <w:p w:rsidR="007152CC" w:rsidRPr="007152CC" w:rsidRDefault="007152CC" w:rsidP="007C2DEB">
      <w:pPr>
        <w:pStyle w:val="FootnoteText"/>
        <w:ind w:left="709" w:hanging="709"/>
        <w:jc w:val="both"/>
        <w:rPr>
          <w:rFonts w:ascii="Times New Roman" w:hAnsi="Times New Roman" w:cs="Times New Roman"/>
          <w:color w:val="FF0000"/>
          <w:sz w:val="24"/>
          <w:szCs w:val="24"/>
          <w:lang w:val="id-ID"/>
        </w:rPr>
      </w:pPr>
    </w:p>
    <w:p w:rsidR="007152CC" w:rsidRDefault="007152CC" w:rsidP="007C2DEB">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Arikunto, Suharsini. </w:t>
      </w:r>
      <w:r>
        <w:rPr>
          <w:rFonts w:ascii="Times New Roman" w:hAnsi="Times New Roman" w:cs="Times New Roman"/>
          <w:i/>
          <w:sz w:val="24"/>
          <w:szCs w:val="24"/>
        </w:rPr>
        <w:t xml:space="preserve">Prosedur penelitian suatu pendekatan praktik. </w:t>
      </w:r>
      <w:r>
        <w:rPr>
          <w:rFonts w:ascii="Times New Roman" w:hAnsi="Times New Roman" w:cs="Times New Roman"/>
          <w:sz w:val="24"/>
          <w:szCs w:val="24"/>
        </w:rPr>
        <w:t xml:space="preserve">Jakarta: PT Rineka Cipta. 2013. </w:t>
      </w:r>
    </w:p>
    <w:p w:rsidR="007152CC" w:rsidRDefault="007152CC" w:rsidP="002B16D0">
      <w:pPr>
        <w:pStyle w:val="FootnoteText"/>
        <w:ind w:left="709" w:hanging="709"/>
        <w:jc w:val="both"/>
        <w:rPr>
          <w:rFonts w:ascii="Times New Roman" w:hAnsi="Times New Roman" w:cs="Times New Roman"/>
          <w:sz w:val="24"/>
          <w:szCs w:val="24"/>
          <w:lang w:val="id-ID"/>
        </w:rPr>
      </w:pPr>
      <w:r w:rsidRPr="007152CC">
        <w:rPr>
          <w:rFonts w:ascii="Times New Roman" w:hAnsi="Times New Roman" w:cs="Times New Roman"/>
          <w:sz w:val="24"/>
          <w:szCs w:val="24"/>
          <w:lang w:val="id-ID"/>
        </w:rPr>
        <w:t xml:space="preserve">Baharsyah. </w:t>
      </w:r>
      <w:r w:rsidRPr="007152CC">
        <w:rPr>
          <w:rFonts w:ascii="Times New Roman" w:hAnsi="Times New Roman" w:cs="Times New Roman"/>
          <w:i/>
          <w:iCs/>
          <w:sz w:val="24"/>
          <w:szCs w:val="24"/>
          <w:lang w:val="id-ID"/>
        </w:rPr>
        <w:t>Pengantar Ekonomi Sumber Daya Manusia</w:t>
      </w:r>
      <w:r w:rsidRPr="007152CC">
        <w:rPr>
          <w:rFonts w:ascii="Times New Roman" w:hAnsi="Times New Roman" w:cs="Times New Roman"/>
          <w:sz w:val="24"/>
          <w:szCs w:val="24"/>
          <w:lang w:val="id-ID"/>
        </w:rPr>
        <w:t>. Jakarta: Lembaga FE. UI. 1995.</w:t>
      </w:r>
    </w:p>
    <w:p w:rsidR="007152CC" w:rsidRPr="007152CC" w:rsidRDefault="007152CC" w:rsidP="002B16D0">
      <w:pPr>
        <w:pStyle w:val="FootnoteText"/>
        <w:ind w:left="709" w:hanging="709"/>
        <w:jc w:val="both"/>
        <w:rPr>
          <w:rFonts w:ascii="Times New Roman" w:hAnsi="Times New Roman" w:cs="Times New Roman"/>
          <w:sz w:val="24"/>
          <w:szCs w:val="24"/>
          <w:lang w:val="id-ID"/>
        </w:rPr>
      </w:pPr>
    </w:p>
    <w:p w:rsidR="007152CC" w:rsidRDefault="007152CC" w:rsidP="007C2DEB">
      <w:pPr>
        <w:pStyle w:val="FootnoteText"/>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Boediono</w:t>
      </w:r>
      <w:r>
        <w:rPr>
          <w:rFonts w:ascii="Times New Roman" w:hAnsi="Times New Roman" w:cs="Times New Roman"/>
          <w:sz w:val="24"/>
          <w:szCs w:val="24"/>
        </w:rPr>
        <w:t xml:space="preserve">. </w:t>
      </w:r>
      <w:r>
        <w:rPr>
          <w:rFonts w:ascii="Times New Roman" w:hAnsi="Times New Roman" w:cs="Times New Roman"/>
          <w:i/>
          <w:iCs/>
          <w:sz w:val="24"/>
          <w:szCs w:val="24"/>
          <w:lang w:val="id-ID"/>
        </w:rPr>
        <w:t>Ekonomi Mikto Edisi Kedua</w:t>
      </w:r>
      <w:r>
        <w:rPr>
          <w:rFonts w:ascii="Times New Roman" w:hAnsi="Times New Roman" w:cs="Times New Roman"/>
          <w:i/>
          <w:iCs/>
          <w:sz w:val="24"/>
          <w:szCs w:val="24"/>
        </w:rPr>
        <w:t xml:space="preserve">. </w:t>
      </w:r>
      <w:r>
        <w:rPr>
          <w:rFonts w:ascii="Times New Roman" w:hAnsi="Times New Roman" w:cs="Times New Roman"/>
          <w:sz w:val="24"/>
          <w:szCs w:val="24"/>
          <w:lang w:val="id-ID"/>
        </w:rPr>
        <w:t>Yogyakarta: BPFE-Yogyakarta</w:t>
      </w:r>
      <w:r>
        <w:rPr>
          <w:rFonts w:ascii="Times New Roman" w:hAnsi="Times New Roman" w:cs="Times New Roman"/>
          <w:sz w:val="24"/>
          <w:szCs w:val="24"/>
        </w:rPr>
        <w:t>.</w:t>
      </w:r>
      <w:r w:rsidRPr="00775613">
        <w:rPr>
          <w:rFonts w:ascii="Times New Roman" w:hAnsi="Times New Roman" w:cs="Times New Roman"/>
          <w:sz w:val="24"/>
          <w:szCs w:val="24"/>
          <w:lang w:val="id-ID"/>
        </w:rPr>
        <w:t xml:space="preserve"> 1998</w:t>
      </w:r>
      <w:r>
        <w:rPr>
          <w:rFonts w:ascii="Times New Roman" w:hAnsi="Times New Roman" w:cs="Times New Roman"/>
          <w:sz w:val="24"/>
          <w:szCs w:val="24"/>
        </w:rPr>
        <w:t>.</w:t>
      </w:r>
    </w:p>
    <w:p w:rsidR="007152CC" w:rsidRPr="007152CC" w:rsidRDefault="007152CC" w:rsidP="007C2DEB">
      <w:pPr>
        <w:pStyle w:val="FootnoteText"/>
        <w:ind w:left="709" w:hanging="709"/>
        <w:jc w:val="both"/>
        <w:rPr>
          <w:rFonts w:ascii="Times New Roman" w:hAnsi="Times New Roman" w:cs="Times New Roman"/>
          <w:sz w:val="24"/>
          <w:szCs w:val="24"/>
          <w:lang w:val="id-ID"/>
        </w:rPr>
      </w:pPr>
    </w:p>
    <w:p w:rsidR="007152CC" w:rsidRDefault="007152CC" w:rsidP="007C2DEB">
      <w:pPr>
        <w:pStyle w:val="FootnoteText"/>
        <w:ind w:left="851" w:hanging="851"/>
        <w:jc w:val="both"/>
        <w:rPr>
          <w:rFonts w:ascii="Times New Roman" w:hAnsi="Times New Roman" w:cs="Times New Roman"/>
          <w:sz w:val="24"/>
          <w:szCs w:val="24"/>
          <w:lang w:val="id-ID"/>
        </w:rPr>
      </w:pPr>
      <w:r w:rsidRPr="007152CC">
        <w:rPr>
          <w:rFonts w:ascii="Times New Roman" w:hAnsi="Times New Roman" w:cs="Times New Roman"/>
          <w:sz w:val="24"/>
          <w:szCs w:val="24"/>
          <w:lang w:val="id-ID"/>
        </w:rPr>
        <w:t>Daniel</w:t>
      </w:r>
      <w:r w:rsidRPr="007152CC">
        <w:rPr>
          <w:rFonts w:ascii="Times New Roman" w:hAnsi="Times New Roman" w:cs="Times New Roman"/>
          <w:sz w:val="24"/>
          <w:szCs w:val="24"/>
        </w:rPr>
        <w:t>,</w:t>
      </w:r>
      <w:r w:rsidRPr="007152CC">
        <w:rPr>
          <w:rFonts w:ascii="Times New Roman" w:hAnsi="Times New Roman" w:cs="Times New Roman"/>
          <w:sz w:val="24"/>
          <w:szCs w:val="24"/>
          <w:lang w:val="id-ID"/>
        </w:rPr>
        <w:t xml:space="preserve"> Moeha</w:t>
      </w:r>
      <w:r w:rsidRPr="007152CC">
        <w:rPr>
          <w:rFonts w:ascii="Times New Roman" w:hAnsi="Times New Roman" w:cs="Times New Roman"/>
          <w:sz w:val="24"/>
          <w:szCs w:val="24"/>
        </w:rPr>
        <w:t xml:space="preserve">r. </w:t>
      </w:r>
      <w:r w:rsidRPr="007152CC">
        <w:rPr>
          <w:rFonts w:ascii="Times New Roman" w:hAnsi="Times New Roman" w:cs="Times New Roman"/>
          <w:i/>
          <w:iCs/>
          <w:sz w:val="24"/>
          <w:szCs w:val="24"/>
          <w:lang w:val="id-ID"/>
        </w:rPr>
        <w:t>Pengantar ekonomi pertanian</w:t>
      </w:r>
      <w:r w:rsidRPr="007152CC">
        <w:rPr>
          <w:rFonts w:ascii="Times New Roman" w:hAnsi="Times New Roman" w:cs="Times New Roman"/>
          <w:i/>
          <w:iCs/>
          <w:sz w:val="24"/>
          <w:szCs w:val="24"/>
        </w:rPr>
        <w:t xml:space="preserve">. </w:t>
      </w:r>
      <w:r w:rsidRPr="007152CC">
        <w:rPr>
          <w:rFonts w:ascii="Times New Roman" w:hAnsi="Times New Roman" w:cs="Times New Roman"/>
          <w:sz w:val="24"/>
          <w:szCs w:val="24"/>
          <w:lang w:val="id-ID"/>
        </w:rPr>
        <w:t>Jakarta: PT Bumi Aksara</w:t>
      </w:r>
      <w:r w:rsidRPr="007152CC">
        <w:rPr>
          <w:rFonts w:ascii="Times New Roman" w:hAnsi="Times New Roman" w:cs="Times New Roman"/>
          <w:sz w:val="24"/>
          <w:szCs w:val="24"/>
        </w:rPr>
        <w:t xml:space="preserve">. </w:t>
      </w:r>
      <w:r w:rsidRPr="007152CC">
        <w:rPr>
          <w:rFonts w:ascii="Times New Roman" w:hAnsi="Times New Roman" w:cs="Times New Roman"/>
          <w:sz w:val="24"/>
          <w:szCs w:val="24"/>
          <w:lang w:val="id-ID"/>
        </w:rPr>
        <w:t>2002.</w:t>
      </w:r>
    </w:p>
    <w:p w:rsidR="007152CC" w:rsidRPr="007152CC" w:rsidRDefault="007152CC" w:rsidP="007C2DEB">
      <w:pPr>
        <w:pStyle w:val="FootnoteText"/>
        <w:ind w:left="851" w:hanging="851"/>
        <w:jc w:val="both"/>
        <w:rPr>
          <w:rFonts w:ascii="Times New Roman" w:hAnsi="Times New Roman" w:cs="Times New Roman"/>
          <w:sz w:val="24"/>
          <w:szCs w:val="24"/>
        </w:rPr>
      </w:pPr>
    </w:p>
    <w:p w:rsidR="007152CC" w:rsidRPr="007152CC" w:rsidRDefault="007152CC" w:rsidP="007C2DEB">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Endra, Febri. </w:t>
      </w:r>
      <w:r w:rsidRPr="00F84B92">
        <w:rPr>
          <w:rFonts w:ascii="Times New Roman" w:hAnsi="Times New Roman" w:cs="Times New Roman"/>
          <w:i/>
          <w:sz w:val="24"/>
          <w:szCs w:val="24"/>
        </w:rPr>
        <w:t>Pengantar Metodologi penelitian (Statistika praktis).</w:t>
      </w:r>
      <w:r>
        <w:rPr>
          <w:rFonts w:ascii="Times New Roman" w:hAnsi="Times New Roman" w:cs="Times New Roman"/>
          <w:sz w:val="24"/>
          <w:szCs w:val="24"/>
        </w:rPr>
        <w:t xml:space="preserve"> Sidoarjo: </w:t>
      </w:r>
      <w:r w:rsidRPr="007152CC">
        <w:rPr>
          <w:rFonts w:ascii="Times New Roman" w:hAnsi="Times New Roman" w:cs="Times New Roman"/>
          <w:sz w:val="24"/>
          <w:szCs w:val="24"/>
        </w:rPr>
        <w:t>Zifata Jawara. 2017.</w:t>
      </w:r>
    </w:p>
    <w:p w:rsidR="007152CC" w:rsidRDefault="007152CC" w:rsidP="007C2DEB">
      <w:pPr>
        <w:pStyle w:val="FootnoteText"/>
        <w:ind w:left="709" w:hanging="709"/>
        <w:jc w:val="both"/>
        <w:rPr>
          <w:rFonts w:ascii="Times New Roman" w:hAnsi="Times New Roman" w:cs="Times New Roman"/>
          <w:sz w:val="24"/>
          <w:szCs w:val="24"/>
          <w:lang w:val="id-ID"/>
        </w:rPr>
      </w:pPr>
      <w:r w:rsidRPr="007152CC">
        <w:rPr>
          <w:rFonts w:ascii="Times New Roman" w:hAnsi="Times New Roman" w:cs="Times New Roman"/>
          <w:sz w:val="24"/>
          <w:szCs w:val="24"/>
          <w:lang w:val="id-ID"/>
        </w:rPr>
        <w:t>Fatoni, Nur Siti. P</w:t>
      </w:r>
      <w:r w:rsidRPr="007152CC">
        <w:rPr>
          <w:rFonts w:ascii="Times New Roman" w:hAnsi="Times New Roman" w:cs="Times New Roman"/>
          <w:i/>
          <w:iCs/>
          <w:sz w:val="24"/>
          <w:szCs w:val="24"/>
          <w:lang w:val="id-ID"/>
        </w:rPr>
        <w:t>engantar Ilmu Ekonomi Dilengkapi Dasar-Dasar Ekonomi Islam.</w:t>
      </w:r>
      <w:r w:rsidRPr="007152CC">
        <w:rPr>
          <w:rFonts w:ascii="Times New Roman" w:hAnsi="Times New Roman" w:cs="Times New Roman"/>
          <w:sz w:val="24"/>
          <w:szCs w:val="24"/>
          <w:lang w:val="id-ID"/>
        </w:rPr>
        <w:t xml:space="preserve"> Bandung: CV Pustaka Setia. 2014.</w:t>
      </w:r>
    </w:p>
    <w:p w:rsidR="007152CC" w:rsidRPr="007152CC" w:rsidRDefault="007152CC" w:rsidP="007C2DEB">
      <w:pPr>
        <w:pStyle w:val="FootnoteText"/>
        <w:ind w:left="709" w:hanging="709"/>
        <w:jc w:val="both"/>
        <w:rPr>
          <w:rFonts w:ascii="Times New Roman" w:hAnsi="Times New Roman" w:cs="Times New Roman"/>
          <w:sz w:val="24"/>
          <w:szCs w:val="24"/>
          <w:lang w:val="id-ID"/>
        </w:rPr>
      </w:pPr>
    </w:p>
    <w:p w:rsidR="007152CC" w:rsidRPr="007152CC" w:rsidRDefault="007152CC" w:rsidP="002B16D0">
      <w:pPr>
        <w:pStyle w:val="FootnoteText"/>
        <w:ind w:left="709" w:hanging="709"/>
        <w:jc w:val="both"/>
        <w:rPr>
          <w:rFonts w:ascii="Times New Roman" w:hAnsi="Times New Roman" w:cs="Times New Roman"/>
          <w:sz w:val="24"/>
          <w:szCs w:val="24"/>
          <w:lang w:val="id-ID"/>
        </w:rPr>
      </w:pPr>
      <w:r w:rsidRPr="007152CC">
        <w:rPr>
          <w:rFonts w:ascii="Times New Roman" w:hAnsi="Times New Roman" w:cs="Times New Roman"/>
          <w:sz w:val="24"/>
          <w:szCs w:val="24"/>
          <w:lang w:val="id-ID"/>
        </w:rPr>
        <w:t xml:space="preserve">Gilarso. </w:t>
      </w:r>
      <w:r w:rsidRPr="007152CC">
        <w:rPr>
          <w:rFonts w:ascii="Times New Roman" w:hAnsi="Times New Roman" w:cs="Times New Roman"/>
          <w:i/>
          <w:iCs/>
          <w:sz w:val="24"/>
          <w:szCs w:val="24"/>
          <w:lang w:val="id-ID"/>
        </w:rPr>
        <w:t>Pengantar Ilmu Ekonomi Bagian Mikro Jilid 1</w:t>
      </w:r>
      <w:r w:rsidRPr="007152CC">
        <w:rPr>
          <w:rFonts w:ascii="Times New Roman" w:hAnsi="Times New Roman" w:cs="Times New Roman"/>
          <w:sz w:val="24"/>
          <w:szCs w:val="24"/>
          <w:lang w:val="id-ID"/>
        </w:rPr>
        <w:t>. Yogyakarta: Kaminus. 1994.</w:t>
      </w:r>
    </w:p>
    <w:p w:rsidR="007152CC" w:rsidRDefault="007152CC" w:rsidP="007C2DEB">
      <w:pPr>
        <w:pStyle w:val="FootnoteText"/>
        <w:ind w:left="709" w:hanging="709"/>
        <w:jc w:val="both"/>
        <w:rPr>
          <w:rFonts w:ascii="Times New Roman" w:hAnsi="Times New Roman" w:cs="Times New Roman"/>
          <w:sz w:val="24"/>
          <w:szCs w:val="24"/>
          <w:lang w:val="id-ID"/>
        </w:rPr>
      </w:pPr>
      <w:r w:rsidRPr="007152CC">
        <w:rPr>
          <w:rFonts w:ascii="Times New Roman" w:hAnsi="Times New Roman" w:cs="Times New Roman"/>
          <w:sz w:val="24"/>
          <w:szCs w:val="24"/>
        </w:rPr>
        <w:t xml:space="preserve">Hernanto.  </w:t>
      </w:r>
      <w:r w:rsidRPr="007152CC">
        <w:rPr>
          <w:rFonts w:ascii="Times New Roman" w:hAnsi="Times New Roman" w:cs="Times New Roman"/>
          <w:i/>
          <w:sz w:val="24"/>
          <w:szCs w:val="24"/>
        </w:rPr>
        <w:t xml:space="preserve">Ilmu Usahatani. </w:t>
      </w:r>
      <w:r w:rsidRPr="007152CC">
        <w:rPr>
          <w:rFonts w:ascii="Times New Roman" w:hAnsi="Times New Roman" w:cs="Times New Roman"/>
          <w:sz w:val="24"/>
          <w:szCs w:val="24"/>
        </w:rPr>
        <w:t xml:space="preserve"> Jakarta: Penebar Swadaya. 1989.</w:t>
      </w:r>
    </w:p>
    <w:p w:rsidR="007152CC" w:rsidRPr="007152CC" w:rsidRDefault="007152CC" w:rsidP="007C2DEB">
      <w:pPr>
        <w:pStyle w:val="FootnoteText"/>
        <w:ind w:left="709" w:hanging="709"/>
        <w:jc w:val="both"/>
        <w:rPr>
          <w:rFonts w:ascii="Times New Roman" w:hAnsi="Times New Roman" w:cs="Times New Roman"/>
          <w:sz w:val="24"/>
          <w:szCs w:val="24"/>
          <w:lang w:val="id-ID"/>
        </w:rPr>
      </w:pPr>
    </w:p>
    <w:p w:rsidR="007152CC" w:rsidRDefault="007152CC" w:rsidP="002B16D0">
      <w:pPr>
        <w:pStyle w:val="FootnoteText"/>
        <w:ind w:left="709" w:hanging="709"/>
        <w:jc w:val="both"/>
        <w:rPr>
          <w:rFonts w:ascii="Times New Roman" w:hAnsi="Times New Roman" w:cs="Times New Roman"/>
          <w:sz w:val="24"/>
          <w:szCs w:val="24"/>
          <w:lang w:val="id-ID"/>
        </w:rPr>
      </w:pPr>
      <w:r w:rsidRPr="007152CC">
        <w:rPr>
          <w:rFonts w:ascii="Times New Roman" w:hAnsi="Times New Roman" w:cs="Times New Roman"/>
          <w:sz w:val="24"/>
          <w:szCs w:val="24"/>
          <w:lang w:val="id-ID"/>
        </w:rPr>
        <w:t xml:space="preserve">J, Homas. </w:t>
      </w:r>
      <w:r w:rsidRPr="007152CC">
        <w:rPr>
          <w:rFonts w:ascii="Times New Roman" w:hAnsi="Times New Roman" w:cs="Times New Roman"/>
          <w:i/>
          <w:iCs/>
          <w:sz w:val="24"/>
          <w:szCs w:val="24"/>
          <w:lang w:val="id-ID"/>
        </w:rPr>
        <w:t>Pemasaran dan Pasar, Cet.Ke-1</w:t>
      </w:r>
      <w:r w:rsidRPr="007152CC">
        <w:rPr>
          <w:rFonts w:ascii="Times New Roman" w:hAnsi="Times New Roman" w:cs="Times New Roman"/>
          <w:sz w:val="24"/>
          <w:szCs w:val="24"/>
          <w:lang w:val="id-ID"/>
        </w:rPr>
        <w:t>. Jakarta: Raja Grafindo Persada. 2007.</w:t>
      </w:r>
    </w:p>
    <w:p w:rsidR="007152CC" w:rsidRPr="007152CC" w:rsidRDefault="007152CC" w:rsidP="002B16D0">
      <w:pPr>
        <w:pStyle w:val="FootnoteText"/>
        <w:ind w:left="709" w:hanging="709"/>
        <w:jc w:val="both"/>
        <w:rPr>
          <w:rFonts w:ascii="Times New Roman" w:hAnsi="Times New Roman" w:cs="Times New Roman"/>
          <w:sz w:val="24"/>
          <w:szCs w:val="24"/>
          <w:lang w:val="id-ID"/>
        </w:rPr>
      </w:pPr>
    </w:p>
    <w:p w:rsidR="007152CC" w:rsidRDefault="007152CC" w:rsidP="002B16D0">
      <w:pPr>
        <w:pStyle w:val="FootnoteText"/>
        <w:ind w:left="709" w:hanging="709"/>
        <w:jc w:val="both"/>
        <w:rPr>
          <w:rFonts w:ascii="Times New Roman" w:hAnsi="Times New Roman" w:cs="Times New Roman"/>
          <w:sz w:val="24"/>
          <w:szCs w:val="24"/>
          <w:lang w:val="id-ID"/>
        </w:rPr>
      </w:pPr>
      <w:r w:rsidRPr="007152CC">
        <w:rPr>
          <w:rFonts w:ascii="Times New Roman" w:hAnsi="Times New Roman" w:cs="Times New Roman"/>
          <w:sz w:val="24"/>
          <w:szCs w:val="24"/>
          <w:lang w:val="id-ID"/>
        </w:rPr>
        <w:t xml:space="preserve">Kotler, Philip dan Gary Amstrong. </w:t>
      </w:r>
      <w:r w:rsidRPr="007152CC">
        <w:rPr>
          <w:rFonts w:ascii="Times New Roman" w:hAnsi="Times New Roman" w:cs="Times New Roman"/>
          <w:i/>
          <w:iCs/>
          <w:sz w:val="24"/>
          <w:szCs w:val="24"/>
          <w:lang w:val="id-ID"/>
        </w:rPr>
        <w:t>Prinsip-Prinsip Pemasaran, Jilid 1, Cet.Ke-8</w:t>
      </w:r>
      <w:r w:rsidRPr="007152CC">
        <w:rPr>
          <w:rFonts w:ascii="Times New Roman" w:hAnsi="Times New Roman" w:cs="Times New Roman"/>
          <w:sz w:val="24"/>
          <w:szCs w:val="24"/>
          <w:lang w:val="id-ID"/>
        </w:rPr>
        <w:t>. Jakarta: Erlangga, 2008.</w:t>
      </w:r>
    </w:p>
    <w:p w:rsidR="007152CC" w:rsidRPr="007152CC" w:rsidRDefault="007152CC" w:rsidP="002B16D0">
      <w:pPr>
        <w:pStyle w:val="FootnoteText"/>
        <w:ind w:left="709" w:hanging="709"/>
        <w:jc w:val="both"/>
        <w:rPr>
          <w:rFonts w:ascii="Times New Roman" w:hAnsi="Times New Roman" w:cs="Times New Roman"/>
          <w:sz w:val="24"/>
          <w:szCs w:val="24"/>
          <w:lang w:val="id-ID"/>
        </w:rPr>
      </w:pPr>
    </w:p>
    <w:p w:rsidR="007152CC" w:rsidRDefault="007152CC" w:rsidP="002B16D0">
      <w:pPr>
        <w:pStyle w:val="FootnoteText"/>
        <w:ind w:left="709" w:hanging="709"/>
        <w:jc w:val="both"/>
        <w:rPr>
          <w:rFonts w:ascii="Times New Roman" w:hAnsi="Times New Roman" w:cs="Times New Roman"/>
          <w:sz w:val="24"/>
          <w:szCs w:val="24"/>
          <w:lang w:val="id-ID"/>
        </w:rPr>
      </w:pPr>
      <w:r w:rsidRPr="007152CC">
        <w:rPr>
          <w:rFonts w:ascii="Times New Roman" w:hAnsi="Times New Roman" w:cs="Times New Roman"/>
          <w:sz w:val="24"/>
          <w:szCs w:val="24"/>
          <w:lang w:val="id-ID"/>
        </w:rPr>
        <w:t xml:space="preserve">Lupiyono, Rambat dan Hamdani. </w:t>
      </w:r>
      <w:r w:rsidRPr="007152CC">
        <w:rPr>
          <w:rFonts w:ascii="Times New Roman" w:hAnsi="Times New Roman" w:cs="Times New Roman"/>
          <w:i/>
          <w:iCs/>
          <w:sz w:val="24"/>
          <w:szCs w:val="24"/>
          <w:lang w:val="id-ID"/>
        </w:rPr>
        <w:t>Manajemen Pemasaran Jasa</w:t>
      </w:r>
      <w:r w:rsidRPr="007152CC">
        <w:rPr>
          <w:rFonts w:ascii="Times New Roman" w:hAnsi="Times New Roman" w:cs="Times New Roman"/>
          <w:sz w:val="24"/>
          <w:szCs w:val="24"/>
          <w:lang w:val="id-ID"/>
        </w:rPr>
        <w:t>. Jakarta: Salamba Empat, 2006.</w:t>
      </w:r>
    </w:p>
    <w:p w:rsidR="007152CC" w:rsidRPr="007152CC" w:rsidRDefault="007152CC" w:rsidP="002B16D0">
      <w:pPr>
        <w:pStyle w:val="FootnoteText"/>
        <w:ind w:left="709" w:hanging="709"/>
        <w:jc w:val="both"/>
        <w:rPr>
          <w:rFonts w:ascii="Times New Roman" w:hAnsi="Times New Roman" w:cs="Times New Roman"/>
          <w:sz w:val="24"/>
          <w:szCs w:val="24"/>
          <w:lang w:val="id-ID"/>
        </w:rPr>
      </w:pPr>
    </w:p>
    <w:p w:rsidR="007152CC" w:rsidRDefault="007152CC" w:rsidP="007C2DEB">
      <w:pPr>
        <w:pStyle w:val="FootnoteText"/>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M.L Jhingan. Ekonomi Pembangunan dan Perencanaan. Padang: PT Raja Grafindo. 2013.</w:t>
      </w:r>
    </w:p>
    <w:p w:rsidR="007152CC" w:rsidRDefault="007152CC" w:rsidP="007C2DEB">
      <w:pPr>
        <w:pStyle w:val="FootnoteText"/>
        <w:ind w:left="709" w:hanging="709"/>
        <w:jc w:val="both"/>
        <w:rPr>
          <w:rFonts w:ascii="Times New Roman" w:hAnsi="Times New Roman" w:cs="Times New Roman"/>
          <w:sz w:val="24"/>
          <w:szCs w:val="24"/>
          <w:lang w:val="id-ID"/>
        </w:rPr>
      </w:pPr>
    </w:p>
    <w:p w:rsidR="007152CC" w:rsidRDefault="007152CC" w:rsidP="007C2DEB">
      <w:pPr>
        <w:pStyle w:val="FootnoteText"/>
        <w:ind w:left="709" w:hanging="709"/>
        <w:jc w:val="both"/>
        <w:rPr>
          <w:rFonts w:ascii="Times New Roman" w:hAnsi="Times New Roman" w:cs="Times New Roman"/>
          <w:sz w:val="24"/>
          <w:szCs w:val="24"/>
          <w:lang w:val="id-ID"/>
        </w:rPr>
      </w:pPr>
      <w:r w:rsidRPr="007152CC">
        <w:rPr>
          <w:rFonts w:ascii="Times New Roman" w:hAnsi="Times New Roman" w:cs="Times New Roman"/>
          <w:sz w:val="24"/>
          <w:szCs w:val="24"/>
          <w:lang w:val="id-ID"/>
        </w:rPr>
        <w:t>Machmud</w:t>
      </w:r>
      <w:r w:rsidRPr="007152CC">
        <w:rPr>
          <w:rFonts w:ascii="Times New Roman" w:hAnsi="Times New Roman" w:cs="Times New Roman"/>
          <w:sz w:val="24"/>
          <w:szCs w:val="24"/>
        </w:rPr>
        <w:t xml:space="preserve">, </w:t>
      </w:r>
      <w:r w:rsidRPr="007152CC">
        <w:rPr>
          <w:rFonts w:ascii="Times New Roman" w:hAnsi="Times New Roman" w:cs="Times New Roman"/>
          <w:sz w:val="24"/>
          <w:szCs w:val="24"/>
          <w:lang w:val="id-ID"/>
        </w:rPr>
        <w:t>Amir</w:t>
      </w:r>
      <w:r w:rsidRPr="007152CC">
        <w:rPr>
          <w:rFonts w:ascii="Times New Roman" w:hAnsi="Times New Roman" w:cs="Times New Roman"/>
          <w:sz w:val="24"/>
          <w:szCs w:val="24"/>
        </w:rPr>
        <w:t>.</w:t>
      </w:r>
      <w:r w:rsidRPr="007152CC">
        <w:rPr>
          <w:rFonts w:ascii="Times New Roman" w:hAnsi="Times New Roman" w:cs="Times New Roman"/>
          <w:i/>
          <w:iCs/>
          <w:sz w:val="24"/>
          <w:szCs w:val="24"/>
          <w:lang w:val="id-ID"/>
        </w:rPr>
        <w:t>Perekonomian Indonesia Pasca Revormasi</w:t>
      </w:r>
      <w:r w:rsidRPr="007152CC">
        <w:rPr>
          <w:rFonts w:ascii="Times New Roman" w:hAnsi="Times New Roman" w:cs="Times New Roman"/>
          <w:sz w:val="24"/>
          <w:szCs w:val="24"/>
        </w:rPr>
        <w:t>.</w:t>
      </w:r>
      <w:r w:rsidRPr="007152CC">
        <w:rPr>
          <w:rFonts w:ascii="Times New Roman" w:hAnsi="Times New Roman" w:cs="Times New Roman"/>
          <w:sz w:val="24"/>
          <w:szCs w:val="24"/>
          <w:lang w:val="id-ID"/>
        </w:rPr>
        <w:t xml:space="preserve"> Jakarta: Erlangga</w:t>
      </w:r>
      <w:r w:rsidRPr="007152CC">
        <w:rPr>
          <w:rFonts w:ascii="Times New Roman" w:hAnsi="Times New Roman" w:cs="Times New Roman"/>
          <w:sz w:val="24"/>
          <w:szCs w:val="24"/>
        </w:rPr>
        <w:t>.</w:t>
      </w:r>
      <w:r w:rsidRPr="007152CC">
        <w:rPr>
          <w:rFonts w:ascii="Times New Roman" w:hAnsi="Times New Roman" w:cs="Times New Roman"/>
          <w:sz w:val="24"/>
          <w:szCs w:val="24"/>
          <w:lang w:val="id-ID"/>
        </w:rPr>
        <w:t xml:space="preserve"> 2016</w:t>
      </w:r>
      <w:r w:rsidRPr="007152CC">
        <w:rPr>
          <w:rFonts w:ascii="Times New Roman" w:hAnsi="Times New Roman" w:cs="Times New Roman"/>
          <w:sz w:val="24"/>
          <w:szCs w:val="24"/>
        </w:rPr>
        <w:t>.</w:t>
      </w:r>
    </w:p>
    <w:p w:rsidR="007152CC" w:rsidRPr="007152CC" w:rsidRDefault="007152CC" w:rsidP="007C2DEB">
      <w:pPr>
        <w:pStyle w:val="FootnoteText"/>
        <w:ind w:left="709" w:hanging="709"/>
        <w:jc w:val="both"/>
        <w:rPr>
          <w:rFonts w:ascii="Times New Roman" w:hAnsi="Times New Roman" w:cs="Times New Roman"/>
          <w:sz w:val="24"/>
          <w:szCs w:val="24"/>
          <w:lang w:val="id-ID"/>
        </w:rPr>
      </w:pPr>
    </w:p>
    <w:p w:rsidR="007152CC" w:rsidRDefault="007152CC" w:rsidP="007C2DEB">
      <w:pPr>
        <w:pStyle w:val="FootnoteText"/>
        <w:ind w:left="709" w:hanging="709"/>
        <w:jc w:val="both"/>
        <w:rPr>
          <w:rFonts w:ascii="Times New Roman" w:hAnsi="Times New Roman" w:cs="Times New Roman"/>
          <w:sz w:val="24"/>
          <w:szCs w:val="24"/>
          <w:lang w:val="id-ID"/>
        </w:rPr>
      </w:pPr>
      <w:r w:rsidRPr="007152CC">
        <w:rPr>
          <w:rFonts w:ascii="Times New Roman" w:hAnsi="Times New Roman" w:cs="Times New Roman"/>
          <w:sz w:val="24"/>
          <w:szCs w:val="24"/>
          <w:lang w:val="id-ID"/>
        </w:rPr>
        <w:t>Moehar</w:t>
      </w:r>
      <w:r w:rsidRPr="007152CC">
        <w:rPr>
          <w:rFonts w:ascii="Times New Roman" w:hAnsi="Times New Roman" w:cs="Times New Roman"/>
          <w:sz w:val="24"/>
          <w:szCs w:val="24"/>
        </w:rPr>
        <w:t xml:space="preserve">, </w:t>
      </w:r>
      <w:r w:rsidRPr="007152CC">
        <w:rPr>
          <w:rFonts w:ascii="Times New Roman" w:hAnsi="Times New Roman" w:cs="Times New Roman"/>
          <w:sz w:val="24"/>
          <w:szCs w:val="24"/>
          <w:lang w:val="id-ID"/>
        </w:rPr>
        <w:t>Daniel</w:t>
      </w:r>
      <w:r w:rsidRPr="007152CC">
        <w:rPr>
          <w:rFonts w:ascii="Times New Roman" w:hAnsi="Times New Roman" w:cs="Times New Roman"/>
          <w:sz w:val="24"/>
          <w:szCs w:val="24"/>
        </w:rPr>
        <w:t xml:space="preserve">. </w:t>
      </w:r>
      <w:r w:rsidRPr="007152CC">
        <w:rPr>
          <w:rFonts w:ascii="Times New Roman" w:hAnsi="Times New Roman" w:cs="Times New Roman"/>
          <w:i/>
          <w:iCs/>
          <w:sz w:val="24"/>
          <w:szCs w:val="24"/>
          <w:lang w:val="id-ID"/>
        </w:rPr>
        <w:t>Pengantar Ekonomi Pertanian</w:t>
      </w:r>
      <w:r w:rsidRPr="007152CC">
        <w:rPr>
          <w:rFonts w:ascii="Times New Roman" w:hAnsi="Times New Roman" w:cs="Times New Roman"/>
          <w:sz w:val="24"/>
          <w:szCs w:val="24"/>
        </w:rPr>
        <w:t xml:space="preserve">. </w:t>
      </w:r>
      <w:r w:rsidRPr="007152CC">
        <w:rPr>
          <w:rFonts w:ascii="Times New Roman" w:hAnsi="Times New Roman" w:cs="Times New Roman"/>
          <w:sz w:val="24"/>
          <w:szCs w:val="24"/>
          <w:lang w:val="id-ID"/>
        </w:rPr>
        <w:t>Jakarta: PT.Bumi Aksara</w:t>
      </w:r>
      <w:r w:rsidRPr="007152CC">
        <w:rPr>
          <w:rFonts w:ascii="Times New Roman" w:hAnsi="Times New Roman" w:cs="Times New Roman"/>
          <w:sz w:val="24"/>
          <w:szCs w:val="24"/>
        </w:rPr>
        <w:t>.</w:t>
      </w:r>
      <w:r w:rsidRPr="007152CC">
        <w:rPr>
          <w:rFonts w:ascii="Times New Roman" w:hAnsi="Times New Roman" w:cs="Times New Roman"/>
          <w:sz w:val="24"/>
          <w:szCs w:val="24"/>
          <w:lang w:val="id-ID"/>
        </w:rPr>
        <w:t xml:space="preserve"> 2004</w:t>
      </w:r>
      <w:r w:rsidRPr="007152CC">
        <w:rPr>
          <w:rFonts w:ascii="Times New Roman" w:hAnsi="Times New Roman" w:cs="Times New Roman"/>
          <w:sz w:val="24"/>
          <w:szCs w:val="24"/>
        </w:rPr>
        <w:t>.</w:t>
      </w:r>
    </w:p>
    <w:p w:rsidR="007152CC" w:rsidRPr="007152CC" w:rsidRDefault="007152CC" w:rsidP="007C2DEB">
      <w:pPr>
        <w:pStyle w:val="FootnoteText"/>
        <w:ind w:left="709" w:hanging="709"/>
        <w:jc w:val="both"/>
        <w:rPr>
          <w:rFonts w:ascii="Times New Roman" w:hAnsi="Times New Roman" w:cs="Times New Roman"/>
          <w:sz w:val="24"/>
          <w:szCs w:val="24"/>
          <w:lang w:val="id-ID"/>
        </w:rPr>
      </w:pPr>
    </w:p>
    <w:p w:rsidR="007152CC" w:rsidRDefault="007152CC" w:rsidP="007C2DEB">
      <w:pPr>
        <w:pStyle w:val="FootnoteText"/>
        <w:ind w:left="709" w:hanging="709"/>
        <w:jc w:val="both"/>
        <w:rPr>
          <w:rFonts w:ascii="Times New Roman" w:hAnsi="Times New Roman" w:cs="Times New Roman"/>
          <w:sz w:val="24"/>
          <w:szCs w:val="24"/>
          <w:lang w:val="id-ID"/>
        </w:rPr>
      </w:pPr>
      <w:r w:rsidRPr="007152CC">
        <w:rPr>
          <w:rFonts w:ascii="Times New Roman" w:hAnsi="Times New Roman" w:cs="Times New Roman"/>
          <w:sz w:val="24"/>
          <w:szCs w:val="24"/>
          <w:lang w:val="id-ID"/>
        </w:rPr>
        <w:t>Nurmala</w:t>
      </w:r>
      <w:r w:rsidRPr="007152CC">
        <w:rPr>
          <w:rFonts w:ascii="Times New Roman" w:hAnsi="Times New Roman" w:cs="Times New Roman"/>
          <w:sz w:val="24"/>
          <w:szCs w:val="24"/>
        </w:rPr>
        <w:t xml:space="preserve">, </w:t>
      </w:r>
      <w:r w:rsidRPr="007152CC">
        <w:rPr>
          <w:rFonts w:ascii="Times New Roman" w:hAnsi="Times New Roman" w:cs="Times New Roman"/>
          <w:sz w:val="24"/>
          <w:szCs w:val="24"/>
          <w:lang w:val="id-ID"/>
        </w:rPr>
        <w:t>Tati Dkk</w:t>
      </w:r>
      <w:r w:rsidRPr="007152CC">
        <w:rPr>
          <w:rFonts w:ascii="Times New Roman" w:hAnsi="Times New Roman" w:cs="Times New Roman"/>
          <w:sz w:val="24"/>
          <w:szCs w:val="24"/>
        </w:rPr>
        <w:t xml:space="preserve">. </w:t>
      </w:r>
      <w:r w:rsidRPr="007152CC">
        <w:rPr>
          <w:rFonts w:ascii="Times New Roman" w:hAnsi="Times New Roman" w:cs="Times New Roman"/>
          <w:i/>
          <w:iCs/>
          <w:sz w:val="24"/>
          <w:szCs w:val="24"/>
          <w:lang w:val="id-ID"/>
        </w:rPr>
        <w:t>Pengantar Ilmu Pertanian</w:t>
      </w:r>
      <w:r w:rsidRPr="007152CC">
        <w:rPr>
          <w:rFonts w:ascii="Times New Roman" w:hAnsi="Times New Roman" w:cs="Times New Roman"/>
          <w:sz w:val="24"/>
          <w:szCs w:val="24"/>
        </w:rPr>
        <w:t xml:space="preserve">. </w:t>
      </w:r>
      <w:r w:rsidRPr="007152CC">
        <w:rPr>
          <w:rFonts w:ascii="Times New Roman" w:hAnsi="Times New Roman" w:cs="Times New Roman"/>
          <w:sz w:val="24"/>
          <w:szCs w:val="24"/>
          <w:lang w:val="id-ID"/>
        </w:rPr>
        <w:t>Yogyakarta: Graha Ilmu</w:t>
      </w:r>
      <w:r w:rsidRPr="007152CC">
        <w:rPr>
          <w:rFonts w:ascii="Times New Roman" w:hAnsi="Times New Roman" w:cs="Times New Roman"/>
          <w:sz w:val="24"/>
          <w:szCs w:val="24"/>
        </w:rPr>
        <w:t xml:space="preserve">. </w:t>
      </w:r>
      <w:r w:rsidRPr="007152CC">
        <w:rPr>
          <w:rFonts w:ascii="Times New Roman" w:hAnsi="Times New Roman" w:cs="Times New Roman"/>
          <w:sz w:val="24"/>
          <w:szCs w:val="24"/>
          <w:lang w:val="id-ID"/>
        </w:rPr>
        <w:t>2012</w:t>
      </w:r>
      <w:r w:rsidRPr="007152CC">
        <w:rPr>
          <w:rFonts w:ascii="Times New Roman" w:hAnsi="Times New Roman" w:cs="Times New Roman"/>
          <w:sz w:val="24"/>
          <w:szCs w:val="24"/>
        </w:rPr>
        <w:t>.</w:t>
      </w:r>
    </w:p>
    <w:p w:rsidR="007152CC" w:rsidRPr="007152CC" w:rsidRDefault="007152CC" w:rsidP="007C2DEB">
      <w:pPr>
        <w:pStyle w:val="FootnoteText"/>
        <w:ind w:left="709" w:hanging="709"/>
        <w:jc w:val="both"/>
        <w:rPr>
          <w:rFonts w:ascii="Times New Roman" w:hAnsi="Times New Roman" w:cs="Times New Roman"/>
          <w:sz w:val="24"/>
          <w:szCs w:val="24"/>
          <w:lang w:val="id-ID"/>
        </w:rPr>
      </w:pPr>
    </w:p>
    <w:p w:rsidR="007152CC" w:rsidRDefault="007152CC" w:rsidP="007C2DEB">
      <w:pPr>
        <w:pStyle w:val="FootnoteText"/>
        <w:ind w:left="709" w:hanging="709"/>
        <w:jc w:val="both"/>
        <w:rPr>
          <w:rFonts w:ascii="Times New Roman" w:hAnsi="Times New Roman" w:cs="Times New Roman"/>
          <w:sz w:val="24"/>
          <w:szCs w:val="24"/>
          <w:lang w:val="id-ID"/>
        </w:rPr>
      </w:pPr>
      <w:r w:rsidRPr="007152CC">
        <w:rPr>
          <w:rFonts w:ascii="Times New Roman" w:hAnsi="Times New Roman" w:cs="Times New Roman"/>
          <w:sz w:val="24"/>
          <w:szCs w:val="24"/>
          <w:lang w:val="id-ID"/>
        </w:rPr>
        <w:lastRenderedPageBreak/>
        <w:t>Pahan</w:t>
      </w:r>
      <w:r w:rsidRPr="007152CC">
        <w:rPr>
          <w:rFonts w:ascii="Times New Roman" w:hAnsi="Times New Roman" w:cs="Times New Roman"/>
          <w:sz w:val="24"/>
          <w:szCs w:val="24"/>
        </w:rPr>
        <w:t xml:space="preserve">, </w:t>
      </w:r>
      <w:r w:rsidRPr="007152CC">
        <w:rPr>
          <w:rFonts w:ascii="Times New Roman" w:hAnsi="Times New Roman" w:cs="Times New Roman"/>
          <w:sz w:val="24"/>
          <w:szCs w:val="24"/>
          <w:lang w:val="id-ID"/>
        </w:rPr>
        <w:t>Inyung</w:t>
      </w:r>
      <w:r w:rsidRPr="007152CC">
        <w:rPr>
          <w:rFonts w:ascii="Times New Roman" w:hAnsi="Times New Roman" w:cs="Times New Roman"/>
          <w:sz w:val="24"/>
          <w:szCs w:val="24"/>
        </w:rPr>
        <w:t>.</w:t>
      </w:r>
      <w:r w:rsidRPr="007152CC">
        <w:rPr>
          <w:rFonts w:ascii="Times New Roman" w:hAnsi="Times New Roman" w:cs="Times New Roman"/>
          <w:i/>
          <w:iCs/>
          <w:sz w:val="24"/>
          <w:szCs w:val="24"/>
          <w:lang w:val="id-ID"/>
        </w:rPr>
        <w:t>Panduan Lengkap Kelapa Sawit, Manajemen Agribisnis Dari Hulu Sampai Hilir</w:t>
      </w:r>
      <w:r w:rsidRPr="007152CC">
        <w:rPr>
          <w:rFonts w:ascii="Times New Roman" w:hAnsi="Times New Roman" w:cs="Times New Roman"/>
          <w:i/>
          <w:iCs/>
          <w:sz w:val="24"/>
          <w:szCs w:val="24"/>
        </w:rPr>
        <w:t xml:space="preserve">. </w:t>
      </w:r>
      <w:r w:rsidRPr="007152CC">
        <w:rPr>
          <w:rFonts w:ascii="Times New Roman" w:hAnsi="Times New Roman" w:cs="Times New Roman"/>
          <w:sz w:val="24"/>
          <w:szCs w:val="24"/>
          <w:lang w:val="id-ID"/>
        </w:rPr>
        <w:t>Jakarta: Penebar Swadaya</w:t>
      </w:r>
      <w:r w:rsidRPr="007152CC">
        <w:rPr>
          <w:rFonts w:ascii="Times New Roman" w:hAnsi="Times New Roman" w:cs="Times New Roman"/>
          <w:sz w:val="24"/>
          <w:szCs w:val="24"/>
        </w:rPr>
        <w:t xml:space="preserve">. </w:t>
      </w:r>
      <w:r w:rsidRPr="007152CC">
        <w:rPr>
          <w:rFonts w:ascii="Times New Roman" w:hAnsi="Times New Roman" w:cs="Times New Roman"/>
          <w:sz w:val="24"/>
          <w:szCs w:val="24"/>
          <w:lang w:val="id-ID"/>
        </w:rPr>
        <w:t>2010</w:t>
      </w:r>
      <w:r w:rsidRPr="007152CC">
        <w:rPr>
          <w:rFonts w:ascii="Times New Roman" w:hAnsi="Times New Roman" w:cs="Times New Roman"/>
          <w:sz w:val="24"/>
          <w:szCs w:val="24"/>
        </w:rPr>
        <w:t>.</w:t>
      </w:r>
    </w:p>
    <w:p w:rsidR="007152CC" w:rsidRPr="007152CC" w:rsidRDefault="007152CC" w:rsidP="007C2DEB">
      <w:pPr>
        <w:pStyle w:val="FootnoteText"/>
        <w:ind w:left="709" w:hanging="709"/>
        <w:jc w:val="both"/>
        <w:rPr>
          <w:rFonts w:ascii="Times New Roman" w:hAnsi="Times New Roman" w:cs="Times New Roman"/>
          <w:sz w:val="24"/>
          <w:szCs w:val="24"/>
          <w:lang w:val="id-ID"/>
        </w:rPr>
      </w:pPr>
    </w:p>
    <w:p w:rsidR="007152CC" w:rsidRDefault="007152CC" w:rsidP="007C2DEB">
      <w:pPr>
        <w:pStyle w:val="FootnoteText"/>
        <w:ind w:left="709" w:hanging="709"/>
        <w:jc w:val="both"/>
        <w:rPr>
          <w:rFonts w:ascii="Times New Roman" w:hAnsi="Times New Roman" w:cs="Times New Roman"/>
          <w:sz w:val="24"/>
          <w:szCs w:val="24"/>
          <w:lang w:val="id-ID"/>
        </w:rPr>
      </w:pPr>
      <w:r w:rsidRPr="007152CC">
        <w:rPr>
          <w:rFonts w:ascii="Times New Roman" w:hAnsi="Times New Roman" w:cs="Times New Roman"/>
          <w:sz w:val="24"/>
          <w:szCs w:val="24"/>
          <w:lang w:val="id-ID"/>
        </w:rPr>
        <w:t>Pardamean</w:t>
      </w:r>
      <w:r w:rsidRPr="007152CC">
        <w:rPr>
          <w:rFonts w:ascii="Times New Roman" w:hAnsi="Times New Roman" w:cs="Times New Roman"/>
          <w:sz w:val="24"/>
          <w:szCs w:val="24"/>
        </w:rPr>
        <w:t xml:space="preserve">, </w:t>
      </w:r>
      <w:r w:rsidRPr="007152CC">
        <w:rPr>
          <w:rFonts w:ascii="Times New Roman" w:hAnsi="Times New Roman" w:cs="Times New Roman"/>
          <w:sz w:val="24"/>
          <w:szCs w:val="24"/>
          <w:lang w:val="id-ID"/>
        </w:rPr>
        <w:t>Maruli</w:t>
      </w:r>
      <w:r w:rsidRPr="007152CC">
        <w:rPr>
          <w:rFonts w:ascii="Times New Roman" w:hAnsi="Times New Roman" w:cs="Times New Roman"/>
          <w:sz w:val="24"/>
          <w:szCs w:val="24"/>
        </w:rPr>
        <w:t xml:space="preserve">. </w:t>
      </w:r>
      <w:r w:rsidRPr="007152CC">
        <w:rPr>
          <w:rFonts w:ascii="Times New Roman" w:hAnsi="Times New Roman" w:cs="Times New Roman"/>
          <w:i/>
          <w:sz w:val="24"/>
          <w:szCs w:val="24"/>
          <w:lang w:val="id-ID"/>
        </w:rPr>
        <w:t>Panduan Lengkap Pengelolaan Kebun Dan Pabrik Kelapa Sawit</w:t>
      </w:r>
      <w:r w:rsidRPr="007152CC">
        <w:rPr>
          <w:rFonts w:ascii="Times New Roman" w:hAnsi="Times New Roman" w:cs="Times New Roman"/>
          <w:sz w:val="24"/>
          <w:szCs w:val="24"/>
          <w:lang w:val="id-ID"/>
        </w:rPr>
        <w:t xml:space="preserve">. </w:t>
      </w:r>
      <w:r w:rsidRPr="007152CC">
        <w:rPr>
          <w:rFonts w:ascii="Times New Roman" w:hAnsi="Times New Roman" w:cs="Times New Roman"/>
          <w:i/>
          <w:sz w:val="24"/>
          <w:szCs w:val="24"/>
          <w:lang w:val="id-ID"/>
        </w:rPr>
        <w:t>Cetakan pertama</w:t>
      </w:r>
      <w:r w:rsidRPr="007152CC">
        <w:rPr>
          <w:rFonts w:ascii="Times New Roman" w:hAnsi="Times New Roman" w:cs="Times New Roman"/>
          <w:i/>
          <w:sz w:val="24"/>
          <w:szCs w:val="24"/>
        </w:rPr>
        <w:t xml:space="preserve">. </w:t>
      </w:r>
      <w:r w:rsidRPr="007152CC">
        <w:rPr>
          <w:rFonts w:ascii="Times New Roman" w:hAnsi="Times New Roman" w:cs="Times New Roman"/>
          <w:sz w:val="24"/>
          <w:szCs w:val="24"/>
        </w:rPr>
        <w:t>J</w:t>
      </w:r>
      <w:r w:rsidRPr="007152CC">
        <w:rPr>
          <w:rFonts w:ascii="Times New Roman" w:hAnsi="Times New Roman" w:cs="Times New Roman"/>
          <w:sz w:val="24"/>
          <w:szCs w:val="24"/>
          <w:lang w:val="id-ID"/>
        </w:rPr>
        <w:t>akarta: Pt Agro Media</w:t>
      </w:r>
      <w:r w:rsidRPr="007152CC">
        <w:rPr>
          <w:rFonts w:ascii="Times New Roman" w:hAnsi="Times New Roman" w:cs="Times New Roman"/>
          <w:sz w:val="24"/>
          <w:szCs w:val="24"/>
        </w:rPr>
        <w:t>.</w:t>
      </w:r>
      <w:r w:rsidRPr="007152CC">
        <w:rPr>
          <w:rFonts w:ascii="Times New Roman" w:hAnsi="Times New Roman" w:cs="Times New Roman"/>
          <w:sz w:val="24"/>
          <w:szCs w:val="24"/>
          <w:lang w:val="id-ID"/>
        </w:rPr>
        <w:t xml:space="preserve"> 2008</w:t>
      </w:r>
      <w:r w:rsidRPr="007152CC">
        <w:rPr>
          <w:rFonts w:ascii="Times New Roman" w:hAnsi="Times New Roman" w:cs="Times New Roman"/>
          <w:sz w:val="24"/>
          <w:szCs w:val="24"/>
        </w:rPr>
        <w:t>.</w:t>
      </w:r>
    </w:p>
    <w:p w:rsidR="007152CC" w:rsidRPr="007152CC" w:rsidRDefault="007152CC" w:rsidP="007C2DEB">
      <w:pPr>
        <w:pStyle w:val="FootnoteText"/>
        <w:ind w:left="709" w:hanging="709"/>
        <w:jc w:val="both"/>
        <w:rPr>
          <w:rFonts w:ascii="Times New Roman" w:hAnsi="Times New Roman" w:cs="Times New Roman"/>
          <w:sz w:val="24"/>
          <w:szCs w:val="24"/>
          <w:lang w:val="id-ID"/>
        </w:rPr>
      </w:pPr>
    </w:p>
    <w:p w:rsidR="007152CC" w:rsidRDefault="007152CC" w:rsidP="007C2DEB">
      <w:pPr>
        <w:pStyle w:val="FootnoteText"/>
        <w:ind w:left="709" w:hanging="709"/>
        <w:jc w:val="both"/>
        <w:rPr>
          <w:rFonts w:ascii="Times New Roman" w:hAnsi="Times New Roman" w:cs="Times New Roman"/>
          <w:sz w:val="24"/>
          <w:szCs w:val="24"/>
          <w:lang w:val="id-ID"/>
        </w:rPr>
      </w:pPr>
      <w:r w:rsidRPr="007152CC">
        <w:rPr>
          <w:rFonts w:ascii="Times New Roman" w:hAnsi="Times New Roman" w:cs="Times New Roman"/>
          <w:sz w:val="24"/>
          <w:szCs w:val="24"/>
          <w:lang w:val="id-ID"/>
        </w:rPr>
        <w:t>Rahardja</w:t>
      </w:r>
      <w:r w:rsidRPr="007152CC">
        <w:rPr>
          <w:rFonts w:ascii="Times New Roman" w:hAnsi="Times New Roman" w:cs="Times New Roman"/>
          <w:sz w:val="24"/>
          <w:szCs w:val="24"/>
        </w:rPr>
        <w:t>,</w:t>
      </w:r>
      <w:r w:rsidRPr="007152CC">
        <w:rPr>
          <w:rFonts w:ascii="Times New Roman" w:hAnsi="Times New Roman" w:cs="Times New Roman"/>
          <w:sz w:val="24"/>
          <w:szCs w:val="24"/>
          <w:lang w:val="id-ID"/>
        </w:rPr>
        <w:t xml:space="preserve"> Prathama dan Mandala Manurung</w:t>
      </w:r>
      <w:r w:rsidRPr="007152CC">
        <w:rPr>
          <w:rFonts w:ascii="Times New Roman" w:hAnsi="Times New Roman" w:cs="Times New Roman"/>
          <w:sz w:val="24"/>
          <w:szCs w:val="24"/>
        </w:rPr>
        <w:t>.</w:t>
      </w:r>
      <w:r w:rsidRPr="007152CC">
        <w:rPr>
          <w:rFonts w:ascii="Times New Roman" w:hAnsi="Times New Roman" w:cs="Times New Roman"/>
          <w:i/>
          <w:iCs/>
          <w:sz w:val="24"/>
          <w:szCs w:val="24"/>
          <w:lang w:val="id-ID"/>
        </w:rPr>
        <w:t>Teori Ekonomi Mikro</w:t>
      </w:r>
      <w:r w:rsidRPr="007152CC">
        <w:rPr>
          <w:rFonts w:ascii="Times New Roman" w:hAnsi="Times New Roman" w:cs="Times New Roman"/>
          <w:sz w:val="24"/>
          <w:szCs w:val="24"/>
        </w:rPr>
        <w:t>.</w:t>
      </w:r>
      <w:r w:rsidRPr="007152CC">
        <w:rPr>
          <w:rFonts w:ascii="Times New Roman" w:hAnsi="Times New Roman" w:cs="Times New Roman"/>
          <w:sz w:val="24"/>
          <w:szCs w:val="24"/>
          <w:lang w:val="id-ID"/>
        </w:rPr>
        <w:t xml:space="preserve"> Jakarta: Lembaga Penerbit Fakultas Ekonomi</w:t>
      </w:r>
      <w:r w:rsidRPr="007152CC">
        <w:rPr>
          <w:rFonts w:ascii="Times New Roman" w:hAnsi="Times New Roman" w:cs="Times New Roman"/>
          <w:sz w:val="24"/>
          <w:szCs w:val="24"/>
        </w:rPr>
        <w:t>.</w:t>
      </w:r>
      <w:r w:rsidRPr="007152CC">
        <w:rPr>
          <w:rFonts w:ascii="Times New Roman" w:hAnsi="Times New Roman" w:cs="Times New Roman"/>
          <w:sz w:val="24"/>
          <w:szCs w:val="24"/>
          <w:lang w:val="id-ID"/>
        </w:rPr>
        <w:t xml:space="preserve"> 2010</w:t>
      </w:r>
      <w:r w:rsidRPr="007152CC">
        <w:rPr>
          <w:rFonts w:ascii="Times New Roman" w:hAnsi="Times New Roman" w:cs="Times New Roman"/>
          <w:sz w:val="24"/>
          <w:szCs w:val="24"/>
        </w:rPr>
        <w:t>.</w:t>
      </w:r>
    </w:p>
    <w:p w:rsidR="007152CC" w:rsidRPr="007152CC" w:rsidRDefault="007152CC" w:rsidP="007C2DEB">
      <w:pPr>
        <w:pStyle w:val="FootnoteText"/>
        <w:ind w:left="709" w:hanging="709"/>
        <w:jc w:val="both"/>
        <w:rPr>
          <w:rFonts w:ascii="Times New Roman" w:hAnsi="Times New Roman" w:cs="Times New Roman"/>
          <w:sz w:val="24"/>
          <w:szCs w:val="24"/>
          <w:lang w:val="id-ID"/>
        </w:rPr>
      </w:pPr>
    </w:p>
    <w:p w:rsidR="007152CC" w:rsidRDefault="007152CC" w:rsidP="007C2DEB">
      <w:pPr>
        <w:pStyle w:val="FootnoteText"/>
        <w:ind w:left="851" w:hanging="851"/>
        <w:jc w:val="both"/>
        <w:rPr>
          <w:rFonts w:ascii="Times New Roman" w:hAnsi="Times New Roman" w:cs="Times New Roman"/>
          <w:sz w:val="24"/>
          <w:szCs w:val="24"/>
          <w:lang w:val="id-ID"/>
        </w:rPr>
      </w:pPr>
      <w:r w:rsidRPr="007152CC">
        <w:rPr>
          <w:rFonts w:ascii="Times New Roman" w:hAnsi="Times New Roman" w:cs="Times New Roman"/>
          <w:sz w:val="24"/>
          <w:szCs w:val="24"/>
          <w:lang w:val="id-ID"/>
        </w:rPr>
        <w:t>Rahim</w:t>
      </w:r>
      <w:r w:rsidRPr="007152CC">
        <w:rPr>
          <w:rFonts w:ascii="Times New Roman" w:hAnsi="Times New Roman" w:cs="Times New Roman"/>
          <w:sz w:val="24"/>
          <w:szCs w:val="24"/>
        </w:rPr>
        <w:t>.</w:t>
      </w:r>
      <w:r w:rsidRPr="007152CC">
        <w:rPr>
          <w:rFonts w:ascii="Times New Roman" w:hAnsi="Times New Roman" w:cs="Times New Roman"/>
          <w:i/>
          <w:sz w:val="24"/>
          <w:szCs w:val="24"/>
          <w:lang w:val="id-ID"/>
        </w:rPr>
        <w:t>Ekonomika Pertanian(Pengantar, Teori, dan Kasus)</w:t>
      </w:r>
      <w:r w:rsidRPr="007152CC">
        <w:rPr>
          <w:rFonts w:ascii="Times New Roman" w:hAnsi="Times New Roman" w:cs="Times New Roman"/>
          <w:sz w:val="24"/>
          <w:szCs w:val="24"/>
        </w:rPr>
        <w:t xml:space="preserve">. </w:t>
      </w:r>
      <w:r w:rsidRPr="007152CC">
        <w:rPr>
          <w:rFonts w:ascii="Times New Roman" w:hAnsi="Times New Roman" w:cs="Times New Roman"/>
          <w:sz w:val="24"/>
          <w:szCs w:val="24"/>
          <w:lang w:val="id-ID"/>
        </w:rPr>
        <w:t>Jakarta: Penebar Swadaya</w:t>
      </w:r>
      <w:r w:rsidRPr="007152CC">
        <w:rPr>
          <w:rFonts w:ascii="Times New Roman" w:hAnsi="Times New Roman" w:cs="Times New Roman"/>
          <w:sz w:val="24"/>
          <w:szCs w:val="24"/>
        </w:rPr>
        <w:t xml:space="preserve">. </w:t>
      </w:r>
      <w:r w:rsidRPr="007152CC">
        <w:rPr>
          <w:rFonts w:ascii="Times New Roman" w:hAnsi="Times New Roman" w:cs="Times New Roman"/>
          <w:sz w:val="24"/>
          <w:szCs w:val="24"/>
          <w:lang w:val="id-ID"/>
        </w:rPr>
        <w:t>2007</w:t>
      </w:r>
      <w:r w:rsidRPr="007152CC">
        <w:rPr>
          <w:rFonts w:ascii="Times New Roman" w:hAnsi="Times New Roman" w:cs="Times New Roman"/>
          <w:sz w:val="24"/>
          <w:szCs w:val="24"/>
        </w:rPr>
        <w:t>.</w:t>
      </w:r>
    </w:p>
    <w:p w:rsidR="007152CC" w:rsidRPr="007152CC" w:rsidRDefault="007152CC" w:rsidP="007C2DEB">
      <w:pPr>
        <w:pStyle w:val="FootnoteText"/>
        <w:ind w:left="851" w:hanging="851"/>
        <w:jc w:val="both"/>
        <w:rPr>
          <w:rFonts w:ascii="Times New Roman" w:hAnsi="Times New Roman" w:cs="Times New Roman"/>
          <w:sz w:val="24"/>
          <w:szCs w:val="24"/>
          <w:lang w:val="id-ID"/>
        </w:rPr>
      </w:pPr>
    </w:p>
    <w:p w:rsidR="007152CC" w:rsidRDefault="007152CC" w:rsidP="007152CC">
      <w:pPr>
        <w:pStyle w:val="FootnoteText"/>
        <w:ind w:left="709" w:hanging="709"/>
        <w:jc w:val="both"/>
        <w:rPr>
          <w:rFonts w:ascii="Times New Roman" w:hAnsi="Times New Roman" w:cs="Times New Roman"/>
          <w:i/>
          <w:iCs/>
          <w:sz w:val="24"/>
          <w:szCs w:val="24"/>
          <w:lang w:val="id-ID"/>
        </w:rPr>
      </w:pPr>
      <w:r w:rsidRPr="007152CC">
        <w:rPr>
          <w:rFonts w:ascii="Times New Roman" w:hAnsi="Times New Roman" w:cs="Times New Roman"/>
          <w:sz w:val="24"/>
          <w:szCs w:val="24"/>
          <w:lang w:val="id-ID"/>
        </w:rPr>
        <w:t xml:space="preserve">Rahmawati, Anita. </w:t>
      </w:r>
      <w:r w:rsidRPr="007152CC">
        <w:rPr>
          <w:rFonts w:ascii="Times New Roman" w:hAnsi="Times New Roman" w:cs="Times New Roman"/>
          <w:i/>
          <w:iCs/>
          <w:sz w:val="24"/>
          <w:szCs w:val="24"/>
          <w:lang w:val="id-ID"/>
        </w:rPr>
        <w:t>Ekonomi Mikro Islam</w:t>
      </w:r>
      <w:r w:rsidRPr="007152CC">
        <w:rPr>
          <w:rFonts w:ascii="Times New Roman" w:hAnsi="Times New Roman" w:cs="Times New Roman"/>
          <w:sz w:val="24"/>
          <w:szCs w:val="24"/>
          <w:lang w:val="id-ID"/>
        </w:rPr>
        <w:t>. Kudus: Nora Media Interprise. 2008.</w:t>
      </w:r>
    </w:p>
    <w:p w:rsidR="007152CC" w:rsidRPr="007152CC" w:rsidRDefault="007152CC" w:rsidP="007152CC">
      <w:pPr>
        <w:pStyle w:val="FootnoteText"/>
        <w:ind w:left="709" w:hanging="709"/>
        <w:jc w:val="both"/>
        <w:rPr>
          <w:rFonts w:ascii="Times New Roman" w:hAnsi="Times New Roman" w:cs="Times New Roman"/>
          <w:i/>
          <w:iCs/>
          <w:sz w:val="24"/>
          <w:szCs w:val="24"/>
          <w:lang w:val="id-ID"/>
        </w:rPr>
      </w:pPr>
    </w:p>
    <w:p w:rsidR="007152CC" w:rsidRDefault="007152CC" w:rsidP="007C2DEB">
      <w:pPr>
        <w:pStyle w:val="FootnoteText"/>
        <w:ind w:left="709" w:hanging="709"/>
        <w:jc w:val="both"/>
        <w:rPr>
          <w:rFonts w:ascii="Times New Roman" w:hAnsi="Times New Roman" w:cs="Times New Roman"/>
          <w:sz w:val="24"/>
          <w:szCs w:val="24"/>
          <w:lang w:val="id-ID"/>
        </w:rPr>
      </w:pPr>
      <w:r w:rsidRPr="007152CC">
        <w:rPr>
          <w:rFonts w:ascii="Times New Roman" w:hAnsi="Times New Roman" w:cs="Times New Roman"/>
          <w:sz w:val="24"/>
          <w:szCs w:val="24"/>
          <w:lang w:val="id-ID"/>
        </w:rPr>
        <w:t>Samuelson dan Nordhaus</w:t>
      </w:r>
      <w:r w:rsidRPr="007152CC">
        <w:rPr>
          <w:rFonts w:ascii="Times New Roman" w:hAnsi="Times New Roman" w:cs="Times New Roman"/>
          <w:sz w:val="24"/>
          <w:szCs w:val="24"/>
        </w:rPr>
        <w:t>.</w:t>
      </w:r>
      <w:r w:rsidRPr="007152CC">
        <w:rPr>
          <w:rFonts w:ascii="Times New Roman" w:hAnsi="Times New Roman" w:cs="Times New Roman"/>
          <w:sz w:val="24"/>
          <w:szCs w:val="24"/>
          <w:lang w:val="id-ID"/>
        </w:rPr>
        <w:t xml:space="preserve"> Ilmu Mikro Ekonomi</w:t>
      </w:r>
      <w:r w:rsidRPr="007152CC">
        <w:rPr>
          <w:rFonts w:ascii="Times New Roman" w:hAnsi="Times New Roman" w:cs="Times New Roman"/>
          <w:sz w:val="24"/>
          <w:szCs w:val="24"/>
        </w:rPr>
        <w:t>.</w:t>
      </w:r>
      <w:r w:rsidRPr="007152CC">
        <w:rPr>
          <w:rFonts w:ascii="Times New Roman" w:hAnsi="Times New Roman" w:cs="Times New Roman"/>
          <w:sz w:val="24"/>
          <w:szCs w:val="24"/>
          <w:lang w:val="id-ID"/>
        </w:rPr>
        <w:t xml:space="preserve"> New York: PT. Media Global Edukasi</w:t>
      </w:r>
      <w:r w:rsidRPr="007152CC">
        <w:rPr>
          <w:rFonts w:ascii="Times New Roman" w:hAnsi="Times New Roman" w:cs="Times New Roman"/>
          <w:sz w:val="24"/>
          <w:szCs w:val="24"/>
        </w:rPr>
        <w:t>.</w:t>
      </w:r>
      <w:r w:rsidRPr="007152CC">
        <w:rPr>
          <w:rFonts w:ascii="Times New Roman" w:hAnsi="Times New Roman" w:cs="Times New Roman"/>
          <w:sz w:val="24"/>
          <w:szCs w:val="24"/>
          <w:lang w:val="id-ID"/>
        </w:rPr>
        <w:t xml:space="preserve"> 2001</w:t>
      </w:r>
      <w:r w:rsidRPr="007152CC">
        <w:rPr>
          <w:rFonts w:ascii="Times New Roman" w:hAnsi="Times New Roman" w:cs="Times New Roman"/>
          <w:sz w:val="24"/>
          <w:szCs w:val="24"/>
        </w:rPr>
        <w:t>.</w:t>
      </w:r>
    </w:p>
    <w:p w:rsidR="007152CC" w:rsidRPr="007152CC" w:rsidRDefault="007152CC" w:rsidP="007C2DEB">
      <w:pPr>
        <w:pStyle w:val="FootnoteText"/>
        <w:ind w:left="709" w:hanging="709"/>
        <w:jc w:val="both"/>
        <w:rPr>
          <w:rFonts w:ascii="Times New Roman" w:hAnsi="Times New Roman" w:cs="Times New Roman"/>
          <w:sz w:val="24"/>
          <w:szCs w:val="24"/>
          <w:lang w:val="id-ID"/>
        </w:rPr>
      </w:pPr>
    </w:p>
    <w:p w:rsidR="007152CC" w:rsidRPr="007152CC" w:rsidRDefault="007152CC" w:rsidP="007C2DEB">
      <w:pPr>
        <w:spacing w:line="240" w:lineRule="auto"/>
        <w:ind w:left="709" w:hanging="709"/>
        <w:jc w:val="both"/>
      </w:pPr>
      <w:r w:rsidRPr="007152CC">
        <w:rPr>
          <w:rFonts w:ascii="Times New Roman" w:hAnsi="Times New Roman" w:cs="Times New Roman"/>
          <w:sz w:val="24"/>
          <w:szCs w:val="24"/>
        </w:rPr>
        <w:t>Santosa. Statistika hospitalitas Edisi Revisi. Sleman: Deepublish (Grub Penerbit CV Budi Utama). 2012</w:t>
      </w:r>
    </w:p>
    <w:p w:rsidR="007152CC" w:rsidRDefault="007152CC" w:rsidP="007C2DEB">
      <w:pPr>
        <w:pStyle w:val="FootnoteText"/>
        <w:ind w:left="709" w:hanging="709"/>
        <w:jc w:val="both"/>
        <w:rPr>
          <w:rFonts w:ascii="Times New Roman" w:hAnsi="Times New Roman" w:cs="Times New Roman"/>
          <w:sz w:val="24"/>
          <w:szCs w:val="24"/>
          <w:lang w:val="id-ID"/>
        </w:rPr>
      </w:pPr>
      <w:r w:rsidRPr="007152CC">
        <w:rPr>
          <w:rFonts w:ascii="Times New Roman" w:hAnsi="Times New Roman" w:cs="Times New Roman"/>
          <w:sz w:val="24"/>
          <w:szCs w:val="24"/>
          <w:lang w:val="id-ID"/>
        </w:rPr>
        <w:t>Soekartawi</w:t>
      </w:r>
      <w:r w:rsidRPr="007152CC">
        <w:rPr>
          <w:rFonts w:ascii="Times New Roman" w:hAnsi="Times New Roman" w:cs="Times New Roman"/>
          <w:sz w:val="24"/>
          <w:szCs w:val="24"/>
        </w:rPr>
        <w:t xml:space="preserve">. </w:t>
      </w:r>
      <w:r w:rsidRPr="007152CC">
        <w:rPr>
          <w:rFonts w:ascii="Times New Roman" w:hAnsi="Times New Roman" w:cs="Times New Roman"/>
          <w:i/>
          <w:iCs/>
          <w:sz w:val="24"/>
          <w:szCs w:val="24"/>
          <w:lang w:val="id-ID"/>
        </w:rPr>
        <w:t>Agribisni</w:t>
      </w:r>
      <w:r w:rsidRPr="007152CC">
        <w:rPr>
          <w:rFonts w:ascii="Times New Roman" w:hAnsi="Times New Roman" w:cs="Times New Roman"/>
          <w:i/>
          <w:iCs/>
          <w:sz w:val="24"/>
          <w:szCs w:val="24"/>
        </w:rPr>
        <w:t>s</w:t>
      </w:r>
      <w:r w:rsidRPr="007152CC">
        <w:rPr>
          <w:rFonts w:ascii="Times New Roman" w:hAnsi="Times New Roman" w:cs="Times New Roman"/>
          <w:i/>
          <w:iCs/>
          <w:sz w:val="24"/>
          <w:szCs w:val="24"/>
          <w:lang w:val="id-ID"/>
        </w:rPr>
        <w:t xml:space="preserve"> Teori Dan Aplikasi</w:t>
      </w:r>
      <w:r w:rsidRPr="007152CC">
        <w:rPr>
          <w:rFonts w:ascii="Times New Roman" w:hAnsi="Times New Roman" w:cs="Times New Roman"/>
          <w:sz w:val="24"/>
          <w:szCs w:val="24"/>
        </w:rPr>
        <w:t xml:space="preserve">. </w:t>
      </w:r>
      <w:r w:rsidRPr="007152CC">
        <w:rPr>
          <w:rFonts w:ascii="Times New Roman" w:hAnsi="Times New Roman" w:cs="Times New Roman"/>
          <w:sz w:val="24"/>
          <w:szCs w:val="24"/>
          <w:lang w:val="id-ID"/>
        </w:rPr>
        <w:t>Jakarta: PT Raja Grafindo Persada</w:t>
      </w:r>
      <w:r w:rsidRPr="007152CC">
        <w:rPr>
          <w:rFonts w:ascii="Times New Roman" w:hAnsi="Times New Roman" w:cs="Times New Roman"/>
          <w:sz w:val="24"/>
          <w:szCs w:val="24"/>
        </w:rPr>
        <w:t>.</w:t>
      </w:r>
      <w:r w:rsidRPr="007152CC">
        <w:rPr>
          <w:rFonts w:ascii="Times New Roman" w:hAnsi="Times New Roman" w:cs="Times New Roman"/>
          <w:sz w:val="24"/>
          <w:szCs w:val="24"/>
          <w:lang w:val="id-ID"/>
        </w:rPr>
        <w:t xml:space="preserve"> 1990</w:t>
      </w:r>
      <w:r w:rsidRPr="007152CC">
        <w:rPr>
          <w:rFonts w:ascii="Times New Roman" w:hAnsi="Times New Roman" w:cs="Times New Roman"/>
          <w:sz w:val="24"/>
          <w:szCs w:val="24"/>
        </w:rPr>
        <w:t>.</w:t>
      </w:r>
    </w:p>
    <w:p w:rsidR="007152CC" w:rsidRPr="007152CC" w:rsidRDefault="007152CC" w:rsidP="007C2DEB">
      <w:pPr>
        <w:pStyle w:val="FootnoteText"/>
        <w:ind w:left="709" w:hanging="709"/>
        <w:jc w:val="both"/>
        <w:rPr>
          <w:rFonts w:ascii="Times New Roman" w:hAnsi="Times New Roman" w:cs="Times New Roman"/>
          <w:sz w:val="24"/>
          <w:szCs w:val="24"/>
          <w:lang w:val="id-ID"/>
        </w:rPr>
      </w:pPr>
    </w:p>
    <w:p w:rsidR="007152CC" w:rsidRDefault="007152CC" w:rsidP="007C2DEB">
      <w:pPr>
        <w:pStyle w:val="FootnoteText"/>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w:t>
      </w:r>
      <w:r w:rsidRPr="007152CC">
        <w:rPr>
          <w:rFonts w:ascii="Times New Roman" w:hAnsi="Times New Roman" w:cs="Times New Roman"/>
          <w:sz w:val="24"/>
          <w:szCs w:val="24"/>
        </w:rPr>
        <w:t>.</w:t>
      </w:r>
      <w:r w:rsidRPr="007152CC">
        <w:rPr>
          <w:rFonts w:ascii="Times New Roman" w:hAnsi="Times New Roman" w:cs="Times New Roman"/>
          <w:i/>
          <w:iCs/>
          <w:sz w:val="24"/>
          <w:szCs w:val="24"/>
          <w:lang w:val="id-ID"/>
        </w:rPr>
        <w:t>Analisis Usaha tani</w:t>
      </w:r>
      <w:r w:rsidRPr="007152CC">
        <w:rPr>
          <w:rFonts w:ascii="Times New Roman" w:hAnsi="Times New Roman" w:cs="Times New Roman"/>
          <w:sz w:val="24"/>
          <w:szCs w:val="24"/>
        </w:rPr>
        <w:t xml:space="preserve">. </w:t>
      </w:r>
      <w:r w:rsidRPr="007152CC">
        <w:rPr>
          <w:rFonts w:ascii="Times New Roman" w:hAnsi="Times New Roman" w:cs="Times New Roman"/>
          <w:sz w:val="24"/>
          <w:szCs w:val="24"/>
          <w:lang w:val="id-ID"/>
        </w:rPr>
        <w:t>Jakarta: Universitas Indonesia</w:t>
      </w:r>
      <w:r w:rsidRPr="007152CC">
        <w:rPr>
          <w:rFonts w:ascii="Times New Roman" w:hAnsi="Times New Roman" w:cs="Times New Roman"/>
          <w:sz w:val="24"/>
          <w:szCs w:val="24"/>
        </w:rPr>
        <w:t>.</w:t>
      </w:r>
      <w:r w:rsidRPr="007152CC">
        <w:rPr>
          <w:rFonts w:ascii="Times New Roman" w:hAnsi="Times New Roman" w:cs="Times New Roman"/>
          <w:sz w:val="24"/>
          <w:szCs w:val="24"/>
          <w:lang w:val="id-ID"/>
        </w:rPr>
        <w:t xml:space="preserve"> 2002</w:t>
      </w:r>
      <w:r w:rsidRPr="007152CC">
        <w:rPr>
          <w:rFonts w:ascii="Times New Roman" w:hAnsi="Times New Roman" w:cs="Times New Roman"/>
          <w:sz w:val="24"/>
          <w:szCs w:val="24"/>
        </w:rPr>
        <w:t>.</w:t>
      </w:r>
    </w:p>
    <w:p w:rsidR="00342B9E" w:rsidRPr="00342B9E" w:rsidRDefault="00342B9E" w:rsidP="007C2DEB">
      <w:pPr>
        <w:pStyle w:val="FootnoteText"/>
        <w:ind w:left="709" w:hanging="709"/>
        <w:jc w:val="both"/>
        <w:rPr>
          <w:rFonts w:ascii="Times New Roman" w:hAnsi="Times New Roman" w:cs="Times New Roman"/>
          <w:sz w:val="24"/>
          <w:szCs w:val="24"/>
          <w:lang w:val="id-ID"/>
        </w:rPr>
      </w:pPr>
    </w:p>
    <w:p w:rsidR="007152CC" w:rsidRDefault="007152CC" w:rsidP="007C2DEB">
      <w:pPr>
        <w:pStyle w:val="FootnoteText"/>
        <w:ind w:left="851" w:hanging="851"/>
        <w:jc w:val="both"/>
        <w:rPr>
          <w:rFonts w:ascii="Times New Roman" w:hAnsi="Times New Roman" w:cs="Times New Roman"/>
          <w:sz w:val="24"/>
          <w:szCs w:val="24"/>
          <w:lang w:val="id-ID"/>
        </w:rPr>
      </w:pPr>
      <w:r>
        <w:rPr>
          <w:rFonts w:ascii="Times New Roman" w:hAnsi="Times New Roman" w:cs="Times New Roman"/>
          <w:sz w:val="24"/>
          <w:szCs w:val="24"/>
          <w:lang w:val="id-ID"/>
        </w:rPr>
        <w:t>-----------</w:t>
      </w:r>
      <w:r w:rsidRPr="007152CC">
        <w:rPr>
          <w:rFonts w:ascii="Times New Roman" w:hAnsi="Times New Roman" w:cs="Times New Roman"/>
          <w:sz w:val="24"/>
          <w:szCs w:val="24"/>
          <w:lang w:val="id-ID"/>
        </w:rPr>
        <w:t>i</w:t>
      </w:r>
      <w:r w:rsidRPr="007152CC">
        <w:rPr>
          <w:rFonts w:ascii="Times New Roman" w:hAnsi="Times New Roman" w:cs="Times New Roman"/>
          <w:sz w:val="24"/>
          <w:szCs w:val="24"/>
        </w:rPr>
        <w:t>.</w:t>
      </w:r>
      <w:r w:rsidRPr="007152CC">
        <w:rPr>
          <w:rFonts w:ascii="Times New Roman" w:hAnsi="Times New Roman" w:cs="Times New Roman"/>
          <w:i/>
          <w:iCs/>
          <w:sz w:val="24"/>
          <w:szCs w:val="24"/>
          <w:lang w:val="id-ID"/>
        </w:rPr>
        <w:t>Prinsip Dasar Ekonomi Pertani</w:t>
      </w:r>
      <w:r w:rsidRPr="007152CC">
        <w:rPr>
          <w:rFonts w:ascii="Times New Roman" w:hAnsi="Times New Roman" w:cs="Times New Roman"/>
          <w:i/>
          <w:iCs/>
          <w:sz w:val="24"/>
          <w:szCs w:val="24"/>
        </w:rPr>
        <w:t>an</w:t>
      </w:r>
      <w:r w:rsidRPr="007152CC">
        <w:rPr>
          <w:rFonts w:ascii="Times New Roman" w:hAnsi="Times New Roman" w:cs="Times New Roman"/>
          <w:iCs/>
          <w:sz w:val="24"/>
          <w:szCs w:val="24"/>
        </w:rPr>
        <w:t>.</w:t>
      </w:r>
      <w:r w:rsidRPr="007152CC">
        <w:rPr>
          <w:rFonts w:ascii="Times New Roman" w:hAnsi="Times New Roman" w:cs="Times New Roman"/>
          <w:sz w:val="24"/>
          <w:szCs w:val="24"/>
          <w:lang w:val="id-ID"/>
        </w:rPr>
        <w:t>Jakarat: CV Rajawali</w:t>
      </w:r>
      <w:r w:rsidRPr="007152CC">
        <w:rPr>
          <w:rFonts w:ascii="Times New Roman" w:hAnsi="Times New Roman" w:cs="Times New Roman"/>
          <w:sz w:val="24"/>
          <w:szCs w:val="24"/>
        </w:rPr>
        <w:t>.</w:t>
      </w:r>
      <w:r w:rsidRPr="007152CC">
        <w:rPr>
          <w:rFonts w:ascii="Times New Roman" w:hAnsi="Times New Roman" w:cs="Times New Roman"/>
          <w:sz w:val="24"/>
          <w:szCs w:val="24"/>
          <w:lang w:val="id-ID"/>
        </w:rPr>
        <w:t xml:space="preserve"> 1987</w:t>
      </w:r>
      <w:r w:rsidRPr="007152CC">
        <w:rPr>
          <w:rFonts w:ascii="Times New Roman" w:hAnsi="Times New Roman" w:cs="Times New Roman"/>
          <w:sz w:val="24"/>
          <w:szCs w:val="24"/>
        </w:rPr>
        <w:t>.</w:t>
      </w:r>
    </w:p>
    <w:p w:rsidR="00342B9E" w:rsidRPr="007152CC" w:rsidRDefault="00342B9E" w:rsidP="007C2DEB">
      <w:pPr>
        <w:pStyle w:val="FootnoteText"/>
        <w:ind w:left="851" w:hanging="851"/>
        <w:jc w:val="both"/>
        <w:rPr>
          <w:rFonts w:ascii="Times New Roman" w:hAnsi="Times New Roman" w:cs="Times New Roman"/>
          <w:sz w:val="24"/>
          <w:szCs w:val="24"/>
        </w:rPr>
      </w:pPr>
    </w:p>
    <w:p w:rsidR="007152CC" w:rsidRDefault="007152CC" w:rsidP="007C2DEB">
      <w:pPr>
        <w:pStyle w:val="FootnoteText"/>
        <w:ind w:left="709" w:hanging="709"/>
        <w:jc w:val="both"/>
        <w:rPr>
          <w:rFonts w:ascii="Times New Roman" w:hAnsi="Times New Roman" w:cs="Times New Roman"/>
          <w:sz w:val="24"/>
          <w:szCs w:val="24"/>
          <w:lang w:val="id-ID"/>
        </w:rPr>
      </w:pPr>
      <w:r w:rsidRPr="007152CC">
        <w:rPr>
          <w:rFonts w:ascii="Times New Roman" w:hAnsi="Times New Roman" w:cs="Times New Roman"/>
          <w:sz w:val="24"/>
          <w:szCs w:val="24"/>
          <w:lang w:val="id-ID"/>
        </w:rPr>
        <w:t xml:space="preserve">Soemarso. </w:t>
      </w:r>
      <w:r w:rsidRPr="007152CC">
        <w:rPr>
          <w:rFonts w:ascii="Times New Roman" w:hAnsi="Times New Roman" w:cs="Times New Roman"/>
          <w:i/>
          <w:iCs/>
          <w:sz w:val="24"/>
          <w:szCs w:val="24"/>
          <w:lang w:val="id-ID"/>
        </w:rPr>
        <w:t>Peranan Harga Pokok Dalam Penentuan Harga Jual</w:t>
      </w:r>
      <w:r w:rsidRPr="007152CC">
        <w:rPr>
          <w:rFonts w:ascii="Times New Roman" w:hAnsi="Times New Roman" w:cs="Times New Roman"/>
          <w:sz w:val="24"/>
          <w:szCs w:val="24"/>
          <w:lang w:val="id-ID"/>
        </w:rPr>
        <w:t>. Jakarta: Rineka Cipta. 1990.</w:t>
      </w:r>
    </w:p>
    <w:p w:rsidR="00342B9E" w:rsidRPr="007152CC" w:rsidRDefault="00342B9E" w:rsidP="007C2DEB">
      <w:pPr>
        <w:pStyle w:val="FootnoteText"/>
        <w:ind w:left="709" w:hanging="709"/>
        <w:jc w:val="both"/>
        <w:rPr>
          <w:rFonts w:ascii="Times New Roman" w:hAnsi="Times New Roman" w:cs="Times New Roman"/>
          <w:sz w:val="24"/>
          <w:szCs w:val="24"/>
          <w:lang w:val="id-ID"/>
        </w:rPr>
      </w:pPr>
    </w:p>
    <w:p w:rsidR="007152CC" w:rsidRDefault="007152CC" w:rsidP="002B16D0">
      <w:pPr>
        <w:pStyle w:val="FootnoteText"/>
        <w:ind w:left="709" w:hanging="709"/>
        <w:jc w:val="both"/>
        <w:rPr>
          <w:rFonts w:ascii="Times New Roman" w:hAnsi="Times New Roman" w:cs="Times New Roman"/>
          <w:sz w:val="24"/>
          <w:szCs w:val="24"/>
          <w:lang w:val="id-ID"/>
        </w:rPr>
      </w:pPr>
      <w:r w:rsidRPr="007152CC">
        <w:rPr>
          <w:rFonts w:ascii="Times New Roman" w:hAnsi="Times New Roman" w:cs="Times New Roman"/>
          <w:sz w:val="24"/>
          <w:szCs w:val="24"/>
          <w:lang w:val="id-ID"/>
        </w:rPr>
        <w:t xml:space="preserve">Sudaryono.  </w:t>
      </w:r>
      <w:r w:rsidRPr="007152CC">
        <w:rPr>
          <w:rFonts w:ascii="Times New Roman" w:hAnsi="Times New Roman" w:cs="Times New Roman"/>
          <w:i/>
          <w:iCs/>
          <w:sz w:val="24"/>
          <w:szCs w:val="24"/>
          <w:lang w:val="id-ID"/>
        </w:rPr>
        <w:t>Pengantar Bisnis Teori &amp; Contoh Kasus.</w:t>
      </w:r>
      <w:r w:rsidRPr="007152CC">
        <w:rPr>
          <w:rFonts w:ascii="Times New Roman" w:hAnsi="Times New Roman" w:cs="Times New Roman"/>
          <w:sz w:val="24"/>
          <w:szCs w:val="24"/>
          <w:lang w:val="id-ID"/>
        </w:rPr>
        <w:t xml:space="preserve"> Jakarta: CV Andi Offest. 2015.</w:t>
      </w:r>
    </w:p>
    <w:p w:rsidR="00342B9E" w:rsidRPr="007152CC" w:rsidRDefault="00342B9E" w:rsidP="002B16D0">
      <w:pPr>
        <w:pStyle w:val="FootnoteText"/>
        <w:ind w:left="709" w:hanging="709"/>
        <w:jc w:val="both"/>
        <w:rPr>
          <w:rFonts w:ascii="Times New Roman" w:hAnsi="Times New Roman" w:cs="Times New Roman"/>
          <w:sz w:val="24"/>
          <w:szCs w:val="24"/>
          <w:lang w:val="id-ID"/>
        </w:rPr>
      </w:pPr>
    </w:p>
    <w:p w:rsidR="00342B9E" w:rsidRPr="00342B9E" w:rsidRDefault="007152CC" w:rsidP="00342B9E">
      <w:pPr>
        <w:spacing w:line="240" w:lineRule="auto"/>
        <w:jc w:val="both"/>
        <w:rPr>
          <w:rFonts w:ascii="Times New Roman" w:hAnsi="Times New Roman" w:cs="Times New Roman"/>
          <w:sz w:val="24"/>
          <w:szCs w:val="24"/>
          <w:lang w:val="id-ID"/>
        </w:rPr>
      </w:pPr>
      <w:r w:rsidRPr="007152CC">
        <w:rPr>
          <w:rFonts w:ascii="Times New Roman" w:hAnsi="Times New Roman" w:cs="Times New Roman"/>
          <w:sz w:val="24"/>
          <w:szCs w:val="24"/>
        </w:rPr>
        <w:t xml:space="preserve">Sugiyono. </w:t>
      </w:r>
      <w:r w:rsidRPr="007152CC">
        <w:rPr>
          <w:rFonts w:ascii="Times New Roman" w:hAnsi="Times New Roman" w:cs="Times New Roman"/>
          <w:i/>
          <w:sz w:val="24"/>
          <w:szCs w:val="24"/>
        </w:rPr>
        <w:t xml:space="preserve"> Metode Kuantitatif, Kualitatif dan R&amp;D</w:t>
      </w:r>
      <w:r w:rsidRPr="007152CC">
        <w:rPr>
          <w:rFonts w:ascii="Times New Roman" w:hAnsi="Times New Roman" w:cs="Times New Roman"/>
          <w:sz w:val="24"/>
          <w:szCs w:val="24"/>
        </w:rPr>
        <w:t>. Bandung: Alfabeta. 2008.</w:t>
      </w:r>
    </w:p>
    <w:p w:rsidR="007152CC" w:rsidRDefault="00342B9E" w:rsidP="007C2DEB">
      <w:pPr>
        <w:pStyle w:val="FootnoteText"/>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w:t>
      </w:r>
      <w:r w:rsidR="007152CC" w:rsidRPr="007152CC">
        <w:rPr>
          <w:rFonts w:ascii="Times New Roman" w:hAnsi="Times New Roman" w:cs="Times New Roman"/>
          <w:sz w:val="24"/>
          <w:szCs w:val="24"/>
        </w:rPr>
        <w:t xml:space="preserve">. </w:t>
      </w:r>
      <w:r w:rsidR="007152CC" w:rsidRPr="007152CC">
        <w:rPr>
          <w:rFonts w:ascii="Times New Roman" w:hAnsi="Times New Roman" w:cs="Times New Roman"/>
          <w:i/>
          <w:sz w:val="24"/>
          <w:szCs w:val="24"/>
          <w:lang w:val="id-ID"/>
        </w:rPr>
        <w:t>Metode Penelitian Kuantitatif, Kualitatif, Dan Kombinasi (Mixed Method)</w:t>
      </w:r>
      <w:r w:rsidR="007152CC" w:rsidRPr="007152CC">
        <w:rPr>
          <w:rFonts w:ascii="Times New Roman" w:hAnsi="Times New Roman" w:cs="Times New Roman"/>
          <w:sz w:val="24"/>
          <w:szCs w:val="24"/>
        </w:rPr>
        <w:t xml:space="preserve">. </w:t>
      </w:r>
      <w:r w:rsidR="007152CC" w:rsidRPr="007152CC">
        <w:rPr>
          <w:rFonts w:ascii="Times New Roman" w:hAnsi="Times New Roman" w:cs="Times New Roman"/>
          <w:sz w:val="24"/>
          <w:szCs w:val="24"/>
          <w:lang w:val="id-ID"/>
        </w:rPr>
        <w:t>Bandung: CV Alfabeta</w:t>
      </w:r>
      <w:r w:rsidR="007152CC" w:rsidRPr="007152CC">
        <w:rPr>
          <w:rFonts w:ascii="Times New Roman" w:hAnsi="Times New Roman" w:cs="Times New Roman"/>
          <w:sz w:val="24"/>
          <w:szCs w:val="24"/>
        </w:rPr>
        <w:t>.</w:t>
      </w:r>
      <w:r w:rsidR="007152CC" w:rsidRPr="007152CC">
        <w:rPr>
          <w:rFonts w:ascii="Times New Roman" w:hAnsi="Times New Roman" w:cs="Times New Roman"/>
          <w:sz w:val="24"/>
          <w:szCs w:val="24"/>
          <w:lang w:val="id-ID"/>
        </w:rPr>
        <w:t xml:space="preserve"> 2013</w:t>
      </w:r>
      <w:r w:rsidR="007152CC" w:rsidRPr="007152CC">
        <w:rPr>
          <w:rFonts w:ascii="Times New Roman" w:hAnsi="Times New Roman" w:cs="Times New Roman"/>
          <w:sz w:val="24"/>
          <w:szCs w:val="24"/>
        </w:rPr>
        <w:t>.</w:t>
      </w:r>
    </w:p>
    <w:p w:rsidR="00342B9E" w:rsidRDefault="00342B9E" w:rsidP="007C2DEB">
      <w:pPr>
        <w:pStyle w:val="FootnoteText"/>
        <w:ind w:left="709" w:hanging="709"/>
        <w:jc w:val="both"/>
        <w:rPr>
          <w:rFonts w:ascii="Times New Roman" w:hAnsi="Times New Roman" w:cs="Times New Roman"/>
          <w:sz w:val="24"/>
          <w:szCs w:val="24"/>
          <w:lang w:val="id-ID"/>
        </w:rPr>
      </w:pPr>
    </w:p>
    <w:p w:rsidR="007152CC" w:rsidRDefault="007152CC" w:rsidP="007C2DEB">
      <w:pPr>
        <w:pStyle w:val="FootnoteText"/>
        <w:ind w:left="709" w:hanging="709"/>
        <w:jc w:val="both"/>
        <w:rPr>
          <w:rFonts w:ascii="Times New Roman" w:hAnsi="Times New Roman" w:cs="Times New Roman"/>
          <w:sz w:val="24"/>
          <w:szCs w:val="24"/>
          <w:lang w:val="id-ID"/>
        </w:rPr>
      </w:pPr>
      <w:r w:rsidRPr="007152CC">
        <w:rPr>
          <w:rFonts w:ascii="Times New Roman" w:hAnsi="Times New Roman" w:cs="Times New Roman"/>
          <w:sz w:val="24"/>
          <w:szCs w:val="24"/>
          <w:lang w:val="id-ID"/>
        </w:rPr>
        <w:t>Suhardi</w:t>
      </w:r>
      <w:r w:rsidRPr="007152CC">
        <w:rPr>
          <w:rFonts w:ascii="Times New Roman" w:hAnsi="Times New Roman" w:cs="Times New Roman"/>
          <w:sz w:val="24"/>
          <w:szCs w:val="24"/>
        </w:rPr>
        <w:t>.</w:t>
      </w:r>
      <w:r w:rsidRPr="007152CC">
        <w:rPr>
          <w:rFonts w:ascii="Times New Roman" w:hAnsi="Times New Roman" w:cs="Times New Roman"/>
          <w:i/>
          <w:iCs/>
          <w:sz w:val="24"/>
          <w:szCs w:val="24"/>
          <w:lang w:val="id-ID"/>
        </w:rPr>
        <w:t>Pengantar Ekonomi Mikro Cetakan Pertama</w:t>
      </w:r>
      <w:r w:rsidRPr="007152CC">
        <w:rPr>
          <w:rFonts w:ascii="Times New Roman" w:hAnsi="Times New Roman" w:cs="Times New Roman"/>
          <w:sz w:val="24"/>
          <w:szCs w:val="24"/>
        </w:rPr>
        <w:t>.</w:t>
      </w:r>
      <w:r w:rsidRPr="007152CC">
        <w:rPr>
          <w:rFonts w:ascii="Times New Roman" w:hAnsi="Times New Roman" w:cs="Times New Roman"/>
          <w:sz w:val="24"/>
          <w:szCs w:val="24"/>
          <w:lang w:val="id-ID"/>
        </w:rPr>
        <w:t xml:space="preserve"> Yogyakarta: penerbit Gava Media</w:t>
      </w:r>
      <w:r w:rsidRPr="007152CC">
        <w:rPr>
          <w:rFonts w:ascii="Times New Roman" w:hAnsi="Times New Roman" w:cs="Times New Roman"/>
          <w:sz w:val="24"/>
          <w:szCs w:val="24"/>
        </w:rPr>
        <w:t xml:space="preserve">. </w:t>
      </w:r>
      <w:r w:rsidRPr="007152CC">
        <w:rPr>
          <w:rFonts w:ascii="Times New Roman" w:hAnsi="Times New Roman" w:cs="Times New Roman"/>
          <w:sz w:val="24"/>
          <w:szCs w:val="24"/>
          <w:lang w:val="id-ID"/>
        </w:rPr>
        <w:t>2016.</w:t>
      </w:r>
    </w:p>
    <w:p w:rsidR="00342B9E" w:rsidRPr="007152CC" w:rsidRDefault="00342B9E" w:rsidP="007C2DEB">
      <w:pPr>
        <w:pStyle w:val="FootnoteText"/>
        <w:ind w:left="709" w:hanging="709"/>
        <w:jc w:val="both"/>
        <w:rPr>
          <w:rFonts w:ascii="Times New Roman" w:hAnsi="Times New Roman" w:cs="Times New Roman"/>
          <w:sz w:val="24"/>
          <w:szCs w:val="24"/>
        </w:rPr>
      </w:pPr>
    </w:p>
    <w:p w:rsidR="007152CC" w:rsidRDefault="007152CC" w:rsidP="007C2DEB">
      <w:pPr>
        <w:pStyle w:val="FootnoteText"/>
        <w:ind w:left="709" w:hanging="709"/>
        <w:jc w:val="both"/>
        <w:rPr>
          <w:rFonts w:ascii="Times New Roman" w:hAnsi="Times New Roman" w:cs="Times New Roman"/>
          <w:sz w:val="24"/>
          <w:szCs w:val="24"/>
          <w:lang w:val="id-ID"/>
        </w:rPr>
      </w:pPr>
      <w:r w:rsidRPr="007152CC">
        <w:rPr>
          <w:rFonts w:ascii="Times New Roman" w:hAnsi="Times New Roman" w:cs="Times New Roman"/>
          <w:sz w:val="24"/>
          <w:szCs w:val="24"/>
          <w:lang w:val="id-ID"/>
        </w:rPr>
        <w:t xml:space="preserve">Sujarweni, Wiratna. </w:t>
      </w:r>
      <w:r w:rsidRPr="007152CC">
        <w:rPr>
          <w:rFonts w:ascii="Times New Roman" w:hAnsi="Times New Roman" w:cs="Times New Roman"/>
          <w:i/>
          <w:sz w:val="24"/>
          <w:szCs w:val="24"/>
          <w:lang w:val="id-ID"/>
        </w:rPr>
        <w:t>Metodologi Penelitian Bisnis &amp; Ekonomi</w:t>
      </w:r>
      <w:r w:rsidRPr="007152CC">
        <w:rPr>
          <w:rFonts w:ascii="Times New Roman" w:hAnsi="Times New Roman" w:cs="Times New Roman"/>
          <w:sz w:val="24"/>
          <w:szCs w:val="24"/>
          <w:lang w:val="id-ID"/>
        </w:rPr>
        <w:t>. Yogyakarta: Pustakabarupress. 2015</w:t>
      </w:r>
      <w:r w:rsidR="00342B9E">
        <w:rPr>
          <w:rFonts w:ascii="Times New Roman" w:hAnsi="Times New Roman" w:cs="Times New Roman"/>
          <w:sz w:val="24"/>
          <w:szCs w:val="24"/>
          <w:lang w:val="id-ID"/>
        </w:rPr>
        <w:t>\</w:t>
      </w:r>
    </w:p>
    <w:p w:rsidR="00342B9E" w:rsidRPr="007152CC" w:rsidRDefault="00342B9E" w:rsidP="007C2DEB">
      <w:pPr>
        <w:pStyle w:val="FootnoteText"/>
        <w:ind w:left="709" w:hanging="709"/>
        <w:jc w:val="both"/>
        <w:rPr>
          <w:rFonts w:ascii="Times New Roman" w:hAnsi="Times New Roman" w:cs="Times New Roman"/>
          <w:sz w:val="24"/>
          <w:szCs w:val="24"/>
          <w:lang w:val="id-ID"/>
        </w:rPr>
      </w:pPr>
    </w:p>
    <w:p w:rsidR="007152CC" w:rsidRPr="007152CC" w:rsidRDefault="007152CC" w:rsidP="00690A78">
      <w:pPr>
        <w:pStyle w:val="FootnoteText"/>
        <w:ind w:left="709" w:hanging="709"/>
        <w:jc w:val="both"/>
        <w:rPr>
          <w:rFonts w:ascii="Times New Roman" w:hAnsi="Times New Roman" w:cs="Times New Roman"/>
          <w:sz w:val="24"/>
          <w:szCs w:val="24"/>
          <w:lang w:val="id-ID"/>
        </w:rPr>
      </w:pPr>
      <w:r w:rsidRPr="007152CC">
        <w:rPr>
          <w:rFonts w:ascii="Times New Roman" w:hAnsi="Times New Roman" w:cs="Times New Roman"/>
          <w:sz w:val="24"/>
          <w:szCs w:val="24"/>
          <w:lang w:val="id-ID"/>
        </w:rPr>
        <w:t>Sukirno</w:t>
      </w:r>
      <w:r w:rsidRPr="007152CC">
        <w:rPr>
          <w:rFonts w:ascii="Times New Roman" w:hAnsi="Times New Roman" w:cs="Times New Roman"/>
          <w:sz w:val="24"/>
          <w:szCs w:val="24"/>
        </w:rPr>
        <w:t xml:space="preserve">, </w:t>
      </w:r>
      <w:r w:rsidRPr="007152CC">
        <w:rPr>
          <w:rFonts w:ascii="Times New Roman" w:hAnsi="Times New Roman" w:cs="Times New Roman"/>
          <w:sz w:val="24"/>
          <w:szCs w:val="24"/>
          <w:lang w:val="id-ID"/>
        </w:rPr>
        <w:t>Sadono</w:t>
      </w:r>
      <w:r w:rsidRPr="007152CC">
        <w:rPr>
          <w:rFonts w:ascii="Times New Roman" w:hAnsi="Times New Roman" w:cs="Times New Roman"/>
          <w:sz w:val="24"/>
          <w:szCs w:val="24"/>
        </w:rPr>
        <w:t>.</w:t>
      </w:r>
      <w:r w:rsidRPr="007152CC">
        <w:rPr>
          <w:rFonts w:ascii="Times New Roman" w:hAnsi="Times New Roman" w:cs="Times New Roman"/>
          <w:i/>
          <w:iCs/>
          <w:sz w:val="24"/>
          <w:szCs w:val="24"/>
          <w:lang w:val="id-ID"/>
        </w:rPr>
        <w:t>Mikroekonomi teori Pengantar edisi ketiga</w:t>
      </w:r>
      <w:r w:rsidRPr="007152CC">
        <w:rPr>
          <w:rFonts w:ascii="Times New Roman" w:hAnsi="Times New Roman" w:cs="Times New Roman"/>
          <w:sz w:val="24"/>
          <w:szCs w:val="24"/>
        </w:rPr>
        <w:t>.</w:t>
      </w:r>
      <w:r w:rsidRPr="007152CC">
        <w:rPr>
          <w:rFonts w:ascii="Times New Roman" w:hAnsi="Times New Roman" w:cs="Times New Roman"/>
          <w:sz w:val="24"/>
          <w:szCs w:val="24"/>
          <w:lang w:val="id-ID"/>
        </w:rPr>
        <w:t xml:space="preserve"> Jakarta: PT Raja Grafindo Persada</w:t>
      </w:r>
      <w:r w:rsidRPr="007152CC">
        <w:rPr>
          <w:rFonts w:ascii="Times New Roman" w:hAnsi="Times New Roman" w:cs="Times New Roman"/>
          <w:sz w:val="24"/>
          <w:szCs w:val="24"/>
        </w:rPr>
        <w:t>.</w:t>
      </w:r>
      <w:r w:rsidRPr="007152CC">
        <w:rPr>
          <w:rFonts w:ascii="Times New Roman" w:hAnsi="Times New Roman" w:cs="Times New Roman"/>
          <w:sz w:val="24"/>
          <w:szCs w:val="24"/>
          <w:lang w:val="id-ID"/>
        </w:rPr>
        <w:t xml:space="preserve"> 2016</w:t>
      </w:r>
      <w:r w:rsidRPr="007152CC">
        <w:rPr>
          <w:rFonts w:ascii="Times New Roman" w:hAnsi="Times New Roman" w:cs="Times New Roman"/>
          <w:sz w:val="24"/>
          <w:szCs w:val="24"/>
        </w:rPr>
        <w:t>.</w:t>
      </w:r>
    </w:p>
    <w:p w:rsidR="007152CC" w:rsidRDefault="00342B9E" w:rsidP="007C2DEB">
      <w:pPr>
        <w:pStyle w:val="FootnoteText"/>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w:t>
      </w:r>
      <w:r w:rsidR="007152CC" w:rsidRPr="007152CC">
        <w:rPr>
          <w:rFonts w:ascii="Times New Roman" w:hAnsi="Times New Roman" w:cs="Times New Roman"/>
          <w:sz w:val="24"/>
          <w:szCs w:val="24"/>
        </w:rPr>
        <w:t>.</w:t>
      </w:r>
      <w:r w:rsidR="007152CC" w:rsidRPr="007152CC">
        <w:rPr>
          <w:rFonts w:ascii="Times New Roman" w:hAnsi="Times New Roman" w:cs="Times New Roman"/>
          <w:i/>
          <w:iCs/>
          <w:sz w:val="24"/>
          <w:szCs w:val="24"/>
          <w:lang w:val="id-ID"/>
        </w:rPr>
        <w:t>Pengantar Teori Mikro Ekonomi</w:t>
      </w:r>
      <w:r w:rsidR="007152CC" w:rsidRPr="007152CC">
        <w:rPr>
          <w:rFonts w:ascii="Times New Roman" w:hAnsi="Times New Roman" w:cs="Times New Roman"/>
          <w:sz w:val="24"/>
          <w:szCs w:val="24"/>
        </w:rPr>
        <w:t>.</w:t>
      </w:r>
      <w:r w:rsidR="007152CC" w:rsidRPr="007152CC">
        <w:rPr>
          <w:rFonts w:ascii="Times New Roman" w:hAnsi="Times New Roman" w:cs="Times New Roman"/>
          <w:sz w:val="24"/>
          <w:szCs w:val="24"/>
          <w:lang w:val="id-ID"/>
        </w:rPr>
        <w:t xml:space="preserve"> Jakarta: PT. Raja Grafindo Persada</w:t>
      </w:r>
      <w:r w:rsidR="007152CC" w:rsidRPr="007152CC">
        <w:rPr>
          <w:rFonts w:ascii="Times New Roman" w:hAnsi="Times New Roman" w:cs="Times New Roman"/>
          <w:sz w:val="24"/>
          <w:szCs w:val="24"/>
        </w:rPr>
        <w:t>.</w:t>
      </w:r>
      <w:r w:rsidR="007152CC" w:rsidRPr="007152CC">
        <w:rPr>
          <w:rFonts w:ascii="Times New Roman" w:hAnsi="Times New Roman" w:cs="Times New Roman"/>
          <w:sz w:val="24"/>
          <w:szCs w:val="24"/>
          <w:lang w:val="id-ID"/>
        </w:rPr>
        <w:t xml:space="preserve"> 2000</w:t>
      </w:r>
      <w:r w:rsidR="007152CC" w:rsidRPr="007152CC">
        <w:rPr>
          <w:rFonts w:ascii="Times New Roman" w:hAnsi="Times New Roman" w:cs="Times New Roman"/>
          <w:sz w:val="24"/>
          <w:szCs w:val="24"/>
        </w:rPr>
        <w:t>.</w:t>
      </w:r>
    </w:p>
    <w:p w:rsidR="00342B9E" w:rsidRPr="00342B9E" w:rsidRDefault="00342B9E" w:rsidP="007C2DEB">
      <w:pPr>
        <w:pStyle w:val="FootnoteText"/>
        <w:ind w:left="709" w:hanging="709"/>
        <w:jc w:val="both"/>
        <w:rPr>
          <w:rFonts w:ascii="Times New Roman" w:hAnsi="Times New Roman" w:cs="Times New Roman"/>
          <w:sz w:val="24"/>
          <w:szCs w:val="24"/>
          <w:lang w:val="id-ID"/>
        </w:rPr>
      </w:pPr>
    </w:p>
    <w:p w:rsidR="007152CC" w:rsidRDefault="007152CC" w:rsidP="00690A78">
      <w:pPr>
        <w:pStyle w:val="FootnoteText"/>
        <w:ind w:left="709" w:hanging="709"/>
        <w:jc w:val="both"/>
        <w:rPr>
          <w:rFonts w:ascii="Times New Roman" w:hAnsi="Times New Roman" w:cs="Times New Roman"/>
          <w:sz w:val="24"/>
          <w:szCs w:val="24"/>
          <w:lang w:val="id-ID"/>
        </w:rPr>
      </w:pPr>
      <w:r w:rsidRPr="007152CC">
        <w:rPr>
          <w:rFonts w:ascii="Times New Roman" w:hAnsi="Times New Roman" w:cs="Times New Roman"/>
          <w:sz w:val="24"/>
          <w:szCs w:val="24"/>
        </w:rPr>
        <w:t xml:space="preserve">Suratiyah. </w:t>
      </w:r>
      <w:r w:rsidRPr="007152CC">
        <w:rPr>
          <w:rFonts w:ascii="Times New Roman" w:hAnsi="Times New Roman" w:cs="Times New Roman"/>
          <w:i/>
          <w:sz w:val="24"/>
          <w:szCs w:val="24"/>
        </w:rPr>
        <w:t>Ilmu Usahatani</w:t>
      </w:r>
      <w:r w:rsidRPr="007152CC">
        <w:rPr>
          <w:rFonts w:ascii="Times New Roman" w:hAnsi="Times New Roman" w:cs="Times New Roman"/>
          <w:sz w:val="24"/>
          <w:szCs w:val="24"/>
        </w:rPr>
        <w:t>. Jakarta:Penebat Swadaya. 2006.</w:t>
      </w:r>
    </w:p>
    <w:p w:rsidR="00342B9E" w:rsidRPr="00342B9E" w:rsidRDefault="00342B9E" w:rsidP="00690A78">
      <w:pPr>
        <w:pStyle w:val="FootnoteText"/>
        <w:ind w:left="709" w:hanging="709"/>
        <w:jc w:val="both"/>
        <w:rPr>
          <w:rFonts w:ascii="Times New Roman" w:hAnsi="Times New Roman" w:cs="Times New Roman"/>
          <w:sz w:val="24"/>
          <w:szCs w:val="24"/>
          <w:lang w:val="id-ID"/>
        </w:rPr>
      </w:pPr>
    </w:p>
    <w:p w:rsidR="007152CC" w:rsidRDefault="007152CC" w:rsidP="002B16D0">
      <w:pPr>
        <w:pStyle w:val="FootnoteText"/>
        <w:ind w:left="709" w:hanging="709"/>
        <w:jc w:val="both"/>
        <w:rPr>
          <w:rFonts w:ascii="Times New Roman" w:hAnsi="Times New Roman" w:cs="Times New Roman"/>
          <w:sz w:val="24"/>
          <w:szCs w:val="24"/>
          <w:lang w:val="id-ID"/>
        </w:rPr>
      </w:pPr>
      <w:r w:rsidRPr="007152CC">
        <w:rPr>
          <w:rFonts w:ascii="Times New Roman" w:hAnsi="Times New Roman" w:cs="Times New Roman"/>
          <w:sz w:val="24"/>
          <w:szCs w:val="24"/>
          <w:lang w:val="id-ID"/>
        </w:rPr>
        <w:t xml:space="preserve">Swasta, Basu dan Irawan. </w:t>
      </w:r>
      <w:r w:rsidRPr="007152CC">
        <w:rPr>
          <w:rFonts w:ascii="Times New Roman" w:hAnsi="Times New Roman" w:cs="Times New Roman"/>
          <w:i/>
          <w:iCs/>
          <w:sz w:val="24"/>
          <w:szCs w:val="24"/>
          <w:lang w:val="id-ID"/>
        </w:rPr>
        <w:t>Manajemen Pemasaran Modern Edisi Kedua Cetakan Ke Tiga Belas</w:t>
      </w:r>
      <w:r w:rsidRPr="007152CC">
        <w:rPr>
          <w:rFonts w:ascii="Times New Roman" w:hAnsi="Times New Roman" w:cs="Times New Roman"/>
          <w:sz w:val="24"/>
          <w:szCs w:val="24"/>
          <w:lang w:val="id-ID"/>
        </w:rPr>
        <w:t>. Yogyakarta: Liberty Yogyakarta. 2008.</w:t>
      </w:r>
    </w:p>
    <w:p w:rsidR="00342B9E" w:rsidRPr="007152CC" w:rsidRDefault="00342B9E" w:rsidP="002B16D0">
      <w:pPr>
        <w:pStyle w:val="FootnoteText"/>
        <w:ind w:left="709" w:hanging="709"/>
        <w:jc w:val="both"/>
        <w:rPr>
          <w:rFonts w:ascii="Times New Roman" w:hAnsi="Times New Roman" w:cs="Times New Roman"/>
          <w:sz w:val="24"/>
          <w:szCs w:val="24"/>
          <w:lang w:val="id-ID"/>
        </w:rPr>
      </w:pPr>
    </w:p>
    <w:p w:rsidR="007152CC" w:rsidRDefault="007152CC" w:rsidP="007C2DEB">
      <w:pPr>
        <w:pStyle w:val="FootnoteText"/>
        <w:ind w:left="709" w:hanging="709"/>
        <w:jc w:val="both"/>
        <w:rPr>
          <w:rFonts w:ascii="Times New Roman" w:hAnsi="Times New Roman" w:cs="Times New Roman"/>
          <w:sz w:val="24"/>
          <w:szCs w:val="24"/>
          <w:lang w:val="id-ID"/>
        </w:rPr>
      </w:pPr>
      <w:r w:rsidRPr="007152CC">
        <w:rPr>
          <w:rFonts w:ascii="Times New Roman" w:hAnsi="Times New Roman" w:cs="Times New Roman"/>
          <w:sz w:val="24"/>
          <w:szCs w:val="24"/>
        </w:rPr>
        <w:t xml:space="preserve">Usnan, Husaini dan Purnomo Setyadi Akbar. </w:t>
      </w:r>
      <w:r w:rsidRPr="007152CC">
        <w:rPr>
          <w:rFonts w:ascii="Times New Roman" w:hAnsi="Times New Roman" w:cs="Times New Roman"/>
          <w:i/>
          <w:sz w:val="24"/>
          <w:szCs w:val="24"/>
        </w:rPr>
        <w:t xml:space="preserve">Metode penelitian social. </w:t>
      </w:r>
      <w:r w:rsidRPr="007152CC">
        <w:rPr>
          <w:rFonts w:ascii="Times New Roman" w:hAnsi="Times New Roman" w:cs="Times New Roman"/>
          <w:sz w:val="24"/>
          <w:szCs w:val="24"/>
        </w:rPr>
        <w:t>Jakarta: Bumi Aksara. 2004.</w:t>
      </w:r>
    </w:p>
    <w:p w:rsidR="00342B9E" w:rsidRPr="00342B9E" w:rsidRDefault="00342B9E" w:rsidP="007C2DEB">
      <w:pPr>
        <w:pStyle w:val="FootnoteText"/>
        <w:ind w:left="709" w:hanging="709"/>
        <w:jc w:val="both"/>
        <w:rPr>
          <w:rFonts w:ascii="Times New Roman" w:hAnsi="Times New Roman" w:cs="Times New Roman"/>
          <w:sz w:val="24"/>
          <w:szCs w:val="24"/>
          <w:lang w:val="id-ID"/>
        </w:rPr>
      </w:pPr>
    </w:p>
    <w:p w:rsidR="00342B9E" w:rsidRPr="007152CC" w:rsidRDefault="007152CC" w:rsidP="00342B9E">
      <w:pPr>
        <w:spacing w:line="240" w:lineRule="auto"/>
        <w:jc w:val="both"/>
        <w:rPr>
          <w:rFonts w:ascii="Times New Roman" w:hAnsi="Times New Roman" w:cs="Times New Roman"/>
          <w:sz w:val="24"/>
          <w:szCs w:val="24"/>
          <w:lang w:val="id-ID"/>
        </w:rPr>
      </w:pPr>
      <w:r w:rsidRPr="007152CC">
        <w:rPr>
          <w:rFonts w:ascii="Times New Roman" w:hAnsi="Times New Roman" w:cs="Times New Roman"/>
          <w:sz w:val="24"/>
          <w:szCs w:val="24"/>
        </w:rPr>
        <w:t xml:space="preserve">Wulandari, Andhita Dessy. </w:t>
      </w:r>
      <w:r w:rsidRPr="007152CC">
        <w:rPr>
          <w:rFonts w:ascii="Times New Roman" w:hAnsi="Times New Roman" w:cs="Times New Roman"/>
          <w:i/>
          <w:sz w:val="24"/>
          <w:szCs w:val="24"/>
        </w:rPr>
        <w:t>Statistika Parametrik</w:t>
      </w:r>
      <w:r w:rsidRPr="007152CC">
        <w:rPr>
          <w:rFonts w:ascii="Times New Roman" w:hAnsi="Times New Roman" w:cs="Times New Roman"/>
          <w:sz w:val="24"/>
          <w:szCs w:val="24"/>
        </w:rPr>
        <w:t>. Ponorogo: Stain PO Press.t.th</w:t>
      </w:r>
      <w:r w:rsidRPr="007152CC">
        <w:rPr>
          <w:rFonts w:ascii="Times New Roman" w:hAnsi="Times New Roman" w:cs="Times New Roman"/>
          <w:sz w:val="24"/>
          <w:szCs w:val="24"/>
          <w:lang w:val="id-ID"/>
        </w:rPr>
        <w:t>.</w:t>
      </w:r>
    </w:p>
    <w:p w:rsidR="007152CC" w:rsidRPr="007152CC" w:rsidRDefault="00342B9E" w:rsidP="007C2DEB">
      <w:pPr>
        <w:spacing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7152CC" w:rsidRPr="007152CC">
        <w:rPr>
          <w:rFonts w:ascii="Times New Roman" w:hAnsi="Times New Roman" w:cs="Times New Roman"/>
          <w:i/>
          <w:sz w:val="24"/>
          <w:szCs w:val="24"/>
          <w:lang w:val="id-ID"/>
        </w:rPr>
        <w:t>Aplikasi Statistika Dalam penelitian</w:t>
      </w:r>
      <w:r w:rsidR="007152CC" w:rsidRPr="007152CC">
        <w:rPr>
          <w:rFonts w:ascii="Times New Roman" w:hAnsi="Times New Roman" w:cs="Times New Roman"/>
          <w:sz w:val="24"/>
          <w:szCs w:val="24"/>
          <w:lang w:val="id-ID"/>
        </w:rPr>
        <w:t>. Yogyakarta: Pustaka Felicha. 2016.</w:t>
      </w:r>
    </w:p>
    <w:p w:rsidR="007C2DEB" w:rsidRPr="007152CC" w:rsidRDefault="007C2DEB" w:rsidP="007C2DEB">
      <w:pPr>
        <w:spacing w:line="240" w:lineRule="auto"/>
        <w:ind w:left="709" w:hanging="709"/>
        <w:jc w:val="both"/>
        <w:rPr>
          <w:rFonts w:ascii="Times New Roman" w:hAnsi="Times New Roman" w:cs="Times New Roman"/>
          <w:sz w:val="24"/>
          <w:szCs w:val="24"/>
          <w:lang w:val="id-ID"/>
        </w:rPr>
      </w:pPr>
      <w:r w:rsidRPr="007152CC">
        <w:rPr>
          <w:rFonts w:ascii="Times New Roman" w:hAnsi="Times New Roman" w:cs="Times New Roman"/>
          <w:sz w:val="24"/>
          <w:szCs w:val="24"/>
          <w:lang w:val="id-ID"/>
        </w:rPr>
        <w:t xml:space="preserve">Alitawan, Anak Agung Irfan dan Ketur Sutrisna. “Faktor-Faktor Yang Mempengaruhi Pendapatan Petani Jeruk Pada Desa </w:t>
      </w:r>
      <w:r w:rsidR="003434B0" w:rsidRPr="007152CC">
        <w:rPr>
          <w:rFonts w:ascii="Times New Roman" w:hAnsi="Times New Roman" w:cs="Times New Roman"/>
          <w:sz w:val="24"/>
          <w:szCs w:val="24"/>
          <w:lang w:val="id-ID"/>
        </w:rPr>
        <w:t>Gunung Bau Kecamatan Kintamani Kabupaten</w:t>
      </w:r>
      <w:r w:rsidRPr="007152CC">
        <w:rPr>
          <w:rFonts w:ascii="Times New Roman" w:hAnsi="Times New Roman" w:cs="Times New Roman"/>
          <w:sz w:val="24"/>
          <w:szCs w:val="24"/>
          <w:lang w:val="id-ID"/>
        </w:rPr>
        <w:t xml:space="preserve"> Bangli</w:t>
      </w:r>
      <w:r w:rsidRPr="007152CC">
        <w:rPr>
          <w:rFonts w:ascii="Times New Roman" w:hAnsi="Times New Roman" w:cs="Times New Roman"/>
          <w:i/>
          <w:iCs/>
          <w:sz w:val="24"/>
          <w:szCs w:val="24"/>
          <w:lang w:val="id-ID"/>
        </w:rPr>
        <w:t xml:space="preserve">.”  </w:t>
      </w:r>
      <w:r w:rsidRPr="007152CC">
        <w:rPr>
          <w:rFonts w:ascii="Times New Roman" w:hAnsi="Times New Roman" w:cs="Times New Roman"/>
          <w:i/>
          <w:sz w:val="24"/>
          <w:szCs w:val="24"/>
          <w:lang w:val="id-ID"/>
        </w:rPr>
        <w:t xml:space="preserve">E-Jurnal </w:t>
      </w:r>
      <w:r w:rsidRPr="007152CC">
        <w:rPr>
          <w:rFonts w:ascii="Times New Roman" w:hAnsi="Times New Roman" w:cs="Times New Roman"/>
          <w:iCs/>
          <w:sz w:val="24"/>
          <w:szCs w:val="24"/>
          <w:lang w:val="id-ID"/>
        </w:rPr>
        <w:t>EP Unud Vol. 6, No.5</w:t>
      </w:r>
      <w:r w:rsidRPr="007152CC">
        <w:rPr>
          <w:rFonts w:ascii="Times New Roman" w:hAnsi="Times New Roman" w:cs="Times New Roman"/>
          <w:sz w:val="24"/>
          <w:szCs w:val="24"/>
          <w:lang w:val="id-ID"/>
        </w:rPr>
        <w:t xml:space="preserve"> (Fakultas Ekonomi dan Bisnis, Universitas Udayana Bali, Indonesia, 2017.</w:t>
      </w:r>
    </w:p>
    <w:p w:rsidR="00BC2F0C" w:rsidRPr="007152CC" w:rsidRDefault="00BC2F0C" w:rsidP="007C2DEB">
      <w:pPr>
        <w:spacing w:line="240" w:lineRule="auto"/>
        <w:ind w:left="709" w:hanging="709"/>
        <w:jc w:val="both"/>
        <w:rPr>
          <w:rFonts w:ascii="Times New Roman" w:hAnsi="Times New Roman" w:cs="Times New Roman"/>
          <w:sz w:val="24"/>
          <w:szCs w:val="24"/>
          <w:lang w:val="id-ID"/>
        </w:rPr>
      </w:pPr>
      <w:r w:rsidRPr="007152CC">
        <w:rPr>
          <w:rFonts w:ascii="Times New Roman" w:hAnsi="Times New Roman" w:cs="Times New Roman"/>
          <w:sz w:val="24"/>
          <w:szCs w:val="24"/>
          <w:lang w:val="id-ID"/>
        </w:rPr>
        <w:t xml:space="preserve">Slamet, Achmat dan Sumarli. “Pengaruh Perkiraan Biaya Produksi dan Laba Yang Diinginkan Terhadap Harga Jual Pda Industri Kecil Genteng Pres.” </w:t>
      </w:r>
      <w:r w:rsidRPr="007152CC">
        <w:rPr>
          <w:rFonts w:ascii="Times New Roman" w:hAnsi="Times New Roman" w:cs="Times New Roman"/>
          <w:i/>
          <w:iCs/>
          <w:sz w:val="24"/>
          <w:szCs w:val="24"/>
          <w:lang w:val="id-ID"/>
        </w:rPr>
        <w:t>Jurnal Ekonomi dan Manajemen Dinamika</w:t>
      </w:r>
      <w:r w:rsidRPr="007152CC">
        <w:rPr>
          <w:rFonts w:ascii="Times New Roman" w:hAnsi="Times New Roman" w:cs="Times New Roman"/>
          <w:sz w:val="24"/>
          <w:szCs w:val="24"/>
          <w:lang w:val="id-ID"/>
        </w:rPr>
        <w:t>. Vol 11, 12, 2002, 51.</w:t>
      </w:r>
    </w:p>
    <w:p w:rsidR="007C2DEB" w:rsidRPr="007152CC" w:rsidRDefault="007C2DEB" w:rsidP="007C2DEB">
      <w:pPr>
        <w:spacing w:line="240" w:lineRule="auto"/>
        <w:ind w:left="709" w:hanging="709"/>
        <w:jc w:val="both"/>
        <w:rPr>
          <w:rFonts w:ascii="Times New Roman" w:hAnsi="Times New Roman" w:cs="Times New Roman"/>
          <w:sz w:val="24"/>
          <w:szCs w:val="24"/>
          <w:lang w:val="id-ID"/>
        </w:rPr>
      </w:pPr>
      <w:r w:rsidRPr="007152CC">
        <w:rPr>
          <w:rFonts w:ascii="Times New Roman" w:hAnsi="Times New Roman" w:cs="Times New Roman"/>
          <w:sz w:val="24"/>
          <w:szCs w:val="24"/>
          <w:lang w:val="id-ID"/>
        </w:rPr>
        <w:t xml:space="preserve">Aprilia, Mia.”Pengaruh Biaya Produksi Dan Harga Jual Teerhadap Pendapatan Petani Menurut Perspektif Ekonomi Islam (Studi Pada Petani Jagung Desa Komering Putih Kecamatan Gunung Sugih Kecamatan Lampung Tengah).” </w:t>
      </w:r>
      <w:r w:rsidRPr="007152CC">
        <w:rPr>
          <w:rFonts w:ascii="Times New Roman" w:hAnsi="Times New Roman" w:cs="Times New Roman"/>
          <w:i/>
          <w:sz w:val="24"/>
          <w:szCs w:val="24"/>
          <w:lang w:val="id-ID"/>
        </w:rPr>
        <w:t>Skrips</w:t>
      </w:r>
      <w:r w:rsidRPr="007152CC">
        <w:rPr>
          <w:rFonts w:ascii="Times New Roman" w:hAnsi="Times New Roman" w:cs="Times New Roman"/>
          <w:iCs/>
          <w:sz w:val="24"/>
          <w:szCs w:val="24"/>
          <w:lang w:val="id-ID"/>
        </w:rPr>
        <w:t>i,</w:t>
      </w:r>
      <w:r w:rsidRPr="007152CC">
        <w:rPr>
          <w:rFonts w:ascii="Times New Roman" w:hAnsi="Times New Roman" w:cs="Times New Roman"/>
          <w:sz w:val="24"/>
          <w:szCs w:val="24"/>
          <w:lang w:val="id-ID"/>
        </w:rPr>
        <w:t xml:space="preserve"> Lampung: UIN Radwan Intan Lampung.</w:t>
      </w:r>
    </w:p>
    <w:p w:rsidR="007C2DEB" w:rsidRDefault="007C2DEB" w:rsidP="007C2DEB">
      <w:pPr>
        <w:pStyle w:val="FootnoteText"/>
        <w:ind w:left="709" w:hanging="709"/>
        <w:jc w:val="both"/>
        <w:rPr>
          <w:rFonts w:ascii="Times New Roman" w:hAnsi="Times New Roman" w:cs="Times New Roman"/>
          <w:sz w:val="24"/>
          <w:szCs w:val="24"/>
          <w:lang w:val="id-ID"/>
        </w:rPr>
      </w:pPr>
      <w:r w:rsidRPr="007152CC">
        <w:rPr>
          <w:rFonts w:ascii="Times New Roman" w:hAnsi="Times New Roman" w:cs="Times New Roman"/>
          <w:sz w:val="24"/>
          <w:szCs w:val="24"/>
          <w:lang w:val="id-ID"/>
        </w:rPr>
        <w:t>Asriani. “Analisis Faktor-Faktor Yang Mempengaruhi Pendapata</w:t>
      </w:r>
      <w:r w:rsidR="003225CE" w:rsidRPr="007152CC">
        <w:rPr>
          <w:rFonts w:ascii="Times New Roman" w:hAnsi="Times New Roman" w:cs="Times New Roman"/>
          <w:sz w:val="24"/>
          <w:szCs w:val="24"/>
          <w:lang w:val="id-ID"/>
        </w:rPr>
        <w:t>n Petani Padi Di Kabupaten</w:t>
      </w:r>
      <w:r w:rsidRPr="007152CC">
        <w:rPr>
          <w:rFonts w:ascii="Times New Roman" w:hAnsi="Times New Roman" w:cs="Times New Roman"/>
          <w:sz w:val="24"/>
          <w:szCs w:val="24"/>
          <w:lang w:val="id-ID"/>
        </w:rPr>
        <w:t xml:space="preserve"> Wajo.” Skripsi. Uin Alauddin Makasar. 2019.</w:t>
      </w:r>
    </w:p>
    <w:p w:rsidR="0012544D" w:rsidRPr="007152CC" w:rsidRDefault="0012544D" w:rsidP="007C2DEB">
      <w:pPr>
        <w:pStyle w:val="FootnoteText"/>
        <w:ind w:left="709" w:hanging="709"/>
        <w:jc w:val="both"/>
        <w:rPr>
          <w:rFonts w:ascii="Times New Roman" w:hAnsi="Times New Roman" w:cs="Times New Roman"/>
          <w:sz w:val="24"/>
          <w:szCs w:val="24"/>
          <w:lang w:val="id-ID"/>
        </w:rPr>
      </w:pPr>
    </w:p>
    <w:p w:rsidR="007C2DEB" w:rsidRPr="007152CC" w:rsidRDefault="007C2DEB" w:rsidP="007C2DEB">
      <w:pPr>
        <w:pStyle w:val="FootnoteText"/>
        <w:ind w:left="709" w:hanging="709"/>
        <w:jc w:val="both"/>
        <w:rPr>
          <w:rFonts w:ascii="Times New Roman" w:hAnsi="Times New Roman" w:cs="Times New Roman"/>
          <w:sz w:val="24"/>
          <w:szCs w:val="24"/>
          <w:lang w:val="id-ID"/>
        </w:rPr>
      </w:pPr>
      <w:r w:rsidRPr="007152CC">
        <w:rPr>
          <w:rFonts w:ascii="Times New Roman" w:hAnsi="Times New Roman" w:cs="Times New Roman"/>
          <w:sz w:val="24"/>
          <w:szCs w:val="24"/>
          <w:lang w:val="id-ID"/>
        </w:rPr>
        <w:t xml:space="preserve">Crisdandi, Putu. “Pengaruh </w:t>
      </w:r>
      <w:r w:rsidR="006D4ED5" w:rsidRPr="007152CC">
        <w:rPr>
          <w:rFonts w:ascii="Times New Roman" w:hAnsi="Times New Roman" w:cs="Times New Roman"/>
          <w:sz w:val="24"/>
          <w:szCs w:val="24"/>
          <w:lang w:val="id-ID"/>
        </w:rPr>
        <w:t>Biaya produksi</w:t>
      </w:r>
      <w:r w:rsidRPr="007152CC">
        <w:rPr>
          <w:rFonts w:ascii="Times New Roman" w:hAnsi="Times New Roman" w:cs="Times New Roman"/>
          <w:sz w:val="24"/>
          <w:szCs w:val="24"/>
          <w:lang w:val="id-ID"/>
        </w:rPr>
        <w:t xml:space="preserve"> Dan Harga Jual Terhadap Pendapatan Petani Cengkeh Di Desa Tirta Sari Pada Tahun 2014.” </w:t>
      </w:r>
      <w:r w:rsidRPr="007152CC">
        <w:rPr>
          <w:rFonts w:ascii="Times New Roman" w:hAnsi="Times New Roman" w:cs="Times New Roman"/>
          <w:i/>
          <w:iCs/>
          <w:sz w:val="24"/>
          <w:szCs w:val="24"/>
          <w:lang w:val="id-ID"/>
        </w:rPr>
        <w:t>JurnalJurusan Pendidikan Ekonomi (JJPE)</w:t>
      </w:r>
      <w:r w:rsidRPr="007152CC">
        <w:rPr>
          <w:rFonts w:ascii="Times New Roman" w:hAnsi="Times New Roman" w:cs="Times New Roman"/>
          <w:sz w:val="24"/>
          <w:szCs w:val="24"/>
          <w:lang w:val="id-ID"/>
        </w:rPr>
        <w:t xml:space="preserve"> Volume: 5 Nomor: 1 Tahun: 2015.</w:t>
      </w:r>
    </w:p>
    <w:p w:rsidR="007C2DEB" w:rsidRPr="007152CC" w:rsidRDefault="007C2DEB" w:rsidP="007C2DEB">
      <w:pPr>
        <w:pStyle w:val="FootnoteText"/>
        <w:ind w:left="709" w:hanging="709"/>
        <w:jc w:val="both"/>
        <w:rPr>
          <w:rFonts w:ascii="Times New Roman" w:hAnsi="Times New Roman" w:cs="Times New Roman"/>
          <w:sz w:val="24"/>
          <w:szCs w:val="24"/>
          <w:lang w:val="id-ID"/>
        </w:rPr>
      </w:pPr>
    </w:p>
    <w:p w:rsidR="007C2DEB" w:rsidRPr="007152CC" w:rsidRDefault="007C2DEB" w:rsidP="007C2DEB">
      <w:pPr>
        <w:pStyle w:val="FootnoteText"/>
        <w:ind w:left="709" w:hanging="709"/>
        <w:jc w:val="both"/>
        <w:rPr>
          <w:rFonts w:ascii="Times New Roman" w:hAnsi="Times New Roman" w:cs="Times New Roman"/>
          <w:sz w:val="24"/>
          <w:szCs w:val="24"/>
          <w:lang w:val="id-ID"/>
        </w:rPr>
      </w:pPr>
      <w:r w:rsidRPr="007152CC">
        <w:rPr>
          <w:rFonts w:ascii="Times New Roman" w:hAnsi="Times New Roman" w:cs="Times New Roman"/>
          <w:sz w:val="24"/>
          <w:szCs w:val="24"/>
          <w:lang w:val="id-ID"/>
        </w:rPr>
        <w:t xml:space="preserve">Damanik, Joni Arman. “Analisis faktor-faktor yang emmpengaruhi pendapatan petani padi di kecamatan masaran, n sragen.”  </w:t>
      </w:r>
      <w:r w:rsidRPr="007152CC">
        <w:rPr>
          <w:rFonts w:ascii="Times New Roman" w:hAnsi="Times New Roman" w:cs="Times New Roman"/>
          <w:i/>
          <w:iCs/>
          <w:sz w:val="24"/>
          <w:szCs w:val="24"/>
          <w:lang w:val="id-ID"/>
        </w:rPr>
        <w:t>Jurnal Ekonomi Pembangunan, Fakultas Ekonomi Negeri Semarang Indonesia.</w:t>
      </w:r>
      <w:r w:rsidRPr="007152CC">
        <w:rPr>
          <w:rFonts w:ascii="Times New Roman" w:hAnsi="Times New Roman" w:cs="Times New Roman"/>
          <w:sz w:val="24"/>
          <w:szCs w:val="24"/>
          <w:lang w:val="id-ID"/>
        </w:rPr>
        <w:t xml:space="preserve"> Dalam </w:t>
      </w:r>
      <w:hyperlink r:id="rId52" w:history="1">
        <w:r w:rsidRPr="007152CC">
          <w:rPr>
            <w:rStyle w:val="Hyperlink"/>
            <w:rFonts w:ascii="Times New Roman" w:hAnsi="Times New Roman" w:cs="Times New Roman"/>
            <w:color w:val="auto"/>
            <w:sz w:val="24"/>
            <w:szCs w:val="24"/>
            <w:lang w:val="id-ID"/>
          </w:rPr>
          <w:t>http://journal.unnes.id/sju/indexs/edaj</w:t>
        </w:r>
      </w:hyperlink>
      <w:r w:rsidRPr="007152CC">
        <w:rPr>
          <w:rFonts w:ascii="Times New Roman" w:hAnsi="Times New Roman" w:cs="Times New Roman"/>
          <w:sz w:val="24"/>
          <w:szCs w:val="24"/>
          <w:lang w:val="id-ID"/>
        </w:rPr>
        <w:t xml:space="preserve"> .</w:t>
      </w:r>
    </w:p>
    <w:p w:rsidR="007C2DEB" w:rsidRPr="007152CC" w:rsidRDefault="007C2DEB" w:rsidP="007C2DEB">
      <w:pPr>
        <w:pStyle w:val="FootnoteText"/>
        <w:ind w:left="709" w:hanging="709"/>
        <w:jc w:val="both"/>
        <w:rPr>
          <w:rFonts w:ascii="Times New Roman" w:hAnsi="Times New Roman" w:cs="Times New Roman"/>
          <w:sz w:val="24"/>
          <w:szCs w:val="24"/>
          <w:lang w:val="id-ID"/>
        </w:rPr>
      </w:pPr>
    </w:p>
    <w:p w:rsidR="007C2DEB" w:rsidRPr="007152CC" w:rsidRDefault="007C2DEB" w:rsidP="007C2DEB">
      <w:pPr>
        <w:pStyle w:val="FootnoteText"/>
        <w:ind w:left="709" w:hanging="709"/>
        <w:jc w:val="both"/>
        <w:rPr>
          <w:rFonts w:ascii="Times New Roman" w:hAnsi="Times New Roman" w:cs="Times New Roman"/>
          <w:sz w:val="24"/>
          <w:szCs w:val="24"/>
          <w:lang w:val="id-ID"/>
        </w:rPr>
      </w:pPr>
      <w:r w:rsidRPr="007152CC">
        <w:rPr>
          <w:rFonts w:ascii="Times New Roman" w:hAnsi="Times New Roman" w:cs="Times New Roman"/>
          <w:sz w:val="24"/>
          <w:szCs w:val="24"/>
          <w:lang w:val="id-ID"/>
        </w:rPr>
        <w:t xml:space="preserve">Haryani. “Pengaruh Biaya Saran produksi Terhadap Pendapatan Uagha Tni Semangka Di Kecamatan  Kbupaten Biruen.” </w:t>
      </w:r>
      <w:r w:rsidRPr="007152CC">
        <w:rPr>
          <w:rFonts w:ascii="Times New Roman" w:hAnsi="Times New Roman" w:cs="Times New Roman"/>
          <w:i/>
          <w:iCs/>
          <w:sz w:val="24"/>
          <w:szCs w:val="24"/>
          <w:lang w:val="id-ID"/>
        </w:rPr>
        <w:t>Jurnal Ekonomi Dan Bisnis Volume 17, No 1</w:t>
      </w:r>
      <w:r w:rsidRPr="007152CC">
        <w:rPr>
          <w:rFonts w:ascii="Times New Roman" w:hAnsi="Times New Roman" w:cs="Times New Roman"/>
          <w:sz w:val="24"/>
          <w:szCs w:val="24"/>
          <w:lang w:val="id-ID"/>
        </w:rPr>
        <w:t xml:space="preserve"> (Fakultas Ekonomi Universitas Almuslim Biruen-Aceh, 2017).</w:t>
      </w:r>
    </w:p>
    <w:p w:rsidR="007C2DEB" w:rsidRPr="007152CC" w:rsidRDefault="007C2DEB" w:rsidP="007C2DEB">
      <w:pPr>
        <w:pStyle w:val="FootnoteText"/>
        <w:ind w:left="709" w:hanging="709"/>
        <w:jc w:val="both"/>
        <w:rPr>
          <w:rFonts w:ascii="Times New Roman" w:hAnsi="Times New Roman" w:cs="Times New Roman"/>
          <w:sz w:val="24"/>
          <w:szCs w:val="24"/>
          <w:lang w:val="id-ID"/>
        </w:rPr>
      </w:pPr>
    </w:p>
    <w:p w:rsidR="007C2DEB" w:rsidRPr="007152CC" w:rsidRDefault="007C2DEB" w:rsidP="007C2DEB">
      <w:pPr>
        <w:pStyle w:val="FootnoteText"/>
        <w:ind w:left="709" w:hanging="709"/>
        <w:jc w:val="both"/>
        <w:rPr>
          <w:rFonts w:ascii="Times New Roman" w:hAnsi="Times New Roman" w:cs="Times New Roman"/>
          <w:sz w:val="24"/>
          <w:szCs w:val="24"/>
        </w:rPr>
      </w:pPr>
      <w:r w:rsidRPr="007152CC">
        <w:rPr>
          <w:rFonts w:ascii="Times New Roman" w:hAnsi="Times New Roman" w:cs="Times New Roman"/>
          <w:sz w:val="24"/>
          <w:szCs w:val="24"/>
          <w:lang w:val="id-ID"/>
        </w:rPr>
        <w:lastRenderedPageBreak/>
        <w:t>Herwindo. “Definisi (arti) perkebunan- pusat penelitian dan pengembangan perkebunan, indonesdian Center for Estate Crops Research an Developmen</w:t>
      </w:r>
      <w:r w:rsidRPr="007152CC">
        <w:rPr>
          <w:rFonts w:ascii="Times New Roman" w:hAnsi="Times New Roman" w:cs="Times New Roman"/>
          <w:sz w:val="24"/>
          <w:szCs w:val="24"/>
        </w:rPr>
        <w:t>.</w:t>
      </w:r>
      <w:r w:rsidRPr="007152CC">
        <w:rPr>
          <w:rFonts w:ascii="Times New Roman" w:hAnsi="Times New Roman" w:cs="Times New Roman"/>
          <w:sz w:val="24"/>
          <w:szCs w:val="24"/>
          <w:lang w:val="id-ID"/>
        </w:rPr>
        <w:t xml:space="preserve">” dalam </w:t>
      </w:r>
      <w:hyperlink r:id="rId53" w:history="1">
        <w:r w:rsidRPr="007152CC">
          <w:rPr>
            <w:rStyle w:val="Hyperlink"/>
            <w:rFonts w:ascii="Times New Roman" w:hAnsi="Times New Roman" w:cs="Times New Roman"/>
            <w:color w:val="auto"/>
            <w:sz w:val="24"/>
            <w:szCs w:val="24"/>
            <w:lang w:val="id-ID"/>
          </w:rPr>
          <w:t>http://Perekebunan.Litbang-Pertanian.go.id/definisi-pertanian/</w:t>
        </w:r>
      </w:hyperlink>
      <w:r w:rsidRPr="007152CC">
        <w:rPr>
          <w:rStyle w:val="Hyperlink"/>
          <w:rFonts w:ascii="Times New Roman" w:hAnsi="Times New Roman" w:cs="Times New Roman"/>
          <w:color w:val="auto"/>
          <w:sz w:val="24"/>
          <w:szCs w:val="24"/>
          <w:lang w:val="id-ID"/>
        </w:rPr>
        <w:t>,</w:t>
      </w:r>
      <w:r w:rsidRPr="007152CC">
        <w:rPr>
          <w:rFonts w:ascii="Times New Roman" w:hAnsi="Times New Roman" w:cs="Times New Roman"/>
          <w:sz w:val="24"/>
          <w:szCs w:val="24"/>
          <w:lang w:val="id-ID"/>
        </w:rPr>
        <w:t xml:space="preserve"> (diakses pada tanggal 10 maret 2020, jam 14.00 WIB).</w:t>
      </w:r>
    </w:p>
    <w:p w:rsidR="007C2DEB" w:rsidRPr="007152CC" w:rsidRDefault="007C2DEB" w:rsidP="007C2DEB">
      <w:pPr>
        <w:pStyle w:val="FootnoteText"/>
        <w:ind w:left="709" w:hanging="709"/>
        <w:jc w:val="both"/>
        <w:rPr>
          <w:rFonts w:ascii="Times New Roman" w:hAnsi="Times New Roman" w:cs="Times New Roman"/>
          <w:sz w:val="24"/>
          <w:szCs w:val="24"/>
        </w:rPr>
      </w:pPr>
    </w:p>
    <w:p w:rsidR="007C2DEB" w:rsidRDefault="007C2DEB" w:rsidP="007C2DEB">
      <w:pPr>
        <w:pStyle w:val="FootnoteText"/>
        <w:ind w:left="709" w:hanging="709"/>
        <w:jc w:val="both"/>
        <w:rPr>
          <w:rFonts w:ascii="Times New Roman" w:hAnsi="Times New Roman" w:cs="Times New Roman"/>
          <w:sz w:val="24"/>
          <w:szCs w:val="24"/>
        </w:rPr>
      </w:pPr>
      <w:r w:rsidRPr="00775613">
        <w:rPr>
          <w:rFonts w:ascii="Times New Roman" w:hAnsi="Times New Roman" w:cs="Times New Roman"/>
          <w:sz w:val="24"/>
          <w:szCs w:val="24"/>
          <w:lang w:val="id-ID"/>
        </w:rPr>
        <w:t>Hidayati, Iis Nur</w:t>
      </w:r>
      <w:r>
        <w:rPr>
          <w:rFonts w:ascii="Times New Roman" w:hAnsi="Times New Roman" w:cs="Times New Roman"/>
          <w:sz w:val="24"/>
          <w:szCs w:val="24"/>
        </w:rPr>
        <w:t>.“</w:t>
      </w:r>
      <w:r w:rsidRPr="00775613">
        <w:rPr>
          <w:rFonts w:ascii="Times New Roman" w:hAnsi="Times New Roman" w:cs="Times New Roman"/>
          <w:i/>
          <w:iCs/>
          <w:sz w:val="24"/>
          <w:szCs w:val="24"/>
          <w:lang w:val="id-ID"/>
        </w:rPr>
        <w:t>Analisis Pengaruh Luas Lahan, Jumalah Produksi, Dan Biaya Produksi Terhadap Pendapatan Pe</w:t>
      </w:r>
      <w:r w:rsidR="003434B0">
        <w:rPr>
          <w:rFonts w:ascii="Times New Roman" w:hAnsi="Times New Roman" w:cs="Times New Roman"/>
          <w:i/>
          <w:iCs/>
          <w:sz w:val="24"/>
          <w:szCs w:val="24"/>
          <w:lang w:val="id-ID"/>
        </w:rPr>
        <w:t>tani Padi Di Kecamatan Delangu Kabupaten</w:t>
      </w:r>
      <w:r w:rsidRPr="00775613">
        <w:rPr>
          <w:rFonts w:ascii="Times New Roman" w:hAnsi="Times New Roman" w:cs="Times New Roman"/>
          <w:i/>
          <w:iCs/>
          <w:sz w:val="24"/>
          <w:szCs w:val="24"/>
          <w:lang w:val="id-ID"/>
        </w:rPr>
        <w:t xml:space="preserve"> Klaten (Studi Kasus Di Desa Sribit)</w:t>
      </w:r>
      <w:r>
        <w:rPr>
          <w:rFonts w:ascii="Times New Roman" w:hAnsi="Times New Roman" w:cs="Times New Roman"/>
          <w:sz w:val="24"/>
          <w:szCs w:val="24"/>
        </w:rPr>
        <w:t xml:space="preserve">.” </w:t>
      </w:r>
      <w:r>
        <w:rPr>
          <w:rFonts w:ascii="Times New Roman" w:hAnsi="Times New Roman" w:cs="Times New Roman"/>
          <w:sz w:val="24"/>
          <w:szCs w:val="24"/>
          <w:lang w:val="id-ID"/>
        </w:rPr>
        <w:t>Skripsi</w:t>
      </w:r>
      <w:r>
        <w:rPr>
          <w:rFonts w:ascii="Times New Roman" w:hAnsi="Times New Roman" w:cs="Times New Roman"/>
          <w:sz w:val="24"/>
          <w:szCs w:val="24"/>
        </w:rPr>
        <w:t>.</w:t>
      </w:r>
      <w:r w:rsidRPr="00775613">
        <w:rPr>
          <w:rFonts w:ascii="Times New Roman" w:hAnsi="Times New Roman" w:cs="Times New Roman"/>
          <w:sz w:val="24"/>
          <w:szCs w:val="24"/>
          <w:lang w:val="id-ID"/>
        </w:rPr>
        <w:t xml:space="preserve"> UIN Su</w:t>
      </w:r>
      <w:r>
        <w:rPr>
          <w:rFonts w:ascii="Times New Roman" w:hAnsi="Times New Roman" w:cs="Times New Roman"/>
          <w:sz w:val="24"/>
          <w:szCs w:val="24"/>
          <w:lang w:val="id-ID"/>
        </w:rPr>
        <w:t>nan Kalijaga, Yogyakarta, 2017</w:t>
      </w:r>
      <w:r>
        <w:rPr>
          <w:rFonts w:ascii="Times New Roman" w:hAnsi="Times New Roman" w:cs="Times New Roman"/>
          <w:sz w:val="24"/>
          <w:szCs w:val="24"/>
        </w:rPr>
        <w:t>.</w:t>
      </w:r>
    </w:p>
    <w:p w:rsidR="007C2DEB" w:rsidRDefault="007C2DEB" w:rsidP="007C2DEB">
      <w:pPr>
        <w:pStyle w:val="FootnoteText"/>
        <w:ind w:left="709" w:hanging="709"/>
        <w:jc w:val="both"/>
        <w:rPr>
          <w:rFonts w:ascii="Times New Roman" w:hAnsi="Times New Roman" w:cs="Times New Roman"/>
          <w:sz w:val="24"/>
          <w:szCs w:val="24"/>
        </w:rPr>
      </w:pPr>
    </w:p>
    <w:p w:rsidR="007C2DEB" w:rsidRPr="007152CC" w:rsidRDefault="007C2DEB" w:rsidP="007C2DEB">
      <w:pPr>
        <w:pStyle w:val="FootnoteText"/>
        <w:ind w:left="709" w:hanging="709"/>
        <w:jc w:val="both"/>
        <w:rPr>
          <w:rFonts w:ascii="Times New Roman" w:hAnsi="Times New Roman" w:cs="Times New Roman"/>
          <w:sz w:val="24"/>
          <w:szCs w:val="24"/>
        </w:rPr>
      </w:pPr>
      <w:r w:rsidRPr="007152CC">
        <w:rPr>
          <w:rFonts w:ascii="Times New Roman" w:hAnsi="Times New Roman" w:cs="Times New Roman"/>
          <w:sz w:val="24"/>
          <w:szCs w:val="24"/>
          <w:lang w:val="id-ID"/>
        </w:rPr>
        <w:t>Hidayati</w:t>
      </w:r>
      <w:r w:rsidRPr="007152CC">
        <w:rPr>
          <w:rFonts w:ascii="Times New Roman" w:hAnsi="Times New Roman" w:cs="Times New Roman"/>
          <w:sz w:val="24"/>
          <w:szCs w:val="24"/>
        </w:rPr>
        <w:t xml:space="preserve">, </w:t>
      </w:r>
      <w:r w:rsidRPr="007152CC">
        <w:rPr>
          <w:rFonts w:ascii="Times New Roman" w:hAnsi="Times New Roman" w:cs="Times New Roman"/>
          <w:sz w:val="24"/>
          <w:szCs w:val="24"/>
          <w:lang w:val="id-ID"/>
        </w:rPr>
        <w:t>Iis Wahyu</w:t>
      </w:r>
      <w:r w:rsidRPr="007152CC">
        <w:rPr>
          <w:rFonts w:ascii="Times New Roman" w:hAnsi="Times New Roman" w:cs="Times New Roman"/>
          <w:sz w:val="24"/>
          <w:szCs w:val="24"/>
        </w:rPr>
        <w:t xml:space="preserve">. </w:t>
      </w:r>
      <w:r w:rsidRPr="007152CC">
        <w:rPr>
          <w:rFonts w:ascii="Times New Roman" w:hAnsi="Times New Roman" w:cs="Times New Roman"/>
          <w:sz w:val="24"/>
          <w:szCs w:val="24"/>
          <w:lang w:val="id-ID"/>
        </w:rPr>
        <w:t xml:space="preserve"> “</w:t>
      </w:r>
      <w:r w:rsidRPr="007152CC">
        <w:rPr>
          <w:rFonts w:ascii="Times New Roman" w:hAnsi="Times New Roman" w:cs="Times New Roman"/>
          <w:iCs/>
          <w:sz w:val="24"/>
          <w:szCs w:val="24"/>
          <w:lang w:val="id-ID"/>
        </w:rPr>
        <w:t>Analisis Penhgaruh Luas Lahan, Jumlah Produksi, dan Biaya Produksi terhadap pendapatan pet</w:t>
      </w:r>
      <w:r w:rsidR="003434B0" w:rsidRPr="007152CC">
        <w:rPr>
          <w:rFonts w:ascii="Times New Roman" w:hAnsi="Times New Roman" w:cs="Times New Roman"/>
          <w:iCs/>
          <w:sz w:val="24"/>
          <w:szCs w:val="24"/>
          <w:lang w:val="id-ID"/>
        </w:rPr>
        <w:t>ani padi di kecamatan Delanggu Kabupaten</w:t>
      </w:r>
      <w:r w:rsidRPr="007152CC">
        <w:rPr>
          <w:rFonts w:ascii="Times New Roman" w:hAnsi="Times New Roman" w:cs="Times New Roman"/>
          <w:iCs/>
          <w:sz w:val="24"/>
          <w:szCs w:val="24"/>
          <w:lang w:val="id-ID"/>
        </w:rPr>
        <w:t xml:space="preserve"> Klaten</w:t>
      </w:r>
      <w:r w:rsidRPr="007152CC">
        <w:rPr>
          <w:rFonts w:ascii="Times New Roman" w:hAnsi="Times New Roman" w:cs="Times New Roman"/>
          <w:sz w:val="24"/>
          <w:szCs w:val="24"/>
        </w:rPr>
        <w:t xml:space="preserve">.” </w:t>
      </w:r>
      <w:r w:rsidRPr="007152CC">
        <w:rPr>
          <w:rFonts w:ascii="Times New Roman" w:hAnsi="Times New Roman" w:cs="Times New Roman"/>
          <w:i/>
          <w:iCs/>
          <w:sz w:val="24"/>
          <w:szCs w:val="24"/>
          <w:lang w:val="id-ID"/>
        </w:rPr>
        <w:t>Skripsi</w:t>
      </w:r>
      <w:r w:rsidRPr="007152CC">
        <w:rPr>
          <w:rFonts w:ascii="Times New Roman" w:hAnsi="Times New Roman" w:cs="Times New Roman"/>
          <w:sz w:val="24"/>
          <w:szCs w:val="24"/>
          <w:lang w:val="id-ID"/>
        </w:rPr>
        <w:t>, Universitas Islam Negeri Yogyakarta, 2017</w:t>
      </w:r>
      <w:r w:rsidRPr="007152CC">
        <w:rPr>
          <w:rFonts w:ascii="Times New Roman" w:hAnsi="Times New Roman" w:cs="Times New Roman"/>
          <w:sz w:val="24"/>
          <w:szCs w:val="24"/>
        </w:rPr>
        <w:t>.</w:t>
      </w:r>
    </w:p>
    <w:p w:rsidR="007C2DEB" w:rsidRPr="007152CC" w:rsidRDefault="007C2DEB" w:rsidP="007C2DEB">
      <w:pPr>
        <w:pStyle w:val="FootnoteText"/>
        <w:ind w:left="709" w:hanging="709"/>
        <w:jc w:val="both"/>
        <w:rPr>
          <w:rFonts w:ascii="Times New Roman" w:hAnsi="Times New Roman" w:cs="Times New Roman"/>
          <w:sz w:val="24"/>
          <w:szCs w:val="24"/>
        </w:rPr>
      </w:pPr>
    </w:p>
    <w:p w:rsidR="007C2DEB" w:rsidRPr="007152CC" w:rsidRDefault="007C2DEB" w:rsidP="007C2DEB">
      <w:pPr>
        <w:pStyle w:val="FootnoteText"/>
        <w:ind w:left="709" w:hanging="709"/>
        <w:jc w:val="both"/>
        <w:rPr>
          <w:rFonts w:ascii="Times New Roman" w:hAnsi="Times New Roman" w:cs="Times New Roman"/>
          <w:sz w:val="24"/>
          <w:szCs w:val="24"/>
        </w:rPr>
      </w:pPr>
      <w:r w:rsidRPr="007152CC">
        <w:rPr>
          <w:rFonts w:ascii="Times New Roman" w:hAnsi="Times New Roman" w:cs="Times New Roman"/>
          <w:sz w:val="24"/>
          <w:szCs w:val="24"/>
        </w:rPr>
        <w:t>Maryoni</w:t>
      </w:r>
      <w:r w:rsidRPr="007152CC">
        <w:rPr>
          <w:rFonts w:ascii="Times New Roman" w:hAnsi="Times New Roman" w:cs="Times New Roman"/>
          <w:sz w:val="24"/>
          <w:szCs w:val="24"/>
          <w:lang w:val="id-ID"/>
        </w:rPr>
        <w:t>,</w:t>
      </w:r>
      <w:r w:rsidRPr="007152CC">
        <w:rPr>
          <w:rFonts w:ascii="Times New Roman" w:hAnsi="Times New Roman" w:cs="Times New Roman"/>
          <w:sz w:val="24"/>
          <w:szCs w:val="24"/>
        </w:rPr>
        <w:t xml:space="preserve"> Hamdi Sari. </w:t>
      </w:r>
      <w:r w:rsidRPr="007152CC">
        <w:rPr>
          <w:rFonts w:ascii="Times New Roman" w:hAnsi="Times New Roman" w:cs="Times New Roman"/>
          <w:sz w:val="24"/>
          <w:szCs w:val="24"/>
          <w:lang w:val="id-ID"/>
        </w:rPr>
        <w:t>“</w:t>
      </w:r>
      <w:r w:rsidRPr="007152CC">
        <w:rPr>
          <w:rFonts w:ascii="Times New Roman" w:hAnsi="Times New Roman" w:cs="Times New Roman"/>
          <w:sz w:val="24"/>
          <w:szCs w:val="24"/>
        </w:rPr>
        <w:t xml:space="preserve">Pengaruh Luas Lahan Pertanian Dan </w:t>
      </w:r>
      <w:r w:rsidR="006D4ED5" w:rsidRPr="007152CC">
        <w:rPr>
          <w:rFonts w:ascii="Times New Roman" w:hAnsi="Times New Roman" w:cs="Times New Roman"/>
          <w:sz w:val="24"/>
          <w:szCs w:val="24"/>
        </w:rPr>
        <w:t>Biaya produksi</w:t>
      </w:r>
      <w:r w:rsidRPr="007152CC">
        <w:rPr>
          <w:rFonts w:ascii="Times New Roman" w:hAnsi="Times New Roman" w:cs="Times New Roman"/>
          <w:sz w:val="24"/>
          <w:szCs w:val="24"/>
        </w:rPr>
        <w:t xml:space="preserve"> Terhadap Pendapatan Petani (Studi Kasus Desa Kepenuhan Raya).</w:t>
      </w:r>
      <w:r w:rsidRPr="007152CC">
        <w:rPr>
          <w:rFonts w:ascii="Times New Roman" w:hAnsi="Times New Roman" w:cs="Times New Roman"/>
          <w:sz w:val="24"/>
          <w:szCs w:val="24"/>
          <w:lang w:val="id-ID"/>
        </w:rPr>
        <w:t xml:space="preserve">” </w:t>
      </w:r>
      <w:r w:rsidRPr="007152CC">
        <w:rPr>
          <w:rFonts w:ascii="Times New Roman" w:hAnsi="Times New Roman" w:cs="Times New Roman"/>
          <w:i/>
          <w:iCs/>
          <w:sz w:val="24"/>
          <w:szCs w:val="24"/>
          <w:lang w:val="id-ID"/>
        </w:rPr>
        <w:t>Jurnal Ilmiah Cano Ekonomos</w:t>
      </w:r>
      <w:r w:rsidRPr="007152CC">
        <w:rPr>
          <w:rFonts w:ascii="Times New Roman" w:hAnsi="Times New Roman" w:cs="Times New Roman"/>
          <w:sz w:val="24"/>
          <w:szCs w:val="24"/>
          <w:lang w:val="id-ID"/>
        </w:rPr>
        <w:t xml:space="preserve"> Vol. 5 No 1Januari 2016.</w:t>
      </w:r>
    </w:p>
    <w:p w:rsidR="007C2DEB" w:rsidRPr="007152CC" w:rsidRDefault="007C2DEB" w:rsidP="007C2DEB">
      <w:pPr>
        <w:pStyle w:val="FootnoteText"/>
        <w:ind w:left="709" w:hanging="709"/>
        <w:jc w:val="both"/>
        <w:rPr>
          <w:rFonts w:ascii="Times New Roman" w:hAnsi="Times New Roman" w:cs="Times New Roman"/>
          <w:sz w:val="24"/>
          <w:szCs w:val="24"/>
        </w:rPr>
      </w:pPr>
    </w:p>
    <w:p w:rsidR="007C2DEB" w:rsidRPr="007152CC" w:rsidRDefault="007C2DEB" w:rsidP="007C2DEB">
      <w:pPr>
        <w:pStyle w:val="FootnoteText"/>
        <w:ind w:left="709" w:hanging="709"/>
        <w:jc w:val="both"/>
        <w:rPr>
          <w:rFonts w:ascii="Times New Roman" w:hAnsi="Times New Roman" w:cs="Times New Roman"/>
          <w:sz w:val="24"/>
          <w:szCs w:val="24"/>
        </w:rPr>
      </w:pPr>
      <w:r w:rsidRPr="007152CC">
        <w:rPr>
          <w:rFonts w:ascii="Times New Roman" w:hAnsi="Times New Roman" w:cs="Times New Roman"/>
          <w:sz w:val="24"/>
          <w:szCs w:val="24"/>
          <w:lang w:val="id-ID"/>
        </w:rPr>
        <w:t>Mawardati</w:t>
      </w:r>
      <w:r w:rsidRPr="007152CC">
        <w:rPr>
          <w:rFonts w:ascii="Times New Roman" w:hAnsi="Times New Roman" w:cs="Times New Roman"/>
          <w:sz w:val="24"/>
          <w:szCs w:val="24"/>
        </w:rPr>
        <w:t>.“</w:t>
      </w:r>
      <w:r w:rsidRPr="007152CC">
        <w:rPr>
          <w:rFonts w:ascii="Times New Roman" w:hAnsi="Times New Roman" w:cs="Times New Roman"/>
          <w:sz w:val="24"/>
          <w:szCs w:val="24"/>
          <w:lang w:val="id-ID"/>
        </w:rPr>
        <w:t>Analisia Faktor-Faktor Yang Mempengaruhi Pendapatan Usaha Tani Kentang n Bener Meriah Provinsi Aceh</w:t>
      </w:r>
      <w:r w:rsidRPr="007152CC">
        <w:rPr>
          <w:rFonts w:ascii="Times New Roman" w:hAnsi="Times New Roman" w:cs="Times New Roman"/>
          <w:sz w:val="24"/>
          <w:szCs w:val="24"/>
        </w:rPr>
        <w:t>.”</w:t>
      </w:r>
      <w:r w:rsidRPr="007152CC">
        <w:rPr>
          <w:rFonts w:ascii="Times New Roman" w:hAnsi="Times New Roman" w:cs="Times New Roman"/>
          <w:i/>
          <w:iCs/>
          <w:sz w:val="24"/>
          <w:szCs w:val="24"/>
          <w:lang w:val="id-ID"/>
        </w:rPr>
        <w:t>Jurnal Agrium, Volume 10 Nomor 2 September 2013</w:t>
      </w:r>
      <w:r w:rsidRPr="007152CC">
        <w:rPr>
          <w:rFonts w:ascii="Times New Roman" w:hAnsi="Times New Roman" w:cs="Times New Roman"/>
          <w:sz w:val="24"/>
          <w:szCs w:val="24"/>
          <w:lang w:val="id-ID"/>
        </w:rPr>
        <w:t>.</w:t>
      </w:r>
    </w:p>
    <w:p w:rsidR="007C2DEB" w:rsidRPr="007152CC" w:rsidRDefault="007C2DEB" w:rsidP="007C2DEB">
      <w:pPr>
        <w:pStyle w:val="FootnoteText"/>
        <w:ind w:left="709" w:hanging="709"/>
        <w:jc w:val="both"/>
        <w:rPr>
          <w:rFonts w:ascii="Times New Roman" w:hAnsi="Times New Roman" w:cs="Times New Roman"/>
          <w:sz w:val="24"/>
          <w:szCs w:val="24"/>
        </w:rPr>
      </w:pPr>
    </w:p>
    <w:p w:rsidR="007C2DEB" w:rsidRPr="007152CC" w:rsidRDefault="007C2DEB" w:rsidP="007C2DEB">
      <w:pPr>
        <w:pStyle w:val="FootnoteText"/>
        <w:ind w:left="709" w:hanging="709"/>
        <w:jc w:val="both"/>
        <w:rPr>
          <w:rFonts w:ascii="Times New Roman" w:hAnsi="Times New Roman" w:cs="Times New Roman"/>
          <w:sz w:val="24"/>
          <w:szCs w:val="24"/>
        </w:rPr>
      </w:pPr>
      <w:r w:rsidRPr="007152CC">
        <w:rPr>
          <w:rFonts w:ascii="Times New Roman" w:hAnsi="Times New Roman" w:cs="Times New Roman"/>
          <w:sz w:val="24"/>
          <w:szCs w:val="24"/>
          <w:lang w:val="id-ID"/>
        </w:rPr>
        <w:t>Pacitanku</w:t>
      </w:r>
      <w:r w:rsidRPr="007152CC">
        <w:rPr>
          <w:rFonts w:ascii="Times New Roman" w:hAnsi="Times New Roman" w:cs="Times New Roman"/>
          <w:sz w:val="24"/>
          <w:szCs w:val="24"/>
        </w:rPr>
        <w:t>.</w:t>
      </w:r>
      <w:r w:rsidRPr="007152CC">
        <w:rPr>
          <w:rFonts w:ascii="Times New Roman" w:hAnsi="Times New Roman" w:cs="Times New Roman"/>
          <w:sz w:val="24"/>
          <w:szCs w:val="24"/>
          <w:lang w:val="id-ID"/>
        </w:rPr>
        <w:t xml:space="preserve"> “Cengkeh Pacitan Yang Menjadi Solusi Ekonomi</w:t>
      </w:r>
      <w:r w:rsidRPr="007152CC">
        <w:rPr>
          <w:rFonts w:ascii="Times New Roman" w:hAnsi="Times New Roman" w:cs="Times New Roman"/>
          <w:sz w:val="24"/>
          <w:szCs w:val="24"/>
        </w:rPr>
        <w:t>.</w:t>
      </w:r>
      <w:r w:rsidRPr="007152CC">
        <w:rPr>
          <w:rFonts w:ascii="Times New Roman" w:hAnsi="Times New Roman" w:cs="Times New Roman"/>
          <w:sz w:val="24"/>
          <w:szCs w:val="24"/>
          <w:lang w:val="id-ID"/>
        </w:rPr>
        <w:t xml:space="preserve">” Dalam: </w:t>
      </w:r>
      <w:hyperlink r:id="rId54" w:history="1">
        <w:r w:rsidRPr="007152CC">
          <w:rPr>
            <w:rStyle w:val="Hyperlink"/>
            <w:rFonts w:ascii="Times New Roman" w:hAnsi="Times New Roman" w:cs="Times New Roman"/>
            <w:color w:val="auto"/>
            <w:sz w:val="24"/>
            <w:szCs w:val="24"/>
            <w:lang w:val="id-ID"/>
          </w:rPr>
          <w:t>https://Pacitanku.Com/2012/11/11/Cengkeh-Pacitan-Yang-Menjadi-Solusi-Ekonomi/</w:t>
        </w:r>
      </w:hyperlink>
      <w:r w:rsidRPr="007152CC">
        <w:rPr>
          <w:rFonts w:ascii="Times New Roman" w:hAnsi="Times New Roman" w:cs="Times New Roman"/>
          <w:sz w:val="24"/>
          <w:szCs w:val="24"/>
          <w:lang w:val="id-ID"/>
        </w:rPr>
        <w:t>, (Diakses Pada Tanggal 2 Mei 2019 Pukul 09.00 WIB)</w:t>
      </w:r>
      <w:r w:rsidRPr="007152CC">
        <w:rPr>
          <w:rFonts w:ascii="Times New Roman" w:hAnsi="Times New Roman" w:cs="Times New Roman"/>
          <w:sz w:val="24"/>
          <w:szCs w:val="24"/>
        </w:rPr>
        <w:t>.</w:t>
      </w:r>
    </w:p>
    <w:p w:rsidR="007C2DEB" w:rsidRPr="007152CC" w:rsidRDefault="007C2DEB" w:rsidP="007C2DEB">
      <w:pPr>
        <w:pStyle w:val="FootnoteText"/>
        <w:ind w:left="709" w:hanging="709"/>
        <w:jc w:val="both"/>
        <w:rPr>
          <w:rFonts w:ascii="Times New Roman" w:hAnsi="Times New Roman" w:cs="Times New Roman"/>
          <w:sz w:val="24"/>
          <w:szCs w:val="24"/>
        </w:rPr>
      </w:pPr>
    </w:p>
    <w:p w:rsidR="007C2DEB" w:rsidRPr="007152CC" w:rsidRDefault="007C2DEB" w:rsidP="007C2DEB">
      <w:pPr>
        <w:pStyle w:val="FootnoteText"/>
        <w:ind w:left="709" w:hanging="709"/>
        <w:jc w:val="both"/>
        <w:rPr>
          <w:rFonts w:ascii="Times New Roman" w:hAnsi="Times New Roman" w:cs="Times New Roman"/>
          <w:sz w:val="24"/>
          <w:szCs w:val="24"/>
        </w:rPr>
      </w:pPr>
      <w:r w:rsidRPr="007152CC">
        <w:rPr>
          <w:rFonts w:ascii="Times New Roman" w:hAnsi="Times New Roman" w:cs="Times New Roman"/>
          <w:sz w:val="24"/>
          <w:szCs w:val="24"/>
          <w:lang w:val="id-ID"/>
        </w:rPr>
        <w:t>Panggabean</w:t>
      </w:r>
      <w:r w:rsidRPr="007152CC">
        <w:rPr>
          <w:rFonts w:ascii="Times New Roman" w:hAnsi="Times New Roman" w:cs="Times New Roman"/>
          <w:sz w:val="24"/>
          <w:szCs w:val="24"/>
        </w:rPr>
        <w:t xml:space="preserve">, </w:t>
      </w:r>
      <w:r w:rsidRPr="007152CC">
        <w:rPr>
          <w:rFonts w:ascii="Times New Roman" w:hAnsi="Times New Roman" w:cs="Times New Roman"/>
          <w:sz w:val="24"/>
          <w:szCs w:val="24"/>
          <w:lang w:val="id-ID"/>
        </w:rPr>
        <w:t>Reny Marissa</w:t>
      </w:r>
      <w:r w:rsidRPr="007152CC">
        <w:rPr>
          <w:rFonts w:ascii="Times New Roman" w:hAnsi="Times New Roman" w:cs="Times New Roman"/>
          <w:sz w:val="24"/>
          <w:szCs w:val="24"/>
        </w:rPr>
        <w:t>.</w:t>
      </w:r>
      <w:r w:rsidRPr="007152CC">
        <w:rPr>
          <w:rFonts w:ascii="Times New Roman" w:hAnsi="Times New Roman" w:cs="Times New Roman"/>
          <w:sz w:val="24"/>
          <w:szCs w:val="24"/>
          <w:lang w:val="id-ID"/>
        </w:rPr>
        <w:t xml:space="preserve"> “</w:t>
      </w:r>
      <w:r w:rsidRPr="007152CC">
        <w:rPr>
          <w:rFonts w:ascii="Times New Roman" w:hAnsi="Times New Roman" w:cs="Times New Roman"/>
          <w:iCs/>
          <w:sz w:val="24"/>
          <w:szCs w:val="24"/>
          <w:lang w:val="id-ID"/>
        </w:rPr>
        <w:t xml:space="preserve">Analisis Pengaruh </w:t>
      </w:r>
      <w:r w:rsidR="006D4ED5" w:rsidRPr="007152CC">
        <w:rPr>
          <w:rFonts w:ascii="Times New Roman" w:hAnsi="Times New Roman" w:cs="Times New Roman"/>
          <w:iCs/>
          <w:sz w:val="24"/>
          <w:szCs w:val="24"/>
          <w:lang w:val="id-ID"/>
        </w:rPr>
        <w:t>Biaya produksi</w:t>
      </w:r>
      <w:r w:rsidRPr="007152CC">
        <w:rPr>
          <w:rFonts w:ascii="Times New Roman" w:hAnsi="Times New Roman" w:cs="Times New Roman"/>
          <w:iCs/>
          <w:sz w:val="24"/>
          <w:szCs w:val="24"/>
          <w:lang w:val="id-ID"/>
        </w:rPr>
        <w:t xml:space="preserve">  Terhadap Pendapatan Agribisnis Kelapa Sawit (Studi Kasus : Desa Pangkatan, Kecamatan</w:t>
      </w:r>
      <w:r w:rsidR="003434B0" w:rsidRPr="007152CC">
        <w:rPr>
          <w:rFonts w:ascii="Times New Roman" w:hAnsi="Times New Roman" w:cs="Times New Roman"/>
          <w:iCs/>
          <w:sz w:val="24"/>
          <w:szCs w:val="24"/>
          <w:lang w:val="id-ID"/>
        </w:rPr>
        <w:t xml:space="preserve"> Pangkatan, Kabupaten</w:t>
      </w:r>
      <w:r w:rsidRPr="007152CC">
        <w:rPr>
          <w:rFonts w:ascii="Times New Roman" w:hAnsi="Times New Roman" w:cs="Times New Roman"/>
          <w:iCs/>
          <w:sz w:val="24"/>
          <w:szCs w:val="24"/>
          <w:lang w:val="id-ID"/>
        </w:rPr>
        <w:t xml:space="preserve"> Labuhan Batu)</w:t>
      </w:r>
      <w:r w:rsidRPr="007152CC">
        <w:rPr>
          <w:rFonts w:ascii="Times New Roman" w:hAnsi="Times New Roman" w:cs="Times New Roman"/>
          <w:iCs/>
          <w:sz w:val="24"/>
          <w:szCs w:val="24"/>
        </w:rPr>
        <w:t>.</w:t>
      </w:r>
      <w:r w:rsidRPr="007152CC">
        <w:rPr>
          <w:rFonts w:ascii="Times New Roman" w:hAnsi="Times New Roman" w:cs="Times New Roman"/>
          <w:sz w:val="24"/>
          <w:szCs w:val="24"/>
          <w:lang w:val="id-ID"/>
        </w:rPr>
        <w:t>”</w:t>
      </w:r>
      <w:r w:rsidRPr="007152CC">
        <w:rPr>
          <w:rFonts w:ascii="Times New Roman" w:hAnsi="Times New Roman" w:cs="Times New Roman"/>
          <w:i/>
          <w:iCs/>
          <w:sz w:val="24"/>
          <w:szCs w:val="24"/>
          <w:lang w:val="id-ID"/>
        </w:rPr>
        <w:t>Skripsi</w:t>
      </w:r>
      <w:r w:rsidRPr="007152CC">
        <w:rPr>
          <w:rFonts w:ascii="Times New Roman" w:hAnsi="Times New Roman" w:cs="Times New Roman"/>
          <w:sz w:val="24"/>
          <w:szCs w:val="24"/>
        </w:rPr>
        <w:t>.</w:t>
      </w:r>
      <w:r w:rsidRPr="007152CC">
        <w:rPr>
          <w:rFonts w:ascii="Times New Roman" w:hAnsi="Times New Roman" w:cs="Times New Roman"/>
          <w:sz w:val="24"/>
          <w:szCs w:val="24"/>
          <w:lang w:val="id-ID"/>
        </w:rPr>
        <w:t xml:space="preserve"> Universitas Sumatera Utara Medan</w:t>
      </w:r>
      <w:r w:rsidRPr="007152CC">
        <w:rPr>
          <w:rFonts w:ascii="Times New Roman" w:hAnsi="Times New Roman" w:cs="Times New Roman"/>
          <w:sz w:val="24"/>
          <w:szCs w:val="24"/>
        </w:rPr>
        <w:t>.</w:t>
      </w:r>
      <w:r w:rsidRPr="007152CC">
        <w:rPr>
          <w:rFonts w:ascii="Times New Roman" w:hAnsi="Times New Roman" w:cs="Times New Roman"/>
          <w:sz w:val="24"/>
          <w:szCs w:val="24"/>
          <w:lang w:val="id-ID"/>
        </w:rPr>
        <w:t xml:space="preserve"> 201</w:t>
      </w:r>
      <w:r w:rsidRPr="007152CC">
        <w:rPr>
          <w:rFonts w:ascii="Times New Roman" w:hAnsi="Times New Roman" w:cs="Times New Roman"/>
          <w:sz w:val="24"/>
          <w:szCs w:val="24"/>
        </w:rPr>
        <w:t>3.</w:t>
      </w:r>
    </w:p>
    <w:p w:rsidR="007C2DEB" w:rsidRPr="007152CC" w:rsidRDefault="007C2DEB" w:rsidP="007C2DEB">
      <w:pPr>
        <w:pStyle w:val="FootnoteText"/>
        <w:ind w:left="709" w:hanging="709"/>
        <w:jc w:val="both"/>
        <w:rPr>
          <w:rFonts w:ascii="Times New Roman" w:hAnsi="Times New Roman" w:cs="Times New Roman"/>
          <w:sz w:val="24"/>
          <w:szCs w:val="24"/>
        </w:rPr>
      </w:pPr>
    </w:p>
    <w:p w:rsidR="007C2DEB" w:rsidRPr="007152CC" w:rsidRDefault="007C2DEB" w:rsidP="007C2DEB">
      <w:pPr>
        <w:pStyle w:val="FootnoteText"/>
        <w:ind w:left="709" w:hanging="709"/>
        <w:jc w:val="both"/>
        <w:rPr>
          <w:rFonts w:ascii="Times New Roman" w:hAnsi="Times New Roman" w:cs="Times New Roman"/>
          <w:sz w:val="24"/>
          <w:szCs w:val="24"/>
        </w:rPr>
      </w:pPr>
      <w:r w:rsidRPr="007152CC">
        <w:rPr>
          <w:rFonts w:ascii="Times New Roman" w:hAnsi="Times New Roman" w:cs="Times New Roman"/>
          <w:sz w:val="24"/>
          <w:szCs w:val="24"/>
        </w:rPr>
        <w:t>Sari, Novita. “</w:t>
      </w:r>
      <w:r w:rsidRPr="007152CC">
        <w:rPr>
          <w:rFonts w:ascii="Times New Roman" w:hAnsi="Times New Roman" w:cs="Times New Roman"/>
          <w:i/>
          <w:iCs/>
          <w:sz w:val="24"/>
          <w:szCs w:val="24"/>
        </w:rPr>
        <w:t>Pengaruh Harga, Luas Lahan Dan Biaya Produksi Terhadap Pendapatan Petani Karet Di Kecamatan Betung n Banyuasin</w:t>
      </w:r>
      <w:r w:rsidRPr="007152CC">
        <w:rPr>
          <w:rFonts w:ascii="Times New Roman" w:hAnsi="Times New Roman" w:cs="Times New Roman"/>
          <w:sz w:val="24"/>
          <w:szCs w:val="24"/>
        </w:rPr>
        <w:t>.”</w:t>
      </w:r>
      <w:r w:rsidRPr="007152CC">
        <w:rPr>
          <w:rFonts w:ascii="Times New Roman" w:hAnsi="Times New Roman" w:cs="Times New Roman"/>
          <w:i/>
          <w:iCs/>
          <w:sz w:val="24"/>
          <w:szCs w:val="24"/>
          <w:lang w:val="id-ID"/>
        </w:rPr>
        <w:t>Skripsi</w:t>
      </w:r>
      <w:r w:rsidRPr="007152CC">
        <w:rPr>
          <w:rFonts w:ascii="Times New Roman" w:hAnsi="Times New Roman" w:cs="Times New Roman"/>
          <w:sz w:val="24"/>
          <w:szCs w:val="24"/>
          <w:lang w:val="id-ID"/>
        </w:rPr>
        <w:t>.  UIN Raden Fatah,Palembang</w:t>
      </w:r>
      <w:r w:rsidRPr="007152CC">
        <w:rPr>
          <w:rFonts w:ascii="Times New Roman" w:hAnsi="Times New Roman" w:cs="Times New Roman"/>
          <w:sz w:val="24"/>
          <w:szCs w:val="24"/>
        </w:rPr>
        <w:t>.</w:t>
      </w:r>
      <w:r w:rsidRPr="007152CC">
        <w:rPr>
          <w:rFonts w:ascii="Times New Roman" w:hAnsi="Times New Roman" w:cs="Times New Roman"/>
          <w:sz w:val="24"/>
          <w:szCs w:val="24"/>
          <w:lang w:val="id-ID"/>
        </w:rPr>
        <w:t xml:space="preserve"> 2018</w:t>
      </w:r>
      <w:r w:rsidRPr="007152CC">
        <w:rPr>
          <w:rFonts w:ascii="Times New Roman" w:hAnsi="Times New Roman" w:cs="Times New Roman"/>
          <w:sz w:val="24"/>
          <w:szCs w:val="24"/>
        </w:rPr>
        <w:t>.</w:t>
      </w:r>
    </w:p>
    <w:p w:rsidR="007C2DEB" w:rsidRPr="007152CC" w:rsidRDefault="007C2DEB" w:rsidP="007C2DEB">
      <w:pPr>
        <w:pStyle w:val="FootnoteText"/>
        <w:ind w:left="709" w:hanging="709"/>
        <w:jc w:val="both"/>
        <w:rPr>
          <w:rFonts w:ascii="Times New Roman" w:hAnsi="Times New Roman" w:cs="Times New Roman"/>
          <w:sz w:val="24"/>
          <w:szCs w:val="24"/>
        </w:rPr>
      </w:pPr>
    </w:p>
    <w:p w:rsidR="007C2DEB" w:rsidRPr="007152CC" w:rsidRDefault="007C2DEB" w:rsidP="007C2DEB">
      <w:pPr>
        <w:pStyle w:val="FootnoteText"/>
        <w:ind w:left="709" w:hanging="709"/>
        <w:jc w:val="both"/>
        <w:rPr>
          <w:rFonts w:ascii="Times New Roman" w:hAnsi="Times New Roman" w:cs="Times New Roman"/>
          <w:sz w:val="24"/>
          <w:szCs w:val="24"/>
        </w:rPr>
      </w:pPr>
      <w:r w:rsidRPr="007152CC">
        <w:rPr>
          <w:rFonts w:ascii="Times New Roman" w:hAnsi="Times New Roman" w:cs="Times New Roman"/>
          <w:sz w:val="24"/>
          <w:szCs w:val="24"/>
          <w:lang w:val="id-ID"/>
        </w:rPr>
        <w:t>Setyawati</w:t>
      </w:r>
      <w:r w:rsidRPr="007152CC">
        <w:rPr>
          <w:rFonts w:ascii="Times New Roman" w:hAnsi="Times New Roman" w:cs="Times New Roman"/>
          <w:sz w:val="24"/>
          <w:szCs w:val="24"/>
        </w:rPr>
        <w:t xml:space="preserve">, </w:t>
      </w:r>
      <w:r w:rsidRPr="007152CC">
        <w:rPr>
          <w:rFonts w:ascii="Times New Roman" w:hAnsi="Times New Roman" w:cs="Times New Roman"/>
          <w:sz w:val="24"/>
          <w:szCs w:val="24"/>
          <w:lang w:val="id-ID"/>
        </w:rPr>
        <w:t>Ni Made Ayu Sita, Gusti Wayan Murjana Yasa</w:t>
      </w:r>
      <w:r w:rsidRPr="007152CC">
        <w:rPr>
          <w:rFonts w:ascii="Times New Roman" w:hAnsi="Times New Roman" w:cs="Times New Roman"/>
          <w:sz w:val="24"/>
          <w:szCs w:val="24"/>
        </w:rPr>
        <w:t>.</w:t>
      </w:r>
      <w:r w:rsidRPr="007152CC">
        <w:rPr>
          <w:rFonts w:ascii="Times New Roman" w:hAnsi="Times New Roman" w:cs="Times New Roman"/>
          <w:sz w:val="24"/>
          <w:szCs w:val="24"/>
          <w:lang w:val="id-ID"/>
        </w:rPr>
        <w:t xml:space="preserve"> “Pengaruh Subsidi Pupuk, Luas Lahan, Terhadap Biaya Produksi Dan Pendapatan Petani Padi Di Desa Jatiluwih, Kecamatan Penebel, n Tabanan</w:t>
      </w:r>
      <w:r w:rsidRPr="007152CC">
        <w:rPr>
          <w:rFonts w:ascii="Times New Roman" w:hAnsi="Times New Roman" w:cs="Times New Roman"/>
          <w:sz w:val="24"/>
          <w:szCs w:val="24"/>
        </w:rPr>
        <w:t>.</w:t>
      </w:r>
      <w:r w:rsidRPr="007152CC">
        <w:rPr>
          <w:rFonts w:ascii="Times New Roman" w:hAnsi="Times New Roman" w:cs="Times New Roman"/>
          <w:sz w:val="24"/>
          <w:szCs w:val="24"/>
          <w:lang w:val="id-ID"/>
        </w:rPr>
        <w:t xml:space="preserve">” </w:t>
      </w:r>
      <w:r w:rsidRPr="007152CC">
        <w:rPr>
          <w:rFonts w:ascii="Times New Roman" w:hAnsi="Times New Roman" w:cs="Times New Roman"/>
          <w:i/>
          <w:iCs/>
          <w:sz w:val="24"/>
          <w:szCs w:val="24"/>
          <w:lang w:val="id-ID"/>
        </w:rPr>
        <w:t>E-Jurnal Ekonomi Pembangunan Universitas Udayana</w:t>
      </w:r>
      <w:r w:rsidRPr="007152CC">
        <w:rPr>
          <w:rFonts w:ascii="Times New Roman" w:hAnsi="Times New Roman" w:cs="Times New Roman"/>
          <w:sz w:val="24"/>
          <w:szCs w:val="24"/>
          <w:lang w:val="id-ID"/>
        </w:rPr>
        <w:t xml:space="preserve"> Vol.7, No.2 Februari 2018.</w:t>
      </w:r>
    </w:p>
    <w:p w:rsidR="007C2DEB" w:rsidRPr="007152CC" w:rsidRDefault="007C2DEB" w:rsidP="007C2DEB">
      <w:pPr>
        <w:pStyle w:val="FootnoteText"/>
        <w:ind w:left="709" w:hanging="709"/>
        <w:jc w:val="both"/>
        <w:rPr>
          <w:rFonts w:ascii="Times New Roman" w:hAnsi="Times New Roman" w:cs="Times New Roman"/>
          <w:sz w:val="24"/>
          <w:szCs w:val="24"/>
        </w:rPr>
      </w:pPr>
    </w:p>
    <w:p w:rsidR="007C2DEB" w:rsidRPr="007152CC" w:rsidRDefault="007C2DEB" w:rsidP="007C2DEB">
      <w:pPr>
        <w:pStyle w:val="FootnoteText"/>
        <w:ind w:left="709" w:hanging="709"/>
        <w:jc w:val="both"/>
        <w:rPr>
          <w:rFonts w:ascii="Times New Roman" w:hAnsi="Times New Roman" w:cs="Times New Roman"/>
          <w:sz w:val="24"/>
          <w:szCs w:val="24"/>
        </w:rPr>
      </w:pPr>
      <w:r w:rsidRPr="007152CC">
        <w:rPr>
          <w:rFonts w:ascii="Times New Roman" w:hAnsi="Times New Roman" w:cs="Times New Roman"/>
          <w:sz w:val="24"/>
          <w:szCs w:val="24"/>
          <w:lang w:val="id-ID"/>
        </w:rPr>
        <w:t>Slamet</w:t>
      </w:r>
      <w:r w:rsidRPr="007152CC">
        <w:rPr>
          <w:rFonts w:ascii="Times New Roman" w:hAnsi="Times New Roman" w:cs="Times New Roman"/>
          <w:sz w:val="24"/>
          <w:szCs w:val="24"/>
        </w:rPr>
        <w:t xml:space="preserve">, </w:t>
      </w:r>
      <w:r w:rsidRPr="007152CC">
        <w:rPr>
          <w:rFonts w:ascii="Times New Roman" w:hAnsi="Times New Roman" w:cs="Times New Roman"/>
          <w:sz w:val="24"/>
          <w:szCs w:val="24"/>
          <w:lang w:val="id-ID"/>
        </w:rPr>
        <w:t>Achmad dan Sumarli</w:t>
      </w:r>
      <w:r w:rsidRPr="007152CC">
        <w:rPr>
          <w:rFonts w:ascii="Times New Roman" w:hAnsi="Times New Roman" w:cs="Times New Roman"/>
          <w:sz w:val="24"/>
          <w:szCs w:val="24"/>
        </w:rPr>
        <w:t>.</w:t>
      </w:r>
      <w:r w:rsidRPr="007152CC">
        <w:rPr>
          <w:rFonts w:ascii="Times New Roman" w:hAnsi="Times New Roman" w:cs="Times New Roman"/>
          <w:sz w:val="24"/>
          <w:szCs w:val="24"/>
          <w:lang w:val="id-ID"/>
        </w:rPr>
        <w:t xml:space="preserve"> “Pengaruh Perkiraan Biaya Produksi Dan Laba Yng Diinginkan Terhadap Hrga Jual Pada Industri Kecil Genteng Pres</w:t>
      </w:r>
      <w:r w:rsidRPr="007152CC">
        <w:rPr>
          <w:rFonts w:ascii="Times New Roman" w:hAnsi="Times New Roman" w:cs="Times New Roman"/>
          <w:sz w:val="24"/>
          <w:szCs w:val="24"/>
        </w:rPr>
        <w:t>.</w:t>
      </w:r>
      <w:r w:rsidRPr="007152CC">
        <w:rPr>
          <w:rFonts w:ascii="Times New Roman" w:hAnsi="Times New Roman" w:cs="Times New Roman"/>
          <w:sz w:val="24"/>
          <w:szCs w:val="24"/>
          <w:lang w:val="id-ID"/>
        </w:rPr>
        <w:t xml:space="preserve">” </w:t>
      </w:r>
      <w:r w:rsidRPr="007152CC">
        <w:rPr>
          <w:rFonts w:ascii="Times New Roman" w:hAnsi="Times New Roman" w:cs="Times New Roman"/>
          <w:i/>
          <w:iCs/>
          <w:sz w:val="24"/>
          <w:szCs w:val="24"/>
          <w:lang w:val="id-ID"/>
        </w:rPr>
        <w:t xml:space="preserve">Jurnal Ekonomi Dan Manajemen, </w:t>
      </w:r>
      <w:r w:rsidRPr="007152CC">
        <w:rPr>
          <w:rFonts w:ascii="Times New Roman" w:hAnsi="Times New Roman" w:cs="Times New Roman"/>
          <w:sz w:val="24"/>
          <w:szCs w:val="24"/>
          <w:lang w:val="id-ID"/>
        </w:rPr>
        <w:t>Dinamika, Vol 11, 12, 2002, 51.</w:t>
      </w:r>
    </w:p>
    <w:p w:rsidR="007C2DEB" w:rsidRPr="007152CC" w:rsidRDefault="007C2DEB" w:rsidP="007C2DEB">
      <w:pPr>
        <w:pStyle w:val="FootnoteText"/>
        <w:ind w:left="709" w:hanging="709"/>
        <w:jc w:val="both"/>
        <w:rPr>
          <w:rFonts w:ascii="Times New Roman" w:hAnsi="Times New Roman" w:cs="Times New Roman"/>
          <w:sz w:val="24"/>
          <w:szCs w:val="24"/>
        </w:rPr>
      </w:pPr>
    </w:p>
    <w:p w:rsidR="007C2DEB" w:rsidRPr="007152CC" w:rsidRDefault="007C2DEB" w:rsidP="007C2DEB">
      <w:pPr>
        <w:pStyle w:val="FootnoteText"/>
        <w:ind w:left="709" w:hanging="709"/>
        <w:jc w:val="both"/>
        <w:rPr>
          <w:rFonts w:ascii="Times New Roman" w:hAnsi="Times New Roman" w:cs="Times New Roman"/>
          <w:sz w:val="24"/>
          <w:szCs w:val="24"/>
          <w:lang w:val="id-ID"/>
        </w:rPr>
      </w:pPr>
      <w:r w:rsidRPr="007152CC">
        <w:rPr>
          <w:rFonts w:ascii="Times New Roman" w:hAnsi="Times New Roman" w:cs="Times New Roman"/>
          <w:sz w:val="24"/>
          <w:szCs w:val="24"/>
          <w:lang w:val="id-ID"/>
        </w:rPr>
        <w:t>Sumiana</w:t>
      </w:r>
      <w:r w:rsidRPr="007152CC">
        <w:rPr>
          <w:rFonts w:ascii="Times New Roman" w:hAnsi="Times New Roman" w:cs="Times New Roman"/>
          <w:sz w:val="24"/>
          <w:szCs w:val="24"/>
        </w:rPr>
        <w:t>.</w:t>
      </w:r>
      <w:r w:rsidRPr="007152CC">
        <w:rPr>
          <w:rFonts w:ascii="Times New Roman" w:hAnsi="Times New Roman" w:cs="Times New Roman"/>
          <w:i/>
          <w:iCs/>
          <w:sz w:val="24"/>
          <w:szCs w:val="24"/>
          <w:lang w:val="id-ID"/>
        </w:rPr>
        <w:t xml:space="preserve"> “</w:t>
      </w:r>
      <w:r w:rsidRPr="007152CC">
        <w:rPr>
          <w:rFonts w:ascii="Times New Roman" w:hAnsi="Times New Roman" w:cs="Times New Roman"/>
          <w:iCs/>
          <w:sz w:val="24"/>
          <w:szCs w:val="24"/>
          <w:lang w:val="id-ID"/>
        </w:rPr>
        <w:t xml:space="preserve">Pengaruh Luas Lahan dan Biaya Produksi Terhadap Pendaptan Usahatani Kopu Melalui Produksi dan Harga Jual Sebagai Variabel </w:t>
      </w:r>
      <w:r w:rsidRPr="007152CC">
        <w:rPr>
          <w:rFonts w:ascii="Times New Roman" w:hAnsi="Times New Roman" w:cs="Times New Roman"/>
          <w:iCs/>
          <w:sz w:val="24"/>
          <w:szCs w:val="24"/>
          <w:lang w:val="id-ID"/>
        </w:rPr>
        <w:lastRenderedPageBreak/>
        <w:t>Intervening di Desa Janggurara Kecamatan Baraka n Enrekang</w:t>
      </w:r>
      <w:r w:rsidRPr="007152CC">
        <w:rPr>
          <w:rFonts w:ascii="Times New Roman" w:hAnsi="Times New Roman" w:cs="Times New Roman"/>
          <w:iCs/>
          <w:sz w:val="24"/>
          <w:szCs w:val="24"/>
        </w:rPr>
        <w:t>.”</w:t>
      </w:r>
      <w:r w:rsidRPr="007152CC">
        <w:rPr>
          <w:rFonts w:ascii="Times New Roman" w:hAnsi="Times New Roman" w:cs="Times New Roman"/>
          <w:i/>
          <w:iCs/>
          <w:sz w:val="24"/>
          <w:szCs w:val="24"/>
          <w:lang w:val="id-ID"/>
        </w:rPr>
        <w:t xml:space="preserve"> Skripsi. </w:t>
      </w:r>
      <w:r w:rsidRPr="007152CC">
        <w:rPr>
          <w:rFonts w:ascii="Times New Roman" w:hAnsi="Times New Roman" w:cs="Times New Roman"/>
          <w:sz w:val="24"/>
          <w:szCs w:val="24"/>
          <w:lang w:val="id-ID"/>
        </w:rPr>
        <w:t>Makasar: UIN Alauddin Makasar. 2017.</w:t>
      </w:r>
    </w:p>
    <w:p w:rsidR="007C2DEB" w:rsidRPr="007152CC" w:rsidRDefault="007C2DEB" w:rsidP="007C2DEB">
      <w:pPr>
        <w:pStyle w:val="FootnoteText"/>
        <w:ind w:left="709" w:hanging="709"/>
        <w:jc w:val="both"/>
        <w:rPr>
          <w:rFonts w:ascii="Times New Roman" w:hAnsi="Times New Roman" w:cs="Times New Roman"/>
          <w:sz w:val="24"/>
          <w:szCs w:val="24"/>
          <w:lang w:val="id-ID"/>
        </w:rPr>
      </w:pPr>
    </w:p>
    <w:p w:rsidR="007C2DEB" w:rsidRPr="007152CC" w:rsidRDefault="007C2DEB" w:rsidP="003434B0">
      <w:pPr>
        <w:pStyle w:val="FootnoteText"/>
        <w:ind w:left="709" w:hanging="709"/>
        <w:jc w:val="both"/>
        <w:rPr>
          <w:rFonts w:ascii="Times New Roman" w:hAnsi="Times New Roman" w:cs="Times New Roman"/>
          <w:sz w:val="24"/>
          <w:szCs w:val="24"/>
          <w:lang w:val="id-ID"/>
        </w:rPr>
      </w:pPr>
      <w:r w:rsidRPr="007152CC">
        <w:rPr>
          <w:rFonts w:ascii="Times New Roman" w:hAnsi="Times New Roman" w:cs="Times New Roman"/>
          <w:sz w:val="24"/>
          <w:szCs w:val="24"/>
          <w:lang w:val="id-ID"/>
        </w:rPr>
        <w:t xml:space="preserve">Wahyu </w:t>
      </w:r>
      <w:r w:rsidR="003225CE" w:rsidRPr="007152CC">
        <w:rPr>
          <w:rFonts w:ascii="Times New Roman" w:hAnsi="Times New Roman" w:cs="Times New Roman"/>
          <w:sz w:val="24"/>
          <w:szCs w:val="24"/>
          <w:lang w:val="id-ID"/>
        </w:rPr>
        <w:t>Angga Direja dan Ade Wachjar</w:t>
      </w:r>
      <w:r w:rsidRPr="007152CC">
        <w:rPr>
          <w:rFonts w:ascii="Times New Roman" w:hAnsi="Times New Roman" w:cs="Times New Roman"/>
          <w:sz w:val="24"/>
          <w:szCs w:val="24"/>
          <w:lang w:val="id-ID"/>
        </w:rPr>
        <w:t>, Pertumbuhan Bibit Cengkeh (</w:t>
      </w:r>
      <w:r w:rsidRPr="007152CC">
        <w:rPr>
          <w:rFonts w:ascii="Times New Roman" w:hAnsi="Times New Roman" w:cs="Times New Roman"/>
          <w:i/>
          <w:iCs/>
          <w:sz w:val="24"/>
          <w:szCs w:val="24"/>
          <w:lang w:val="id-ID"/>
        </w:rPr>
        <w:t>Syzygium Aromatikum L. Merr &amp; Perr</w:t>
      </w:r>
      <w:r w:rsidRPr="007152CC">
        <w:rPr>
          <w:rFonts w:ascii="Times New Roman" w:hAnsi="Times New Roman" w:cs="Times New Roman"/>
          <w:sz w:val="24"/>
          <w:szCs w:val="24"/>
          <w:lang w:val="id-ID"/>
        </w:rPr>
        <w:t>) Zanzibar pada Berbagai taraf Dosis Pupuk Majemuk NPK (15:15:15) dan konsentrasi auksin 2.4-D. Bul.Agrohorti 7(2) : 145-152 (2019).</w:t>
      </w:r>
    </w:p>
    <w:p w:rsidR="007C2DEB" w:rsidRPr="008173D8" w:rsidRDefault="007C2DEB" w:rsidP="007C2DEB">
      <w:pPr>
        <w:spacing w:line="480" w:lineRule="auto"/>
        <w:rPr>
          <w:rFonts w:asciiTheme="majorBidi" w:hAnsiTheme="majorBidi" w:cstheme="majorBidi"/>
          <w:lang w:val="id-ID"/>
        </w:rPr>
      </w:pPr>
    </w:p>
    <w:p w:rsidR="0066369B" w:rsidRDefault="0066369B" w:rsidP="00FB2B3E">
      <w:pPr>
        <w:pStyle w:val="ListParagraph"/>
        <w:spacing w:line="480" w:lineRule="auto"/>
        <w:ind w:firstLine="556"/>
        <w:jc w:val="both"/>
        <w:rPr>
          <w:rFonts w:asciiTheme="majorBidi" w:hAnsiTheme="majorBidi" w:cstheme="majorBidi"/>
          <w:b/>
          <w:bCs/>
          <w:sz w:val="24"/>
          <w:szCs w:val="24"/>
          <w:lang w:val="id-ID"/>
        </w:rPr>
      </w:pPr>
    </w:p>
    <w:p w:rsidR="0066369B" w:rsidRDefault="0066369B" w:rsidP="001D3CDA">
      <w:pPr>
        <w:rPr>
          <w:rFonts w:asciiTheme="majorBidi" w:hAnsiTheme="majorBidi" w:cstheme="majorBidi"/>
          <w:b/>
          <w:bCs/>
          <w:sz w:val="24"/>
          <w:szCs w:val="24"/>
          <w:lang w:val="id-ID"/>
        </w:rPr>
      </w:pPr>
    </w:p>
    <w:p w:rsidR="0066369B" w:rsidRDefault="0066369B">
      <w:pPr>
        <w:rPr>
          <w:rFonts w:asciiTheme="majorBidi" w:hAnsiTheme="majorBidi" w:cstheme="majorBidi"/>
          <w:b/>
          <w:bCs/>
          <w:sz w:val="24"/>
          <w:szCs w:val="24"/>
          <w:lang w:val="id-ID"/>
        </w:rPr>
      </w:pPr>
      <w:r>
        <w:rPr>
          <w:rFonts w:asciiTheme="majorBidi" w:hAnsiTheme="majorBidi" w:cstheme="majorBidi"/>
          <w:b/>
          <w:bCs/>
          <w:sz w:val="24"/>
          <w:szCs w:val="24"/>
          <w:lang w:val="id-ID"/>
        </w:rPr>
        <w:br w:type="page"/>
      </w:r>
    </w:p>
    <w:p w:rsidR="001D3CDA" w:rsidRDefault="001D3CDA" w:rsidP="001D3CDA">
      <w:pPr>
        <w:spacing w:line="480" w:lineRule="auto"/>
        <w:jc w:val="center"/>
        <w:rPr>
          <w:rFonts w:asciiTheme="majorBidi" w:hAnsiTheme="majorBidi" w:cstheme="majorBidi"/>
          <w:b/>
          <w:bCs/>
          <w:sz w:val="24"/>
          <w:szCs w:val="24"/>
          <w:lang w:val="id-ID"/>
        </w:rPr>
        <w:sectPr w:rsidR="001D3CDA" w:rsidSect="005755FE">
          <w:footnotePr>
            <w:numRestart w:val="eachSect"/>
          </w:footnotePr>
          <w:pgSz w:w="11907" w:h="16839" w:code="9"/>
          <w:pgMar w:top="2268" w:right="1701" w:bottom="1701" w:left="2268" w:header="720" w:footer="720" w:gutter="0"/>
          <w:cols w:space="720"/>
          <w:titlePg/>
          <w:docGrid w:linePitch="360"/>
        </w:sectPr>
      </w:pPr>
    </w:p>
    <w:p w:rsidR="00B62A8A" w:rsidRDefault="00B62A8A" w:rsidP="001D3CDA">
      <w:pPr>
        <w:spacing w:line="480" w:lineRule="auto"/>
        <w:jc w:val="center"/>
        <w:rPr>
          <w:rFonts w:asciiTheme="majorBidi" w:hAnsiTheme="majorBidi" w:cstheme="majorBidi"/>
          <w:b/>
          <w:bCs/>
          <w:sz w:val="144"/>
          <w:szCs w:val="144"/>
          <w:lang w:val="id-ID"/>
        </w:rPr>
      </w:pPr>
    </w:p>
    <w:p w:rsidR="00B62A8A" w:rsidRPr="00B62A8A" w:rsidRDefault="00B62A8A" w:rsidP="00E41688">
      <w:pPr>
        <w:spacing w:line="480" w:lineRule="auto"/>
        <w:ind w:left="-426"/>
        <w:jc w:val="center"/>
        <w:rPr>
          <w:rFonts w:asciiTheme="majorBidi" w:hAnsiTheme="majorBidi" w:cstheme="majorBidi"/>
          <w:b/>
          <w:bCs/>
          <w:sz w:val="144"/>
          <w:szCs w:val="144"/>
          <w:lang w:val="id-ID"/>
        </w:rPr>
      </w:pPr>
      <w:r w:rsidRPr="00B62A8A">
        <w:rPr>
          <w:rFonts w:asciiTheme="majorBidi" w:hAnsiTheme="majorBidi" w:cstheme="majorBidi"/>
          <w:b/>
          <w:bCs/>
          <w:sz w:val="144"/>
          <w:szCs w:val="144"/>
          <w:lang w:val="id-ID"/>
        </w:rPr>
        <w:t>LAMPIRAN</w:t>
      </w:r>
    </w:p>
    <w:p w:rsidR="00B62A8A" w:rsidRDefault="00B62A8A">
      <w:pPr>
        <w:rPr>
          <w:rFonts w:asciiTheme="majorBidi" w:hAnsiTheme="majorBidi" w:cstheme="majorBidi"/>
          <w:b/>
          <w:bCs/>
          <w:sz w:val="24"/>
          <w:szCs w:val="24"/>
          <w:lang w:val="id-ID"/>
        </w:rPr>
      </w:pPr>
      <w:r>
        <w:rPr>
          <w:rFonts w:asciiTheme="majorBidi" w:hAnsiTheme="majorBidi" w:cstheme="majorBidi"/>
          <w:b/>
          <w:bCs/>
          <w:sz w:val="24"/>
          <w:szCs w:val="24"/>
          <w:lang w:val="id-ID"/>
        </w:rPr>
        <w:br w:type="page"/>
      </w:r>
    </w:p>
    <w:p w:rsidR="00081B0E" w:rsidRPr="00081B0E" w:rsidRDefault="00081B0E" w:rsidP="00081B0E">
      <w:pPr>
        <w:spacing w:line="480" w:lineRule="auto"/>
        <w:jc w:val="both"/>
        <w:rPr>
          <w:rFonts w:asciiTheme="majorBidi" w:hAnsiTheme="majorBidi" w:cstheme="majorBidi"/>
          <w:b/>
          <w:bCs/>
          <w:sz w:val="24"/>
          <w:szCs w:val="24"/>
          <w:lang w:val="id-ID"/>
        </w:rPr>
      </w:pPr>
      <w:r>
        <w:rPr>
          <w:rFonts w:asciiTheme="majorBidi" w:hAnsiTheme="majorBidi" w:cstheme="majorBidi"/>
          <w:b/>
          <w:bCs/>
          <w:sz w:val="24"/>
          <w:szCs w:val="24"/>
          <w:lang w:val="id-ID"/>
        </w:rPr>
        <w:lastRenderedPageBreak/>
        <w:t xml:space="preserve">Lampiran 1. </w:t>
      </w:r>
      <w:r w:rsidRPr="00081B0E">
        <w:rPr>
          <w:rFonts w:asciiTheme="majorBidi" w:hAnsiTheme="majorBidi" w:cstheme="majorBidi"/>
          <w:b/>
          <w:bCs/>
          <w:sz w:val="24"/>
          <w:szCs w:val="24"/>
          <w:lang w:val="id-ID"/>
        </w:rPr>
        <w:t>Kuesioner Penelitian</w:t>
      </w:r>
    </w:p>
    <w:p w:rsidR="00081B0E" w:rsidRDefault="00081B0E" w:rsidP="00081B0E">
      <w:pPr>
        <w:spacing w:line="480" w:lineRule="auto"/>
        <w:jc w:val="center"/>
        <w:rPr>
          <w:rFonts w:asciiTheme="majorBidi" w:hAnsiTheme="majorBidi" w:cstheme="majorBidi"/>
          <w:sz w:val="24"/>
          <w:szCs w:val="24"/>
          <w:lang w:val="id-ID"/>
        </w:rPr>
      </w:pPr>
      <w:r>
        <w:rPr>
          <w:rFonts w:asciiTheme="majorBidi" w:hAnsiTheme="majorBidi" w:cstheme="majorBidi"/>
          <w:noProof/>
          <w:sz w:val="24"/>
          <w:szCs w:val="24"/>
          <w:lang w:val="id-ID" w:eastAsia="id-ID"/>
        </w:rPr>
        <w:drawing>
          <wp:anchor distT="0" distB="0" distL="114300" distR="114300" simplePos="0" relativeHeight="251681792" behindDoc="1" locked="0" layoutInCell="1" allowOverlap="1">
            <wp:simplePos x="0" y="0"/>
            <wp:positionH relativeFrom="column">
              <wp:posOffset>228600</wp:posOffset>
            </wp:positionH>
            <wp:positionV relativeFrom="paragraph">
              <wp:posOffset>304800</wp:posOffset>
            </wp:positionV>
            <wp:extent cx="819150" cy="1009650"/>
            <wp:effectExtent l="0" t="0" r="0" b="0"/>
            <wp:wrapThrough wrapText="bothSides">
              <wp:wrapPolygon edited="0">
                <wp:start x="0" y="0"/>
                <wp:lineTo x="0" y="21192"/>
                <wp:lineTo x="21098" y="21192"/>
                <wp:lineTo x="21098"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ain Ponorogo.jpg"/>
                    <pic:cNvPicPr/>
                  </pic:nvPicPr>
                  <pic:blipFill rotWithShape="1">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717" t="11268" r="19719" b="14085"/>
                    <a:stretch/>
                  </pic:blipFill>
                  <pic:spPr bwMode="auto">
                    <a:xfrm>
                      <a:off x="0" y="0"/>
                      <a:ext cx="819150" cy="10096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heme="majorBidi" w:hAnsiTheme="majorBidi" w:cstheme="majorBidi"/>
          <w:sz w:val="24"/>
          <w:szCs w:val="24"/>
          <w:lang w:val="id-ID"/>
        </w:rPr>
        <w:t>Kuesioner penelitian</w:t>
      </w:r>
    </w:p>
    <w:p w:rsidR="00081B0E" w:rsidRDefault="009D5CBE" w:rsidP="00081B0E">
      <w:pPr>
        <w:jc w:val="both"/>
        <w:rPr>
          <w:rFonts w:asciiTheme="majorBidi" w:hAnsiTheme="majorBidi" w:cstheme="majorBidi"/>
          <w:sz w:val="24"/>
          <w:szCs w:val="24"/>
          <w:lang w:val="id-ID"/>
        </w:rPr>
      </w:pPr>
      <w:r w:rsidRPr="009D5CBE">
        <w:rPr>
          <w:rFonts w:asciiTheme="majorBidi" w:hAnsiTheme="majorBidi" w:cstheme="majorBidi"/>
          <w:noProof/>
          <w:sz w:val="24"/>
          <w:szCs w:val="24"/>
        </w:rPr>
        <w:pict>
          <v:rect id="Rectangle 5" o:spid="_x0000_s1032" style="position:absolute;left:0;text-align:left;margin-left:207pt;margin-top:10.4pt;width:169.5pt;height:55.5pt;z-index:-251632640;visibility:visible;mso-width-relative:margin;mso-height-relative:margin;v-text-anchor:middle" wrapcoords="-191 -292 -191 21600 21791 21600 21791 -292 -191 -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" fillcolor="white [3212]" strokecolor="black [3200]" strokeweight="2pt">
            <v:textbox>
              <w:txbxContent>
                <w:p w:rsidR="00011AB6" w:rsidRDefault="00011AB6" w:rsidP="00081B0E">
                  <w:pPr>
                    <w:rPr>
                      <w:rFonts w:asciiTheme="majorBidi" w:hAnsiTheme="majorBidi" w:cstheme="majorBidi"/>
                      <w:sz w:val="24"/>
                      <w:szCs w:val="24"/>
                      <w:lang w:val="id-ID"/>
                    </w:rPr>
                  </w:pPr>
                  <w:r>
                    <w:rPr>
                      <w:rFonts w:asciiTheme="majorBidi" w:hAnsiTheme="majorBidi" w:cstheme="majorBidi"/>
                      <w:sz w:val="24"/>
                      <w:szCs w:val="24"/>
                      <w:lang w:val="id-ID"/>
                    </w:rPr>
                    <w:t>Hari/ tanggal :</w:t>
                  </w:r>
                </w:p>
                <w:p w:rsidR="00011AB6" w:rsidRPr="00606281" w:rsidRDefault="00011AB6" w:rsidP="00081B0E">
                  <w:pPr>
                    <w:rPr>
                      <w:rFonts w:asciiTheme="majorBidi" w:hAnsiTheme="majorBidi" w:cstheme="majorBidi"/>
                      <w:sz w:val="24"/>
                      <w:szCs w:val="24"/>
                      <w:lang w:val="id-ID"/>
                    </w:rPr>
                  </w:pPr>
                  <w:r>
                    <w:rPr>
                      <w:rFonts w:asciiTheme="majorBidi" w:hAnsiTheme="majorBidi" w:cstheme="majorBidi"/>
                      <w:sz w:val="24"/>
                      <w:szCs w:val="24"/>
                      <w:lang w:val="id-ID"/>
                    </w:rPr>
                    <w:t xml:space="preserve">No. Kuesioner : </w:t>
                  </w:r>
                </w:p>
              </w:txbxContent>
            </v:textbox>
            <w10:wrap type="through"/>
          </v:rect>
        </w:pict>
      </w:r>
      <w:r w:rsidR="00081B0E">
        <w:rPr>
          <w:rFonts w:asciiTheme="majorBidi" w:hAnsiTheme="majorBidi" w:cstheme="majorBidi"/>
          <w:sz w:val="24"/>
          <w:szCs w:val="24"/>
          <w:lang w:val="id-ID"/>
        </w:rPr>
        <w:t>Jurusan Ekonomi Syariah</w:t>
      </w:r>
    </w:p>
    <w:p w:rsidR="00081B0E" w:rsidRDefault="00081B0E" w:rsidP="00081B0E">
      <w:pPr>
        <w:jc w:val="both"/>
        <w:rPr>
          <w:rFonts w:asciiTheme="majorBidi" w:hAnsiTheme="majorBidi" w:cstheme="majorBidi"/>
          <w:sz w:val="24"/>
          <w:szCs w:val="24"/>
          <w:lang w:val="id-ID"/>
        </w:rPr>
      </w:pPr>
      <w:r>
        <w:rPr>
          <w:rFonts w:asciiTheme="majorBidi" w:hAnsiTheme="majorBidi" w:cstheme="majorBidi"/>
          <w:sz w:val="24"/>
          <w:szCs w:val="24"/>
          <w:lang w:val="id-ID"/>
        </w:rPr>
        <w:t>Fakultas Ekonomi Dan Bisnis Islam</w:t>
      </w:r>
    </w:p>
    <w:p w:rsidR="00081B0E" w:rsidRDefault="009D5CBE" w:rsidP="00081B0E">
      <w:pPr>
        <w:jc w:val="both"/>
        <w:rPr>
          <w:rFonts w:asciiTheme="majorBidi" w:hAnsiTheme="majorBidi" w:cstheme="majorBidi"/>
          <w:sz w:val="24"/>
          <w:szCs w:val="24"/>
          <w:lang w:val="id-ID"/>
        </w:rPr>
      </w:pPr>
      <w:r w:rsidRPr="009D5CBE">
        <w:rPr>
          <w:rFonts w:asciiTheme="majorBidi" w:hAnsiTheme="majorBidi" w:cstheme="majorBidi"/>
          <w:noProof/>
          <w:sz w:val="24"/>
          <w:szCs w:val="24"/>
        </w:rPr>
        <w:pict>
          <v:line id="Straight Connector 10" o:spid="_x0000_s1034" style="position:absolute;left:0;text-align:left;z-index:251682816;visibility:visible;mso-width-relative:margin" from="-92.25pt,19.4pt" to="386.2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" strokecolor="black [3200]" strokeweight="2pt">
            <v:shadow on="t" color="black" opacity="24903f" origin=",.5" offset="0,.55556mm"/>
          </v:line>
        </w:pict>
      </w:r>
      <w:r w:rsidR="00081B0E">
        <w:rPr>
          <w:rFonts w:asciiTheme="majorBidi" w:hAnsiTheme="majorBidi" w:cstheme="majorBidi"/>
          <w:sz w:val="24"/>
          <w:szCs w:val="24"/>
          <w:lang w:val="id-ID"/>
        </w:rPr>
        <w:t>IAIN Ponorogo</w:t>
      </w:r>
    </w:p>
    <w:p w:rsidR="00081B0E" w:rsidRDefault="00081B0E" w:rsidP="00081B0E">
      <w:pPr>
        <w:spacing w:line="480" w:lineRule="auto"/>
        <w:jc w:val="both"/>
        <w:rPr>
          <w:rFonts w:asciiTheme="majorBidi" w:hAnsiTheme="majorBidi" w:cstheme="majorBidi"/>
          <w:sz w:val="24"/>
          <w:szCs w:val="24"/>
          <w:lang w:val="id-ID"/>
        </w:rPr>
      </w:pPr>
      <w:r>
        <w:rPr>
          <w:rFonts w:asciiTheme="majorBidi" w:hAnsiTheme="majorBidi" w:cstheme="majorBidi"/>
          <w:sz w:val="24"/>
          <w:szCs w:val="24"/>
          <w:lang w:val="id-ID"/>
        </w:rPr>
        <w:t>Dengan hormat</w:t>
      </w:r>
    </w:p>
    <w:p w:rsidR="00081B0E" w:rsidRDefault="00081B0E" w:rsidP="00081B0E">
      <w:pPr>
        <w:tabs>
          <w:tab w:val="left" w:pos="1134"/>
        </w:tabs>
        <w:jc w:val="both"/>
        <w:rPr>
          <w:rFonts w:ascii="Times New Roman" w:hAnsi="Times New Roman" w:cs="Times New Roman"/>
          <w:sz w:val="24"/>
          <w:szCs w:val="24"/>
          <w:lang w:val="id-ID"/>
        </w:rPr>
      </w:pPr>
      <w:r>
        <w:rPr>
          <w:rFonts w:asciiTheme="majorBidi" w:hAnsiTheme="majorBidi" w:cstheme="majorBidi"/>
          <w:sz w:val="24"/>
          <w:szCs w:val="24"/>
          <w:lang w:val="id-ID"/>
        </w:rPr>
        <w:t>Kuesioner ini ditujukan untuk keperluan tugas ahkir mengenai “</w:t>
      </w:r>
      <w:r w:rsidRPr="001E0934">
        <w:rPr>
          <w:rFonts w:ascii="Times New Roman" w:hAnsi="Times New Roman" w:cs="Times New Roman"/>
          <w:sz w:val="24"/>
          <w:szCs w:val="24"/>
          <w:lang w:val="id-ID"/>
        </w:rPr>
        <w:t>Pengaruh Biaya Produksi Dan Luas Lahan Terhadap Pendapatan Petani Cengkeh Desa Wonokarto Kecamatan Ngadirojo Kabupaten Pacitan</w:t>
      </w:r>
      <w:r>
        <w:rPr>
          <w:rFonts w:ascii="Times New Roman" w:hAnsi="Times New Roman" w:cs="Times New Roman"/>
          <w:sz w:val="24"/>
          <w:szCs w:val="24"/>
          <w:lang w:val="id-ID"/>
        </w:rPr>
        <w:t>”. Sehubungan dengan hal tersebut penulis mengarapkan bantuan bapak/ibi/saudara/i untuk mengisi kuesioner ini dengan memberikan penilain secara objektif. Kuesioner ini murni untuk tujuan akademis dan segala data yang diisikan akan dirahasiakan kerahasiaanya. Terimaksih atas partisipasinya.</w:t>
      </w:r>
    </w:p>
    <w:p w:rsidR="00081B0E" w:rsidRDefault="00081B0E" w:rsidP="00081B0E">
      <w:pPr>
        <w:tabs>
          <w:tab w:val="left" w:pos="1134"/>
        </w:tabs>
        <w:jc w:val="both"/>
        <w:rPr>
          <w:rFonts w:ascii="Times New Roman" w:hAnsi="Times New Roman" w:cs="Times New Roman"/>
          <w:sz w:val="24"/>
          <w:szCs w:val="24"/>
          <w:lang w:val="id-ID"/>
        </w:rPr>
      </w:pPr>
      <w:r>
        <w:rPr>
          <w:rFonts w:ascii="Times New Roman" w:hAnsi="Times New Roman" w:cs="Times New Roman"/>
          <w:sz w:val="24"/>
          <w:szCs w:val="24"/>
          <w:lang w:val="id-ID"/>
        </w:rPr>
        <w:t>Petunjuk pengisian kuesioner</w:t>
      </w:r>
    </w:p>
    <w:p w:rsidR="00081B0E" w:rsidRDefault="00081B0E" w:rsidP="001E3B1D">
      <w:pPr>
        <w:pStyle w:val="ListParagraph"/>
        <w:numPr>
          <w:ilvl w:val="0"/>
          <w:numId w:val="53"/>
        </w:numPr>
        <w:tabs>
          <w:tab w:val="left" w:pos="1134"/>
        </w:tabs>
        <w:jc w:val="both"/>
        <w:rPr>
          <w:rFonts w:ascii="Times New Roman" w:hAnsi="Times New Roman" w:cs="Times New Roman"/>
          <w:sz w:val="24"/>
          <w:szCs w:val="24"/>
          <w:lang w:val="id-ID"/>
        </w:rPr>
      </w:pPr>
      <w:r>
        <w:rPr>
          <w:rFonts w:ascii="Times New Roman" w:hAnsi="Times New Roman" w:cs="Times New Roman"/>
          <w:sz w:val="24"/>
          <w:szCs w:val="24"/>
          <w:lang w:val="id-ID"/>
        </w:rPr>
        <w:t>Bacalah pertanyaan dengan baik</w:t>
      </w:r>
    </w:p>
    <w:p w:rsidR="00081B0E" w:rsidRPr="001E0934" w:rsidRDefault="00081B0E" w:rsidP="001E3B1D">
      <w:pPr>
        <w:pStyle w:val="ListParagraph"/>
        <w:numPr>
          <w:ilvl w:val="0"/>
          <w:numId w:val="53"/>
        </w:numPr>
        <w:tabs>
          <w:tab w:val="left" w:pos="1134"/>
        </w:tabs>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Berilah tanda </w:t>
      </w:r>
      <w:r>
        <w:rPr>
          <w:rFonts w:ascii="Times New Roman" w:hAnsi="Times New Roman"/>
          <w:i/>
          <w:iCs/>
          <w:sz w:val="24"/>
          <w:szCs w:val="24"/>
          <w:lang w:val="id-ID"/>
        </w:rPr>
        <w:t xml:space="preserve">checklist </w:t>
      </w:r>
      <w:r>
        <w:rPr>
          <w:rFonts w:ascii="Times New Roman" w:hAnsi="Times New Roman"/>
          <w:sz w:val="24"/>
          <w:szCs w:val="24"/>
          <w:lang w:val="id-ID"/>
        </w:rPr>
        <w:t>(</w:t>
      </w:r>
      <w:r>
        <w:rPr>
          <w:sz w:val="24"/>
        </w:rPr>
        <w:t>√</w:t>
      </w:r>
      <w:r>
        <w:rPr>
          <w:rFonts w:ascii="Times New Roman" w:hAnsi="Times New Roman"/>
          <w:sz w:val="24"/>
          <w:szCs w:val="24"/>
          <w:lang w:val="id-ID"/>
        </w:rPr>
        <w:t>) untuk mrnjawb setiap pertanyaan.</w:t>
      </w:r>
    </w:p>
    <w:p w:rsidR="00081B0E" w:rsidRPr="001E0934" w:rsidRDefault="00081B0E" w:rsidP="001E3B1D">
      <w:pPr>
        <w:pStyle w:val="ListParagraph"/>
        <w:numPr>
          <w:ilvl w:val="0"/>
          <w:numId w:val="53"/>
        </w:numPr>
        <w:tabs>
          <w:tab w:val="left" w:pos="1134"/>
        </w:tabs>
        <w:jc w:val="both"/>
        <w:rPr>
          <w:rFonts w:ascii="Times New Roman" w:hAnsi="Times New Roman" w:cs="Times New Roman"/>
          <w:sz w:val="24"/>
          <w:szCs w:val="24"/>
          <w:lang w:val="id-ID"/>
        </w:rPr>
      </w:pPr>
      <w:r>
        <w:rPr>
          <w:rFonts w:ascii="Times New Roman" w:hAnsi="Times New Roman"/>
          <w:sz w:val="24"/>
          <w:szCs w:val="24"/>
          <w:lang w:val="id-ID"/>
        </w:rPr>
        <w:t>Jawaban dari setiap pertanyaan tidak ada yan dianggap salah.</w:t>
      </w:r>
    </w:p>
    <w:p w:rsidR="00081B0E" w:rsidRPr="001E0934" w:rsidRDefault="00081B0E" w:rsidP="001E3B1D">
      <w:pPr>
        <w:pStyle w:val="ListParagraph"/>
        <w:numPr>
          <w:ilvl w:val="0"/>
          <w:numId w:val="53"/>
        </w:numPr>
        <w:tabs>
          <w:tab w:val="left" w:pos="1134"/>
        </w:tabs>
        <w:jc w:val="both"/>
        <w:rPr>
          <w:rFonts w:ascii="Times New Roman" w:hAnsi="Times New Roman" w:cs="Times New Roman"/>
          <w:sz w:val="24"/>
          <w:szCs w:val="24"/>
          <w:lang w:val="id-ID"/>
        </w:rPr>
      </w:pPr>
      <w:r>
        <w:rPr>
          <w:rFonts w:ascii="Times New Roman" w:hAnsi="Times New Roman"/>
          <w:sz w:val="24"/>
          <w:szCs w:val="24"/>
          <w:lang w:val="id-ID"/>
        </w:rPr>
        <w:t>Keterangan</w:t>
      </w:r>
    </w:p>
    <w:p w:rsidR="00081B0E" w:rsidRDefault="00081B0E" w:rsidP="00081B0E">
      <w:pPr>
        <w:pStyle w:val="ListParagraph"/>
        <w:tabs>
          <w:tab w:val="left" w:pos="1134"/>
        </w:tabs>
        <w:jc w:val="both"/>
        <w:rPr>
          <w:rFonts w:ascii="Times New Roman" w:hAnsi="Times New Roman"/>
          <w:sz w:val="24"/>
          <w:szCs w:val="24"/>
          <w:lang w:val="id-ID"/>
        </w:rPr>
      </w:pPr>
      <w:r>
        <w:rPr>
          <w:rFonts w:ascii="Times New Roman" w:hAnsi="Times New Roman"/>
          <w:sz w:val="24"/>
          <w:szCs w:val="24"/>
          <w:lang w:val="id-ID"/>
        </w:rPr>
        <w:t>SS</w:t>
      </w:r>
      <w:r>
        <w:rPr>
          <w:rFonts w:ascii="Times New Roman" w:hAnsi="Times New Roman"/>
          <w:sz w:val="24"/>
          <w:szCs w:val="24"/>
          <w:lang w:val="id-ID"/>
        </w:rPr>
        <w:tab/>
      </w:r>
      <w:r>
        <w:rPr>
          <w:rFonts w:ascii="Times New Roman" w:hAnsi="Times New Roman"/>
          <w:sz w:val="24"/>
          <w:szCs w:val="24"/>
          <w:lang w:val="id-ID"/>
        </w:rPr>
        <w:tab/>
        <w:t>: Sangat Setuju (5)</w:t>
      </w:r>
    </w:p>
    <w:p w:rsidR="00081B0E" w:rsidRDefault="00081B0E" w:rsidP="00081B0E">
      <w:pPr>
        <w:pStyle w:val="ListParagraph"/>
        <w:tabs>
          <w:tab w:val="left" w:pos="1134"/>
        </w:tabs>
        <w:jc w:val="both"/>
        <w:rPr>
          <w:rFonts w:ascii="Times New Roman" w:hAnsi="Times New Roman"/>
          <w:sz w:val="24"/>
          <w:szCs w:val="24"/>
          <w:lang w:val="id-ID"/>
        </w:rPr>
      </w:pPr>
      <w:r>
        <w:rPr>
          <w:rFonts w:ascii="Times New Roman" w:hAnsi="Times New Roman"/>
          <w:sz w:val="24"/>
          <w:szCs w:val="24"/>
          <w:lang w:val="id-ID"/>
        </w:rPr>
        <w:t>S</w:t>
      </w:r>
      <w:r>
        <w:rPr>
          <w:rFonts w:ascii="Times New Roman" w:hAnsi="Times New Roman"/>
          <w:sz w:val="24"/>
          <w:szCs w:val="24"/>
          <w:lang w:val="id-ID"/>
        </w:rPr>
        <w:tab/>
      </w:r>
      <w:r>
        <w:rPr>
          <w:rFonts w:ascii="Times New Roman" w:hAnsi="Times New Roman"/>
          <w:sz w:val="24"/>
          <w:szCs w:val="24"/>
          <w:lang w:val="id-ID"/>
        </w:rPr>
        <w:tab/>
        <w:t>: Setuju (4)</w:t>
      </w:r>
    </w:p>
    <w:p w:rsidR="00081B0E" w:rsidRDefault="00081B0E" w:rsidP="00081B0E">
      <w:pPr>
        <w:pStyle w:val="ListParagraph"/>
        <w:tabs>
          <w:tab w:val="left" w:pos="1134"/>
        </w:tabs>
        <w:jc w:val="both"/>
        <w:rPr>
          <w:rFonts w:ascii="Times New Roman" w:hAnsi="Times New Roman"/>
          <w:sz w:val="24"/>
          <w:szCs w:val="24"/>
          <w:lang w:val="id-ID"/>
        </w:rPr>
      </w:pPr>
      <w:r>
        <w:rPr>
          <w:rFonts w:ascii="Times New Roman" w:hAnsi="Times New Roman"/>
          <w:sz w:val="24"/>
          <w:szCs w:val="24"/>
          <w:lang w:val="id-ID"/>
        </w:rPr>
        <w:t>KS</w:t>
      </w:r>
      <w:r>
        <w:rPr>
          <w:rFonts w:ascii="Times New Roman" w:hAnsi="Times New Roman"/>
          <w:sz w:val="24"/>
          <w:szCs w:val="24"/>
          <w:lang w:val="id-ID"/>
        </w:rPr>
        <w:tab/>
      </w:r>
      <w:r>
        <w:rPr>
          <w:rFonts w:ascii="Times New Roman" w:hAnsi="Times New Roman"/>
          <w:sz w:val="24"/>
          <w:szCs w:val="24"/>
          <w:lang w:val="id-ID"/>
        </w:rPr>
        <w:tab/>
        <w:t>: Kurang Setuju (3)</w:t>
      </w:r>
    </w:p>
    <w:p w:rsidR="00081B0E" w:rsidRDefault="00081B0E" w:rsidP="00081B0E">
      <w:pPr>
        <w:pStyle w:val="ListParagraph"/>
        <w:tabs>
          <w:tab w:val="left" w:pos="1134"/>
        </w:tabs>
        <w:jc w:val="both"/>
        <w:rPr>
          <w:rFonts w:ascii="Times New Roman" w:hAnsi="Times New Roman"/>
          <w:sz w:val="24"/>
          <w:szCs w:val="24"/>
          <w:lang w:val="id-ID"/>
        </w:rPr>
      </w:pPr>
      <w:r>
        <w:rPr>
          <w:rFonts w:ascii="Times New Roman" w:hAnsi="Times New Roman"/>
          <w:sz w:val="24"/>
          <w:szCs w:val="24"/>
          <w:lang w:val="id-ID"/>
        </w:rPr>
        <w:t>TS</w:t>
      </w:r>
      <w:r>
        <w:rPr>
          <w:rFonts w:ascii="Times New Roman" w:hAnsi="Times New Roman"/>
          <w:sz w:val="24"/>
          <w:szCs w:val="24"/>
          <w:lang w:val="id-ID"/>
        </w:rPr>
        <w:tab/>
      </w:r>
      <w:r>
        <w:rPr>
          <w:rFonts w:ascii="Times New Roman" w:hAnsi="Times New Roman"/>
          <w:sz w:val="24"/>
          <w:szCs w:val="24"/>
          <w:lang w:val="id-ID"/>
        </w:rPr>
        <w:tab/>
        <w:t>: Tidak Setuju (2)</w:t>
      </w:r>
    </w:p>
    <w:p w:rsidR="00081B0E" w:rsidRDefault="00081B0E" w:rsidP="00081B0E">
      <w:pPr>
        <w:pStyle w:val="ListParagraph"/>
        <w:tabs>
          <w:tab w:val="left" w:pos="1134"/>
        </w:tabs>
        <w:jc w:val="both"/>
        <w:rPr>
          <w:rFonts w:ascii="Times New Roman" w:hAnsi="Times New Roman"/>
          <w:sz w:val="24"/>
          <w:szCs w:val="24"/>
          <w:lang w:val="id-ID"/>
        </w:rPr>
      </w:pPr>
      <w:r>
        <w:rPr>
          <w:rFonts w:ascii="Times New Roman" w:hAnsi="Times New Roman"/>
          <w:sz w:val="24"/>
          <w:szCs w:val="24"/>
          <w:lang w:val="id-ID"/>
        </w:rPr>
        <w:t>STS</w:t>
      </w:r>
      <w:r>
        <w:rPr>
          <w:rFonts w:ascii="Times New Roman" w:hAnsi="Times New Roman"/>
          <w:sz w:val="24"/>
          <w:szCs w:val="24"/>
          <w:lang w:val="id-ID"/>
        </w:rPr>
        <w:tab/>
      </w:r>
      <w:r>
        <w:rPr>
          <w:rFonts w:ascii="Times New Roman" w:hAnsi="Times New Roman"/>
          <w:sz w:val="24"/>
          <w:szCs w:val="24"/>
          <w:lang w:val="id-ID"/>
        </w:rPr>
        <w:tab/>
        <w:t>: Sangat Tidak Setuju (1)</w:t>
      </w:r>
    </w:p>
    <w:p w:rsidR="00081B0E" w:rsidRDefault="00081B0E" w:rsidP="00081B0E">
      <w:pPr>
        <w:tabs>
          <w:tab w:val="left" w:pos="1134"/>
        </w:tabs>
        <w:jc w:val="both"/>
        <w:rPr>
          <w:rFonts w:ascii="Times New Roman" w:hAnsi="Times New Roman"/>
          <w:sz w:val="24"/>
          <w:szCs w:val="24"/>
          <w:lang w:val="id-ID"/>
        </w:rPr>
      </w:pPr>
      <w:r>
        <w:rPr>
          <w:rFonts w:ascii="Times New Roman" w:hAnsi="Times New Roman"/>
          <w:sz w:val="24"/>
          <w:szCs w:val="24"/>
          <w:lang w:val="id-ID"/>
        </w:rPr>
        <w:t>Profil Responden</w:t>
      </w:r>
    </w:p>
    <w:p w:rsidR="00081B0E" w:rsidRDefault="00081B0E" w:rsidP="001E3B1D">
      <w:pPr>
        <w:pStyle w:val="ListParagraph"/>
        <w:numPr>
          <w:ilvl w:val="0"/>
          <w:numId w:val="54"/>
        </w:numPr>
        <w:tabs>
          <w:tab w:val="left" w:pos="1134"/>
        </w:tabs>
        <w:jc w:val="both"/>
        <w:rPr>
          <w:rFonts w:ascii="Times New Roman" w:hAnsi="Times New Roman"/>
          <w:sz w:val="24"/>
          <w:szCs w:val="24"/>
          <w:lang w:val="id-ID"/>
        </w:rPr>
      </w:pPr>
      <w:r>
        <w:rPr>
          <w:rFonts w:ascii="Times New Roman" w:hAnsi="Times New Roman"/>
          <w:sz w:val="24"/>
          <w:szCs w:val="24"/>
          <w:lang w:val="id-ID"/>
        </w:rPr>
        <w:t>Nama</w:t>
      </w:r>
      <w:r>
        <w:rPr>
          <w:rFonts w:ascii="Times New Roman" w:hAnsi="Times New Roman"/>
          <w:sz w:val="24"/>
          <w:szCs w:val="24"/>
          <w:lang w:val="id-ID"/>
        </w:rPr>
        <w:tab/>
        <w:t>:</w:t>
      </w:r>
    </w:p>
    <w:p w:rsidR="00081B0E" w:rsidRDefault="00081B0E" w:rsidP="001E3B1D">
      <w:pPr>
        <w:pStyle w:val="ListParagraph"/>
        <w:numPr>
          <w:ilvl w:val="0"/>
          <w:numId w:val="54"/>
        </w:numPr>
        <w:tabs>
          <w:tab w:val="left" w:pos="1134"/>
        </w:tabs>
        <w:jc w:val="both"/>
        <w:rPr>
          <w:rFonts w:ascii="Times New Roman" w:hAnsi="Times New Roman"/>
          <w:sz w:val="24"/>
          <w:szCs w:val="24"/>
          <w:lang w:val="id-ID"/>
        </w:rPr>
      </w:pPr>
      <w:r>
        <w:rPr>
          <w:rFonts w:ascii="Times New Roman" w:hAnsi="Times New Roman"/>
          <w:sz w:val="24"/>
          <w:szCs w:val="24"/>
          <w:lang w:val="id-ID"/>
        </w:rPr>
        <w:t>Alamat</w:t>
      </w:r>
      <w:r>
        <w:rPr>
          <w:rFonts w:ascii="Times New Roman" w:hAnsi="Times New Roman"/>
          <w:sz w:val="24"/>
          <w:szCs w:val="24"/>
          <w:lang w:val="id-ID"/>
        </w:rPr>
        <w:tab/>
        <w:t>:</w:t>
      </w:r>
    </w:p>
    <w:p w:rsidR="00081B0E" w:rsidRDefault="00081B0E" w:rsidP="001E3B1D">
      <w:pPr>
        <w:pStyle w:val="ListParagraph"/>
        <w:numPr>
          <w:ilvl w:val="0"/>
          <w:numId w:val="54"/>
        </w:numPr>
        <w:tabs>
          <w:tab w:val="left" w:pos="1134"/>
        </w:tabs>
        <w:jc w:val="both"/>
        <w:rPr>
          <w:rFonts w:ascii="Times New Roman" w:hAnsi="Times New Roman"/>
          <w:sz w:val="24"/>
          <w:szCs w:val="24"/>
          <w:lang w:val="id-ID"/>
        </w:rPr>
      </w:pPr>
      <w:r>
        <w:rPr>
          <w:rFonts w:ascii="Times New Roman" w:hAnsi="Times New Roman"/>
          <w:sz w:val="24"/>
          <w:szCs w:val="24"/>
          <w:lang w:val="id-ID"/>
        </w:rPr>
        <w:t>Usia</w:t>
      </w:r>
    </w:p>
    <w:p w:rsidR="00081B0E" w:rsidRDefault="00081B0E" w:rsidP="001E3B1D">
      <w:pPr>
        <w:pStyle w:val="ListParagraph"/>
        <w:numPr>
          <w:ilvl w:val="0"/>
          <w:numId w:val="55"/>
        </w:numPr>
        <w:tabs>
          <w:tab w:val="left" w:pos="1134"/>
        </w:tabs>
        <w:jc w:val="both"/>
        <w:rPr>
          <w:rFonts w:ascii="Times New Roman" w:hAnsi="Times New Roman"/>
          <w:sz w:val="24"/>
          <w:szCs w:val="24"/>
          <w:lang w:val="id-ID"/>
        </w:rPr>
      </w:pPr>
      <w:r>
        <w:rPr>
          <w:rFonts w:ascii="Times New Roman" w:hAnsi="Times New Roman"/>
          <w:sz w:val="24"/>
          <w:szCs w:val="24"/>
          <w:lang w:val="id-ID"/>
        </w:rPr>
        <w:t>&lt; 20 tahun</w:t>
      </w:r>
    </w:p>
    <w:p w:rsidR="00081B0E" w:rsidRDefault="00081B0E" w:rsidP="001E3B1D">
      <w:pPr>
        <w:pStyle w:val="ListParagraph"/>
        <w:numPr>
          <w:ilvl w:val="0"/>
          <w:numId w:val="55"/>
        </w:numPr>
        <w:tabs>
          <w:tab w:val="left" w:pos="1134"/>
        </w:tabs>
        <w:jc w:val="both"/>
        <w:rPr>
          <w:rFonts w:ascii="Times New Roman" w:hAnsi="Times New Roman"/>
          <w:sz w:val="24"/>
          <w:szCs w:val="24"/>
          <w:lang w:val="id-ID"/>
        </w:rPr>
      </w:pPr>
      <w:r>
        <w:rPr>
          <w:rFonts w:ascii="Times New Roman" w:hAnsi="Times New Roman"/>
          <w:sz w:val="24"/>
          <w:szCs w:val="24"/>
          <w:lang w:val="id-ID"/>
        </w:rPr>
        <w:t>20 - 30 tahun</w:t>
      </w:r>
    </w:p>
    <w:p w:rsidR="00081B0E" w:rsidRDefault="00081B0E" w:rsidP="001E3B1D">
      <w:pPr>
        <w:pStyle w:val="ListParagraph"/>
        <w:numPr>
          <w:ilvl w:val="0"/>
          <w:numId w:val="55"/>
        </w:numPr>
        <w:tabs>
          <w:tab w:val="left" w:pos="1134"/>
        </w:tabs>
        <w:jc w:val="both"/>
        <w:rPr>
          <w:rFonts w:ascii="Times New Roman" w:hAnsi="Times New Roman"/>
          <w:sz w:val="24"/>
          <w:szCs w:val="24"/>
          <w:lang w:val="id-ID"/>
        </w:rPr>
      </w:pPr>
      <w:r>
        <w:rPr>
          <w:rFonts w:ascii="Times New Roman" w:hAnsi="Times New Roman"/>
          <w:sz w:val="24"/>
          <w:szCs w:val="24"/>
          <w:lang w:val="id-ID"/>
        </w:rPr>
        <w:t>&gt; 30 tahun</w:t>
      </w:r>
    </w:p>
    <w:p w:rsidR="00081B0E" w:rsidRDefault="00081B0E" w:rsidP="001E3B1D">
      <w:pPr>
        <w:pStyle w:val="ListParagraph"/>
        <w:numPr>
          <w:ilvl w:val="0"/>
          <w:numId w:val="54"/>
        </w:numPr>
        <w:tabs>
          <w:tab w:val="left" w:pos="1134"/>
        </w:tabs>
        <w:jc w:val="both"/>
        <w:rPr>
          <w:rFonts w:ascii="Times New Roman" w:hAnsi="Times New Roman"/>
          <w:sz w:val="24"/>
          <w:szCs w:val="24"/>
          <w:lang w:val="id-ID"/>
        </w:rPr>
      </w:pPr>
      <w:r>
        <w:rPr>
          <w:rFonts w:ascii="Times New Roman" w:hAnsi="Times New Roman"/>
          <w:sz w:val="24"/>
          <w:szCs w:val="24"/>
          <w:lang w:val="id-ID"/>
        </w:rPr>
        <w:t>Jenis Kelamin:</w:t>
      </w:r>
    </w:p>
    <w:p w:rsidR="00081B0E" w:rsidRDefault="00081B0E" w:rsidP="001E3B1D">
      <w:pPr>
        <w:pStyle w:val="ListParagraph"/>
        <w:numPr>
          <w:ilvl w:val="0"/>
          <w:numId w:val="56"/>
        </w:numPr>
        <w:tabs>
          <w:tab w:val="left" w:pos="1134"/>
        </w:tabs>
        <w:jc w:val="both"/>
        <w:rPr>
          <w:rFonts w:ascii="Times New Roman" w:hAnsi="Times New Roman"/>
          <w:sz w:val="24"/>
          <w:szCs w:val="24"/>
          <w:lang w:val="id-ID"/>
        </w:rPr>
      </w:pPr>
      <w:r>
        <w:rPr>
          <w:rFonts w:ascii="Times New Roman" w:hAnsi="Times New Roman"/>
          <w:sz w:val="24"/>
          <w:szCs w:val="24"/>
          <w:lang w:val="id-ID"/>
        </w:rPr>
        <w:t>Laki-laki</w:t>
      </w:r>
    </w:p>
    <w:p w:rsidR="00081B0E" w:rsidRDefault="00081B0E" w:rsidP="001E3B1D">
      <w:pPr>
        <w:pStyle w:val="ListParagraph"/>
        <w:numPr>
          <w:ilvl w:val="0"/>
          <w:numId w:val="56"/>
        </w:numPr>
        <w:tabs>
          <w:tab w:val="left" w:pos="1134"/>
        </w:tabs>
        <w:jc w:val="both"/>
        <w:rPr>
          <w:rFonts w:ascii="Times New Roman" w:hAnsi="Times New Roman"/>
          <w:sz w:val="24"/>
          <w:szCs w:val="24"/>
          <w:lang w:val="id-ID"/>
        </w:rPr>
      </w:pPr>
      <w:r>
        <w:rPr>
          <w:rFonts w:ascii="Times New Roman" w:hAnsi="Times New Roman"/>
          <w:sz w:val="24"/>
          <w:szCs w:val="24"/>
          <w:lang w:val="id-ID"/>
        </w:rPr>
        <w:lastRenderedPageBreak/>
        <w:t>Perempuan</w:t>
      </w:r>
    </w:p>
    <w:p w:rsidR="00081B0E" w:rsidRDefault="00081B0E" w:rsidP="001E3B1D">
      <w:pPr>
        <w:pStyle w:val="ListParagraph"/>
        <w:numPr>
          <w:ilvl w:val="0"/>
          <w:numId w:val="54"/>
        </w:numPr>
        <w:tabs>
          <w:tab w:val="left" w:pos="1134"/>
        </w:tabs>
        <w:jc w:val="both"/>
        <w:rPr>
          <w:rFonts w:ascii="Times New Roman" w:hAnsi="Times New Roman"/>
          <w:sz w:val="24"/>
          <w:szCs w:val="24"/>
          <w:lang w:val="id-ID"/>
        </w:rPr>
      </w:pPr>
      <w:r>
        <w:rPr>
          <w:rFonts w:ascii="Times New Roman" w:hAnsi="Times New Roman"/>
          <w:sz w:val="24"/>
          <w:szCs w:val="24"/>
          <w:lang w:val="id-ID"/>
        </w:rPr>
        <w:t>Pendidikan terahkir:</w:t>
      </w:r>
    </w:p>
    <w:p w:rsidR="00081B0E" w:rsidRDefault="00081B0E" w:rsidP="001E3B1D">
      <w:pPr>
        <w:pStyle w:val="ListParagraph"/>
        <w:numPr>
          <w:ilvl w:val="0"/>
          <w:numId w:val="57"/>
        </w:numPr>
        <w:tabs>
          <w:tab w:val="left" w:pos="1134"/>
        </w:tabs>
        <w:jc w:val="both"/>
        <w:rPr>
          <w:rFonts w:ascii="Times New Roman" w:hAnsi="Times New Roman"/>
          <w:sz w:val="24"/>
          <w:szCs w:val="24"/>
          <w:lang w:val="id-ID"/>
        </w:rPr>
      </w:pPr>
      <w:r>
        <w:rPr>
          <w:rFonts w:ascii="Times New Roman" w:hAnsi="Times New Roman"/>
          <w:sz w:val="24"/>
          <w:szCs w:val="24"/>
          <w:lang w:val="id-ID"/>
        </w:rPr>
        <w:t>SD</w:t>
      </w:r>
    </w:p>
    <w:p w:rsidR="00081B0E" w:rsidRDefault="00081B0E" w:rsidP="001E3B1D">
      <w:pPr>
        <w:pStyle w:val="ListParagraph"/>
        <w:numPr>
          <w:ilvl w:val="0"/>
          <w:numId w:val="57"/>
        </w:numPr>
        <w:tabs>
          <w:tab w:val="left" w:pos="1134"/>
        </w:tabs>
        <w:jc w:val="both"/>
        <w:rPr>
          <w:rFonts w:ascii="Times New Roman" w:hAnsi="Times New Roman"/>
          <w:sz w:val="24"/>
          <w:szCs w:val="24"/>
          <w:lang w:val="id-ID"/>
        </w:rPr>
      </w:pPr>
      <w:r>
        <w:rPr>
          <w:rFonts w:ascii="Times New Roman" w:hAnsi="Times New Roman"/>
          <w:sz w:val="24"/>
          <w:szCs w:val="24"/>
          <w:lang w:val="id-ID"/>
        </w:rPr>
        <w:t>SMP</w:t>
      </w:r>
    </w:p>
    <w:p w:rsidR="00081B0E" w:rsidRDefault="00081B0E" w:rsidP="001E3B1D">
      <w:pPr>
        <w:pStyle w:val="ListParagraph"/>
        <w:numPr>
          <w:ilvl w:val="0"/>
          <w:numId w:val="57"/>
        </w:numPr>
        <w:tabs>
          <w:tab w:val="left" w:pos="1134"/>
        </w:tabs>
        <w:jc w:val="both"/>
        <w:rPr>
          <w:rFonts w:ascii="Times New Roman" w:hAnsi="Times New Roman"/>
          <w:sz w:val="24"/>
          <w:szCs w:val="24"/>
          <w:lang w:val="id-ID"/>
        </w:rPr>
      </w:pPr>
      <w:r>
        <w:rPr>
          <w:rFonts w:ascii="Times New Roman" w:hAnsi="Times New Roman"/>
          <w:sz w:val="24"/>
          <w:szCs w:val="24"/>
          <w:lang w:val="id-ID"/>
        </w:rPr>
        <w:t>SMA/SMK</w:t>
      </w:r>
    </w:p>
    <w:p w:rsidR="00081B0E" w:rsidRDefault="00081B0E" w:rsidP="001E3B1D">
      <w:pPr>
        <w:pStyle w:val="ListParagraph"/>
        <w:numPr>
          <w:ilvl w:val="0"/>
          <w:numId w:val="57"/>
        </w:numPr>
        <w:tabs>
          <w:tab w:val="left" w:pos="1134"/>
        </w:tabs>
        <w:jc w:val="both"/>
        <w:rPr>
          <w:rFonts w:ascii="Times New Roman" w:hAnsi="Times New Roman"/>
          <w:sz w:val="24"/>
          <w:szCs w:val="24"/>
          <w:lang w:val="id-ID"/>
        </w:rPr>
      </w:pPr>
      <w:r>
        <w:rPr>
          <w:rFonts w:ascii="Times New Roman" w:hAnsi="Times New Roman"/>
          <w:sz w:val="24"/>
          <w:szCs w:val="24"/>
          <w:lang w:val="id-ID"/>
        </w:rPr>
        <w:t>Sarjana</w:t>
      </w:r>
    </w:p>
    <w:p w:rsidR="00081B0E" w:rsidRDefault="00081B0E" w:rsidP="001E3B1D">
      <w:pPr>
        <w:pStyle w:val="ListParagraph"/>
        <w:numPr>
          <w:ilvl w:val="0"/>
          <w:numId w:val="57"/>
        </w:numPr>
        <w:tabs>
          <w:tab w:val="left" w:pos="1134"/>
        </w:tabs>
        <w:jc w:val="both"/>
        <w:rPr>
          <w:rFonts w:ascii="Times New Roman" w:hAnsi="Times New Roman"/>
          <w:sz w:val="24"/>
          <w:szCs w:val="24"/>
          <w:lang w:val="id-ID"/>
        </w:rPr>
      </w:pPr>
      <w:r>
        <w:rPr>
          <w:rFonts w:ascii="Times New Roman" w:hAnsi="Times New Roman"/>
          <w:sz w:val="24"/>
          <w:szCs w:val="24"/>
          <w:lang w:val="id-ID"/>
        </w:rPr>
        <w:t>Lain-lain</w:t>
      </w:r>
    </w:p>
    <w:p w:rsidR="00081B0E" w:rsidRDefault="00081B0E" w:rsidP="001E3B1D">
      <w:pPr>
        <w:pStyle w:val="ListParagraph"/>
        <w:numPr>
          <w:ilvl w:val="0"/>
          <w:numId w:val="54"/>
        </w:numPr>
        <w:tabs>
          <w:tab w:val="left" w:pos="1134"/>
        </w:tabs>
        <w:jc w:val="both"/>
        <w:rPr>
          <w:rFonts w:ascii="Times New Roman" w:hAnsi="Times New Roman"/>
          <w:sz w:val="24"/>
          <w:szCs w:val="24"/>
          <w:lang w:val="id-ID"/>
        </w:rPr>
      </w:pPr>
      <w:r>
        <w:rPr>
          <w:rFonts w:ascii="Times New Roman" w:hAnsi="Times New Roman"/>
          <w:sz w:val="24"/>
          <w:szCs w:val="24"/>
          <w:lang w:val="id-ID"/>
        </w:rPr>
        <w:t>Pendapatan</w:t>
      </w:r>
    </w:p>
    <w:p w:rsidR="00081B0E" w:rsidRDefault="00081B0E" w:rsidP="001E3B1D">
      <w:pPr>
        <w:pStyle w:val="ListParagraph"/>
        <w:numPr>
          <w:ilvl w:val="0"/>
          <w:numId w:val="59"/>
        </w:numPr>
        <w:tabs>
          <w:tab w:val="left" w:pos="1134"/>
        </w:tabs>
        <w:jc w:val="both"/>
        <w:rPr>
          <w:rFonts w:ascii="Times New Roman" w:hAnsi="Times New Roman"/>
          <w:sz w:val="24"/>
          <w:szCs w:val="24"/>
          <w:lang w:val="id-ID"/>
        </w:rPr>
      </w:pPr>
      <w:r>
        <w:rPr>
          <w:rFonts w:ascii="Times New Roman" w:hAnsi="Times New Roman"/>
          <w:sz w:val="24"/>
          <w:szCs w:val="24"/>
          <w:lang w:val="id-ID"/>
        </w:rPr>
        <w:t>&lt; 5 juta</w:t>
      </w:r>
    </w:p>
    <w:p w:rsidR="00081B0E" w:rsidRDefault="00081B0E" w:rsidP="001E3B1D">
      <w:pPr>
        <w:pStyle w:val="ListParagraph"/>
        <w:numPr>
          <w:ilvl w:val="0"/>
          <w:numId w:val="59"/>
        </w:numPr>
        <w:tabs>
          <w:tab w:val="left" w:pos="1134"/>
        </w:tabs>
        <w:jc w:val="both"/>
        <w:rPr>
          <w:rFonts w:ascii="Times New Roman" w:hAnsi="Times New Roman"/>
          <w:sz w:val="24"/>
          <w:szCs w:val="24"/>
          <w:lang w:val="id-ID"/>
        </w:rPr>
      </w:pPr>
      <w:r>
        <w:rPr>
          <w:rFonts w:ascii="Times New Roman" w:hAnsi="Times New Roman"/>
          <w:sz w:val="24"/>
          <w:szCs w:val="24"/>
          <w:lang w:val="id-ID"/>
        </w:rPr>
        <w:t>5-10 juta</w:t>
      </w:r>
    </w:p>
    <w:p w:rsidR="00081B0E" w:rsidRDefault="00081B0E" w:rsidP="001E3B1D">
      <w:pPr>
        <w:pStyle w:val="ListParagraph"/>
        <w:numPr>
          <w:ilvl w:val="0"/>
          <w:numId w:val="59"/>
        </w:numPr>
        <w:tabs>
          <w:tab w:val="left" w:pos="1134"/>
        </w:tabs>
        <w:jc w:val="both"/>
        <w:rPr>
          <w:rFonts w:ascii="Times New Roman" w:hAnsi="Times New Roman"/>
          <w:sz w:val="24"/>
          <w:szCs w:val="24"/>
          <w:lang w:val="id-ID"/>
        </w:rPr>
      </w:pPr>
      <w:r>
        <w:rPr>
          <w:rFonts w:ascii="Times New Roman" w:hAnsi="Times New Roman"/>
          <w:sz w:val="24"/>
          <w:szCs w:val="24"/>
          <w:lang w:val="id-ID"/>
        </w:rPr>
        <w:t>10-15 juta</w:t>
      </w:r>
    </w:p>
    <w:p w:rsidR="00081B0E" w:rsidRDefault="00081B0E" w:rsidP="001E3B1D">
      <w:pPr>
        <w:pStyle w:val="ListParagraph"/>
        <w:numPr>
          <w:ilvl w:val="0"/>
          <w:numId w:val="59"/>
        </w:numPr>
        <w:tabs>
          <w:tab w:val="left" w:pos="1134"/>
        </w:tabs>
        <w:jc w:val="both"/>
        <w:rPr>
          <w:rFonts w:ascii="Times New Roman" w:hAnsi="Times New Roman"/>
          <w:sz w:val="24"/>
          <w:szCs w:val="24"/>
          <w:lang w:val="id-ID"/>
        </w:rPr>
      </w:pPr>
      <w:r>
        <w:rPr>
          <w:rFonts w:ascii="Times New Roman" w:hAnsi="Times New Roman"/>
          <w:sz w:val="24"/>
          <w:szCs w:val="24"/>
          <w:lang w:val="id-ID"/>
        </w:rPr>
        <w:t>15-20 juta</w:t>
      </w:r>
    </w:p>
    <w:p w:rsidR="00081B0E" w:rsidRPr="00340AF4" w:rsidRDefault="00081B0E" w:rsidP="001E3B1D">
      <w:pPr>
        <w:pStyle w:val="ListParagraph"/>
        <w:numPr>
          <w:ilvl w:val="0"/>
          <w:numId w:val="59"/>
        </w:numPr>
        <w:tabs>
          <w:tab w:val="left" w:pos="1134"/>
        </w:tabs>
        <w:jc w:val="both"/>
        <w:rPr>
          <w:rFonts w:ascii="Times New Roman" w:hAnsi="Times New Roman"/>
          <w:sz w:val="24"/>
          <w:szCs w:val="24"/>
          <w:lang w:val="id-ID"/>
        </w:rPr>
      </w:pPr>
      <w:r>
        <w:rPr>
          <w:rFonts w:ascii="Times New Roman" w:hAnsi="Times New Roman"/>
          <w:sz w:val="24"/>
          <w:szCs w:val="24"/>
          <w:lang w:val="id-ID"/>
        </w:rPr>
        <w:t>&gt;20 juta</w:t>
      </w:r>
    </w:p>
    <w:p w:rsidR="00081B0E" w:rsidRDefault="00081B0E" w:rsidP="001E3B1D">
      <w:pPr>
        <w:pStyle w:val="ListParagraph"/>
        <w:numPr>
          <w:ilvl w:val="0"/>
          <w:numId w:val="54"/>
        </w:numPr>
        <w:tabs>
          <w:tab w:val="left" w:pos="1134"/>
        </w:tabs>
        <w:jc w:val="both"/>
        <w:rPr>
          <w:rFonts w:ascii="Times New Roman" w:hAnsi="Times New Roman"/>
          <w:sz w:val="24"/>
          <w:szCs w:val="24"/>
          <w:lang w:val="id-ID"/>
        </w:rPr>
      </w:pPr>
      <w:r>
        <w:rPr>
          <w:rFonts w:ascii="Times New Roman" w:hAnsi="Times New Roman"/>
          <w:sz w:val="24"/>
          <w:szCs w:val="24"/>
          <w:lang w:val="id-ID"/>
        </w:rPr>
        <w:t>Luas lahan cengkeh</w:t>
      </w:r>
    </w:p>
    <w:p w:rsidR="00081B0E" w:rsidRDefault="00081B0E" w:rsidP="001E3B1D">
      <w:pPr>
        <w:pStyle w:val="ListParagraph"/>
        <w:numPr>
          <w:ilvl w:val="0"/>
          <w:numId w:val="60"/>
        </w:numPr>
        <w:tabs>
          <w:tab w:val="left" w:pos="1134"/>
        </w:tabs>
        <w:jc w:val="both"/>
        <w:rPr>
          <w:rFonts w:ascii="Times New Roman" w:hAnsi="Times New Roman"/>
          <w:sz w:val="24"/>
          <w:szCs w:val="24"/>
          <w:lang w:val="id-ID"/>
        </w:rPr>
      </w:pPr>
      <w:r>
        <w:rPr>
          <w:rFonts w:ascii="Times New Roman" w:hAnsi="Times New Roman"/>
          <w:sz w:val="24"/>
          <w:szCs w:val="24"/>
          <w:lang w:val="id-ID"/>
        </w:rPr>
        <w:t>&lt;1 hektar</w:t>
      </w:r>
    </w:p>
    <w:p w:rsidR="00081B0E" w:rsidRDefault="00081B0E" w:rsidP="001E3B1D">
      <w:pPr>
        <w:pStyle w:val="ListParagraph"/>
        <w:numPr>
          <w:ilvl w:val="0"/>
          <w:numId w:val="60"/>
        </w:numPr>
        <w:tabs>
          <w:tab w:val="left" w:pos="1134"/>
        </w:tabs>
        <w:jc w:val="both"/>
        <w:rPr>
          <w:rFonts w:ascii="Times New Roman" w:hAnsi="Times New Roman"/>
          <w:sz w:val="24"/>
          <w:szCs w:val="24"/>
          <w:lang w:val="id-ID"/>
        </w:rPr>
      </w:pPr>
      <w:r>
        <w:rPr>
          <w:rFonts w:ascii="Times New Roman" w:hAnsi="Times New Roman"/>
          <w:sz w:val="24"/>
          <w:szCs w:val="24"/>
          <w:lang w:val="id-ID"/>
        </w:rPr>
        <w:t>1 -2 hektar</w:t>
      </w:r>
    </w:p>
    <w:p w:rsidR="00081B0E" w:rsidRDefault="00081B0E" w:rsidP="001E3B1D">
      <w:pPr>
        <w:pStyle w:val="ListParagraph"/>
        <w:numPr>
          <w:ilvl w:val="0"/>
          <w:numId w:val="60"/>
        </w:numPr>
        <w:tabs>
          <w:tab w:val="left" w:pos="1134"/>
        </w:tabs>
        <w:jc w:val="both"/>
        <w:rPr>
          <w:rFonts w:ascii="Times New Roman" w:hAnsi="Times New Roman"/>
          <w:sz w:val="24"/>
          <w:szCs w:val="24"/>
          <w:lang w:val="id-ID"/>
        </w:rPr>
      </w:pPr>
      <w:r>
        <w:rPr>
          <w:rFonts w:ascii="Times New Roman" w:hAnsi="Times New Roman"/>
          <w:sz w:val="24"/>
          <w:szCs w:val="24"/>
          <w:lang w:val="id-ID"/>
        </w:rPr>
        <w:t>3 hektar</w:t>
      </w:r>
    </w:p>
    <w:p w:rsidR="00081B0E" w:rsidRDefault="00081B0E" w:rsidP="001E3B1D">
      <w:pPr>
        <w:pStyle w:val="ListParagraph"/>
        <w:numPr>
          <w:ilvl w:val="0"/>
          <w:numId w:val="60"/>
        </w:numPr>
        <w:tabs>
          <w:tab w:val="left" w:pos="1134"/>
        </w:tabs>
        <w:jc w:val="both"/>
        <w:rPr>
          <w:rFonts w:ascii="Times New Roman" w:hAnsi="Times New Roman"/>
          <w:sz w:val="24"/>
          <w:szCs w:val="24"/>
          <w:lang w:val="id-ID"/>
        </w:rPr>
      </w:pPr>
      <w:r>
        <w:rPr>
          <w:rFonts w:ascii="Times New Roman" w:hAnsi="Times New Roman"/>
          <w:sz w:val="24"/>
          <w:szCs w:val="24"/>
          <w:lang w:val="id-ID"/>
        </w:rPr>
        <w:t>&gt;3 hektar</w:t>
      </w:r>
    </w:p>
    <w:p w:rsidR="00081B0E" w:rsidRDefault="00081B0E" w:rsidP="00081B0E">
      <w:pPr>
        <w:pStyle w:val="ListParagraph"/>
        <w:tabs>
          <w:tab w:val="left" w:pos="1134"/>
        </w:tabs>
        <w:jc w:val="both"/>
        <w:rPr>
          <w:rFonts w:ascii="Times New Roman" w:hAnsi="Times New Roman"/>
          <w:sz w:val="24"/>
          <w:szCs w:val="24"/>
          <w:lang w:val="id-ID"/>
        </w:rPr>
      </w:pPr>
    </w:p>
    <w:p w:rsidR="00081B0E" w:rsidRDefault="00081B0E" w:rsidP="00081B0E">
      <w:pPr>
        <w:tabs>
          <w:tab w:val="left" w:pos="1134"/>
        </w:tabs>
        <w:jc w:val="both"/>
        <w:rPr>
          <w:rFonts w:ascii="Times New Roman" w:hAnsi="Times New Roman"/>
          <w:sz w:val="24"/>
          <w:szCs w:val="24"/>
          <w:lang w:val="id-ID"/>
        </w:rPr>
      </w:pPr>
      <w:r>
        <w:rPr>
          <w:rFonts w:ascii="Times New Roman" w:hAnsi="Times New Roman"/>
          <w:sz w:val="24"/>
          <w:szCs w:val="24"/>
          <w:lang w:val="id-ID"/>
        </w:rPr>
        <w:t>Pertanyaan</w:t>
      </w:r>
    </w:p>
    <w:p w:rsidR="00081B0E" w:rsidRDefault="00081B0E" w:rsidP="001E3B1D">
      <w:pPr>
        <w:pStyle w:val="ListParagraph"/>
        <w:numPr>
          <w:ilvl w:val="0"/>
          <w:numId w:val="58"/>
        </w:numPr>
        <w:tabs>
          <w:tab w:val="left" w:pos="1134"/>
        </w:tabs>
        <w:jc w:val="both"/>
        <w:rPr>
          <w:rFonts w:ascii="Times New Roman" w:hAnsi="Times New Roman"/>
          <w:sz w:val="24"/>
          <w:szCs w:val="24"/>
          <w:lang w:val="id-ID"/>
        </w:rPr>
      </w:pPr>
      <w:r>
        <w:rPr>
          <w:rFonts w:ascii="Times New Roman" w:hAnsi="Times New Roman"/>
          <w:sz w:val="24"/>
          <w:szCs w:val="24"/>
          <w:lang w:val="id-ID"/>
        </w:rPr>
        <w:t>Biaya Produksi</w:t>
      </w:r>
    </w:p>
    <w:tbl>
      <w:tblPr>
        <w:tblStyle w:val="TableGrid"/>
        <w:tblW w:w="0" w:type="auto"/>
        <w:jc w:val="center"/>
        <w:tblInd w:w="720" w:type="dxa"/>
        <w:tblLayout w:type="fixed"/>
        <w:tblLook w:val="04A0"/>
      </w:tblPr>
      <w:tblGrid>
        <w:gridCol w:w="664"/>
        <w:gridCol w:w="2835"/>
        <w:gridCol w:w="800"/>
        <w:gridCol w:w="759"/>
        <w:gridCol w:w="709"/>
        <w:gridCol w:w="709"/>
        <w:gridCol w:w="709"/>
      </w:tblGrid>
      <w:tr w:rsidR="00197614" w:rsidTr="00197614">
        <w:trPr>
          <w:jc w:val="center"/>
        </w:trPr>
        <w:tc>
          <w:tcPr>
            <w:tcW w:w="664" w:type="dxa"/>
          </w:tcPr>
          <w:p w:rsidR="00197614" w:rsidRDefault="00197614" w:rsidP="00197614">
            <w:pPr>
              <w:pStyle w:val="ListParagraph"/>
              <w:tabs>
                <w:tab w:val="left" w:pos="1134"/>
              </w:tabs>
              <w:spacing w:line="360" w:lineRule="auto"/>
              <w:ind w:left="0"/>
              <w:jc w:val="both"/>
              <w:rPr>
                <w:rFonts w:ascii="Times New Roman" w:hAnsi="Times New Roman"/>
                <w:sz w:val="24"/>
                <w:szCs w:val="24"/>
                <w:lang w:val="id-ID"/>
              </w:rPr>
            </w:pPr>
            <w:r>
              <w:rPr>
                <w:rFonts w:ascii="Times New Roman" w:hAnsi="Times New Roman"/>
                <w:sz w:val="24"/>
                <w:szCs w:val="24"/>
                <w:lang w:val="id-ID"/>
              </w:rPr>
              <w:t xml:space="preserve">No </w:t>
            </w:r>
          </w:p>
        </w:tc>
        <w:tc>
          <w:tcPr>
            <w:tcW w:w="2835" w:type="dxa"/>
          </w:tcPr>
          <w:p w:rsidR="00197614" w:rsidRPr="00C27E6E" w:rsidRDefault="00197614" w:rsidP="00197614">
            <w:pPr>
              <w:pStyle w:val="ListParagraph"/>
              <w:tabs>
                <w:tab w:val="left" w:pos="1134"/>
              </w:tabs>
              <w:spacing w:line="360" w:lineRule="auto"/>
              <w:ind w:left="0"/>
              <w:jc w:val="both"/>
              <w:rPr>
                <w:rFonts w:ascii="Times New Roman" w:hAnsi="Times New Roman"/>
                <w:sz w:val="24"/>
                <w:szCs w:val="24"/>
              </w:rPr>
            </w:pPr>
            <w:r>
              <w:rPr>
                <w:rFonts w:ascii="Times New Roman" w:hAnsi="Times New Roman"/>
                <w:sz w:val="24"/>
                <w:szCs w:val="24"/>
                <w:lang w:val="id-ID"/>
              </w:rPr>
              <w:t xml:space="preserve">Pertanyaan </w:t>
            </w:r>
          </w:p>
        </w:tc>
        <w:tc>
          <w:tcPr>
            <w:tcW w:w="800" w:type="dxa"/>
          </w:tcPr>
          <w:p w:rsidR="00197614" w:rsidRDefault="00197614" w:rsidP="00197614">
            <w:pPr>
              <w:pStyle w:val="ListParagraph"/>
              <w:tabs>
                <w:tab w:val="left" w:pos="1134"/>
              </w:tabs>
              <w:spacing w:line="360" w:lineRule="auto"/>
              <w:ind w:left="0"/>
              <w:jc w:val="both"/>
              <w:rPr>
                <w:rFonts w:ascii="Times New Roman" w:hAnsi="Times New Roman"/>
                <w:sz w:val="24"/>
                <w:szCs w:val="24"/>
                <w:lang w:val="id-ID"/>
              </w:rPr>
            </w:pPr>
            <w:r>
              <w:rPr>
                <w:rFonts w:ascii="Times New Roman" w:hAnsi="Times New Roman"/>
                <w:sz w:val="24"/>
                <w:szCs w:val="24"/>
                <w:lang w:val="id-ID"/>
              </w:rPr>
              <w:t>SS</w:t>
            </w:r>
          </w:p>
        </w:tc>
        <w:tc>
          <w:tcPr>
            <w:tcW w:w="759" w:type="dxa"/>
          </w:tcPr>
          <w:p w:rsidR="00197614" w:rsidRDefault="00197614" w:rsidP="00197614">
            <w:pPr>
              <w:pStyle w:val="ListParagraph"/>
              <w:tabs>
                <w:tab w:val="left" w:pos="1134"/>
              </w:tabs>
              <w:spacing w:line="360" w:lineRule="auto"/>
              <w:ind w:left="0"/>
              <w:jc w:val="both"/>
              <w:rPr>
                <w:rFonts w:ascii="Times New Roman" w:hAnsi="Times New Roman"/>
                <w:sz w:val="24"/>
                <w:szCs w:val="24"/>
                <w:lang w:val="id-ID"/>
              </w:rPr>
            </w:pPr>
            <w:r>
              <w:rPr>
                <w:rFonts w:ascii="Times New Roman" w:hAnsi="Times New Roman"/>
                <w:sz w:val="24"/>
                <w:szCs w:val="24"/>
                <w:lang w:val="id-ID"/>
              </w:rPr>
              <w:t>S</w:t>
            </w:r>
          </w:p>
        </w:tc>
        <w:tc>
          <w:tcPr>
            <w:tcW w:w="709" w:type="dxa"/>
          </w:tcPr>
          <w:p w:rsidR="00197614" w:rsidRPr="00C27E6E" w:rsidRDefault="00197614" w:rsidP="00197614">
            <w:pPr>
              <w:pStyle w:val="ListParagraph"/>
              <w:tabs>
                <w:tab w:val="left" w:pos="1134"/>
              </w:tabs>
              <w:spacing w:line="360" w:lineRule="auto"/>
              <w:ind w:left="0"/>
              <w:jc w:val="both"/>
              <w:rPr>
                <w:rFonts w:ascii="Times New Roman" w:hAnsi="Times New Roman"/>
                <w:sz w:val="24"/>
                <w:szCs w:val="24"/>
              </w:rPr>
            </w:pPr>
            <w:r>
              <w:rPr>
                <w:rFonts w:ascii="Times New Roman" w:hAnsi="Times New Roman"/>
                <w:sz w:val="24"/>
                <w:szCs w:val="24"/>
                <w:lang w:val="id-ID"/>
              </w:rPr>
              <w:t>K</w:t>
            </w:r>
            <w:r>
              <w:rPr>
                <w:rFonts w:ascii="Times New Roman" w:hAnsi="Times New Roman"/>
                <w:sz w:val="24"/>
                <w:szCs w:val="24"/>
              </w:rPr>
              <w:t>S</w:t>
            </w:r>
          </w:p>
        </w:tc>
        <w:tc>
          <w:tcPr>
            <w:tcW w:w="709" w:type="dxa"/>
          </w:tcPr>
          <w:p w:rsidR="00197614" w:rsidRDefault="00197614" w:rsidP="00197614">
            <w:pPr>
              <w:pStyle w:val="ListParagraph"/>
              <w:tabs>
                <w:tab w:val="left" w:pos="1134"/>
              </w:tabs>
              <w:spacing w:line="360" w:lineRule="auto"/>
              <w:ind w:left="0"/>
              <w:jc w:val="both"/>
              <w:rPr>
                <w:rFonts w:ascii="Times New Roman" w:hAnsi="Times New Roman"/>
                <w:sz w:val="24"/>
                <w:szCs w:val="24"/>
                <w:lang w:val="id-ID"/>
              </w:rPr>
            </w:pPr>
            <w:r>
              <w:rPr>
                <w:rFonts w:ascii="Times New Roman" w:hAnsi="Times New Roman"/>
                <w:sz w:val="24"/>
                <w:szCs w:val="24"/>
                <w:lang w:val="id-ID"/>
              </w:rPr>
              <w:t>TS</w:t>
            </w:r>
          </w:p>
        </w:tc>
        <w:tc>
          <w:tcPr>
            <w:tcW w:w="709" w:type="dxa"/>
          </w:tcPr>
          <w:p w:rsidR="00197614" w:rsidRDefault="00197614" w:rsidP="00197614">
            <w:pPr>
              <w:pStyle w:val="ListParagraph"/>
              <w:tabs>
                <w:tab w:val="left" w:pos="1134"/>
              </w:tabs>
              <w:spacing w:line="360" w:lineRule="auto"/>
              <w:ind w:left="0"/>
              <w:jc w:val="both"/>
              <w:rPr>
                <w:rFonts w:ascii="Times New Roman" w:hAnsi="Times New Roman"/>
                <w:sz w:val="24"/>
                <w:szCs w:val="24"/>
                <w:lang w:val="id-ID"/>
              </w:rPr>
            </w:pPr>
            <w:r>
              <w:rPr>
                <w:rFonts w:ascii="Times New Roman" w:hAnsi="Times New Roman"/>
                <w:sz w:val="24"/>
                <w:szCs w:val="24"/>
                <w:lang w:val="id-ID"/>
              </w:rPr>
              <w:t>STS</w:t>
            </w:r>
          </w:p>
        </w:tc>
      </w:tr>
      <w:tr w:rsidR="00197614" w:rsidTr="00197614">
        <w:trPr>
          <w:jc w:val="center"/>
        </w:trPr>
        <w:tc>
          <w:tcPr>
            <w:tcW w:w="664" w:type="dxa"/>
          </w:tcPr>
          <w:p w:rsidR="00197614" w:rsidRDefault="00197614" w:rsidP="00197614">
            <w:pPr>
              <w:pStyle w:val="ListParagraph"/>
              <w:tabs>
                <w:tab w:val="left" w:pos="1134"/>
              </w:tabs>
              <w:spacing w:line="360" w:lineRule="auto"/>
              <w:ind w:left="0"/>
              <w:jc w:val="both"/>
              <w:rPr>
                <w:rFonts w:ascii="Times New Roman" w:hAnsi="Times New Roman"/>
                <w:sz w:val="24"/>
                <w:szCs w:val="24"/>
                <w:lang w:val="id-ID"/>
              </w:rPr>
            </w:pPr>
            <w:r>
              <w:rPr>
                <w:rFonts w:ascii="Times New Roman" w:hAnsi="Times New Roman"/>
                <w:sz w:val="24"/>
                <w:szCs w:val="24"/>
                <w:lang w:val="id-ID"/>
              </w:rPr>
              <w:t>1</w:t>
            </w:r>
          </w:p>
        </w:tc>
        <w:tc>
          <w:tcPr>
            <w:tcW w:w="2835" w:type="dxa"/>
          </w:tcPr>
          <w:p w:rsidR="00197614" w:rsidRDefault="00197614" w:rsidP="00197614">
            <w:pPr>
              <w:pStyle w:val="ListParagraph"/>
              <w:tabs>
                <w:tab w:val="left" w:pos="1134"/>
              </w:tabs>
              <w:spacing w:line="360" w:lineRule="auto"/>
              <w:ind w:left="0"/>
              <w:jc w:val="both"/>
              <w:rPr>
                <w:rFonts w:ascii="Times New Roman" w:hAnsi="Times New Roman"/>
                <w:sz w:val="24"/>
                <w:szCs w:val="24"/>
                <w:lang w:val="id-ID"/>
              </w:rPr>
            </w:pPr>
            <w:r>
              <w:rPr>
                <w:rFonts w:ascii="Times New Roman" w:hAnsi="Times New Roman"/>
                <w:sz w:val="24"/>
                <w:szCs w:val="24"/>
                <w:lang w:val="id-ID"/>
              </w:rPr>
              <w:t>Modal yang saya keluarkan untuk perawatan berasal dari uang pribadi</w:t>
            </w:r>
          </w:p>
        </w:tc>
        <w:tc>
          <w:tcPr>
            <w:tcW w:w="800" w:type="dxa"/>
          </w:tcPr>
          <w:p w:rsidR="00197614" w:rsidRDefault="00197614" w:rsidP="00197614">
            <w:pPr>
              <w:pStyle w:val="ListParagraph"/>
              <w:tabs>
                <w:tab w:val="left" w:pos="1134"/>
              </w:tabs>
              <w:spacing w:line="360" w:lineRule="auto"/>
              <w:ind w:left="0"/>
              <w:jc w:val="both"/>
              <w:rPr>
                <w:rFonts w:ascii="Times New Roman" w:hAnsi="Times New Roman"/>
                <w:sz w:val="24"/>
                <w:szCs w:val="24"/>
                <w:lang w:val="id-ID"/>
              </w:rPr>
            </w:pPr>
          </w:p>
        </w:tc>
        <w:tc>
          <w:tcPr>
            <w:tcW w:w="759" w:type="dxa"/>
          </w:tcPr>
          <w:p w:rsidR="00197614" w:rsidRDefault="00197614" w:rsidP="00197614">
            <w:pPr>
              <w:pStyle w:val="ListParagraph"/>
              <w:tabs>
                <w:tab w:val="left" w:pos="1134"/>
              </w:tabs>
              <w:spacing w:line="360" w:lineRule="auto"/>
              <w:ind w:left="0"/>
              <w:jc w:val="both"/>
              <w:rPr>
                <w:rFonts w:ascii="Times New Roman" w:hAnsi="Times New Roman"/>
                <w:sz w:val="24"/>
                <w:szCs w:val="24"/>
                <w:lang w:val="id-ID"/>
              </w:rPr>
            </w:pPr>
          </w:p>
        </w:tc>
        <w:tc>
          <w:tcPr>
            <w:tcW w:w="709" w:type="dxa"/>
          </w:tcPr>
          <w:p w:rsidR="00197614" w:rsidRDefault="00197614" w:rsidP="00197614">
            <w:pPr>
              <w:pStyle w:val="ListParagraph"/>
              <w:tabs>
                <w:tab w:val="left" w:pos="1134"/>
              </w:tabs>
              <w:spacing w:line="360" w:lineRule="auto"/>
              <w:ind w:left="0"/>
              <w:jc w:val="both"/>
              <w:rPr>
                <w:rFonts w:ascii="Times New Roman" w:hAnsi="Times New Roman"/>
                <w:sz w:val="24"/>
                <w:szCs w:val="24"/>
                <w:lang w:val="id-ID"/>
              </w:rPr>
            </w:pPr>
          </w:p>
        </w:tc>
        <w:tc>
          <w:tcPr>
            <w:tcW w:w="709" w:type="dxa"/>
          </w:tcPr>
          <w:p w:rsidR="00197614" w:rsidRDefault="00197614" w:rsidP="00197614">
            <w:pPr>
              <w:pStyle w:val="ListParagraph"/>
              <w:tabs>
                <w:tab w:val="left" w:pos="1134"/>
              </w:tabs>
              <w:spacing w:line="360" w:lineRule="auto"/>
              <w:ind w:left="0"/>
              <w:jc w:val="both"/>
              <w:rPr>
                <w:rFonts w:ascii="Times New Roman" w:hAnsi="Times New Roman"/>
                <w:sz w:val="24"/>
                <w:szCs w:val="24"/>
                <w:lang w:val="id-ID"/>
              </w:rPr>
            </w:pPr>
          </w:p>
        </w:tc>
        <w:tc>
          <w:tcPr>
            <w:tcW w:w="709" w:type="dxa"/>
          </w:tcPr>
          <w:p w:rsidR="00197614" w:rsidRDefault="00197614" w:rsidP="00197614">
            <w:pPr>
              <w:pStyle w:val="ListParagraph"/>
              <w:tabs>
                <w:tab w:val="left" w:pos="1134"/>
              </w:tabs>
              <w:spacing w:line="360" w:lineRule="auto"/>
              <w:ind w:left="0"/>
              <w:jc w:val="both"/>
              <w:rPr>
                <w:rFonts w:ascii="Times New Roman" w:hAnsi="Times New Roman"/>
                <w:sz w:val="24"/>
                <w:szCs w:val="24"/>
                <w:lang w:val="id-ID"/>
              </w:rPr>
            </w:pPr>
          </w:p>
        </w:tc>
      </w:tr>
      <w:tr w:rsidR="00197614" w:rsidTr="00197614">
        <w:trPr>
          <w:jc w:val="center"/>
        </w:trPr>
        <w:tc>
          <w:tcPr>
            <w:tcW w:w="664" w:type="dxa"/>
          </w:tcPr>
          <w:p w:rsidR="00197614" w:rsidRPr="00142C82" w:rsidRDefault="00197614" w:rsidP="00197614">
            <w:pPr>
              <w:pStyle w:val="ListParagraph"/>
              <w:tabs>
                <w:tab w:val="left" w:pos="1134"/>
              </w:tabs>
              <w:spacing w:line="360" w:lineRule="auto"/>
              <w:ind w:left="0"/>
              <w:jc w:val="both"/>
              <w:rPr>
                <w:rFonts w:ascii="Times New Roman" w:hAnsi="Times New Roman"/>
                <w:sz w:val="24"/>
                <w:szCs w:val="24"/>
              </w:rPr>
            </w:pPr>
            <w:r>
              <w:rPr>
                <w:rFonts w:ascii="Times New Roman" w:hAnsi="Times New Roman"/>
                <w:sz w:val="24"/>
                <w:szCs w:val="24"/>
              </w:rPr>
              <w:t>2</w:t>
            </w:r>
          </w:p>
        </w:tc>
        <w:tc>
          <w:tcPr>
            <w:tcW w:w="2835" w:type="dxa"/>
          </w:tcPr>
          <w:p w:rsidR="00197614" w:rsidRPr="00142C82" w:rsidRDefault="00197614" w:rsidP="00197614">
            <w:pPr>
              <w:pStyle w:val="ListParagraph"/>
              <w:tabs>
                <w:tab w:val="left" w:pos="1134"/>
              </w:tabs>
              <w:spacing w:line="360" w:lineRule="auto"/>
              <w:ind w:left="0"/>
              <w:jc w:val="both"/>
              <w:rPr>
                <w:rFonts w:ascii="Times New Roman" w:hAnsi="Times New Roman"/>
                <w:sz w:val="24"/>
                <w:szCs w:val="24"/>
              </w:rPr>
            </w:pPr>
            <w:r>
              <w:rPr>
                <w:rFonts w:ascii="Times New Roman" w:hAnsi="Times New Roman"/>
                <w:sz w:val="24"/>
                <w:szCs w:val="24"/>
              </w:rPr>
              <w:t>Modal yang saya keluarkan dari uang pinjaman</w:t>
            </w:r>
          </w:p>
        </w:tc>
        <w:tc>
          <w:tcPr>
            <w:tcW w:w="800" w:type="dxa"/>
          </w:tcPr>
          <w:p w:rsidR="00197614" w:rsidRDefault="00197614" w:rsidP="00197614">
            <w:pPr>
              <w:pStyle w:val="ListParagraph"/>
              <w:tabs>
                <w:tab w:val="left" w:pos="1134"/>
              </w:tabs>
              <w:spacing w:line="360" w:lineRule="auto"/>
              <w:ind w:left="0"/>
              <w:jc w:val="both"/>
              <w:rPr>
                <w:rFonts w:ascii="Times New Roman" w:hAnsi="Times New Roman"/>
                <w:sz w:val="24"/>
                <w:szCs w:val="24"/>
                <w:lang w:val="id-ID"/>
              </w:rPr>
            </w:pPr>
          </w:p>
        </w:tc>
        <w:tc>
          <w:tcPr>
            <w:tcW w:w="759" w:type="dxa"/>
          </w:tcPr>
          <w:p w:rsidR="00197614" w:rsidRDefault="00197614" w:rsidP="00197614">
            <w:pPr>
              <w:pStyle w:val="ListParagraph"/>
              <w:tabs>
                <w:tab w:val="left" w:pos="1134"/>
              </w:tabs>
              <w:spacing w:line="360" w:lineRule="auto"/>
              <w:ind w:left="0"/>
              <w:jc w:val="both"/>
              <w:rPr>
                <w:rFonts w:ascii="Times New Roman" w:hAnsi="Times New Roman"/>
                <w:sz w:val="24"/>
                <w:szCs w:val="24"/>
                <w:lang w:val="id-ID"/>
              </w:rPr>
            </w:pPr>
          </w:p>
        </w:tc>
        <w:tc>
          <w:tcPr>
            <w:tcW w:w="709" w:type="dxa"/>
          </w:tcPr>
          <w:p w:rsidR="00197614" w:rsidRDefault="00197614" w:rsidP="00197614">
            <w:pPr>
              <w:pStyle w:val="ListParagraph"/>
              <w:tabs>
                <w:tab w:val="left" w:pos="1134"/>
              </w:tabs>
              <w:spacing w:line="360" w:lineRule="auto"/>
              <w:ind w:left="0"/>
              <w:jc w:val="both"/>
              <w:rPr>
                <w:rFonts w:ascii="Times New Roman" w:hAnsi="Times New Roman"/>
                <w:sz w:val="24"/>
                <w:szCs w:val="24"/>
                <w:lang w:val="id-ID"/>
              </w:rPr>
            </w:pPr>
          </w:p>
        </w:tc>
        <w:tc>
          <w:tcPr>
            <w:tcW w:w="709" w:type="dxa"/>
          </w:tcPr>
          <w:p w:rsidR="00197614" w:rsidRDefault="00197614" w:rsidP="00197614">
            <w:pPr>
              <w:pStyle w:val="ListParagraph"/>
              <w:tabs>
                <w:tab w:val="left" w:pos="1134"/>
              </w:tabs>
              <w:spacing w:line="360" w:lineRule="auto"/>
              <w:ind w:left="0"/>
              <w:jc w:val="both"/>
              <w:rPr>
                <w:rFonts w:ascii="Times New Roman" w:hAnsi="Times New Roman"/>
                <w:sz w:val="24"/>
                <w:szCs w:val="24"/>
                <w:lang w:val="id-ID"/>
              </w:rPr>
            </w:pPr>
          </w:p>
        </w:tc>
        <w:tc>
          <w:tcPr>
            <w:tcW w:w="709" w:type="dxa"/>
          </w:tcPr>
          <w:p w:rsidR="00197614" w:rsidRDefault="00197614" w:rsidP="00197614">
            <w:pPr>
              <w:pStyle w:val="ListParagraph"/>
              <w:tabs>
                <w:tab w:val="left" w:pos="1134"/>
              </w:tabs>
              <w:spacing w:line="360" w:lineRule="auto"/>
              <w:ind w:left="0"/>
              <w:jc w:val="both"/>
              <w:rPr>
                <w:rFonts w:ascii="Times New Roman" w:hAnsi="Times New Roman"/>
                <w:sz w:val="24"/>
                <w:szCs w:val="24"/>
                <w:lang w:val="id-ID"/>
              </w:rPr>
            </w:pPr>
          </w:p>
        </w:tc>
      </w:tr>
      <w:tr w:rsidR="00197614" w:rsidTr="00197614">
        <w:trPr>
          <w:jc w:val="center"/>
        </w:trPr>
        <w:tc>
          <w:tcPr>
            <w:tcW w:w="7185" w:type="dxa"/>
            <w:gridSpan w:val="7"/>
          </w:tcPr>
          <w:p w:rsidR="00197614" w:rsidRPr="00C27E6E" w:rsidRDefault="00197614" w:rsidP="00197614">
            <w:pPr>
              <w:pStyle w:val="ListParagraph"/>
              <w:tabs>
                <w:tab w:val="left" w:pos="1134"/>
              </w:tabs>
              <w:spacing w:line="360" w:lineRule="auto"/>
              <w:ind w:left="0"/>
              <w:jc w:val="both"/>
              <w:rPr>
                <w:rFonts w:ascii="Times New Roman" w:hAnsi="Times New Roman"/>
                <w:sz w:val="24"/>
                <w:szCs w:val="24"/>
              </w:rPr>
            </w:pPr>
            <w:r>
              <w:rPr>
                <w:rFonts w:ascii="Times New Roman" w:hAnsi="Times New Roman"/>
                <w:sz w:val="24"/>
                <w:szCs w:val="24"/>
                <w:lang w:val="id-ID"/>
              </w:rPr>
              <w:t>Indikator : Biaya pembelian pupu</w:t>
            </w:r>
            <w:r>
              <w:rPr>
                <w:rFonts w:ascii="Times New Roman" w:hAnsi="Times New Roman"/>
                <w:sz w:val="24"/>
                <w:szCs w:val="24"/>
              </w:rPr>
              <w:t>k</w:t>
            </w:r>
          </w:p>
        </w:tc>
      </w:tr>
      <w:tr w:rsidR="00197614" w:rsidTr="00197614">
        <w:trPr>
          <w:jc w:val="center"/>
        </w:trPr>
        <w:tc>
          <w:tcPr>
            <w:tcW w:w="664" w:type="dxa"/>
          </w:tcPr>
          <w:p w:rsidR="00197614" w:rsidRPr="00142C82" w:rsidRDefault="00197614" w:rsidP="00197614">
            <w:pPr>
              <w:tabs>
                <w:tab w:val="left" w:pos="1134"/>
              </w:tabs>
              <w:spacing w:line="360" w:lineRule="auto"/>
              <w:jc w:val="both"/>
              <w:rPr>
                <w:rFonts w:ascii="Times New Roman" w:hAnsi="Times New Roman"/>
                <w:sz w:val="24"/>
                <w:szCs w:val="24"/>
              </w:rPr>
            </w:pPr>
            <w:r>
              <w:rPr>
                <w:rFonts w:ascii="Times New Roman" w:hAnsi="Times New Roman"/>
                <w:sz w:val="24"/>
                <w:szCs w:val="24"/>
              </w:rPr>
              <w:t>3</w:t>
            </w:r>
          </w:p>
        </w:tc>
        <w:tc>
          <w:tcPr>
            <w:tcW w:w="2835" w:type="dxa"/>
          </w:tcPr>
          <w:p w:rsidR="00197614" w:rsidRDefault="00197614" w:rsidP="00197614">
            <w:pPr>
              <w:pStyle w:val="ListParagraph"/>
              <w:tabs>
                <w:tab w:val="left" w:pos="1134"/>
              </w:tabs>
              <w:spacing w:line="360" w:lineRule="auto"/>
              <w:ind w:left="0"/>
              <w:jc w:val="both"/>
              <w:rPr>
                <w:rFonts w:ascii="Times New Roman" w:hAnsi="Times New Roman"/>
                <w:sz w:val="24"/>
                <w:szCs w:val="24"/>
                <w:lang w:val="id-ID"/>
              </w:rPr>
            </w:pPr>
            <w:r>
              <w:rPr>
                <w:rFonts w:ascii="Times New Roman" w:hAnsi="Times New Roman"/>
                <w:sz w:val="24"/>
                <w:szCs w:val="24"/>
                <w:lang w:val="id-ID"/>
              </w:rPr>
              <w:t>Saya mengeluarkan biaya setiap bulan untuk pembelian pupuk</w:t>
            </w:r>
          </w:p>
        </w:tc>
        <w:tc>
          <w:tcPr>
            <w:tcW w:w="800" w:type="dxa"/>
          </w:tcPr>
          <w:p w:rsidR="00197614" w:rsidRDefault="00197614" w:rsidP="00197614">
            <w:pPr>
              <w:pStyle w:val="ListParagraph"/>
              <w:tabs>
                <w:tab w:val="left" w:pos="1134"/>
              </w:tabs>
              <w:spacing w:line="360" w:lineRule="auto"/>
              <w:ind w:left="0"/>
              <w:jc w:val="both"/>
              <w:rPr>
                <w:rFonts w:ascii="Times New Roman" w:hAnsi="Times New Roman"/>
                <w:sz w:val="24"/>
                <w:szCs w:val="24"/>
                <w:lang w:val="id-ID"/>
              </w:rPr>
            </w:pPr>
          </w:p>
        </w:tc>
        <w:tc>
          <w:tcPr>
            <w:tcW w:w="759" w:type="dxa"/>
          </w:tcPr>
          <w:p w:rsidR="00197614" w:rsidRDefault="00197614" w:rsidP="00197614">
            <w:pPr>
              <w:pStyle w:val="ListParagraph"/>
              <w:tabs>
                <w:tab w:val="left" w:pos="1134"/>
              </w:tabs>
              <w:spacing w:line="360" w:lineRule="auto"/>
              <w:ind w:left="0"/>
              <w:jc w:val="both"/>
              <w:rPr>
                <w:rFonts w:ascii="Times New Roman" w:hAnsi="Times New Roman"/>
                <w:sz w:val="24"/>
                <w:szCs w:val="24"/>
                <w:lang w:val="id-ID"/>
              </w:rPr>
            </w:pPr>
          </w:p>
        </w:tc>
        <w:tc>
          <w:tcPr>
            <w:tcW w:w="709" w:type="dxa"/>
          </w:tcPr>
          <w:p w:rsidR="00197614" w:rsidRDefault="00197614" w:rsidP="00197614">
            <w:pPr>
              <w:pStyle w:val="ListParagraph"/>
              <w:tabs>
                <w:tab w:val="left" w:pos="1134"/>
              </w:tabs>
              <w:spacing w:line="360" w:lineRule="auto"/>
              <w:ind w:left="0"/>
              <w:jc w:val="both"/>
              <w:rPr>
                <w:rFonts w:ascii="Times New Roman" w:hAnsi="Times New Roman"/>
                <w:sz w:val="24"/>
                <w:szCs w:val="24"/>
                <w:lang w:val="id-ID"/>
              </w:rPr>
            </w:pPr>
          </w:p>
        </w:tc>
        <w:tc>
          <w:tcPr>
            <w:tcW w:w="709" w:type="dxa"/>
          </w:tcPr>
          <w:p w:rsidR="00197614" w:rsidRDefault="00197614" w:rsidP="00197614">
            <w:pPr>
              <w:pStyle w:val="ListParagraph"/>
              <w:tabs>
                <w:tab w:val="left" w:pos="1134"/>
              </w:tabs>
              <w:spacing w:line="360" w:lineRule="auto"/>
              <w:ind w:left="0"/>
              <w:jc w:val="both"/>
              <w:rPr>
                <w:rFonts w:ascii="Times New Roman" w:hAnsi="Times New Roman"/>
                <w:sz w:val="24"/>
                <w:szCs w:val="24"/>
                <w:lang w:val="id-ID"/>
              </w:rPr>
            </w:pPr>
          </w:p>
        </w:tc>
        <w:tc>
          <w:tcPr>
            <w:tcW w:w="709" w:type="dxa"/>
          </w:tcPr>
          <w:p w:rsidR="00197614" w:rsidRDefault="00197614" w:rsidP="00197614">
            <w:pPr>
              <w:pStyle w:val="ListParagraph"/>
              <w:tabs>
                <w:tab w:val="left" w:pos="1134"/>
              </w:tabs>
              <w:spacing w:line="360" w:lineRule="auto"/>
              <w:ind w:left="0"/>
              <w:jc w:val="both"/>
              <w:rPr>
                <w:rFonts w:ascii="Times New Roman" w:hAnsi="Times New Roman"/>
                <w:sz w:val="24"/>
                <w:szCs w:val="24"/>
                <w:lang w:val="id-ID"/>
              </w:rPr>
            </w:pPr>
          </w:p>
        </w:tc>
      </w:tr>
      <w:tr w:rsidR="00197614" w:rsidTr="00197614">
        <w:trPr>
          <w:jc w:val="center"/>
        </w:trPr>
        <w:tc>
          <w:tcPr>
            <w:tcW w:w="7185" w:type="dxa"/>
            <w:gridSpan w:val="7"/>
          </w:tcPr>
          <w:p w:rsidR="00197614" w:rsidRDefault="00197614" w:rsidP="00197614">
            <w:pPr>
              <w:pStyle w:val="ListParagraph"/>
              <w:tabs>
                <w:tab w:val="left" w:pos="1134"/>
              </w:tabs>
              <w:spacing w:line="360" w:lineRule="auto"/>
              <w:ind w:left="0"/>
              <w:jc w:val="both"/>
              <w:rPr>
                <w:rFonts w:ascii="Times New Roman" w:hAnsi="Times New Roman"/>
                <w:sz w:val="24"/>
                <w:szCs w:val="24"/>
                <w:lang w:val="id-ID"/>
              </w:rPr>
            </w:pPr>
            <w:r>
              <w:rPr>
                <w:rFonts w:ascii="Times New Roman" w:hAnsi="Times New Roman"/>
                <w:sz w:val="24"/>
                <w:szCs w:val="24"/>
                <w:lang w:val="id-ID"/>
              </w:rPr>
              <w:t>Indikator : Biaya obat hama dan perawatan</w:t>
            </w:r>
          </w:p>
        </w:tc>
      </w:tr>
      <w:tr w:rsidR="00197614" w:rsidTr="00197614">
        <w:trPr>
          <w:jc w:val="center"/>
        </w:trPr>
        <w:tc>
          <w:tcPr>
            <w:tcW w:w="664" w:type="dxa"/>
          </w:tcPr>
          <w:p w:rsidR="00197614" w:rsidRPr="00197614" w:rsidRDefault="00197614" w:rsidP="00197614">
            <w:pPr>
              <w:pStyle w:val="ListParagraph"/>
              <w:tabs>
                <w:tab w:val="left" w:pos="1134"/>
              </w:tabs>
              <w:spacing w:line="360" w:lineRule="auto"/>
              <w:ind w:left="0"/>
              <w:jc w:val="both"/>
              <w:rPr>
                <w:rFonts w:ascii="Times New Roman" w:hAnsi="Times New Roman"/>
                <w:sz w:val="24"/>
                <w:szCs w:val="24"/>
                <w:lang w:val="id-ID"/>
              </w:rPr>
            </w:pPr>
            <w:r>
              <w:rPr>
                <w:rFonts w:ascii="Times New Roman" w:hAnsi="Times New Roman"/>
                <w:sz w:val="24"/>
                <w:szCs w:val="24"/>
                <w:lang w:val="id-ID"/>
              </w:rPr>
              <w:t>4</w:t>
            </w:r>
          </w:p>
        </w:tc>
        <w:tc>
          <w:tcPr>
            <w:tcW w:w="2835" w:type="dxa"/>
          </w:tcPr>
          <w:p w:rsidR="00197614" w:rsidRDefault="00197614" w:rsidP="00197614">
            <w:pPr>
              <w:pStyle w:val="ListParagraph"/>
              <w:tabs>
                <w:tab w:val="left" w:pos="1134"/>
              </w:tabs>
              <w:spacing w:line="360" w:lineRule="auto"/>
              <w:ind w:left="0"/>
              <w:jc w:val="both"/>
              <w:rPr>
                <w:rFonts w:ascii="Times New Roman" w:hAnsi="Times New Roman"/>
                <w:sz w:val="24"/>
                <w:szCs w:val="24"/>
                <w:lang w:val="id-ID"/>
              </w:rPr>
            </w:pPr>
            <w:r>
              <w:rPr>
                <w:rFonts w:ascii="Times New Roman" w:hAnsi="Times New Roman"/>
                <w:sz w:val="24"/>
                <w:szCs w:val="24"/>
                <w:lang w:val="id-ID"/>
              </w:rPr>
              <w:t xml:space="preserve">Saya mengeluarkan biaya </w:t>
            </w:r>
            <w:r>
              <w:rPr>
                <w:rFonts w:ascii="Times New Roman" w:hAnsi="Times New Roman"/>
                <w:sz w:val="24"/>
                <w:szCs w:val="24"/>
                <w:lang w:val="id-ID"/>
              </w:rPr>
              <w:lastRenderedPageBreak/>
              <w:t>setiap bulan untuk pembelian obat hama dan perawatan</w:t>
            </w:r>
          </w:p>
        </w:tc>
        <w:tc>
          <w:tcPr>
            <w:tcW w:w="800" w:type="dxa"/>
          </w:tcPr>
          <w:p w:rsidR="00197614" w:rsidRDefault="00197614" w:rsidP="00197614">
            <w:pPr>
              <w:pStyle w:val="ListParagraph"/>
              <w:tabs>
                <w:tab w:val="left" w:pos="1134"/>
              </w:tabs>
              <w:spacing w:line="360" w:lineRule="auto"/>
              <w:ind w:left="0"/>
              <w:jc w:val="both"/>
              <w:rPr>
                <w:rFonts w:ascii="Times New Roman" w:hAnsi="Times New Roman"/>
                <w:sz w:val="24"/>
                <w:szCs w:val="24"/>
                <w:lang w:val="id-ID"/>
              </w:rPr>
            </w:pPr>
          </w:p>
        </w:tc>
        <w:tc>
          <w:tcPr>
            <w:tcW w:w="759" w:type="dxa"/>
          </w:tcPr>
          <w:p w:rsidR="00197614" w:rsidRDefault="00197614" w:rsidP="00197614">
            <w:pPr>
              <w:pStyle w:val="ListParagraph"/>
              <w:tabs>
                <w:tab w:val="left" w:pos="1134"/>
              </w:tabs>
              <w:spacing w:line="360" w:lineRule="auto"/>
              <w:ind w:left="0"/>
              <w:jc w:val="both"/>
              <w:rPr>
                <w:rFonts w:ascii="Times New Roman" w:hAnsi="Times New Roman"/>
                <w:sz w:val="24"/>
                <w:szCs w:val="24"/>
                <w:lang w:val="id-ID"/>
              </w:rPr>
            </w:pPr>
          </w:p>
        </w:tc>
        <w:tc>
          <w:tcPr>
            <w:tcW w:w="709" w:type="dxa"/>
          </w:tcPr>
          <w:p w:rsidR="00197614" w:rsidRDefault="00197614" w:rsidP="00197614">
            <w:pPr>
              <w:pStyle w:val="ListParagraph"/>
              <w:tabs>
                <w:tab w:val="left" w:pos="1134"/>
              </w:tabs>
              <w:spacing w:line="360" w:lineRule="auto"/>
              <w:ind w:left="0"/>
              <w:jc w:val="both"/>
              <w:rPr>
                <w:rFonts w:ascii="Times New Roman" w:hAnsi="Times New Roman"/>
                <w:sz w:val="24"/>
                <w:szCs w:val="24"/>
                <w:lang w:val="id-ID"/>
              </w:rPr>
            </w:pPr>
          </w:p>
        </w:tc>
        <w:tc>
          <w:tcPr>
            <w:tcW w:w="709" w:type="dxa"/>
          </w:tcPr>
          <w:p w:rsidR="00197614" w:rsidRDefault="00197614" w:rsidP="00197614">
            <w:pPr>
              <w:pStyle w:val="ListParagraph"/>
              <w:tabs>
                <w:tab w:val="left" w:pos="1134"/>
              </w:tabs>
              <w:spacing w:line="360" w:lineRule="auto"/>
              <w:ind w:left="0"/>
              <w:jc w:val="both"/>
              <w:rPr>
                <w:rFonts w:ascii="Times New Roman" w:hAnsi="Times New Roman"/>
                <w:sz w:val="24"/>
                <w:szCs w:val="24"/>
                <w:lang w:val="id-ID"/>
              </w:rPr>
            </w:pPr>
          </w:p>
        </w:tc>
        <w:tc>
          <w:tcPr>
            <w:tcW w:w="709" w:type="dxa"/>
          </w:tcPr>
          <w:p w:rsidR="00197614" w:rsidRDefault="00197614" w:rsidP="00197614">
            <w:pPr>
              <w:pStyle w:val="ListParagraph"/>
              <w:tabs>
                <w:tab w:val="left" w:pos="1134"/>
              </w:tabs>
              <w:spacing w:line="360" w:lineRule="auto"/>
              <w:ind w:left="0"/>
              <w:jc w:val="both"/>
              <w:rPr>
                <w:rFonts w:ascii="Times New Roman" w:hAnsi="Times New Roman"/>
                <w:sz w:val="24"/>
                <w:szCs w:val="24"/>
                <w:lang w:val="id-ID"/>
              </w:rPr>
            </w:pPr>
          </w:p>
        </w:tc>
      </w:tr>
      <w:tr w:rsidR="00197614" w:rsidTr="00197614">
        <w:trPr>
          <w:jc w:val="center"/>
        </w:trPr>
        <w:tc>
          <w:tcPr>
            <w:tcW w:w="7185" w:type="dxa"/>
            <w:gridSpan w:val="7"/>
          </w:tcPr>
          <w:p w:rsidR="00197614" w:rsidRDefault="00197614" w:rsidP="00197614">
            <w:pPr>
              <w:pStyle w:val="ListParagraph"/>
              <w:tabs>
                <w:tab w:val="left" w:pos="1134"/>
              </w:tabs>
              <w:spacing w:line="360" w:lineRule="auto"/>
              <w:ind w:left="0"/>
              <w:jc w:val="both"/>
              <w:rPr>
                <w:rFonts w:ascii="Times New Roman" w:hAnsi="Times New Roman"/>
                <w:sz w:val="24"/>
                <w:szCs w:val="24"/>
                <w:lang w:val="id-ID"/>
              </w:rPr>
            </w:pPr>
            <w:r>
              <w:rPr>
                <w:rFonts w:ascii="Times New Roman" w:hAnsi="Times New Roman"/>
                <w:sz w:val="24"/>
                <w:szCs w:val="24"/>
                <w:lang w:val="id-ID"/>
              </w:rPr>
              <w:lastRenderedPageBreak/>
              <w:t>Indikator : Biaya Transportasi</w:t>
            </w:r>
          </w:p>
        </w:tc>
      </w:tr>
      <w:tr w:rsidR="00197614" w:rsidTr="00197614">
        <w:trPr>
          <w:jc w:val="center"/>
        </w:trPr>
        <w:tc>
          <w:tcPr>
            <w:tcW w:w="664" w:type="dxa"/>
          </w:tcPr>
          <w:p w:rsidR="00197614" w:rsidRPr="00197614" w:rsidRDefault="00197614" w:rsidP="00197614">
            <w:pPr>
              <w:pStyle w:val="ListParagraph"/>
              <w:tabs>
                <w:tab w:val="left" w:pos="1134"/>
              </w:tabs>
              <w:spacing w:line="360" w:lineRule="auto"/>
              <w:ind w:left="0"/>
              <w:jc w:val="both"/>
              <w:rPr>
                <w:rFonts w:ascii="Times New Roman" w:hAnsi="Times New Roman"/>
                <w:sz w:val="24"/>
                <w:szCs w:val="24"/>
                <w:lang w:val="id-ID"/>
              </w:rPr>
            </w:pPr>
            <w:r>
              <w:rPr>
                <w:rFonts w:ascii="Times New Roman" w:hAnsi="Times New Roman"/>
                <w:sz w:val="24"/>
                <w:szCs w:val="24"/>
                <w:lang w:val="id-ID"/>
              </w:rPr>
              <w:t>5</w:t>
            </w:r>
          </w:p>
        </w:tc>
        <w:tc>
          <w:tcPr>
            <w:tcW w:w="2835" w:type="dxa"/>
          </w:tcPr>
          <w:p w:rsidR="00197614" w:rsidRDefault="00197614" w:rsidP="00197614">
            <w:pPr>
              <w:pStyle w:val="ListParagraph"/>
              <w:tabs>
                <w:tab w:val="left" w:pos="1134"/>
              </w:tabs>
              <w:spacing w:line="360" w:lineRule="auto"/>
              <w:ind w:left="0"/>
              <w:jc w:val="both"/>
              <w:rPr>
                <w:rFonts w:ascii="Times New Roman" w:hAnsi="Times New Roman"/>
                <w:sz w:val="24"/>
                <w:szCs w:val="24"/>
                <w:lang w:val="id-ID"/>
              </w:rPr>
            </w:pPr>
            <w:r>
              <w:rPr>
                <w:rFonts w:ascii="Times New Roman" w:hAnsi="Times New Roman"/>
                <w:sz w:val="24"/>
                <w:szCs w:val="24"/>
                <w:lang w:val="id-ID"/>
              </w:rPr>
              <w:t>Saya mengeluarkan biaya setiap musim panen untuk mengangkut hasil panen.</w:t>
            </w:r>
          </w:p>
        </w:tc>
        <w:tc>
          <w:tcPr>
            <w:tcW w:w="800" w:type="dxa"/>
          </w:tcPr>
          <w:p w:rsidR="00197614" w:rsidRDefault="00197614" w:rsidP="00197614">
            <w:pPr>
              <w:pStyle w:val="ListParagraph"/>
              <w:tabs>
                <w:tab w:val="left" w:pos="1134"/>
              </w:tabs>
              <w:spacing w:line="360" w:lineRule="auto"/>
              <w:ind w:left="0"/>
              <w:jc w:val="both"/>
              <w:rPr>
                <w:rFonts w:ascii="Times New Roman" w:hAnsi="Times New Roman"/>
                <w:sz w:val="24"/>
                <w:szCs w:val="24"/>
                <w:lang w:val="id-ID"/>
              </w:rPr>
            </w:pPr>
          </w:p>
        </w:tc>
        <w:tc>
          <w:tcPr>
            <w:tcW w:w="759" w:type="dxa"/>
          </w:tcPr>
          <w:p w:rsidR="00197614" w:rsidRDefault="00197614" w:rsidP="00197614">
            <w:pPr>
              <w:pStyle w:val="ListParagraph"/>
              <w:tabs>
                <w:tab w:val="left" w:pos="1134"/>
              </w:tabs>
              <w:spacing w:line="360" w:lineRule="auto"/>
              <w:ind w:left="0"/>
              <w:jc w:val="both"/>
              <w:rPr>
                <w:rFonts w:ascii="Times New Roman" w:hAnsi="Times New Roman"/>
                <w:sz w:val="24"/>
                <w:szCs w:val="24"/>
                <w:lang w:val="id-ID"/>
              </w:rPr>
            </w:pPr>
          </w:p>
        </w:tc>
        <w:tc>
          <w:tcPr>
            <w:tcW w:w="709" w:type="dxa"/>
          </w:tcPr>
          <w:p w:rsidR="00197614" w:rsidRDefault="00197614" w:rsidP="00197614">
            <w:pPr>
              <w:pStyle w:val="ListParagraph"/>
              <w:tabs>
                <w:tab w:val="left" w:pos="1134"/>
              </w:tabs>
              <w:spacing w:line="360" w:lineRule="auto"/>
              <w:ind w:left="0"/>
              <w:jc w:val="both"/>
              <w:rPr>
                <w:rFonts w:ascii="Times New Roman" w:hAnsi="Times New Roman"/>
                <w:sz w:val="24"/>
                <w:szCs w:val="24"/>
                <w:lang w:val="id-ID"/>
              </w:rPr>
            </w:pPr>
          </w:p>
        </w:tc>
        <w:tc>
          <w:tcPr>
            <w:tcW w:w="709" w:type="dxa"/>
          </w:tcPr>
          <w:p w:rsidR="00197614" w:rsidRDefault="00197614" w:rsidP="00197614">
            <w:pPr>
              <w:pStyle w:val="ListParagraph"/>
              <w:tabs>
                <w:tab w:val="left" w:pos="1134"/>
              </w:tabs>
              <w:spacing w:line="360" w:lineRule="auto"/>
              <w:ind w:left="0"/>
              <w:jc w:val="both"/>
              <w:rPr>
                <w:rFonts w:ascii="Times New Roman" w:hAnsi="Times New Roman"/>
                <w:sz w:val="24"/>
                <w:szCs w:val="24"/>
                <w:lang w:val="id-ID"/>
              </w:rPr>
            </w:pPr>
          </w:p>
        </w:tc>
        <w:tc>
          <w:tcPr>
            <w:tcW w:w="709" w:type="dxa"/>
          </w:tcPr>
          <w:p w:rsidR="00197614" w:rsidRDefault="00197614" w:rsidP="00197614">
            <w:pPr>
              <w:pStyle w:val="ListParagraph"/>
              <w:tabs>
                <w:tab w:val="left" w:pos="1134"/>
              </w:tabs>
              <w:spacing w:line="360" w:lineRule="auto"/>
              <w:ind w:left="0"/>
              <w:jc w:val="both"/>
              <w:rPr>
                <w:rFonts w:ascii="Times New Roman" w:hAnsi="Times New Roman"/>
                <w:sz w:val="24"/>
                <w:szCs w:val="24"/>
                <w:lang w:val="id-ID"/>
              </w:rPr>
            </w:pPr>
          </w:p>
        </w:tc>
      </w:tr>
      <w:tr w:rsidR="00197614" w:rsidTr="00197614">
        <w:trPr>
          <w:jc w:val="center"/>
        </w:trPr>
        <w:tc>
          <w:tcPr>
            <w:tcW w:w="7185" w:type="dxa"/>
            <w:gridSpan w:val="7"/>
          </w:tcPr>
          <w:p w:rsidR="00197614" w:rsidRDefault="00197614" w:rsidP="00197614">
            <w:pPr>
              <w:pStyle w:val="ListParagraph"/>
              <w:tabs>
                <w:tab w:val="left" w:pos="1134"/>
              </w:tabs>
              <w:spacing w:line="360" w:lineRule="auto"/>
              <w:ind w:left="0"/>
              <w:jc w:val="both"/>
              <w:rPr>
                <w:rFonts w:ascii="Times New Roman" w:hAnsi="Times New Roman"/>
                <w:sz w:val="24"/>
                <w:szCs w:val="24"/>
                <w:lang w:val="id-ID"/>
              </w:rPr>
            </w:pPr>
            <w:r>
              <w:rPr>
                <w:rFonts w:ascii="Times New Roman" w:hAnsi="Times New Roman"/>
                <w:sz w:val="24"/>
                <w:szCs w:val="24"/>
                <w:lang w:val="id-ID"/>
              </w:rPr>
              <w:t>Indikator : Biaya upah tenaga kerja</w:t>
            </w:r>
          </w:p>
        </w:tc>
      </w:tr>
      <w:tr w:rsidR="00197614" w:rsidTr="00197614">
        <w:trPr>
          <w:jc w:val="center"/>
        </w:trPr>
        <w:tc>
          <w:tcPr>
            <w:tcW w:w="664" w:type="dxa"/>
          </w:tcPr>
          <w:p w:rsidR="00197614" w:rsidRPr="00197614" w:rsidRDefault="00197614" w:rsidP="00197614">
            <w:pPr>
              <w:pStyle w:val="ListParagraph"/>
              <w:tabs>
                <w:tab w:val="left" w:pos="1134"/>
              </w:tabs>
              <w:spacing w:line="360" w:lineRule="auto"/>
              <w:ind w:left="0"/>
              <w:jc w:val="both"/>
              <w:rPr>
                <w:rFonts w:ascii="Times New Roman" w:hAnsi="Times New Roman"/>
                <w:sz w:val="24"/>
                <w:szCs w:val="24"/>
                <w:lang w:val="id-ID"/>
              </w:rPr>
            </w:pPr>
            <w:r>
              <w:rPr>
                <w:rFonts w:ascii="Times New Roman" w:hAnsi="Times New Roman"/>
                <w:sz w:val="24"/>
                <w:szCs w:val="24"/>
                <w:lang w:val="id-ID"/>
              </w:rPr>
              <w:t>6</w:t>
            </w:r>
          </w:p>
        </w:tc>
        <w:tc>
          <w:tcPr>
            <w:tcW w:w="2835" w:type="dxa"/>
          </w:tcPr>
          <w:p w:rsidR="00197614" w:rsidRDefault="00197614" w:rsidP="00197614">
            <w:pPr>
              <w:pStyle w:val="ListParagraph"/>
              <w:tabs>
                <w:tab w:val="left" w:pos="1134"/>
              </w:tabs>
              <w:spacing w:line="360" w:lineRule="auto"/>
              <w:ind w:left="0"/>
              <w:jc w:val="both"/>
              <w:rPr>
                <w:rFonts w:ascii="Times New Roman" w:hAnsi="Times New Roman"/>
                <w:sz w:val="24"/>
                <w:szCs w:val="24"/>
                <w:lang w:val="id-ID"/>
              </w:rPr>
            </w:pPr>
            <w:r>
              <w:rPr>
                <w:rFonts w:ascii="Times New Roman" w:hAnsi="Times New Roman"/>
                <w:sz w:val="24"/>
                <w:szCs w:val="24"/>
                <w:lang w:val="id-ID"/>
              </w:rPr>
              <w:t>Saya mengeluarkan biaya setiap bulan untuk membayar tenaga kerja.</w:t>
            </w:r>
          </w:p>
        </w:tc>
        <w:tc>
          <w:tcPr>
            <w:tcW w:w="800" w:type="dxa"/>
          </w:tcPr>
          <w:p w:rsidR="00197614" w:rsidRDefault="00197614" w:rsidP="00197614">
            <w:pPr>
              <w:pStyle w:val="ListParagraph"/>
              <w:tabs>
                <w:tab w:val="left" w:pos="1134"/>
              </w:tabs>
              <w:spacing w:line="360" w:lineRule="auto"/>
              <w:ind w:left="0"/>
              <w:jc w:val="both"/>
              <w:rPr>
                <w:rFonts w:ascii="Times New Roman" w:hAnsi="Times New Roman"/>
                <w:sz w:val="24"/>
                <w:szCs w:val="24"/>
                <w:lang w:val="id-ID"/>
              </w:rPr>
            </w:pPr>
          </w:p>
        </w:tc>
        <w:tc>
          <w:tcPr>
            <w:tcW w:w="759" w:type="dxa"/>
          </w:tcPr>
          <w:p w:rsidR="00197614" w:rsidRDefault="00197614" w:rsidP="00197614">
            <w:pPr>
              <w:pStyle w:val="ListParagraph"/>
              <w:tabs>
                <w:tab w:val="left" w:pos="1134"/>
              </w:tabs>
              <w:spacing w:line="360" w:lineRule="auto"/>
              <w:ind w:left="0"/>
              <w:jc w:val="both"/>
              <w:rPr>
                <w:rFonts w:ascii="Times New Roman" w:hAnsi="Times New Roman"/>
                <w:sz w:val="24"/>
                <w:szCs w:val="24"/>
                <w:lang w:val="id-ID"/>
              </w:rPr>
            </w:pPr>
          </w:p>
        </w:tc>
        <w:tc>
          <w:tcPr>
            <w:tcW w:w="709" w:type="dxa"/>
          </w:tcPr>
          <w:p w:rsidR="00197614" w:rsidRDefault="00197614" w:rsidP="00197614">
            <w:pPr>
              <w:pStyle w:val="ListParagraph"/>
              <w:tabs>
                <w:tab w:val="left" w:pos="1134"/>
              </w:tabs>
              <w:spacing w:line="360" w:lineRule="auto"/>
              <w:ind w:left="0"/>
              <w:jc w:val="both"/>
              <w:rPr>
                <w:rFonts w:ascii="Times New Roman" w:hAnsi="Times New Roman"/>
                <w:sz w:val="24"/>
                <w:szCs w:val="24"/>
                <w:lang w:val="id-ID"/>
              </w:rPr>
            </w:pPr>
          </w:p>
        </w:tc>
        <w:tc>
          <w:tcPr>
            <w:tcW w:w="709" w:type="dxa"/>
          </w:tcPr>
          <w:p w:rsidR="00197614" w:rsidRDefault="00197614" w:rsidP="00197614">
            <w:pPr>
              <w:pStyle w:val="ListParagraph"/>
              <w:tabs>
                <w:tab w:val="left" w:pos="1134"/>
              </w:tabs>
              <w:spacing w:line="360" w:lineRule="auto"/>
              <w:ind w:left="0"/>
              <w:jc w:val="both"/>
              <w:rPr>
                <w:rFonts w:ascii="Times New Roman" w:hAnsi="Times New Roman"/>
                <w:sz w:val="24"/>
                <w:szCs w:val="24"/>
                <w:lang w:val="id-ID"/>
              </w:rPr>
            </w:pPr>
          </w:p>
        </w:tc>
        <w:tc>
          <w:tcPr>
            <w:tcW w:w="709" w:type="dxa"/>
          </w:tcPr>
          <w:p w:rsidR="00197614" w:rsidRDefault="00197614" w:rsidP="00197614">
            <w:pPr>
              <w:pStyle w:val="ListParagraph"/>
              <w:tabs>
                <w:tab w:val="left" w:pos="1134"/>
              </w:tabs>
              <w:spacing w:line="360" w:lineRule="auto"/>
              <w:ind w:left="0"/>
              <w:jc w:val="both"/>
              <w:rPr>
                <w:rFonts w:ascii="Times New Roman" w:hAnsi="Times New Roman"/>
                <w:sz w:val="24"/>
                <w:szCs w:val="24"/>
                <w:lang w:val="id-ID"/>
              </w:rPr>
            </w:pPr>
          </w:p>
        </w:tc>
      </w:tr>
      <w:tr w:rsidR="00197614" w:rsidTr="00197614">
        <w:trPr>
          <w:jc w:val="center"/>
        </w:trPr>
        <w:tc>
          <w:tcPr>
            <w:tcW w:w="7185" w:type="dxa"/>
            <w:gridSpan w:val="7"/>
          </w:tcPr>
          <w:p w:rsidR="00197614" w:rsidRDefault="00197614" w:rsidP="00197614">
            <w:pPr>
              <w:pStyle w:val="ListParagraph"/>
              <w:tabs>
                <w:tab w:val="left" w:pos="1134"/>
              </w:tabs>
              <w:spacing w:line="360" w:lineRule="auto"/>
              <w:ind w:left="0"/>
              <w:jc w:val="both"/>
              <w:rPr>
                <w:rFonts w:ascii="Times New Roman" w:hAnsi="Times New Roman"/>
                <w:sz w:val="24"/>
                <w:szCs w:val="24"/>
                <w:lang w:val="id-ID"/>
              </w:rPr>
            </w:pPr>
            <w:r>
              <w:rPr>
                <w:rFonts w:ascii="Times New Roman" w:hAnsi="Times New Roman"/>
                <w:sz w:val="24"/>
                <w:szCs w:val="24"/>
                <w:lang w:val="id-ID"/>
              </w:rPr>
              <w:t>Indikator : Biaya lain-lain</w:t>
            </w:r>
          </w:p>
        </w:tc>
      </w:tr>
      <w:tr w:rsidR="00197614" w:rsidTr="00197614">
        <w:trPr>
          <w:jc w:val="center"/>
        </w:trPr>
        <w:tc>
          <w:tcPr>
            <w:tcW w:w="664" w:type="dxa"/>
          </w:tcPr>
          <w:p w:rsidR="00197614" w:rsidRPr="00197614" w:rsidRDefault="00197614" w:rsidP="00197614">
            <w:pPr>
              <w:pStyle w:val="ListParagraph"/>
              <w:tabs>
                <w:tab w:val="left" w:pos="1134"/>
              </w:tabs>
              <w:spacing w:line="360" w:lineRule="auto"/>
              <w:ind w:left="0"/>
              <w:jc w:val="both"/>
              <w:rPr>
                <w:rFonts w:ascii="Times New Roman" w:hAnsi="Times New Roman"/>
                <w:sz w:val="24"/>
                <w:szCs w:val="24"/>
                <w:lang w:val="id-ID"/>
              </w:rPr>
            </w:pPr>
            <w:r>
              <w:rPr>
                <w:rFonts w:ascii="Times New Roman" w:hAnsi="Times New Roman"/>
                <w:sz w:val="24"/>
                <w:szCs w:val="24"/>
                <w:lang w:val="id-ID"/>
              </w:rPr>
              <w:t>7</w:t>
            </w:r>
          </w:p>
        </w:tc>
        <w:tc>
          <w:tcPr>
            <w:tcW w:w="2835" w:type="dxa"/>
          </w:tcPr>
          <w:p w:rsidR="00197614" w:rsidRDefault="00197614" w:rsidP="00197614">
            <w:pPr>
              <w:pStyle w:val="ListParagraph"/>
              <w:tabs>
                <w:tab w:val="left" w:pos="1134"/>
              </w:tabs>
              <w:spacing w:line="360" w:lineRule="auto"/>
              <w:ind w:left="0"/>
              <w:jc w:val="both"/>
              <w:rPr>
                <w:rFonts w:ascii="Times New Roman" w:hAnsi="Times New Roman"/>
                <w:sz w:val="24"/>
                <w:szCs w:val="24"/>
                <w:lang w:val="id-ID"/>
              </w:rPr>
            </w:pPr>
            <w:r>
              <w:rPr>
                <w:rFonts w:ascii="Times New Roman" w:hAnsi="Times New Roman"/>
                <w:sz w:val="24"/>
                <w:szCs w:val="24"/>
                <w:lang w:val="id-ID"/>
              </w:rPr>
              <w:t>Semakin luas lahan yag miliki semakin banyak biaya yang saya keluarkan</w:t>
            </w:r>
          </w:p>
        </w:tc>
        <w:tc>
          <w:tcPr>
            <w:tcW w:w="800" w:type="dxa"/>
          </w:tcPr>
          <w:p w:rsidR="00197614" w:rsidRDefault="00197614" w:rsidP="00197614">
            <w:pPr>
              <w:pStyle w:val="ListParagraph"/>
              <w:tabs>
                <w:tab w:val="left" w:pos="1134"/>
              </w:tabs>
              <w:spacing w:line="360" w:lineRule="auto"/>
              <w:ind w:left="0"/>
              <w:jc w:val="both"/>
              <w:rPr>
                <w:rFonts w:ascii="Times New Roman" w:hAnsi="Times New Roman"/>
                <w:sz w:val="24"/>
                <w:szCs w:val="24"/>
                <w:lang w:val="id-ID"/>
              </w:rPr>
            </w:pPr>
          </w:p>
        </w:tc>
        <w:tc>
          <w:tcPr>
            <w:tcW w:w="759" w:type="dxa"/>
          </w:tcPr>
          <w:p w:rsidR="00197614" w:rsidRDefault="00197614" w:rsidP="00197614">
            <w:pPr>
              <w:pStyle w:val="ListParagraph"/>
              <w:tabs>
                <w:tab w:val="left" w:pos="1134"/>
              </w:tabs>
              <w:spacing w:line="360" w:lineRule="auto"/>
              <w:ind w:left="0"/>
              <w:jc w:val="both"/>
              <w:rPr>
                <w:rFonts w:ascii="Times New Roman" w:hAnsi="Times New Roman"/>
                <w:sz w:val="24"/>
                <w:szCs w:val="24"/>
                <w:lang w:val="id-ID"/>
              </w:rPr>
            </w:pPr>
          </w:p>
        </w:tc>
        <w:tc>
          <w:tcPr>
            <w:tcW w:w="709" w:type="dxa"/>
          </w:tcPr>
          <w:p w:rsidR="00197614" w:rsidRDefault="00197614" w:rsidP="00197614">
            <w:pPr>
              <w:pStyle w:val="ListParagraph"/>
              <w:tabs>
                <w:tab w:val="left" w:pos="1134"/>
              </w:tabs>
              <w:spacing w:line="360" w:lineRule="auto"/>
              <w:ind w:left="0"/>
              <w:jc w:val="both"/>
              <w:rPr>
                <w:rFonts w:ascii="Times New Roman" w:hAnsi="Times New Roman"/>
                <w:sz w:val="24"/>
                <w:szCs w:val="24"/>
                <w:lang w:val="id-ID"/>
              </w:rPr>
            </w:pPr>
          </w:p>
        </w:tc>
        <w:tc>
          <w:tcPr>
            <w:tcW w:w="709" w:type="dxa"/>
          </w:tcPr>
          <w:p w:rsidR="00197614" w:rsidRDefault="00197614" w:rsidP="00197614">
            <w:pPr>
              <w:pStyle w:val="ListParagraph"/>
              <w:tabs>
                <w:tab w:val="left" w:pos="1134"/>
              </w:tabs>
              <w:spacing w:line="360" w:lineRule="auto"/>
              <w:ind w:left="0"/>
              <w:jc w:val="both"/>
              <w:rPr>
                <w:rFonts w:ascii="Times New Roman" w:hAnsi="Times New Roman"/>
                <w:sz w:val="24"/>
                <w:szCs w:val="24"/>
                <w:lang w:val="id-ID"/>
              </w:rPr>
            </w:pPr>
          </w:p>
        </w:tc>
        <w:tc>
          <w:tcPr>
            <w:tcW w:w="709" w:type="dxa"/>
          </w:tcPr>
          <w:p w:rsidR="00197614" w:rsidRDefault="00197614" w:rsidP="00197614">
            <w:pPr>
              <w:pStyle w:val="ListParagraph"/>
              <w:tabs>
                <w:tab w:val="left" w:pos="1134"/>
              </w:tabs>
              <w:spacing w:line="360" w:lineRule="auto"/>
              <w:ind w:left="0"/>
              <w:jc w:val="both"/>
              <w:rPr>
                <w:rFonts w:ascii="Times New Roman" w:hAnsi="Times New Roman"/>
                <w:sz w:val="24"/>
                <w:szCs w:val="24"/>
                <w:lang w:val="id-ID"/>
              </w:rPr>
            </w:pPr>
          </w:p>
        </w:tc>
      </w:tr>
      <w:tr w:rsidR="00197614" w:rsidTr="00197614">
        <w:trPr>
          <w:jc w:val="center"/>
        </w:trPr>
        <w:tc>
          <w:tcPr>
            <w:tcW w:w="664" w:type="dxa"/>
          </w:tcPr>
          <w:p w:rsidR="00197614" w:rsidRPr="00197614" w:rsidRDefault="00197614" w:rsidP="00197614">
            <w:pPr>
              <w:pStyle w:val="ListParagraph"/>
              <w:tabs>
                <w:tab w:val="left" w:pos="1134"/>
              </w:tabs>
              <w:spacing w:line="360" w:lineRule="auto"/>
              <w:ind w:left="0"/>
              <w:jc w:val="both"/>
              <w:rPr>
                <w:rFonts w:ascii="Times New Roman" w:hAnsi="Times New Roman"/>
                <w:sz w:val="24"/>
                <w:szCs w:val="24"/>
                <w:lang w:val="id-ID"/>
              </w:rPr>
            </w:pPr>
            <w:r>
              <w:rPr>
                <w:rFonts w:ascii="Times New Roman" w:hAnsi="Times New Roman"/>
                <w:sz w:val="24"/>
                <w:szCs w:val="24"/>
                <w:lang w:val="id-ID"/>
              </w:rPr>
              <w:t>8</w:t>
            </w:r>
          </w:p>
        </w:tc>
        <w:tc>
          <w:tcPr>
            <w:tcW w:w="2835" w:type="dxa"/>
          </w:tcPr>
          <w:p w:rsidR="00197614" w:rsidRPr="00CC736C" w:rsidRDefault="00197614" w:rsidP="00197614">
            <w:pPr>
              <w:pStyle w:val="ListParagraph"/>
              <w:tabs>
                <w:tab w:val="left" w:pos="1134"/>
              </w:tabs>
              <w:spacing w:line="360" w:lineRule="auto"/>
              <w:ind w:left="0"/>
              <w:jc w:val="both"/>
              <w:rPr>
                <w:rFonts w:ascii="Times New Roman" w:hAnsi="Times New Roman"/>
                <w:sz w:val="24"/>
                <w:szCs w:val="24"/>
              </w:rPr>
            </w:pPr>
            <w:r>
              <w:rPr>
                <w:rFonts w:ascii="Times New Roman" w:hAnsi="Times New Roman"/>
                <w:sz w:val="24"/>
                <w:szCs w:val="24"/>
              </w:rPr>
              <w:t>Saya mengeluarkan biaya beli bensin setiap saya pergi ke kebun</w:t>
            </w:r>
          </w:p>
        </w:tc>
        <w:tc>
          <w:tcPr>
            <w:tcW w:w="800" w:type="dxa"/>
          </w:tcPr>
          <w:p w:rsidR="00197614" w:rsidRDefault="00197614" w:rsidP="00197614">
            <w:pPr>
              <w:pStyle w:val="ListParagraph"/>
              <w:tabs>
                <w:tab w:val="left" w:pos="1134"/>
              </w:tabs>
              <w:spacing w:line="360" w:lineRule="auto"/>
              <w:ind w:left="0"/>
              <w:jc w:val="both"/>
              <w:rPr>
                <w:rFonts w:ascii="Times New Roman" w:hAnsi="Times New Roman"/>
                <w:sz w:val="24"/>
                <w:szCs w:val="24"/>
                <w:lang w:val="id-ID"/>
              </w:rPr>
            </w:pPr>
          </w:p>
        </w:tc>
        <w:tc>
          <w:tcPr>
            <w:tcW w:w="759" w:type="dxa"/>
          </w:tcPr>
          <w:p w:rsidR="00197614" w:rsidRDefault="00197614" w:rsidP="00197614">
            <w:pPr>
              <w:pStyle w:val="ListParagraph"/>
              <w:tabs>
                <w:tab w:val="left" w:pos="1134"/>
              </w:tabs>
              <w:spacing w:line="360" w:lineRule="auto"/>
              <w:ind w:left="0"/>
              <w:jc w:val="both"/>
              <w:rPr>
                <w:rFonts w:ascii="Times New Roman" w:hAnsi="Times New Roman"/>
                <w:sz w:val="24"/>
                <w:szCs w:val="24"/>
                <w:lang w:val="id-ID"/>
              </w:rPr>
            </w:pPr>
          </w:p>
        </w:tc>
        <w:tc>
          <w:tcPr>
            <w:tcW w:w="709" w:type="dxa"/>
          </w:tcPr>
          <w:p w:rsidR="00197614" w:rsidRDefault="00197614" w:rsidP="00197614">
            <w:pPr>
              <w:pStyle w:val="ListParagraph"/>
              <w:tabs>
                <w:tab w:val="left" w:pos="1134"/>
              </w:tabs>
              <w:spacing w:line="360" w:lineRule="auto"/>
              <w:ind w:left="0"/>
              <w:jc w:val="both"/>
              <w:rPr>
                <w:rFonts w:ascii="Times New Roman" w:hAnsi="Times New Roman"/>
                <w:sz w:val="24"/>
                <w:szCs w:val="24"/>
                <w:lang w:val="id-ID"/>
              </w:rPr>
            </w:pPr>
          </w:p>
        </w:tc>
        <w:tc>
          <w:tcPr>
            <w:tcW w:w="709" w:type="dxa"/>
          </w:tcPr>
          <w:p w:rsidR="00197614" w:rsidRDefault="00197614" w:rsidP="00197614">
            <w:pPr>
              <w:pStyle w:val="ListParagraph"/>
              <w:tabs>
                <w:tab w:val="left" w:pos="1134"/>
              </w:tabs>
              <w:spacing w:line="360" w:lineRule="auto"/>
              <w:ind w:left="0"/>
              <w:jc w:val="both"/>
              <w:rPr>
                <w:rFonts w:ascii="Times New Roman" w:hAnsi="Times New Roman"/>
                <w:sz w:val="24"/>
                <w:szCs w:val="24"/>
                <w:lang w:val="id-ID"/>
              </w:rPr>
            </w:pPr>
          </w:p>
        </w:tc>
        <w:tc>
          <w:tcPr>
            <w:tcW w:w="709" w:type="dxa"/>
          </w:tcPr>
          <w:p w:rsidR="00197614" w:rsidRDefault="00197614" w:rsidP="00197614">
            <w:pPr>
              <w:pStyle w:val="ListParagraph"/>
              <w:tabs>
                <w:tab w:val="left" w:pos="1134"/>
              </w:tabs>
              <w:spacing w:line="360" w:lineRule="auto"/>
              <w:ind w:left="0"/>
              <w:jc w:val="both"/>
              <w:rPr>
                <w:rFonts w:ascii="Times New Roman" w:hAnsi="Times New Roman"/>
                <w:sz w:val="24"/>
                <w:szCs w:val="24"/>
                <w:lang w:val="id-ID"/>
              </w:rPr>
            </w:pPr>
          </w:p>
        </w:tc>
      </w:tr>
      <w:tr w:rsidR="00197614" w:rsidTr="00197614">
        <w:trPr>
          <w:jc w:val="center"/>
        </w:trPr>
        <w:tc>
          <w:tcPr>
            <w:tcW w:w="664" w:type="dxa"/>
          </w:tcPr>
          <w:p w:rsidR="00197614" w:rsidRPr="00197614" w:rsidRDefault="00197614" w:rsidP="00197614">
            <w:pPr>
              <w:pStyle w:val="ListParagraph"/>
              <w:tabs>
                <w:tab w:val="left" w:pos="1134"/>
              </w:tabs>
              <w:spacing w:line="360" w:lineRule="auto"/>
              <w:ind w:left="0"/>
              <w:jc w:val="both"/>
              <w:rPr>
                <w:rFonts w:ascii="Times New Roman" w:hAnsi="Times New Roman"/>
                <w:sz w:val="24"/>
                <w:szCs w:val="24"/>
                <w:lang w:val="id-ID"/>
              </w:rPr>
            </w:pPr>
            <w:r>
              <w:rPr>
                <w:rFonts w:ascii="Times New Roman" w:hAnsi="Times New Roman"/>
                <w:sz w:val="24"/>
                <w:szCs w:val="24"/>
                <w:lang w:val="id-ID"/>
              </w:rPr>
              <w:t>9</w:t>
            </w:r>
          </w:p>
        </w:tc>
        <w:tc>
          <w:tcPr>
            <w:tcW w:w="2835" w:type="dxa"/>
          </w:tcPr>
          <w:p w:rsidR="00197614" w:rsidRDefault="00197614" w:rsidP="00197614">
            <w:pPr>
              <w:pStyle w:val="ListParagraph"/>
              <w:tabs>
                <w:tab w:val="left" w:pos="1134"/>
              </w:tabs>
              <w:spacing w:line="360" w:lineRule="auto"/>
              <w:ind w:left="0"/>
              <w:jc w:val="both"/>
              <w:rPr>
                <w:rFonts w:ascii="Times New Roman" w:hAnsi="Times New Roman"/>
                <w:sz w:val="24"/>
                <w:szCs w:val="24"/>
              </w:rPr>
            </w:pPr>
            <w:r>
              <w:rPr>
                <w:rFonts w:ascii="Times New Roman" w:hAnsi="Times New Roman"/>
                <w:sz w:val="24"/>
                <w:szCs w:val="24"/>
              </w:rPr>
              <w:t>Saya mengeluarkan biaya untuk membeli alat panen setiap musim (tangga, senar, kawat gantol, dll)</w:t>
            </w:r>
          </w:p>
        </w:tc>
        <w:tc>
          <w:tcPr>
            <w:tcW w:w="800" w:type="dxa"/>
          </w:tcPr>
          <w:p w:rsidR="00197614" w:rsidRDefault="00197614" w:rsidP="00197614">
            <w:pPr>
              <w:pStyle w:val="ListParagraph"/>
              <w:tabs>
                <w:tab w:val="left" w:pos="1134"/>
              </w:tabs>
              <w:spacing w:line="360" w:lineRule="auto"/>
              <w:ind w:left="0"/>
              <w:jc w:val="both"/>
              <w:rPr>
                <w:rFonts w:ascii="Times New Roman" w:hAnsi="Times New Roman"/>
                <w:sz w:val="24"/>
                <w:szCs w:val="24"/>
                <w:lang w:val="id-ID"/>
              </w:rPr>
            </w:pPr>
          </w:p>
        </w:tc>
        <w:tc>
          <w:tcPr>
            <w:tcW w:w="759" w:type="dxa"/>
          </w:tcPr>
          <w:p w:rsidR="00197614" w:rsidRDefault="00197614" w:rsidP="00197614">
            <w:pPr>
              <w:pStyle w:val="ListParagraph"/>
              <w:tabs>
                <w:tab w:val="left" w:pos="1134"/>
              </w:tabs>
              <w:spacing w:line="360" w:lineRule="auto"/>
              <w:ind w:left="0"/>
              <w:jc w:val="both"/>
              <w:rPr>
                <w:rFonts w:ascii="Times New Roman" w:hAnsi="Times New Roman"/>
                <w:sz w:val="24"/>
                <w:szCs w:val="24"/>
                <w:lang w:val="id-ID"/>
              </w:rPr>
            </w:pPr>
          </w:p>
        </w:tc>
        <w:tc>
          <w:tcPr>
            <w:tcW w:w="709" w:type="dxa"/>
          </w:tcPr>
          <w:p w:rsidR="00197614" w:rsidRDefault="00197614" w:rsidP="00197614">
            <w:pPr>
              <w:pStyle w:val="ListParagraph"/>
              <w:tabs>
                <w:tab w:val="left" w:pos="1134"/>
              </w:tabs>
              <w:spacing w:line="360" w:lineRule="auto"/>
              <w:ind w:left="0"/>
              <w:jc w:val="both"/>
              <w:rPr>
                <w:rFonts w:ascii="Times New Roman" w:hAnsi="Times New Roman"/>
                <w:sz w:val="24"/>
                <w:szCs w:val="24"/>
                <w:lang w:val="id-ID"/>
              </w:rPr>
            </w:pPr>
          </w:p>
        </w:tc>
        <w:tc>
          <w:tcPr>
            <w:tcW w:w="709" w:type="dxa"/>
          </w:tcPr>
          <w:p w:rsidR="00197614" w:rsidRDefault="00197614" w:rsidP="00197614">
            <w:pPr>
              <w:pStyle w:val="ListParagraph"/>
              <w:tabs>
                <w:tab w:val="left" w:pos="1134"/>
              </w:tabs>
              <w:spacing w:line="360" w:lineRule="auto"/>
              <w:ind w:left="0"/>
              <w:jc w:val="both"/>
              <w:rPr>
                <w:rFonts w:ascii="Times New Roman" w:hAnsi="Times New Roman"/>
                <w:sz w:val="24"/>
                <w:szCs w:val="24"/>
                <w:lang w:val="id-ID"/>
              </w:rPr>
            </w:pPr>
          </w:p>
        </w:tc>
        <w:tc>
          <w:tcPr>
            <w:tcW w:w="709" w:type="dxa"/>
          </w:tcPr>
          <w:p w:rsidR="00197614" w:rsidRDefault="00197614" w:rsidP="00197614">
            <w:pPr>
              <w:pStyle w:val="ListParagraph"/>
              <w:tabs>
                <w:tab w:val="left" w:pos="1134"/>
              </w:tabs>
              <w:spacing w:line="360" w:lineRule="auto"/>
              <w:ind w:left="0"/>
              <w:jc w:val="both"/>
              <w:rPr>
                <w:rFonts w:ascii="Times New Roman" w:hAnsi="Times New Roman"/>
                <w:sz w:val="24"/>
                <w:szCs w:val="24"/>
                <w:lang w:val="id-ID"/>
              </w:rPr>
            </w:pPr>
          </w:p>
        </w:tc>
      </w:tr>
    </w:tbl>
    <w:p w:rsidR="00081B0E" w:rsidRPr="009A3FD8" w:rsidRDefault="00081B0E" w:rsidP="00081B0E">
      <w:pPr>
        <w:pStyle w:val="ListParagraph"/>
        <w:tabs>
          <w:tab w:val="left" w:pos="1134"/>
        </w:tabs>
        <w:jc w:val="both"/>
        <w:rPr>
          <w:rFonts w:ascii="Times New Roman" w:hAnsi="Times New Roman"/>
          <w:sz w:val="24"/>
          <w:szCs w:val="24"/>
          <w:lang w:val="id-ID"/>
        </w:rPr>
      </w:pPr>
    </w:p>
    <w:p w:rsidR="00197614" w:rsidRPr="00DF5612" w:rsidRDefault="00D049CA" w:rsidP="00DF5612">
      <w:pPr>
        <w:pStyle w:val="ListParagraph"/>
        <w:numPr>
          <w:ilvl w:val="0"/>
          <w:numId w:val="58"/>
        </w:numPr>
        <w:tabs>
          <w:tab w:val="left" w:pos="1134"/>
        </w:tabs>
        <w:jc w:val="both"/>
        <w:rPr>
          <w:rFonts w:ascii="Times New Roman" w:hAnsi="Times New Roman"/>
          <w:sz w:val="24"/>
          <w:szCs w:val="24"/>
          <w:lang w:val="id-ID"/>
        </w:rPr>
      </w:pPr>
      <w:r>
        <w:rPr>
          <w:rFonts w:ascii="Times New Roman" w:hAnsi="Times New Roman"/>
          <w:sz w:val="24"/>
          <w:szCs w:val="24"/>
          <w:lang w:val="id-ID"/>
        </w:rPr>
        <w:t>Harga Jual</w:t>
      </w:r>
      <w:r w:rsidR="00DF5612">
        <w:rPr>
          <w:rFonts w:ascii="Times New Roman" w:hAnsi="Times New Roman"/>
          <w:sz w:val="24"/>
          <w:szCs w:val="24"/>
          <w:lang w:val="id-ID"/>
        </w:rPr>
        <w:t xml:space="preserve"> (X2)</w:t>
      </w:r>
    </w:p>
    <w:tbl>
      <w:tblPr>
        <w:tblStyle w:val="TableGrid"/>
        <w:tblW w:w="0" w:type="auto"/>
        <w:jc w:val="center"/>
        <w:tblInd w:w="720" w:type="dxa"/>
        <w:tblLayout w:type="fixed"/>
        <w:tblLook w:val="04A0"/>
      </w:tblPr>
      <w:tblGrid>
        <w:gridCol w:w="664"/>
        <w:gridCol w:w="2835"/>
        <w:gridCol w:w="800"/>
        <w:gridCol w:w="759"/>
        <w:gridCol w:w="709"/>
        <w:gridCol w:w="709"/>
        <w:gridCol w:w="709"/>
      </w:tblGrid>
      <w:tr w:rsidR="00197614" w:rsidTr="00197614">
        <w:trPr>
          <w:jc w:val="center"/>
        </w:trPr>
        <w:tc>
          <w:tcPr>
            <w:tcW w:w="664" w:type="dxa"/>
          </w:tcPr>
          <w:p w:rsidR="00197614" w:rsidRDefault="00197614" w:rsidP="00197614">
            <w:pPr>
              <w:pStyle w:val="ListParagraph"/>
              <w:tabs>
                <w:tab w:val="left" w:pos="1134"/>
              </w:tabs>
              <w:spacing w:line="360" w:lineRule="auto"/>
              <w:ind w:left="0"/>
              <w:jc w:val="both"/>
              <w:rPr>
                <w:rFonts w:ascii="Times New Roman" w:hAnsi="Times New Roman"/>
                <w:sz w:val="24"/>
                <w:szCs w:val="24"/>
                <w:lang w:val="id-ID"/>
              </w:rPr>
            </w:pPr>
            <w:r>
              <w:rPr>
                <w:rFonts w:ascii="Times New Roman" w:hAnsi="Times New Roman"/>
                <w:sz w:val="24"/>
                <w:szCs w:val="24"/>
                <w:lang w:val="id-ID"/>
              </w:rPr>
              <w:t xml:space="preserve">No </w:t>
            </w:r>
          </w:p>
        </w:tc>
        <w:tc>
          <w:tcPr>
            <w:tcW w:w="2835" w:type="dxa"/>
          </w:tcPr>
          <w:p w:rsidR="00197614" w:rsidRPr="00C27E6E" w:rsidRDefault="00197614" w:rsidP="00197614">
            <w:pPr>
              <w:pStyle w:val="ListParagraph"/>
              <w:tabs>
                <w:tab w:val="left" w:pos="1134"/>
              </w:tabs>
              <w:spacing w:line="360" w:lineRule="auto"/>
              <w:ind w:left="0"/>
              <w:jc w:val="both"/>
              <w:rPr>
                <w:rFonts w:ascii="Times New Roman" w:hAnsi="Times New Roman"/>
                <w:sz w:val="24"/>
                <w:szCs w:val="24"/>
              </w:rPr>
            </w:pPr>
            <w:r>
              <w:rPr>
                <w:rFonts w:ascii="Times New Roman" w:hAnsi="Times New Roman"/>
                <w:sz w:val="24"/>
                <w:szCs w:val="24"/>
                <w:lang w:val="id-ID"/>
              </w:rPr>
              <w:t xml:space="preserve">Pertanyaan </w:t>
            </w:r>
          </w:p>
        </w:tc>
        <w:tc>
          <w:tcPr>
            <w:tcW w:w="800" w:type="dxa"/>
          </w:tcPr>
          <w:p w:rsidR="00197614" w:rsidRDefault="00197614" w:rsidP="00197614">
            <w:pPr>
              <w:pStyle w:val="ListParagraph"/>
              <w:tabs>
                <w:tab w:val="left" w:pos="1134"/>
              </w:tabs>
              <w:spacing w:line="360" w:lineRule="auto"/>
              <w:ind w:left="0"/>
              <w:jc w:val="both"/>
              <w:rPr>
                <w:rFonts w:ascii="Times New Roman" w:hAnsi="Times New Roman"/>
                <w:sz w:val="24"/>
                <w:szCs w:val="24"/>
                <w:lang w:val="id-ID"/>
              </w:rPr>
            </w:pPr>
            <w:r>
              <w:rPr>
                <w:rFonts w:ascii="Times New Roman" w:hAnsi="Times New Roman"/>
                <w:sz w:val="24"/>
                <w:szCs w:val="24"/>
                <w:lang w:val="id-ID"/>
              </w:rPr>
              <w:t>SS</w:t>
            </w:r>
          </w:p>
        </w:tc>
        <w:tc>
          <w:tcPr>
            <w:tcW w:w="759" w:type="dxa"/>
          </w:tcPr>
          <w:p w:rsidR="00197614" w:rsidRDefault="00197614" w:rsidP="00197614">
            <w:pPr>
              <w:pStyle w:val="ListParagraph"/>
              <w:tabs>
                <w:tab w:val="left" w:pos="1134"/>
              </w:tabs>
              <w:spacing w:line="360" w:lineRule="auto"/>
              <w:ind w:left="0"/>
              <w:jc w:val="both"/>
              <w:rPr>
                <w:rFonts w:ascii="Times New Roman" w:hAnsi="Times New Roman"/>
                <w:sz w:val="24"/>
                <w:szCs w:val="24"/>
                <w:lang w:val="id-ID"/>
              </w:rPr>
            </w:pPr>
            <w:r>
              <w:rPr>
                <w:rFonts w:ascii="Times New Roman" w:hAnsi="Times New Roman"/>
                <w:sz w:val="24"/>
                <w:szCs w:val="24"/>
                <w:lang w:val="id-ID"/>
              </w:rPr>
              <w:t>S</w:t>
            </w:r>
          </w:p>
        </w:tc>
        <w:tc>
          <w:tcPr>
            <w:tcW w:w="709" w:type="dxa"/>
          </w:tcPr>
          <w:p w:rsidR="00197614" w:rsidRPr="00C27E6E" w:rsidRDefault="00197614" w:rsidP="00197614">
            <w:pPr>
              <w:pStyle w:val="ListParagraph"/>
              <w:tabs>
                <w:tab w:val="left" w:pos="1134"/>
              </w:tabs>
              <w:spacing w:line="360" w:lineRule="auto"/>
              <w:ind w:left="0"/>
              <w:jc w:val="both"/>
              <w:rPr>
                <w:rFonts w:ascii="Times New Roman" w:hAnsi="Times New Roman"/>
                <w:sz w:val="24"/>
                <w:szCs w:val="24"/>
              </w:rPr>
            </w:pPr>
            <w:r>
              <w:rPr>
                <w:rFonts w:ascii="Times New Roman" w:hAnsi="Times New Roman"/>
                <w:sz w:val="24"/>
                <w:szCs w:val="24"/>
                <w:lang w:val="id-ID"/>
              </w:rPr>
              <w:t>K</w:t>
            </w:r>
            <w:r>
              <w:rPr>
                <w:rFonts w:ascii="Times New Roman" w:hAnsi="Times New Roman"/>
                <w:sz w:val="24"/>
                <w:szCs w:val="24"/>
              </w:rPr>
              <w:t>S</w:t>
            </w:r>
          </w:p>
        </w:tc>
        <w:tc>
          <w:tcPr>
            <w:tcW w:w="709" w:type="dxa"/>
          </w:tcPr>
          <w:p w:rsidR="00197614" w:rsidRDefault="00197614" w:rsidP="00197614">
            <w:pPr>
              <w:pStyle w:val="ListParagraph"/>
              <w:tabs>
                <w:tab w:val="left" w:pos="1134"/>
              </w:tabs>
              <w:spacing w:line="360" w:lineRule="auto"/>
              <w:ind w:left="0"/>
              <w:jc w:val="both"/>
              <w:rPr>
                <w:rFonts w:ascii="Times New Roman" w:hAnsi="Times New Roman"/>
                <w:sz w:val="24"/>
                <w:szCs w:val="24"/>
                <w:lang w:val="id-ID"/>
              </w:rPr>
            </w:pPr>
            <w:r>
              <w:rPr>
                <w:rFonts w:ascii="Times New Roman" w:hAnsi="Times New Roman"/>
                <w:sz w:val="24"/>
                <w:szCs w:val="24"/>
                <w:lang w:val="id-ID"/>
              </w:rPr>
              <w:t>TS</w:t>
            </w:r>
          </w:p>
        </w:tc>
        <w:tc>
          <w:tcPr>
            <w:tcW w:w="709" w:type="dxa"/>
          </w:tcPr>
          <w:p w:rsidR="00197614" w:rsidRDefault="00197614" w:rsidP="00197614">
            <w:pPr>
              <w:pStyle w:val="ListParagraph"/>
              <w:tabs>
                <w:tab w:val="left" w:pos="1134"/>
              </w:tabs>
              <w:spacing w:line="360" w:lineRule="auto"/>
              <w:ind w:left="0"/>
              <w:jc w:val="both"/>
              <w:rPr>
                <w:rFonts w:ascii="Times New Roman" w:hAnsi="Times New Roman"/>
                <w:sz w:val="24"/>
                <w:szCs w:val="24"/>
                <w:lang w:val="id-ID"/>
              </w:rPr>
            </w:pPr>
            <w:r>
              <w:rPr>
                <w:rFonts w:ascii="Times New Roman" w:hAnsi="Times New Roman"/>
                <w:sz w:val="24"/>
                <w:szCs w:val="24"/>
                <w:lang w:val="id-ID"/>
              </w:rPr>
              <w:t>STS</w:t>
            </w:r>
          </w:p>
        </w:tc>
      </w:tr>
      <w:tr w:rsidR="00197614" w:rsidTr="00197614">
        <w:trPr>
          <w:jc w:val="center"/>
        </w:trPr>
        <w:tc>
          <w:tcPr>
            <w:tcW w:w="7185" w:type="dxa"/>
            <w:gridSpan w:val="7"/>
          </w:tcPr>
          <w:p w:rsidR="00197614" w:rsidRDefault="008868CE" w:rsidP="00197614">
            <w:pPr>
              <w:pStyle w:val="ListParagraph"/>
              <w:tabs>
                <w:tab w:val="left" w:pos="1134"/>
              </w:tabs>
              <w:spacing w:line="360" w:lineRule="auto"/>
              <w:ind w:left="0"/>
              <w:jc w:val="both"/>
              <w:rPr>
                <w:rFonts w:ascii="Times New Roman" w:hAnsi="Times New Roman"/>
                <w:sz w:val="24"/>
                <w:szCs w:val="24"/>
                <w:lang w:val="id-ID"/>
              </w:rPr>
            </w:pPr>
            <w:r>
              <w:rPr>
                <w:rFonts w:ascii="Times New Roman" w:hAnsi="Times New Roman"/>
                <w:sz w:val="24"/>
                <w:szCs w:val="24"/>
                <w:lang w:val="id-ID"/>
              </w:rPr>
              <w:t>I</w:t>
            </w:r>
            <w:r w:rsidR="00197614">
              <w:rPr>
                <w:rFonts w:ascii="Times New Roman" w:hAnsi="Times New Roman"/>
                <w:sz w:val="24"/>
                <w:szCs w:val="24"/>
                <w:lang w:val="id-ID"/>
              </w:rPr>
              <w:t>ndikator : Keterjangkauan Harga</w:t>
            </w:r>
          </w:p>
        </w:tc>
      </w:tr>
      <w:tr w:rsidR="00197614" w:rsidTr="00197614">
        <w:trPr>
          <w:jc w:val="center"/>
        </w:trPr>
        <w:tc>
          <w:tcPr>
            <w:tcW w:w="664" w:type="dxa"/>
          </w:tcPr>
          <w:p w:rsidR="00197614" w:rsidRPr="00197614" w:rsidRDefault="00197614" w:rsidP="00197614">
            <w:pPr>
              <w:pStyle w:val="ListParagraph"/>
              <w:tabs>
                <w:tab w:val="left" w:pos="1134"/>
              </w:tabs>
              <w:spacing w:line="360" w:lineRule="auto"/>
              <w:ind w:left="0"/>
              <w:jc w:val="both"/>
              <w:rPr>
                <w:rFonts w:ascii="Times New Roman" w:hAnsi="Times New Roman"/>
                <w:sz w:val="24"/>
                <w:szCs w:val="24"/>
                <w:lang w:val="id-ID"/>
              </w:rPr>
            </w:pPr>
            <w:r>
              <w:rPr>
                <w:rFonts w:ascii="Times New Roman" w:hAnsi="Times New Roman"/>
                <w:sz w:val="24"/>
                <w:szCs w:val="24"/>
                <w:lang w:val="id-ID"/>
              </w:rPr>
              <w:t>1</w:t>
            </w:r>
          </w:p>
        </w:tc>
        <w:tc>
          <w:tcPr>
            <w:tcW w:w="2835" w:type="dxa"/>
          </w:tcPr>
          <w:p w:rsidR="00794ABB" w:rsidRPr="00794ABB" w:rsidRDefault="00794ABB" w:rsidP="00794ABB">
            <w:pPr>
              <w:pStyle w:val="ListParagraph"/>
              <w:tabs>
                <w:tab w:val="left" w:pos="1134"/>
              </w:tabs>
              <w:spacing w:line="360" w:lineRule="auto"/>
              <w:ind w:left="0"/>
              <w:jc w:val="both"/>
              <w:rPr>
                <w:rFonts w:ascii="Times New Roman" w:hAnsi="Times New Roman"/>
                <w:sz w:val="24"/>
                <w:szCs w:val="24"/>
                <w:lang w:val="id-ID"/>
              </w:rPr>
            </w:pPr>
            <w:r>
              <w:rPr>
                <w:rFonts w:ascii="Times New Roman" w:hAnsi="Times New Roman"/>
                <w:sz w:val="24"/>
                <w:szCs w:val="24"/>
                <w:lang w:val="id-ID"/>
              </w:rPr>
              <w:t>Dalam menentukan harga terjadi proses tawar menawar antara saya dan pemebeli cengkeh</w:t>
            </w:r>
          </w:p>
        </w:tc>
        <w:tc>
          <w:tcPr>
            <w:tcW w:w="800" w:type="dxa"/>
          </w:tcPr>
          <w:p w:rsidR="00197614" w:rsidRDefault="00197614" w:rsidP="00197614">
            <w:pPr>
              <w:pStyle w:val="ListParagraph"/>
              <w:tabs>
                <w:tab w:val="left" w:pos="1134"/>
              </w:tabs>
              <w:spacing w:line="360" w:lineRule="auto"/>
              <w:ind w:left="0"/>
              <w:jc w:val="both"/>
              <w:rPr>
                <w:rFonts w:ascii="Times New Roman" w:hAnsi="Times New Roman"/>
                <w:sz w:val="24"/>
                <w:szCs w:val="24"/>
                <w:lang w:val="id-ID"/>
              </w:rPr>
            </w:pPr>
          </w:p>
        </w:tc>
        <w:tc>
          <w:tcPr>
            <w:tcW w:w="759" w:type="dxa"/>
          </w:tcPr>
          <w:p w:rsidR="00197614" w:rsidRDefault="00197614" w:rsidP="00197614">
            <w:pPr>
              <w:pStyle w:val="ListParagraph"/>
              <w:tabs>
                <w:tab w:val="left" w:pos="1134"/>
              </w:tabs>
              <w:spacing w:line="360" w:lineRule="auto"/>
              <w:ind w:left="0"/>
              <w:jc w:val="both"/>
              <w:rPr>
                <w:rFonts w:ascii="Times New Roman" w:hAnsi="Times New Roman"/>
                <w:sz w:val="24"/>
                <w:szCs w:val="24"/>
                <w:lang w:val="id-ID"/>
              </w:rPr>
            </w:pPr>
          </w:p>
        </w:tc>
        <w:tc>
          <w:tcPr>
            <w:tcW w:w="709" w:type="dxa"/>
          </w:tcPr>
          <w:p w:rsidR="00197614" w:rsidRDefault="00197614" w:rsidP="00197614">
            <w:pPr>
              <w:pStyle w:val="ListParagraph"/>
              <w:tabs>
                <w:tab w:val="left" w:pos="1134"/>
              </w:tabs>
              <w:spacing w:line="360" w:lineRule="auto"/>
              <w:ind w:left="0"/>
              <w:jc w:val="both"/>
              <w:rPr>
                <w:rFonts w:ascii="Times New Roman" w:hAnsi="Times New Roman"/>
                <w:sz w:val="24"/>
                <w:szCs w:val="24"/>
                <w:lang w:val="id-ID"/>
              </w:rPr>
            </w:pPr>
          </w:p>
        </w:tc>
        <w:tc>
          <w:tcPr>
            <w:tcW w:w="709" w:type="dxa"/>
          </w:tcPr>
          <w:p w:rsidR="00197614" w:rsidRDefault="00197614" w:rsidP="00197614">
            <w:pPr>
              <w:pStyle w:val="ListParagraph"/>
              <w:tabs>
                <w:tab w:val="left" w:pos="1134"/>
              </w:tabs>
              <w:spacing w:line="360" w:lineRule="auto"/>
              <w:ind w:left="0"/>
              <w:jc w:val="both"/>
              <w:rPr>
                <w:rFonts w:ascii="Times New Roman" w:hAnsi="Times New Roman"/>
                <w:sz w:val="24"/>
                <w:szCs w:val="24"/>
                <w:lang w:val="id-ID"/>
              </w:rPr>
            </w:pPr>
          </w:p>
        </w:tc>
        <w:tc>
          <w:tcPr>
            <w:tcW w:w="709" w:type="dxa"/>
          </w:tcPr>
          <w:p w:rsidR="00197614" w:rsidRDefault="00197614" w:rsidP="00197614">
            <w:pPr>
              <w:pStyle w:val="ListParagraph"/>
              <w:tabs>
                <w:tab w:val="left" w:pos="1134"/>
              </w:tabs>
              <w:spacing w:line="360" w:lineRule="auto"/>
              <w:ind w:left="0"/>
              <w:jc w:val="both"/>
              <w:rPr>
                <w:rFonts w:ascii="Times New Roman" w:hAnsi="Times New Roman"/>
                <w:sz w:val="24"/>
                <w:szCs w:val="24"/>
                <w:lang w:val="id-ID"/>
              </w:rPr>
            </w:pPr>
          </w:p>
        </w:tc>
      </w:tr>
      <w:tr w:rsidR="00A10F76" w:rsidTr="00197614">
        <w:trPr>
          <w:jc w:val="center"/>
        </w:trPr>
        <w:tc>
          <w:tcPr>
            <w:tcW w:w="664" w:type="dxa"/>
          </w:tcPr>
          <w:p w:rsidR="00A10F76" w:rsidRDefault="00A10F76" w:rsidP="00197614">
            <w:pPr>
              <w:pStyle w:val="ListParagraph"/>
              <w:tabs>
                <w:tab w:val="left" w:pos="1134"/>
              </w:tabs>
              <w:spacing w:line="360" w:lineRule="auto"/>
              <w:ind w:left="0"/>
              <w:jc w:val="both"/>
              <w:rPr>
                <w:rFonts w:ascii="Times New Roman" w:hAnsi="Times New Roman"/>
                <w:sz w:val="24"/>
                <w:szCs w:val="24"/>
                <w:lang w:val="id-ID"/>
              </w:rPr>
            </w:pPr>
            <w:r>
              <w:rPr>
                <w:rFonts w:ascii="Times New Roman" w:hAnsi="Times New Roman"/>
                <w:sz w:val="24"/>
                <w:szCs w:val="24"/>
                <w:lang w:val="id-ID"/>
              </w:rPr>
              <w:t>2</w:t>
            </w:r>
          </w:p>
        </w:tc>
        <w:tc>
          <w:tcPr>
            <w:tcW w:w="2835" w:type="dxa"/>
          </w:tcPr>
          <w:p w:rsidR="00A10F76" w:rsidRDefault="00A10F76" w:rsidP="00794ABB">
            <w:pPr>
              <w:pStyle w:val="ListParagraph"/>
              <w:tabs>
                <w:tab w:val="left" w:pos="1134"/>
              </w:tabs>
              <w:spacing w:line="360" w:lineRule="auto"/>
              <w:ind w:left="0"/>
              <w:jc w:val="both"/>
              <w:rPr>
                <w:rFonts w:ascii="Times New Roman" w:hAnsi="Times New Roman"/>
                <w:sz w:val="24"/>
                <w:szCs w:val="24"/>
                <w:lang w:val="id-ID"/>
              </w:rPr>
            </w:pPr>
            <w:r>
              <w:rPr>
                <w:rFonts w:ascii="Times New Roman" w:hAnsi="Times New Roman"/>
                <w:sz w:val="24"/>
                <w:szCs w:val="24"/>
                <w:lang w:val="id-ID"/>
              </w:rPr>
              <w:t xml:space="preserve">Harga cengkeh ditetapkan </w:t>
            </w:r>
            <w:r>
              <w:rPr>
                <w:rFonts w:ascii="Times New Roman" w:hAnsi="Times New Roman"/>
                <w:sz w:val="24"/>
                <w:szCs w:val="24"/>
                <w:lang w:val="id-ID"/>
              </w:rPr>
              <w:lastRenderedPageBreak/>
              <w:t xml:space="preserve">berdasarkan </w:t>
            </w:r>
            <w:r w:rsidR="000F454F">
              <w:rPr>
                <w:rFonts w:ascii="Times New Roman" w:hAnsi="Times New Roman"/>
                <w:sz w:val="24"/>
                <w:szCs w:val="24"/>
                <w:lang w:val="id-ID"/>
              </w:rPr>
              <w:t>kesepakatan antara saya dan pem</w:t>
            </w:r>
            <w:r>
              <w:rPr>
                <w:rFonts w:ascii="Times New Roman" w:hAnsi="Times New Roman"/>
                <w:sz w:val="24"/>
                <w:szCs w:val="24"/>
                <w:lang w:val="id-ID"/>
              </w:rPr>
              <w:t>beli cengkeh sesuai dengan harga pasar</w:t>
            </w:r>
          </w:p>
        </w:tc>
        <w:tc>
          <w:tcPr>
            <w:tcW w:w="800" w:type="dxa"/>
          </w:tcPr>
          <w:p w:rsidR="00A10F76" w:rsidRDefault="00A10F76" w:rsidP="00197614">
            <w:pPr>
              <w:pStyle w:val="ListParagraph"/>
              <w:tabs>
                <w:tab w:val="left" w:pos="1134"/>
              </w:tabs>
              <w:spacing w:line="360" w:lineRule="auto"/>
              <w:ind w:left="0"/>
              <w:jc w:val="both"/>
              <w:rPr>
                <w:rFonts w:ascii="Times New Roman" w:hAnsi="Times New Roman"/>
                <w:sz w:val="24"/>
                <w:szCs w:val="24"/>
                <w:lang w:val="id-ID"/>
              </w:rPr>
            </w:pPr>
          </w:p>
        </w:tc>
        <w:tc>
          <w:tcPr>
            <w:tcW w:w="759" w:type="dxa"/>
          </w:tcPr>
          <w:p w:rsidR="00A10F76" w:rsidRDefault="00A10F76" w:rsidP="00197614">
            <w:pPr>
              <w:pStyle w:val="ListParagraph"/>
              <w:tabs>
                <w:tab w:val="left" w:pos="1134"/>
              </w:tabs>
              <w:spacing w:line="360" w:lineRule="auto"/>
              <w:ind w:left="0"/>
              <w:jc w:val="both"/>
              <w:rPr>
                <w:rFonts w:ascii="Times New Roman" w:hAnsi="Times New Roman"/>
                <w:sz w:val="24"/>
                <w:szCs w:val="24"/>
                <w:lang w:val="id-ID"/>
              </w:rPr>
            </w:pPr>
          </w:p>
        </w:tc>
        <w:tc>
          <w:tcPr>
            <w:tcW w:w="709" w:type="dxa"/>
          </w:tcPr>
          <w:p w:rsidR="00A10F76" w:rsidRDefault="00A10F76" w:rsidP="00197614">
            <w:pPr>
              <w:pStyle w:val="ListParagraph"/>
              <w:tabs>
                <w:tab w:val="left" w:pos="1134"/>
              </w:tabs>
              <w:spacing w:line="360" w:lineRule="auto"/>
              <w:ind w:left="0"/>
              <w:jc w:val="both"/>
              <w:rPr>
                <w:rFonts w:ascii="Times New Roman" w:hAnsi="Times New Roman"/>
                <w:sz w:val="24"/>
                <w:szCs w:val="24"/>
                <w:lang w:val="id-ID"/>
              </w:rPr>
            </w:pPr>
          </w:p>
        </w:tc>
        <w:tc>
          <w:tcPr>
            <w:tcW w:w="709" w:type="dxa"/>
          </w:tcPr>
          <w:p w:rsidR="00A10F76" w:rsidRDefault="00A10F76" w:rsidP="00197614">
            <w:pPr>
              <w:pStyle w:val="ListParagraph"/>
              <w:tabs>
                <w:tab w:val="left" w:pos="1134"/>
              </w:tabs>
              <w:spacing w:line="360" w:lineRule="auto"/>
              <w:ind w:left="0"/>
              <w:jc w:val="both"/>
              <w:rPr>
                <w:rFonts w:ascii="Times New Roman" w:hAnsi="Times New Roman"/>
                <w:sz w:val="24"/>
                <w:szCs w:val="24"/>
                <w:lang w:val="id-ID"/>
              </w:rPr>
            </w:pPr>
          </w:p>
        </w:tc>
        <w:tc>
          <w:tcPr>
            <w:tcW w:w="709" w:type="dxa"/>
          </w:tcPr>
          <w:p w:rsidR="00A10F76" w:rsidRDefault="00A10F76" w:rsidP="00197614">
            <w:pPr>
              <w:pStyle w:val="ListParagraph"/>
              <w:tabs>
                <w:tab w:val="left" w:pos="1134"/>
              </w:tabs>
              <w:spacing w:line="360" w:lineRule="auto"/>
              <w:ind w:left="0"/>
              <w:jc w:val="both"/>
              <w:rPr>
                <w:rFonts w:ascii="Times New Roman" w:hAnsi="Times New Roman"/>
                <w:sz w:val="24"/>
                <w:szCs w:val="24"/>
                <w:lang w:val="id-ID"/>
              </w:rPr>
            </w:pPr>
          </w:p>
        </w:tc>
      </w:tr>
      <w:tr w:rsidR="00794ABB" w:rsidTr="00045A87">
        <w:trPr>
          <w:jc w:val="center"/>
        </w:trPr>
        <w:tc>
          <w:tcPr>
            <w:tcW w:w="5058" w:type="dxa"/>
            <w:gridSpan w:val="4"/>
          </w:tcPr>
          <w:p w:rsidR="00794ABB" w:rsidRDefault="00794ABB" w:rsidP="00197614">
            <w:pPr>
              <w:pStyle w:val="ListParagraph"/>
              <w:tabs>
                <w:tab w:val="left" w:pos="1134"/>
              </w:tabs>
              <w:spacing w:line="360" w:lineRule="auto"/>
              <w:ind w:left="0"/>
              <w:jc w:val="both"/>
              <w:rPr>
                <w:rFonts w:ascii="Times New Roman" w:hAnsi="Times New Roman"/>
                <w:sz w:val="24"/>
                <w:szCs w:val="24"/>
                <w:lang w:val="id-ID"/>
              </w:rPr>
            </w:pPr>
            <w:r>
              <w:rPr>
                <w:rFonts w:ascii="Times New Roman" w:hAnsi="Times New Roman"/>
                <w:sz w:val="24"/>
                <w:szCs w:val="24"/>
                <w:lang w:val="id-ID"/>
              </w:rPr>
              <w:lastRenderedPageBreak/>
              <w:t xml:space="preserve">Indikator : </w:t>
            </w:r>
            <w:r w:rsidR="00A10F76">
              <w:rPr>
                <w:rFonts w:ascii="Times New Roman" w:hAnsi="Times New Roman"/>
                <w:sz w:val="24"/>
                <w:szCs w:val="24"/>
                <w:lang w:val="id-ID"/>
              </w:rPr>
              <w:t>kesesuaian harga dengan kualitas produk</w:t>
            </w:r>
          </w:p>
        </w:tc>
        <w:tc>
          <w:tcPr>
            <w:tcW w:w="2127" w:type="dxa"/>
            <w:gridSpan w:val="3"/>
          </w:tcPr>
          <w:p w:rsidR="00794ABB" w:rsidRDefault="00794ABB" w:rsidP="00197614">
            <w:pPr>
              <w:pStyle w:val="ListParagraph"/>
              <w:tabs>
                <w:tab w:val="left" w:pos="1134"/>
              </w:tabs>
              <w:spacing w:line="360" w:lineRule="auto"/>
              <w:ind w:left="0"/>
              <w:jc w:val="both"/>
              <w:rPr>
                <w:rFonts w:ascii="Times New Roman" w:hAnsi="Times New Roman"/>
                <w:sz w:val="24"/>
                <w:szCs w:val="24"/>
                <w:lang w:val="id-ID"/>
              </w:rPr>
            </w:pPr>
          </w:p>
        </w:tc>
      </w:tr>
      <w:tr w:rsidR="00794ABB" w:rsidTr="00197614">
        <w:trPr>
          <w:jc w:val="center"/>
        </w:trPr>
        <w:tc>
          <w:tcPr>
            <w:tcW w:w="664" w:type="dxa"/>
          </w:tcPr>
          <w:p w:rsidR="00794ABB" w:rsidRDefault="00A10F76" w:rsidP="00197614">
            <w:pPr>
              <w:pStyle w:val="ListParagraph"/>
              <w:tabs>
                <w:tab w:val="left" w:pos="1134"/>
              </w:tabs>
              <w:spacing w:line="360" w:lineRule="auto"/>
              <w:ind w:left="0"/>
              <w:jc w:val="both"/>
              <w:rPr>
                <w:rFonts w:ascii="Times New Roman" w:hAnsi="Times New Roman"/>
                <w:sz w:val="24"/>
                <w:szCs w:val="24"/>
                <w:lang w:val="id-ID"/>
              </w:rPr>
            </w:pPr>
            <w:r>
              <w:rPr>
                <w:rFonts w:ascii="Times New Roman" w:hAnsi="Times New Roman"/>
                <w:sz w:val="24"/>
                <w:szCs w:val="24"/>
                <w:lang w:val="id-ID"/>
              </w:rPr>
              <w:t>3</w:t>
            </w:r>
          </w:p>
        </w:tc>
        <w:tc>
          <w:tcPr>
            <w:tcW w:w="2835" w:type="dxa"/>
          </w:tcPr>
          <w:p w:rsidR="00794ABB" w:rsidRDefault="00A10F76" w:rsidP="00794ABB">
            <w:pPr>
              <w:pStyle w:val="ListParagraph"/>
              <w:tabs>
                <w:tab w:val="left" w:pos="1134"/>
              </w:tabs>
              <w:spacing w:line="360" w:lineRule="auto"/>
              <w:ind w:left="0"/>
              <w:jc w:val="both"/>
              <w:rPr>
                <w:rFonts w:ascii="Times New Roman" w:hAnsi="Times New Roman"/>
                <w:sz w:val="24"/>
                <w:szCs w:val="24"/>
                <w:lang w:val="id-ID"/>
              </w:rPr>
            </w:pPr>
            <w:r>
              <w:rPr>
                <w:rFonts w:ascii="Times New Roman" w:hAnsi="Times New Roman"/>
                <w:sz w:val="24"/>
                <w:szCs w:val="24"/>
                <w:lang w:val="id-ID"/>
              </w:rPr>
              <w:t>Harga cengkeh ditetapkan berdasarkan kesepakatan antara saya dan pembeli cengkeh sesuai dengan kualitas cengeh</w:t>
            </w:r>
          </w:p>
        </w:tc>
        <w:tc>
          <w:tcPr>
            <w:tcW w:w="800" w:type="dxa"/>
          </w:tcPr>
          <w:p w:rsidR="00794ABB" w:rsidRDefault="00794ABB" w:rsidP="00197614">
            <w:pPr>
              <w:pStyle w:val="ListParagraph"/>
              <w:tabs>
                <w:tab w:val="left" w:pos="1134"/>
              </w:tabs>
              <w:spacing w:line="360" w:lineRule="auto"/>
              <w:ind w:left="0"/>
              <w:jc w:val="both"/>
              <w:rPr>
                <w:rFonts w:ascii="Times New Roman" w:hAnsi="Times New Roman"/>
                <w:sz w:val="24"/>
                <w:szCs w:val="24"/>
                <w:lang w:val="id-ID"/>
              </w:rPr>
            </w:pPr>
          </w:p>
        </w:tc>
        <w:tc>
          <w:tcPr>
            <w:tcW w:w="759" w:type="dxa"/>
          </w:tcPr>
          <w:p w:rsidR="00794ABB" w:rsidRDefault="00794ABB" w:rsidP="00197614">
            <w:pPr>
              <w:pStyle w:val="ListParagraph"/>
              <w:tabs>
                <w:tab w:val="left" w:pos="1134"/>
              </w:tabs>
              <w:spacing w:line="360" w:lineRule="auto"/>
              <w:ind w:left="0"/>
              <w:jc w:val="both"/>
              <w:rPr>
                <w:rFonts w:ascii="Times New Roman" w:hAnsi="Times New Roman"/>
                <w:sz w:val="24"/>
                <w:szCs w:val="24"/>
                <w:lang w:val="id-ID"/>
              </w:rPr>
            </w:pPr>
          </w:p>
        </w:tc>
        <w:tc>
          <w:tcPr>
            <w:tcW w:w="709" w:type="dxa"/>
          </w:tcPr>
          <w:p w:rsidR="00794ABB" w:rsidRDefault="00794ABB" w:rsidP="00197614">
            <w:pPr>
              <w:pStyle w:val="ListParagraph"/>
              <w:tabs>
                <w:tab w:val="left" w:pos="1134"/>
              </w:tabs>
              <w:spacing w:line="360" w:lineRule="auto"/>
              <w:ind w:left="0"/>
              <w:jc w:val="both"/>
              <w:rPr>
                <w:rFonts w:ascii="Times New Roman" w:hAnsi="Times New Roman"/>
                <w:sz w:val="24"/>
                <w:szCs w:val="24"/>
                <w:lang w:val="id-ID"/>
              </w:rPr>
            </w:pPr>
          </w:p>
        </w:tc>
        <w:tc>
          <w:tcPr>
            <w:tcW w:w="709" w:type="dxa"/>
          </w:tcPr>
          <w:p w:rsidR="00794ABB" w:rsidRDefault="00794ABB" w:rsidP="00197614">
            <w:pPr>
              <w:pStyle w:val="ListParagraph"/>
              <w:tabs>
                <w:tab w:val="left" w:pos="1134"/>
              </w:tabs>
              <w:spacing w:line="360" w:lineRule="auto"/>
              <w:ind w:left="0"/>
              <w:jc w:val="both"/>
              <w:rPr>
                <w:rFonts w:ascii="Times New Roman" w:hAnsi="Times New Roman"/>
                <w:sz w:val="24"/>
                <w:szCs w:val="24"/>
                <w:lang w:val="id-ID"/>
              </w:rPr>
            </w:pPr>
          </w:p>
        </w:tc>
        <w:tc>
          <w:tcPr>
            <w:tcW w:w="709" w:type="dxa"/>
          </w:tcPr>
          <w:p w:rsidR="00794ABB" w:rsidRDefault="00794ABB" w:rsidP="00197614">
            <w:pPr>
              <w:pStyle w:val="ListParagraph"/>
              <w:tabs>
                <w:tab w:val="left" w:pos="1134"/>
              </w:tabs>
              <w:spacing w:line="360" w:lineRule="auto"/>
              <w:ind w:left="0"/>
              <w:jc w:val="both"/>
              <w:rPr>
                <w:rFonts w:ascii="Times New Roman" w:hAnsi="Times New Roman"/>
                <w:sz w:val="24"/>
                <w:szCs w:val="24"/>
                <w:lang w:val="id-ID"/>
              </w:rPr>
            </w:pPr>
          </w:p>
        </w:tc>
      </w:tr>
      <w:tr w:rsidR="00A10F76" w:rsidTr="00197614">
        <w:trPr>
          <w:jc w:val="center"/>
        </w:trPr>
        <w:tc>
          <w:tcPr>
            <w:tcW w:w="664" w:type="dxa"/>
          </w:tcPr>
          <w:p w:rsidR="00A10F76" w:rsidRDefault="00A10F76" w:rsidP="00197614">
            <w:pPr>
              <w:pStyle w:val="ListParagraph"/>
              <w:tabs>
                <w:tab w:val="left" w:pos="1134"/>
              </w:tabs>
              <w:spacing w:line="360" w:lineRule="auto"/>
              <w:ind w:left="0"/>
              <w:jc w:val="both"/>
              <w:rPr>
                <w:rFonts w:ascii="Times New Roman" w:hAnsi="Times New Roman"/>
                <w:sz w:val="24"/>
                <w:szCs w:val="24"/>
                <w:lang w:val="id-ID"/>
              </w:rPr>
            </w:pPr>
            <w:r>
              <w:rPr>
                <w:rFonts w:ascii="Times New Roman" w:hAnsi="Times New Roman"/>
                <w:sz w:val="24"/>
                <w:szCs w:val="24"/>
                <w:lang w:val="id-ID"/>
              </w:rPr>
              <w:t>4</w:t>
            </w:r>
          </w:p>
        </w:tc>
        <w:tc>
          <w:tcPr>
            <w:tcW w:w="2835" w:type="dxa"/>
          </w:tcPr>
          <w:p w:rsidR="00A10F76" w:rsidRDefault="00A10F76" w:rsidP="00794ABB">
            <w:pPr>
              <w:pStyle w:val="ListParagraph"/>
              <w:tabs>
                <w:tab w:val="left" w:pos="1134"/>
              </w:tabs>
              <w:spacing w:line="360" w:lineRule="auto"/>
              <w:ind w:left="0"/>
              <w:jc w:val="both"/>
              <w:rPr>
                <w:rFonts w:ascii="Times New Roman" w:hAnsi="Times New Roman"/>
                <w:sz w:val="24"/>
                <w:szCs w:val="24"/>
                <w:lang w:val="id-ID"/>
              </w:rPr>
            </w:pPr>
            <w:r>
              <w:rPr>
                <w:rFonts w:ascii="Times New Roman" w:hAnsi="Times New Roman"/>
                <w:sz w:val="24"/>
                <w:szCs w:val="24"/>
                <w:lang w:val="id-ID"/>
              </w:rPr>
              <w:t xml:space="preserve">Saya </w:t>
            </w:r>
            <w:r w:rsidR="000F454F">
              <w:rPr>
                <w:rFonts w:ascii="Times New Roman" w:hAnsi="Times New Roman"/>
                <w:sz w:val="24"/>
                <w:szCs w:val="24"/>
                <w:lang w:val="id-ID"/>
              </w:rPr>
              <w:t>mendapatkan harga yang bagus karen</w:t>
            </w:r>
            <w:r>
              <w:rPr>
                <w:rFonts w:ascii="Times New Roman" w:hAnsi="Times New Roman"/>
                <w:sz w:val="24"/>
                <w:szCs w:val="24"/>
                <w:lang w:val="id-ID"/>
              </w:rPr>
              <w:t>a kualit</w:t>
            </w:r>
            <w:r w:rsidR="000F454F">
              <w:rPr>
                <w:rFonts w:ascii="Times New Roman" w:hAnsi="Times New Roman"/>
                <w:sz w:val="24"/>
                <w:szCs w:val="24"/>
                <w:lang w:val="id-ID"/>
              </w:rPr>
              <w:t>a</w:t>
            </w:r>
            <w:r>
              <w:rPr>
                <w:rFonts w:ascii="Times New Roman" w:hAnsi="Times New Roman"/>
                <w:sz w:val="24"/>
                <w:szCs w:val="24"/>
                <w:lang w:val="id-ID"/>
              </w:rPr>
              <w:t>s cengkeh</w:t>
            </w:r>
            <w:r w:rsidR="000F454F">
              <w:rPr>
                <w:rFonts w:ascii="Times New Roman" w:hAnsi="Times New Roman"/>
                <w:sz w:val="24"/>
                <w:szCs w:val="24"/>
                <w:lang w:val="id-ID"/>
              </w:rPr>
              <w:t xml:space="preserve"> saya bagus</w:t>
            </w:r>
          </w:p>
        </w:tc>
        <w:tc>
          <w:tcPr>
            <w:tcW w:w="800" w:type="dxa"/>
          </w:tcPr>
          <w:p w:rsidR="00A10F76" w:rsidRDefault="00A10F76" w:rsidP="00197614">
            <w:pPr>
              <w:pStyle w:val="ListParagraph"/>
              <w:tabs>
                <w:tab w:val="left" w:pos="1134"/>
              </w:tabs>
              <w:spacing w:line="360" w:lineRule="auto"/>
              <w:ind w:left="0"/>
              <w:jc w:val="both"/>
              <w:rPr>
                <w:rFonts w:ascii="Times New Roman" w:hAnsi="Times New Roman"/>
                <w:sz w:val="24"/>
                <w:szCs w:val="24"/>
                <w:lang w:val="id-ID"/>
              </w:rPr>
            </w:pPr>
          </w:p>
        </w:tc>
        <w:tc>
          <w:tcPr>
            <w:tcW w:w="759" w:type="dxa"/>
          </w:tcPr>
          <w:p w:rsidR="00A10F76" w:rsidRDefault="00A10F76" w:rsidP="00197614">
            <w:pPr>
              <w:pStyle w:val="ListParagraph"/>
              <w:tabs>
                <w:tab w:val="left" w:pos="1134"/>
              </w:tabs>
              <w:spacing w:line="360" w:lineRule="auto"/>
              <w:ind w:left="0"/>
              <w:jc w:val="both"/>
              <w:rPr>
                <w:rFonts w:ascii="Times New Roman" w:hAnsi="Times New Roman"/>
                <w:sz w:val="24"/>
                <w:szCs w:val="24"/>
                <w:lang w:val="id-ID"/>
              </w:rPr>
            </w:pPr>
          </w:p>
        </w:tc>
        <w:tc>
          <w:tcPr>
            <w:tcW w:w="709" w:type="dxa"/>
          </w:tcPr>
          <w:p w:rsidR="00A10F76" w:rsidRDefault="00A10F76" w:rsidP="00197614">
            <w:pPr>
              <w:pStyle w:val="ListParagraph"/>
              <w:tabs>
                <w:tab w:val="left" w:pos="1134"/>
              </w:tabs>
              <w:spacing w:line="360" w:lineRule="auto"/>
              <w:ind w:left="0"/>
              <w:jc w:val="both"/>
              <w:rPr>
                <w:rFonts w:ascii="Times New Roman" w:hAnsi="Times New Roman"/>
                <w:sz w:val="24"/>
                <w:szCs w:val="24"/>
                <w:lang w:val="id-ID"/>
              </w:rPr>
            </w:pPr>
          </w:p>
        </w:tc>
        <w:tc>
          <w:tcPr>
            <w:tcW w:w="709" w:type="dxa"/>
          </w:tcPr>
          <w:p w:rsidR="00A10F76" w:rsidRDefault="00A10F76" w:rsidP="00197614">
            <w:pPr>
              <w:pStyle w:val="ListParagraph"/>
              <w:tabs>
                <w:tab w:val="left" w:pos="1134"/>
              </w:tabs>
              <w:spacing w:line="360" w:lineRule="auto"/>
              <w:ind w:left="0"/>
              <w:jc w:val="both"/>
              <w:rPr>
                <w:rFonts w:ascii="Times New Roman" w:hAnsi="Times New Roman"/>
                <w:sz w:val="24"/>
                <w:szCs w:val="24"/>
                <w:lang w:val="id-ID"/>
              </w:rPr>
            </w:pPr>
          </w:p>
        </w:tc>
        <w:tc>
          <w:tcPr>
            <w:tcW w:w="709" w:type="dxa"/>
          </w:tcPr>
          <w:p w:rsidR="00A10F76" w:rsidRDefault="00A10F76" w:rsidP="00197614">
            <w:pPr>
              <w:pStyle w:val="ListParagraph"/>
              <w:tabs>
                <w:tab w:val="left" w:pos="1134"/>
              </w:tabs>
              <w:spacing w:line="360" w:lineRule="auto"/>
              <w:ind w:left="0"/>
              <w:jc w:val="both"/>
              <w:rPr>
                <w:rFonts w:ascii="Times New Roman" w:hAnsi="Times New Roman"/>
                <w:sz w:val="24"/>
                <w:szCs w:val="24"/>
                <w:lang w:val="id-ID"/>
              </w:rPr>
            </w:pPr>
          </w:p>
        </w:tc>
      </w:tr>
      <w:tr w:rsidR="00A10F76" w:rsidTr="00045A87">
        <w:trPr>
          <w:jc w:val="center"/>
        </w:trPr>
        <w:tc>
          <w:tcPr>
            <w:tcW w:w="7185" w:type="dxa"/>
            <w:gridSpan w:val="7"/>
          </w:tcPr>
          <w:p w:rsidR="00A10F76" w:rsidRDefault="00A10F76" w:rsidP="00197614">
            <w:pPr>
              <w:pStyle w:val="ListParagraph"/>
              <w:tabs>
                <w:tab w:val="left" w:pos="1134"/>
              </w:tabs>
              <w:spacing w:line="360" w:lineRule="auto"/>
              <w:ind w:left="0"/>
              <w:jc w:val="both"/>
              <w:rPr>
                <w:rFonts w:ascii="Times New Roman" w:hAnsi="Times New Roman"/>
                <w:sz w:val="24"/>
                <w:szCs w:val="24"/>
                <w:lang w:val="id-ID"/>
              </w:rPr>
            </w:pPr>
            <w:r>
              <w:rPr>
                <w:rFonts w:ascii="Times New Roman" w:hAnsi="Times New Roman"/>
                <w:sz w:val="24"/>
                <w:szCs w:val="24"/>
                <w:lang w:val="id-ID"/>
              </w:rPr>
              <w:t>Indikator : Daya saing harga</w:t>
            </w:r>
          </w:p>
        </w:tc>
      </w:tr>
      <w:tr w:rsidR="00794ABB" w:rsidRPr="008868CE" w:rsidTr="00197614">
        <w:trPr>
          <w:jc w:val="center"/>
        </w:trPr>
        <w:tc>
          <w:tcPr>
            <w:tcW w:w="664" w:type="dxa"/>
          </w:tcPr>
          <w:p w:rsidR="00794ABB" w:rsidRDefault="008868CE" w:rsidP="00197614">
            <w:pPr>
              <w:pStyle w:val="ListParagraph"/>
              <w:tabs>
                <w:tab w:val="left" w:pos="1134"/>
              </w:tabs>
              <w:spacing w:line="360" w:lineRule="auto"/>
              <w:ind w:left="0"/>
              <w:jc w:val="both"/>
              <w:rPr>
                <w:rFonts w:ascii="Times New Roman" w:hAnsi="Times New Roman"/>
                <w:sz w:val="24"/>
                <w:szCs w:val="24"/>
                <w:lang w:val="id-ID"/>
              </w:rPr>
            </w:pPr>
            <w:r>
              <w:rPr>
                <w:rFonts w:ascii="Times New Roman" w:hAnsi="Times New Roman"/>
                <w:sz w:val="24"/>
                <w:szCs w:val="24"/>
                <w:lang w:val="id-ID"/>
              </w:rPr>
              <w:t>5</w:t>
            </w:r>
          </w:p>
        </w:tc>
        <w:tc>
          <w:tcPr>
            <w:tcW w:w="2835" w:type="dxa"/>
          </w:tcPr>
          <w:p w:rsidR="00794ABB" w:rsidRDefault="008868CE" w:rsidP="00794ABB">
            <w:pPr>
              <w:pStyle w:val="ListParagraph"/>
              <w:tabs>
                <w:tab w:val="left" w:pos="1134"/>
              </w:tabs>
              <w:spacing w:line="360" w:lineRule="auto"/>
              <w:ind w:left="0"/>
              <w:jc w:val="both"/>
              <w:rPr>
                <w:rFonts w:ascii="Times New Roman" w:hAnsi="Times New Roman"/>
                <w:sz w:val="24"/>
                <w:szCs w:val="24"/>
                <w:lang w:val="id-ID"/>
              </w:rPr>
            </w:pPr>
            <w:r>
              <w:rPr>
                <w:rFonts w:ascii="Times New Roman" w:hAnsi="Times New Roman"/>
                <w:sz w:val="24"/>
                <w:szCs w:val="24"/>
                <w:lang w:val="id-ID"/>
              </w:rPr>
              <w:t>harga cengkeh yang ditawarkan pedagang di pasar lebih tinggi daripada harga di rumah</w:t>
            </w:r>
          </w:p>
        </w:tc>
        <w:tc>
          <w:tcPr>
            <w:tcW w:w="800" w:type="dxa"/>
          </w:tcPr>
          <w:p w:rsidR="00794ABB" w:rsidRDefault="00794ABB" w:rsidP="00197614">
            <w:pPr>
              <w:pStyle w:val="ListParagraph"/>
              <w:tabs>
                <w:tab w:val="left" w:pos="1134"/>
              </w:tabs>
              <w:spacing w:line="360" w:lineRule="auto"/>
              <w:ind w:left="0"/>
              <w:jc w:val="both"/>
              <w:rPr>
                <w:rFonts w:ascii="Times New Roman" w:hAnsi="Times New Roman"/>
                <w:sz w:val="24"/>
                <w:szCs w:val="24"/>
                <w:lang w:val="id-ID"/>
              </w:rPr>
            </w:pPr>
          </w:p>
        </w:tc>
        <w:tc>
          <w:tcPr>
            <w:tcW w:w="759" w:type="dxa"/>
          </w:tcPr>
          <w:p w:rsidR="00794ABB" w:rsidRDefault="00794ABB" w:rsidP="00197614">
            <w:pPr>
              <w:pStyle w:val="ListParagraph"/>
              <w:tabs>
                <w:tab w:val="left" w:pos="1134"/>
              </w:tabs>
              <w:spacing w:line="360" w:lineRule="auto"/>
              <w:ind w:left="0"/>
              <w:jc w:val="both"/>
              <w:rPr>
                <w:rFonts w:ascii="Times New Roman" w:hAnsi="Times New Roman"/>
                <w:sz w:val="24"/>
                <w:szCs w:val="24"/>
                <w:lang w:val="id-ID"/>
              </w:rPr>
            </w:pPr>
          </w:p>
        </w:tc>
        <w:tc>
          <w:tcPr>
            <w:tcW w:w="709" w:type="dxa"/>
          </w:tcPr>
          <w:p w:rsidR="00794ABB" w:rsidRDefault="00794ABB" w:rsidP="00197614">
            <w:pPr>
              <w:pStyle w:val="ListParagraph"/>
              <w:tabs>
                <w:tab w:val="left" w:pos="1134"/>
              </w:tabs>
              <w:spacing w:line="360" w:lineRule="auto"/>
              <w:ind w:left="0"/>
              <w:jc w:val="both"/>
              <w:rPr>
                <w:rFonts w:ascii="Times New Roman" w:hAnsi="Times New Roman"/>
                <w:sz w:val="24"/>
                <w:szCs w:val="24"/>
                <w:lang w:val="id-ID"/>
              </w:rPr>
            </w:pPr>
          </w:p>
        </w:tc>
        <w:tc>
          <w:tcPr>
            <w:tcW w:w="709" w:type="dxa"/>
          </w:tcPr>
          <w:p w:rsidR="00794ABB" w:rsidRDefault="00794ABB" w:rsidP="00197614">
            <w:pPr>
              <w:pStyle w:val="ListParagraph"/>
              <w:tabs>
                <w:tab w:val="left" w:pos="1134"/>
              </w:tabs>
              <w:spacing w:line="360" w:lineRule="auto"/>
              <w:ind w:left="0"/>
              <w:jc w:val="both"/>
              <w:rPr>
                <w:rFonts w:ascii="Times New Roman" w:hAnsi="Times New Roman"/>
                <w:sz w:val="24"/>
                <w:szCs w:val="24"/>
                <w:lang w:val="id-ID"/>
              </w:rPr>
            </w:pPr>
          </w:p>
        </w:tc>
        <w:tc>
          <w:tcPr>
            <w:tcW w:w="709" w:type="dxa"/>
          </w:tcPr>
          <w:p w:rsidR="00794ABB" w:rsidRDefault="00794ABB" w:rsidP="00197614">
            <w:pPr>
              <w:pStyle w:val="ListParagraph"/>
              <w:tabs>
                <w:tab w:val="left" w:pos="1134"/>
              </w:tabs>
              <w:spacing w:line="360" w:lineRule="auto"/>
              <w:ind w:left="0"/>
              <w:jc w:val="both"/>
              <w:rPr>
                <w:rFonts w:ascii="Times New Roman" w:hAnsi="Times New Roman"/>
                <w:sz w:val="24"/>
                <w:szCs w:val="24"/>
                <w:lang w:val="id-ID"/>
              </w:rPr>
            </w:pPr>
          </w:p>
        </w:tc>
      </w:tr>
      <w:tr w:rsidR="00824B22" w:rsidRPr="008868CE" w:rsidTr="00197614">
        <w:trPr>
          <w:jc w:val="center"/>
        </w:trPr>
        <w:tc>
          <w:tcPr>
            <w:tcW w:w="664" w:type="dxa"/>
          </w:tcPr>
          <w:p w:rsidR="00824B22" w:rsidRDefault="00824B22" w:rsidP="00197614">
            <w:pPr>
              <w:pStyle w:val="ListParagraph"/>
              <w:tabs>
                <w:tab w:val="left" w:pos="1134"/>
              </w:tabs>
              <w:spacing w:line="360" w:lineRule="auto"/>
              <w:ind w:left="0"/>
              <w:jc w:val="both"/>
              <w:rPr>
                <w:rFonts w:ascii="Times New Roman" w:hAnsi="Times New Roman"/>
                <w:sz w:val="24"/>
                <w:szCs w:val="24"/>
                <w:lang w:val="id-ID"/>
              </w:rPr>
            </w:pPr>
            <w:r>
              <w:rPr>
                <w:rFonts w:ascii="Times New Roman" w:hAnsi="Times New Roman"/>
                <w:sz w:val="24"/>
                <w:szCs w:val="24"/>
                <w:lang w:val="id-ID"/>
              </w:rPr>
              <w:t>6</w:t>
            </w:r>
          </w:p>
        </w:tc>
        <w:tc>
          <w:tcPr>
            <w:tcW w:w="2835" w:type="dxa"/>
          </w:tcPr>
          <w:p w:rsidR="00824B22" w:rsidRDefault="00824B22" w:rsidP="00794ABB">
            <w:pPr>
              <w:pStyle w:val="ListParagraph"/>
              <w:tabs>
                <w:tab w:val="left" w:pos="1134"/>
              </w:tabs>
              <w:spacing w:line="360" w:lineRule="auto"/>
              <w:ind w:left="0"/>
              <w:jc w:val="both"/>
              <w:rPr>
                <w:rFonts w:ascii="Times New Roman" w:hAnsi="Times New Roman"/>
                <w:sz w:val="24"/>
                <w:szCs w:val="24"/>
                <w:lang w:val="id-ID"/>
              </w:rPr>
            </w:pPr>
            <w:r>
              <w:rPr>
                <w:rFonts w:ascii="Times New Roman" w:hAnsi="Times New Roman"/>
                <w:sz w:val="24"/>
                <w:szCs w:val="24"/>
                <w:lang w:val="id-ID"/>
              </w:rPr>
              <w:t>Harga yang di tawarkan oleh pembeli berbeda-beda</w:t>
            </w:r>
          </w:p>
        </w:tc>
        <w:tc>
          <w:tcPr>
            <w:tcW w:w="800" w:type="dxa"/>
          </w:tcPr>
          <w:p w:rsidR="00824B22" w:rsidRDefault="00824B22" w:rsidP="00197614">
            <w:pPr>
              <w:pStyle w:val="ListParagraph"/>
              <w:tabs>
                <w:tab w:val="left" w:pos="1134"/>
              </w:tabs>
              <w:spacing w:line="360" w:lineRule="auto"/>
              <w:ind w:left="0"/>
              <w:jc w:val="both"/>
              <w:rPr>
                <w:rFonts w:ascii="Times New Roman" w:hAnsi="Times New Roman"/>
                <w:sz w:val="24"/>
                <w:szCs w:val="24"/>
                <w:lang w:val="id-ID"/>
              </w:rPr>
            </w:pPr>
          </w:p>
        </w:tc>
        <w:tc>
          <w:tcPr>
            <w:tcW w:w="759" w:type="dxa"/>
          </w:tcPr>
          <w:p w:rsidR="00824B22" w:rsidRDefault="00824B22" w:rsidP="00197614">
            <w:pPr>
              <w:pStyle w:val="ListParagraph"/>
              <w:tabs>
                <w:tab w:val="left" w:pos="1134"/>
              </w:tabs>
              <w:spacing w:line="360" w:lineRule="auto"/>
              <w:ind w:left="0"/>
              <w:jc w:val="both"/>
              <w:rPr>
                <w:rFonts w:ascii="Times New Roman" w:hAnsi="Times New Roman"/>
                <w:sz w:val="24"/>
                <w:szCs w:val="24"/>
                <w:lang w:val="id-ID"/>
              </w:rPr>
            </w:pPr>
          </w:p>
        </w:tc>
        <w:tc>
          <w:tcPr>
            <w:tcW w:w="709" w:type="dxa"/>
          </w:tcPr>
          <w:p w:rsidR="00824B22" w:rsidRDefault="00824B22" w:rsidP="00197614">
            <w:pPr>
              <w:pStyle w:val="ListParagraph"/>
              <w:tabs>
                <w:tab w:val="left" w:pos="1134"/>
              </w:tabs>
              <w:spacing w:line="360" w:lineRule="auto"/>
              <w:ind w:left="0"/>
              <w:jc w:val="both"/>
              <w:rPr>
                <w:rFonts w:ascii="Times New Roman" w:hAnsi="Times New Roman"/>
                <w:sz w:val="24"/>
                <w:szCs w:val="24"/>
                <w:lang w:val="id-ID"/>
              </w:rPr>
            </w:pPr>
          </w:p>
        </w:tc>
        <w:tc>
          <w:tcPr>
            <w:tcW w:w="709" w:type="dxa"/>
          </w:tcPr>
          <w:p w:rsidR="00824B22" w:rsidRDefault="00824B22" w:rsidP="00197614">
            <w:pPr>
              <w:pStyle w:val="ListParagraph"/>
              <w:tabs>
                <w:tab w:val="left" w:pos="1134"/>
              </w:tabs>
              <w:spacing w:line="360" w:lineRule="auto"/>
              <w:ind w:left="0"/>
              <w:jc w:val="both"/>
              <w:rPr>
                <w:rFonts w:ascii="Times New Roman" w:hAnsi="Times New Roman"/>
                <w:sz w:val="24"/>
                <w:szCs w:val="24"/>
                <w:lang w:val="id-ID"/>
              </w:rPr>
            </w:pPr>
          </w:p>
        </w:tc>
        <w:tc>
          <w:tcPr>
            <w:tcW w:w="709" w:type="dxa"/>
          </w:tcPr>
          <w:p w:rsidR="00824B22" w:rsidRDefault="00824B22" w:rsidP="00197614">
            <w:pPr>
              <w:pStyle w:val="ListParagraph"/>
              <w:tabs>
                <w:tab w:val="left" w:pos="1134"/>
              </w:tabs>
              <w:spacing w:line="360" w:lineRule="auto"/>
              <w:ind w:left="0"/>
              <w:jc w:val="both"/>
              <w:rPr>
                <w:rFonts w:ascii="Times New Roman" w:hAnsi="Times New Roman"/>
                <w:sz w:val="24"/>
                <w:szCs w:val="24"/>
                <w:lang w:val="id-ID"/>
              </w:rPr>
            </w:pPr>
          </w:p>
        </w:tc>
      </w:tr>
      <w:tr w:rsidR="00824B22" w:rsidRPr="008868CE" w:rsidTr="00197614">
        <w:trPr>
          <w:jc w:val="center"/>
        </w:trPr>
        <w:tc>
          <w:tcPr>
            <w:tcW w:w="664" w:type="dxa"/>
          </w:tcPr>
          <w:p w:rsidR="00824B22" w:rsidRDefault="00824B22" w:rsidP="00197614">
            <w:pPr>
              <w:pStyle w:val="ListParagraph"/>
              <w:tabs>
                <w:tab w:val="left" w:pos="1134"/>
              </w:tabs>
              <w:spacing w:line="360" w:lineRule="auto"/>
              <w:ind w:left="0"/>
              <w:jc w:val="both"/>
              <w:rPr>
                <w:rFonts w:ascii="Times New Roman" w:hAnsi="Times New Roman"/>
                <w:sz w:val="24"/>
                <w:szCs w:val="24"/>
                <w:lang w:val="id-ID"/>
              </w:rPr>
            </w:pPr>
            <w:r>
              <w:rPr>
                <w:rFonts w:ascii="Times New Roman" w:hAnsi="Times New Roman"/>
                <w:sz w:val="24"/>
                <w:szCs w:val="24"/>
                <w:lang w:val="id-ID"/>
              </w:rPr>
              <w:t>7</w:t>
            </w:r>
          </w:p>
        </w:tc>
        <w:tc>
          <w:tcPr>
            <w:tcW w:w="2835" w:type="dxa"/>
          </w:tcPr>
          <w:p w:rsidR="00824B22" w:rsidRDefault="00824B22" w:rsidP="00794ABB">
            <w:pPr>
              <w:pStyle w:val="ListParagraph"/>
              <w:tabs>
                <w:tab w:val="left" w:pos="1134"/>
              </w:tabs>
              <w:spacing w:line="360" w:lineRule="auto"/>
              <w:ind w:left="0"/>
              <w:jc w:val="both"/>
              <w:rPr>
                <w:rFonts w:ascii="Times New Roman" w:hAnsi="Times New Roman"/>
                <w:sz w:val="24"/>
                <w:szCs w:val="24"/>
                <w:lang w:val="id-ID"/>
              </w:rPr>
            </w:pPr>
            <w:r>
              <w:rPr>
                <w:rFonts w:ascii="Times New Roman" w:hAnsi="Times New Roman"/>
                <w:sz w:val="24"/>
                <w:szCs w:val="24"/>
                <w:lang w:val="id-ID"/>
              </w:rPr>
              <w:t>Saya menjual cengkeh kepada pembeli cengkeh langganan saya karena harga bagus</w:t>
            </w:r>
          </w:p>
        </w:tc>
        <w:tc>
          <w:tcPr>
            <w:tcW w:w="800" w:type="dxa"/>
          </w:tcPr>
          <w:p w:rsidR="00824B22" w:rsidRDefault="00824B22" w:rsidP="00197614">
            <w:pPr>
              <w:pStyle w:val="ListParagraph"/>
              <w:tabs>
                <w:tab w:val="left" w:pos="1134"/>
              </w:tabs>
              <w:spacing w:line="360" w:lineRule="auto"/>
              <w:ind w:left="0"/>
              <w:jc w:val="both"/>
              <w:rPr>
                <w:rFonts w:ascii="Times New Roman" w:hAnsi="Times New Roman"/>
                <w:sz w:val="24"/>
                <w:szCs w:val="24"/>
                <w:lang w:val="id-ID"/>
              </w:rPr>
            </w:pPr>
          </w:p>
        </w:tc>
        <w:tc>
          <w:tcPr>
            <w:tcW w:w="759" w:type="dxa"/>
          </w:tcPr>
          <w:p w:rsidR="00824B22" w:rsidRDefault="00824B22" w:rsidP="00197614">
            <w:pPr>
              <w:pStyle w:val="ListParagraph"/>
              <w:tabs>
                <w:tab w:val="left" w:pos="1134"/>
              </w:tabs>
              <w:spacing w:line="360" w:lineRule="auto"/>
              <w:ind w:left="0"/>
              <w:jc w:val="both"/>
              <w:rPr>
                <w:rFonts w:ascii="Times New Roman" w:hAnsi="Times New Roman"/>
                <w:sz w:val="24"/>
                <w:szCs w:val="24"/>
                <w:lang w:val="id-ID"/>
              </w:rPr>
            </w:pPr>
          </w:p>
        </w:tc>
        <w:tc>
          <w:tcPr>
            <w:tcW w:w="709" w:type="dxa"/>
          </w:tcPr>
          <w:p w:rsidR="00824B22" w:rsidRDefault="00824B22" w:rsidP="00197614">
            <w:pPr>
              <w:pStyle w:val="ListParagraph"/>
              <w:tabs>
                <w:tab w:val="left" w:pos="1134"/>
              </w:tabs>
              <w:spacing w:line="360" w:lineRule="auto"/>
              <w:ind w:left="0"/>
              <w:jc w:val="both"/>
              <w:rPr>
                <w:rFonts w:ascii="Times New Roman" w:hAnsi="Times New Roman"/>
                <w:sz w:val="24"/>
                <w:szCs w:val="24"/>
                <w:lang w:val="id-ID"/>
              </w:rPr>
            </w:pPr>
          </w:p>
        </w:tc>
        <w:tc>
          <w:tcPr>
            <w:tcW w:w="709" w:type="dxa"/>
          </w:tcPr>
          <w:p w:rsidR="00824B22" w:rsidRDefault="00824B22" w:rsidP="00197614">
            <w:pPr>
              <w:pStyle w:val="ListParagraph"/>
              <w:tabs>
                <w:tab w:val="left" w:pos="1134"/>
              </w:tabs>
              <w:spacing w:line="360" w:lineRule="auto"/>
              <w:ind w:left="0"/>
              <w:jc w:val="both"/>
              <w:rPr>
                <w:rFonts w:ascii="Times New Roman" w:hAnsi="Times New Roman"/>
                <w:sz w:val="24"/>
                <w:szCs w:val="24"/>
                <w:lang w:val="id-ID"/>
              </w:rPr>
            </w:pPr>
          </w:p>
        </w:tc>
        <w:tc>
          <w:tcPr>
            <w:tcW w:w="709" w:type="dxa"/>
          </w:tcPr>
          <w:p w:rsidR="00824B22" w:rsidRDefault="00824B22" w:rsidP="00197614">
            <w:pPr>
              <w:pStyle w:val="ListParagraph"/>
              <w:tabs>
                <w:tab w:val="left" w:pos="1134"/>
              </w:tabs>
              <w:spacing w:line="360" w:lineRule="auto"/>
              <w:ind w:left="0"/>
              <w:jc w:val="both"/>
              <w:rPr>
                <w:rFonts w:ascii="Times New Roman" w:hAnsi="Times New Roman"/>
                <w:sz w:val="24"/>
                <w:szCs w:val="24"/>
                <w:lang w:val="id-ID"/>
              </w:rPr>
            </w:pPr>
          </w:p>
        </w:tc>
      </w:tr>
      <w:tr w:rsidR="00A10F76" w:rsidTr="00045A87">
        <w:trPr>
          <w:jc w:val="center"/>
        </w:trPr>
        <w:tc>
          <w:tcPr>
            <w:tcW w:w="7185" w:type="dxa"/>
            <w:gridSpan w:val="7"/>
          </w:tcPr>
          <w:p w:rsidR="00A10F76" w:rsidRDefault="00A10F76" w:rsidP="00197614">
            <w:pPr>
              <w:pStyle w:val="ListParagraph"/>
              <w:tabs>
                <w:tab w:val="left" w:pos="1134"/>
              </w:tabs>
              <w:spacing w:line="360" w:lineRule="auto"/>
              <w:ind w:left="0"/>
              <w:jc w:val="both"/>
              <w:rPr>
                <w:rFonts w:ascii="Times New Roman" w:hAnsi="Times New Roman"/>
                <w:sz w:val="24"/>
                <w:szCs w:val="24"/>
                <w:lang w:val="id-ID"/>
              </w:rPr>
            </w:pPr>
            <w:r>
              <w:rPr>
                <w:rFonts w:ascii="Times New Roman" w:hAnsi="Times New Roman"/>
                <w:sz w:val="24"/>
                <w:szCs w:val="24"/>
                <w:lang w:val="id-ID"/>
              </w:rPr>
              <w:t>Indikator : kesesuaian harga dengan manfaat</w:t>
            </w:r>
          </w:p>
        </w:tc>
      </w:tr>
      <w:tr w:rsidR="00794ABB" w:rsidRPr="00A10F76" w:rsidTr="00197614">
        <w:trPr>
          <w:jc w:val="center"/>
        </w:trPr>
        <w:tc>
          <w:tcPr>
            <w:tcW w:w="664" w:type="dxa"/>
          </w:tcPr>
          <w:p w:rsidR="00794ABB" w:rsidRDefault="00824B22" w:rsidP="00197614">
            <w:pPr>
              <w:pStyle w:val="ListParagraph"/>
              <w:tabs>
                <w:tab w:val="left" w:pos="1134"/>
              </w:tabs>
              <w:spacing w:line="360" w:lineRule="auto"/>
              <w:ind w:left="0"/>
              <w:jc w:val="both"/>
              <w:rPr>
                <w:rFonts w:ascii="Times New Roman" w:hAnsi="Times New Roman"/>
                <w:sz w:val="24"/>
                <w:szCs w:val="24"/>
                <w:lang w:val="id-ID"/>
              </w:rPr>
            </w:pPr>
            <w:r>
              <w:rPr>
                <w:rFonts w:ascii="Times New Roman" w:hAnsi="Times New Roman"/>
                <w:sz w:val="24"/>
                <w:szCs w:val="24"/>
                <w:lang w:val="id-ID"/>
              </w:rPr>
              <w:t>8</w:t>
            </w:r>
          </w:p>
        </w:tc>
        <w:tc>
          <w:tcPr>
            <w:tcW w:w="2835" w:type="dxa"/>
          </w:tcPr>
          <w:p w:rsidR="00794ABB" w:rsidRDefault="00A10F76" w:rsidP="00794ABB">
            <w:pPr>
              <w:pStyle w:val="ListParagraph"/>
              <w:tabs>
                <w:tab w:val="left" w:pos="1134"/>
              </w:tabs>
              <w:spacing w:line="360" w:lineRule="auto"/>
              <w:ind w:left="0"/>
              <w:jc w:val="both"/>
              <w:rPr>
                <w:rFonts w:ascii="Times New Roman" w:hAnsi="Times New Roman"/>
                <w:sz w:val="24"/>
                <w:szCs w:val="24"/>
                <w:lang w:val="id-ID"/>
              </w:rPr>
            </w:pPr>
            <w:r>
              <w:rPr>
                <w:rFonts w:ascii="Times New Roman" w:hAnsi="Times New Roman"/>
                <w:sz w:val="24"/>
                <w:szCs w:val="24"/>
                <w:lang w:val="id-ID"/>
              </w:rPr>
              <w:t xml:space="preserve">Harga yang telah disepakati saya dan pembeli cengkeh saling menguntungkan kedua </w:t>
            </w:r>
            <w:r>
              <w:rPr>
                <w:rFonts w:ascii="Times New Roman" w:hAnsi="Times New Roman"/>
                <w:sz w:val="24"/>
                <w:szCs w:val="24"/>
                <w:lang w:val="id-ID"/>
              </w:rPr>
              <w:lastRenderedPageBreak/>
              <w:t>belah pihak</w:t>
            </w:r>
          </w:p>
        </w:tc>
        <w:tc>
          <w:tcPr>
            <w:tcW w:w="800" w:type="dxa"/>
          </w:tcPr>
          <w:p w:rsidR="00794ABB" w:rsidRDefault="00794ABB" w:rsidP="00197614">
            <w:pPr>
              <w:pStyle w:val="ListParagraph"/>
              <w:tabs>
                <w:tab w:val="left" w:pos="1134"/>
              </w:tabs>
              <w:spacing w:line="360" w:lineRule="auto"/>
              <w:ind w:left="0"/>
              <w:jc w:val="both"/>
              <w:rPr>
                <w:rFonts w:ascii="Times New Roman" w:hAnsi="Times New Roman"/>
                <w:sz w:val="24"/>
                <w:szCs w:val="24"/>
                <w:lang w:val="id-ID"/>
              </w:rPr>
            </w:pPr>
          </w:p>
        </w:tc>
        <w:tc>
          <w:tcPr>
            <w:tcW w:w="759" w:type="dxa"/>
          </w:tcPr>
          <w:p w:rsidR="00794ABB" w:rsidRDefault="00794ABB" w:rsidP="00197614">
            <w:pPr>
              <w:pStyle w:val="ListParagraph"/>
              <w:tabs>
                <w:tab w:val="left" w:pos="1134"/>
              </w:tabs>
              <w:spacing w:line="360" w:lineRule="auto"/>
              <w:ind w:left="0"/>
              <w:jc w:val="both"/>
              <w:rPr>
                <w:rFonts w:ascii="Times New Roman" w:hAnsi="Times New Roman"/>
                <w:sz w:val="24"/>
                <w:szCs w:val="24"/>
                <w:lang w:val="id-ID"/>
              </w:rPr>
            </w:pPr>
          </w:p>
        </w:tc>
        <w:tc>
          <w:tcPr>
            <w:tcW w:w="709" w:type="dxa"/>
          </w:tcPr>
          <w:p w:rsidR="00794ABB" w:rsidRDefault="00794ABB" w:rsidP="00197614">
            <w:pPr>
              <w:pStyle w:val="ListParagraph"/>
              <w:tabs>
                <w:tab w:val="left" w:pos="1134"/>
              </w:tabs>
              <w:spacing w:line="360" w:lineRule="auto"/>
              <w:ind w:left="0"/>
              <w:jc w:val="both"/>
              <w:rPr>
                <w:rFonts w:ascii="Times New Roman" w:hAnsi="Times New Roman"/>
                <w:sz w:val="24"/>
                <w:szCs w:val="24"/>
                <w:lang w:val="id-ID"/>
              </w:rPr>
            </w:pPr>
          </w:p>
        </w:tc>
        <w:tc>
          <w:tcPr>
            <w:tcW w:w="709" w:type="dxa"/>
          </w:tcPr>
          <w:p w:rsidR="00794ABB" w:rsidRDefault="00794ABB" w:rsidP="00197614">
            <w:pPr>
              <w:pStyle w:val="ListParagraph"/>
              <w:tabs>
                <w:tab w:val="left" w:pos="1134"/>
              </w:tabs>
              <w:spacing w:line="360" w:lineRule="auto"/>
              <w:ind w:left="0"/>
              <w:jc w:val="both"/>
              <w:rPr>
                <w:rFonts w:ascii="Times New Roman" w:hAnsi="Times New Roman"/>
                <w:sz w:val="24"/>
                <w:szCs w:val="24"/>
                <w:lang w:val="id-ID"/>
              </w:rPr>
            </w:pPr>
          </w:p>
        </w:tc>
        <w:tc>
          <w:tcPr>
            <w:tcW w:w="709" w:type="dxa"/>
          </w:tcPr>
          <w:p w:rsidR="00794ABB" w:rsidRDefault="00794ABB" w:rsidP="00197614">
            <w:pPr>
              <w:pStyle w:val="ListParagraph"/>
              <w:tabs>
                <w:tab w:val="left" w:pos="1134"/>
              </w:tabs>
              <w:spacing w:line="360" w:lineRule="auto"/>
              <w:ind w:left="0"/>
              <w:jc w:val="both"/>
              <w:rPr>
                <w:rFonts w:ascii="Times New Roman" w:hAnsi="Times New Roman"/>
                <w:sz w:val="24"/>
                <w:szCs w:val="24"/>
                <w:lang w:val="id-ID"/>
              </w:rPr>
            </w:pPr>
          </w:p>
        </w:tc>
      </w:tr>
      <w:tr w:rsidR="00A10F76" w:rsidRPr="00A10F76" w:rsidTr="00197614">
        <w:trPr>
          <w:jc w:val="center"/>
        </w:trPr>
        <w:tc>
          <w:tcPr>
            <w:tcW w:w="664" w:type="dxa"/>
          </w:tcPr>
          <w:p w:rsidR="00A10F76" w:rsidRDefault="00824B22" w:rsidP="00197614">
            <w:pPr>
              <w:pStyle w:val="ListParagraph"/>
              <w:tabs>
                <w:tab w:val="left" w:pos="1134"/>
              </w:tabs>
              <w:spacing w:line="360" w:lineRule="auto"/>
              <w:ind w:left="0"/>
              <w:jc w:val="both"/>
              <w:rPr>
                <w:rFonts w:ascii="Times New Roman" w:hAnsi="Times New Roman"/>
                <w:sz w:val="24"/>
                <w:szCs w:val="24"/>
                <w:lang w:val="id-ID"/>
              </w:rPr>
            </w:pPr>
            <w:r>
              <w:rPr>
                <w:rFonts w:ascii="Times New Roman" w:hAnsi="Times New Roman"/>
                <w:sz w:val="24"/>
                <w:szCs w:val="24"/>
                <w:lang w:val="id-ID"/>
              </w:rPr>
              <w:lastRenderedPageBreak/>
              <w:t>9</w:t>
            </w:r>
          </w:p>
        </w:tc>
        <w:tc>
          <w:tcPr>
            <w:tcW w:w="2835" w:type="dxa"/>
          </w:tcPr>
          <w:p w:rsidR="00A10F76" w:rsidRDefault="00A10F76" w:rsidP="00794ABB">
            <w:pPr>
              <w:pStyle w:val="ListParagraph"/>
              <w:tabs>
                <w:tab w:val="left" w:pos="1134"/>
              </w:tabs>
              <w:spacing w:line="360" w:lineRule="auto"/>
              <w:ind w:left="0"/>
              <w:jc w:val="both"/>
              <w:rPr>
                <w:rFonts w:ascii="Times New Roman" w:hAnsi="Times New Roman"/>
                <w:sz w:val="24"/>
                <w:szCs w:val="24"/>
                <w:lang w:val="id-ID"/>
              </w:rPr>
            </w:pPr>
            <w:r>
              <w:rPr>
                <w:rFonts w:ascii="Times New Roman" w:hAnsi="Times New Roman"/>
                <w:sz w:val="24"/>
                <w:szCs w:val="24"/>
                <w:lang w:val="id-ID"/>
              </w:rPr>
              <w:t>Saya tidak menyembunyikan cacat pada kualitas cengkeh saya</w:t>
            </w:r>
          </w:p>
        </w:tc>
        <w:tc>
          <w:tcPr>
            <w:tcW w:w="800" w:type="dxa"/>
          </w:tcPr>
          <w:p w:rsidR="00A10F76" w:rsidRDefault="00A10F76" w:rsidP="00197614">
            <w:pPr>
              <w:pStyle w:val="ListParagraph"/>
              <w:tabs>
                <w:tab w:val="left" w:pos="1134"/>
              </w:tabs>
              <w:spacing w:line="360" w:lineRule="auto"/>
              <w:ind w:left="0"/>
              <w:jc w:val="both"/>
              <w:rPr>
                <w:rFonts w:ascii="Times New Roman" w:hAnsi="Times New Roman"/>
                <w:sz w:val="24"/>
                <w:szCs w:val="24"/>
                <w:lang w:val="id-ID"/>
              </w:rPr>
            </w:pPr>
          </w:p>
        </w:tc>
        <w:tc>
          <w:tcPr>
            <w:tcW w:w="759" w:type="dxa"/>
          </w:tcPr>
          <w:p w:rsidR="00A10F76" w:rsidRDefault="00A10F76" w:rsidP="00197614">
            <w:pPr>
              <w:pStyle w:val="ListParagraph"/>
              <w:tabs>
                <w:tab w:val="left" w:pos="1134"/>
              </w:tabs>
              <w:spacing w:line="360" w:lineRule="auto"/>
              <w:ind w:left="0"/>
              <w:jc w:val="both"/>
              <w:rPr>
                <w:rFonts w:ascii="Times New Roman" w:hAnsi="Times New Roman"/>
                <w:sz w:val="24"/>
                <w:szCs w:val="24"/>
                <w:lang w:val="id-ID"/>
              </w:rPr>
            </w:pPr>
          </w:p>
        </w:tc>
        <w:tc>
          <w:tcPr>
            <w:tcW w:w="709" w:type="dxa"/>
          </w:tcPr>
          <w:p w:rsidR="00A10F76" w:rsidRDefault="00A10F76" w:rsidP="00197614">
            <w:pPr>
              <w:pStyle w:val="ListParagraph"/>
              <w:tabs>
                <w:tab w:val="left" w:pos="1134"/>
              </w:tabs>
              <w:spacing w:line="360" w:lineRule="auto"/>
              <w:ind w:left="0"/>
              <w:jc w:val="both"/>
              <w:rPr>
                <w:rFonts w:ascii="Times New Roman" w:hAnsi="Times New Roman"/>
                <w:sz w:val="24"/>
                <w:szCs w:val="24"/>
                <w:lang w:val="id-ID"/>
              </w:rPr>
            </w:pPr>
          </w:p>
        </w:tc>
        <w:tc>
          <w:tcPr>
            <w:tcW w:w="709" w:type="dxa"/>
          </w:tcPr>
          <w:p w:rsidR="00A10F76" w:rsidRDefault="00A10F76" w:rsidP="00197614">
            <w:pPr>
              <w:pStyle w:val="ListParagraph"/>
              <w:tabs>
                <w:tab w:val="left" w:pos="1134"/>
              </w:tabs>
              <w:spacing w:line="360" w:lineRule="auto"/>
              <w:ind w:left="0"/>
              <w:jc w:val="both"/>
              <w:rPr>
                <w:rFonts w:ascii="Times New Roman" w:hAnsi="Times New Roman"/>
                <w:sz w:val="24"/>
                <w:szCs w:val="24"/>
                <w:lang w:val="id-ID"/>
              </w:rPr>
            </w:pPr>
          </w:p>
        </w:tc>
        <w:tc>
          <w:tcPr>
            <w:tcW w:w="709" w:type="dxa"/>
          </w:tcPr>
          <w:p w:rsidR="00A10F76" w:rsidRDefault="00A10F76" w:rsidP="00197614">
            <w:pPr>
              <w:pStyle w:val="ListParagraph"/>
              <w:tabs>
                <w:tab w:val="left" w:pos="1134"/>
              </w:tabs>
              <w:spacing w:line="360" w:lineRule="auto"/>
              <w:ind w:left="0"/>
              <w:jc w:val="both"/>
              <w:rPr>
                <w:rFonts w:ascii="Times New Roman" w:hAnsi="Times New Roman"/>
                <w:sz w:val="24"/>
                <w:szCs w:val="24"/>
                <w:lang w:val="id-ID"/>
              </w:rPr>
            </w:pPr>
          </w:p>
        </w:tc>
      </w:tr>
      <w:tr w:rsidR="00A10F76" w:rsidRPr="00A10F76" w:rsidTr="00197614">
        <w:trPr>
          <w:jc w:val="center"/>
        </w:trPr>
        <w:tc>
          <w:tcPr>
            <w:tcW w:w="664" w:type="dxa"/>
          </w:tcPr>
          <w:p w:rsidR="00A10F76" w:rsidRDefault="00824B22" w:rsidP="00197614">
            <w:pPr>
              <w:pStyle w:val="ListParagraph"/>
              <w:tabs>
                <w:tab w:val="left" w:pos="1134"/>
              </w:tabs>
              <w:spacing w:line="360" w:lineRule="auto"/>
              <w:ind w:left="0"/>
              <w:jc w:val="both"/>
              <w:rPr>
                <w:rFonts w:ascii="Times New Roman" w:hAnsi="Times New Roman"/>
                <w:sz w:val="24"/>
                <w:szCs w:val="24"/>
                <w:lang w:val="id-ID"/>
              </w:rPr>
            </w:pPr>
            <w:r>
              <w:rPr>
                <w:rFonts w:ascii="Times New Roman" w:hAnsi="Times New Roman"/>
                <w:sz w:val="24"/>
                <w:szCs w:val="24"/>
                <w:lang w:val="id-ID"/>
              </w:rPr>
              <w:t>10</w:t>
            </w:r>
          </w:p>
        </w:tc>
        <w:tc>
          <w:tcPr>
            <w:tcW w:w="2835" w:type="dxa"/>
          </w:tcPr>
          <w:p w:rsidR="00A10F76" w:rsidRDefault="00A10F76" w:rsidP="00794ABB">
            <w:pPr>
              <w:pStyle w:val="ListParagraph"/>
              <w:tabs>
                <w:tab w:val="left" w:pos="1134"/>
              </w:tabs>
              <w:spacing w:line="360" w:lineRule="auto"/>
              <w:ind w:left="0"/>
              <w:jc w:val="both"/>
              <w:rPr>
                <w:rFonts w:ascii="Times New Roman" w:hAnsi="Times New Roman"/>
                <w:sz w:val="24"/>
                <w:szCs w:val="24"/>
                <w:lang w:val="id-ID"/>
              </w:rPr>
            </w:pPr>
            <w:r>
              <w:rPr>
                <w:rFonts w:ascii="Times New Roman" w:hAnsi="Times New Roman"/>
                <w:sz w:val="24"/>
                <w:szCs w:val="24"/>
                <w:lang w:val="id-ID"/>
              </w:rPr>
              <w:t>Timbangan dalam transaksi jual beli cengkeh tidak merugikan saya ataupun pembeli</w:t>
            </w:r>
          </w:p>
        </w:tc>
        <w:tc>
          <w:tcPr>
            <w:tcW w:w="800" w:type="dxa"/>
          </w:tcPr>
          <w:p w:rsidR="00A10F76" w:rsidRDefault="00A10F76" w:rsidP="00197614">
            <w:pPr>
              <w:pStyle w:val="ListParagraph"/>
              <w:tabs>
                <w:tab w:val="left" w:pos="1134"/>
              </w:tabs>
              <w:spacing w:line="360" w:lineRule="auto"/>
              <w:ind w:left="0"/>
              <w:jc w:val="both"/>
              <w:rPr>
                <w:rFonts w:ascii="Times New Roman" w:hAnsi="Times New Roman"/>
                <w:sz w:val="24"/>
                <w:szCs w:val="24"/>
                <w:lang w:val="id-ID"/>
              </w:rPr>
            </w:pPr>
          </w:p>
        </w:tc>
        <w:tc>
          <w:tcPr>
            <w:tcW w:w="759" w:type="dxa"/>
          </w:tcPr>
          <w:p w:rsidR="00A10F76" w:rsidRDefault="00A10F76" w:rsidP="00197614">
            <w:pPr>
              <w:pStyle w:val="ListParagraph"/>
              <w:tabs>
                <w:tab w:val="left" w:pos="1134"/>
              </w:tabs>
              <w:spacing w:line="360" w:lineRule="auto"/>
              <w:ind w:left="0"/>
              <w:jc w:val="both"/>
              <w:rPr>
                <w:rFonts w:ascii="Times New Roman" w:hAnsi="Times New Roman"/>
                <w:sz w:val="24"/>
                <w:szCs w:val="24"/>
                <w:lang w:val="id-ID"/>
              </w:rPr>
            </w:pPr>
          </w:p>
        </w:tc>
        <w:tc>
          <w:tcPr>
            <w:tcW w:w="709" w:type="dxa"/>
          </w:tcPr>
          <w:p w:rsidR="00A10F76" w:rsidRDefault="00A10F76" w:rsidP="00197614">
            <w:pPr>
              <w:pStyle w:val="ListParagraph"/>
              <w:tabs>
                <w:tab w:val="left" w:pos="1134"/>
              </w:tabs>
              <w:spacing w:line="360" w:lineRule="auto"/>
              <w:ind w:left="0"/>
              <w:jc w:val="both"/>
              <w:rPr>
                <w:rFonts w:ascii="Times New Roman" w:hAnsi="Times New Roman"/>
                <w:sz w:val="24"/>
                <w:szCs w:val="24"/>
                <w:lang w:val="id-ID"/>
              </w:rPr>
            </w:pPr>
          </w:p>
        </w:tc>
        <w:tc>
          <w:tcPr>
            <w:tcW w:w="709" w:type="dxa"/>
          </w:tcPr>
          <w:p w:rsidR="00A10F76" w:rsidRDefault="00A10F76" w:rsidP="00197614">
            <w:pPr>
              <w:pStyle w:val="ListParagraph"/>
              <w:tabs>
                <w:tab w:val="left" w:pos="1134"/>
              </w:tabs>
              <w:spacing w:line="360" w:lineRule="auto"/>
              <w:ind w:left="0"/>
              <w:jc w:val="both"/>
              <w:rPr>
                <w:rFonts w:ascii="Times New Roman" w:hAnsi="Times New Roman"/>
                <w:sz w:val="24"/>
                <w:szCs w:val="24"/>
                <w:lang w:val="id-ID"/>
              </w:rPr>
            </w:pPr>
          </w:p>
        </w:tc>
        <w:tc>
          <w:tcPr>
            <w:tcW w:w="709" w:type="dxa"/>
          </w:tcPr>
          <w:p w:rsidR="00A10F76" w:rsidRDefault="00A10F76" w:rsidP="00197614">
            <w:pPr>
              <w:pStyle w:val="ListParagraph"/>
              <w:tabs>
                <w:tab w:val="left" w:pos="1134"/>
              </w:tabs>
              <w:spacing w:line="360" w:lineRule="auto"/>
              <w:ind w:left="0"/>
              <w:jc w:val="both"/>
              <w:rPr>
                <w:rFonts w:ascii="Times New Roman" w:hAnsi="Times New Roman"/>
                <w:sz w:val="24"/>
                <w:szCs w:val="24"/>
                <w:lang w:val="id-ID"/>
              </w:rPr>
            </w:pPr>
          </w:p>
        </w:tc>
      </w:tr>
    </w:tbl>
    <w:p w:rsidR="00197614" w:rsidRPr="00197614" w:rsidRDefault="00197614" w:rsidP="00197614">
      <w:pPr>
        <w:pStyle w:val="ListParagraph"/>
        <w:tabs>
          <w:tab w:val="left" w:pos="1134"/>
        </w:tabs>
        <w:jc w:val="both"/>
        <w:rPr>
          <w:rFonts w:ascii="Times New Roman" w:hAnsi="Times New Roman"/>
          <w:sz w:val="24"/>
          <w:szCs w:val="24"/>
        </w:rPr>
      </w:pPr>
    </w:p>
    <w:p w:rsidR="00081B0E" w:rsidRDefault="00081B0E" w:rsidP="001E3B1D">
      <w:pPr>
        <w:pStyle w:val="ListParagraph"/>
        <w:numPr>
          <w:ilvl w:val="0"/>
          <w:numId w:val="58"/>
        </w:numPr>
        <w:jc w:val="both"/>
        <w:rPr>
          <w:rFonts w:asciiTheme="majorBidi" w:hAnsiTheme="majorBidi" w:cstheme="majorBidi"/>
          <w:sz w:val="24"/>
          <w:szCs w:val="24"/>
          <w:lang w:val="id-ID"/>
        </w:rPr>
      </w:pPr>
      <w:r>
        <w:rPr>
          <w:rFonts w:asciiTheme="majorBidi" w:hAnsiTheme="majorBidi" w:cstheme="majorBidi"/>
          <w:sz w:val="24"/>
          <w:szCs w:val="24"/>
          <w:lang w:val="id-ID"/>
        </w:rPr>
        <w:t>Pendapatan</w:t>
      </w:r>
    </w:p>
    <w:tbl>
      <w:tblPr>
        <w:tblStyle w:val="TableGrid"/>
        <w:tblW w:w="0" w:type="auto"/>
        <w:tblInd w:w="1091" w:type="dxa"/>
        <w:tblLayout w:type="fixed"/>
        <w:tblLook w:val="04A0"/>
      </w:tblPr>
      <w:tblGrid>
        <w:gridCol w:w="664"/>
        <w:gridCol w:w="2835"/>
        <w:gridCol w:w="800"/>
        <w:gridCol w:w="759"/>
        <w:gridCol w:w="709"/>
        <w:gridCol w:w="709"/>
        <w:gridCol w:w="709"/>
      </w:tblGrid>
      <w:tr w:rsidR="00081B0E" w:rsidTr="00DF5612">
        <w:tc>
          <w:tcPr>
            <w:tcW w:w="664" w:type="dxa"/>
          </w:tcPr>
          <w:p w:rsidR="00081B0E" w:rsidRDefault="00081B0E" w:rsidP="00081B0E">
            <w:pPr>
              <w:pStyle w:val="ListParagraph"/>
              <w:tabs>
                <w:tab w:val="left" w:pos="1134"/>
              </w:tabs>
              <w:spacing w:line="360" w:lineRule="auto"/>
              <w:ind w:left="0"/>
              <w:jc w:val="both"/>
              <w:rPr>
                <w:rFonts w:ascii="Times New Roman" w:hAnsi="Times New Roman"/>
                <w:sz w:val="24"/>
                <w:szCs w:val="24"/>
                <w:lang w:val="id-ID"/>
              </w:rPr>
            </w:pPr>
            <w:r>
              <w:rPr>
                <w:rFonts w:ascii="Times New Roman" w:hAnsi="Times New Roman"/>
                <w:sz w:val="24"/>
                <w:szCs w:val="24"/>
                <w:lang w:val="id-ID"/>
              </w:rPr>
              <w:t xml:space="preserve">No </w:t>
            </w:r>
          </w:p>
        </w:tc>
        <w:tc>
          <w:tcPr>
            <w:tcW w:w="2835" w:type="dxa"/>
          </w:tcPr>
          <w:p w:rsidR="00081B0E" w:rsidRDefault="00081B0E" w:rsidP="00081B0E">
            <w:pPr>
              <w:pStyle w:val="ListParagraph"/>
              <w:tabs>
                <w:tab w:val="left" w:pos="1134"/>
              </w:tabs>
              <w:spacing w:line="360" w:lineRule="auto"/>
              <w:ind w:left="0"/>
              <w:jc w:val="both"/>
              <w:rPr>
                <w:rFonts w:ascii="Times New Roman" w:hAnsi="Times New Roman"/>
                <w:sz w:val="24"/>
                <w:szCs w:val="24"/>
                <w:lang w:val="id-ID"/>
              </w:rPr>
            </w:pPr>
            <w:r>
              <w:rPr>
                <w:rFonts w:ascii="Times New Roman" w:hAnsi="Times New Roman"/>
                <w:sz w:val="24"/>
                <w:szCs w:val="24"/>
                <w:lang w:val="id-ID"/>
              </w:rPr>
              <w:t xml:space="preserve">Pertanyaan </w:t>
            </w:r>
          </w:p>
        </w:tc>
        <w:tc>
          <w:tcPr>
            <w:tcW w:w="800" w:type="dxa"/>
          </w:tcPr>
          <w:p w:rsidR="00081B0E" w:rsidRDefault="00081B0E" w:rsidP="00081B0E">
            <w:pPr>
              <w:pStyle w:val="ListParagraph"/>
              <w:tabs>
                <w:tab w:val="left" w:pos="1134"/>
              </w:tabs>
              <w:spacing w:line="360" w:lineRule="auto"/>
              <w:ind w:left="0"/>
              <w:jc w:val="both"/>
              <w:rPr>
                <w:rFonts w:ascii="Times New Roman" w:hAnsi="Times New Roman"/>
                <w:sz w:val="24"/>
                <w:szCs w:val="24"/>
                <w:lang w:val="id-ID"/>
              </w:rPr>
            </w:pPr>
            <w:r>
              <w:rPr>
                <w:rFonts w:ascii="Times New Roman" w:hAnsi="Times New Roman"/>
                <w:sz w:val="24"/>
                <w:szCs w:val="24"/>
                <w:lang w:val="id-ID"/>
              </w:rPr>
              <w:t>SS</w:t>
            </w:r>
          </w:p>
        </w:tc>
        <w:tc>
          <w:tcPr>
            <w:tcW w:w="759" w:type="dxa"/>
          </w:tcPr>
          <w:p w:rsidR="00081B0E" w:rsidRDefault="00081B0E" w:rsidP="00081B0E">
            <w:pPr>
              <w:pStyle w:val="ListParagraph"/>
              <w:tabs>
                <w:tab w:val="left" w:pos="1134"/>
              </w:tabs>
              <w:spacing w:line="360" w:lineRule="auto"/>
              <w:ind w:left="0"/>
              <w:jc w:val="both"/>
              <w:rPr>
                <w:rFonts w:ascii="Times New Roman" w:hAnsi="Times New Roman"/>
                <w:sz w:val="24"/>
                <w:szCs w:val="24"/>
                <w:lang w:val="id-ID"/>
              </w:rPr>
            </w:pPr>
            <w:r>
              <w:rPr>
                <w:rFonts w:ascii="Times New Roman" w:hAnsi="Times New Roman"/>
                <w:sz w:val="24"/>
                <w:szCs w:val="24"/>
                <w:lang w:val="id-ID"/>
              </w:rPr>
              <w:t>S</w:t>
            </w:r>
          </w:p>
        </w:tc>
        <w:tc>
          <w:tcPr>
            <w:tcW w:w="709" w:type="dxa"/>
          </w:tcPr>
          <w:p w:rsidR="00081B0E" w:rsidRDefault="00081B0E" w:rsidP="00081B0E">
            <w:pPr>
              <w:pStyle w:val="ListParagraph"/>
              <w:tabs>
                <w:tab w:val="left" w:pos="1134"/>
              </w:tabs>
              <w:spacing w:line="360" w:lineRule="auto"/>
              <w:ind w:left="0"/>
              <w:jc w:val="both"/>
              <w:rPr>
                <w:rFonts w:ascii="Times New Roman" w:hAnsi="Times New Roman"/>
                <w:sz w:val="24"/>
                <w:szCs w:val="24"/>
                <w:lang w:val="id-ID"/>
              </w:rPr>
            </w:pPr>
            <w:r>
              <w:rPr>
                <w:rFonts w:ascii="Times New Roman" w:hAnsi="Times New Roman"/>
                <w:sz w:val="24"/>
                <w:szCs w:val="24"/>
                <w:lang w:val="id-ID"/>
              </w:rPr>
              <w:t>KS</w:t>
            </w:r>
          </w:p>
        </w:tc>
        <w:tc>
          <w:tcPr>
            <w:tcW w:w="709" w:type="dxa"/>
          </w:tcPr>
          <w:p w:rsidR="00081B0E" w:rsidRDefault="00081B0E" w:rsidP="00081B0E">
            <w:pPr>
              <w:pStyle w:val="ListParagraph"/>
              <w:tabs>
                <w:tab w:val="left" w:pos="1134"/>
              </w:tabs>
              <w:spacing w:line="360" w:lineRule="auto"/>
              <w:ind w:left="0"/>
              <w:jc w:val="both"/>
              <w:rPr>
                <w:rFonts w:ascii="Times New Roman" w:hAnsi="Times New Roman"/>
                <w:sz w:val="24"/>
                <w:szCs w:val="24"/>
                <w:lang w:val="id-ID"/>
              </w:rPr>
            </w:pPr>
            <w:r>
              <w:rPr>
                <w:rFonts w:ascii="Times New Roman" w:hAnsi="Times New Roman"/>
                <w:sz w:val="24"/>
                <w:szCs w:val="24"/>
                <w:lang w:val="id-ID"/>
              </w:rPr>
              <w:t>TS</w:t>
            </w:r>
          </w:p>
        </w:tc>
        <w:tc>
          <w:tcPr>
            <w:tcW w:w="709" w:type="dxa"/>
          </w:tcPr>
          <w:p w:rsidR="00081B0E" w:rsidRDefault="00081B0E" w:rsidP="00081B0E">
            <w:pPr>
              <w:pStyle w:val="ListParagraph"/>
              <w:tabs>
                <w:tab w:val="left" w:pos="1134"/>
              </w:tabs>
              <w:spacing w:line="360" w:lineRule="auto"/>
              <w:ind w:left="0"/>
              <w:jc w:val="both"/>
              <w:rPr>
                <w:rFonts w:ascii="Times New Roman" w:hAnsi="Times New Roman"/>
                <w:sz w:val="24"/>
                <w:szCs w:val="24"/>
                <w:lang w:val="id-ID"/>
              </w:rPr>
            </w:pPr>
            <w:r>
              <w:rPr>
                <w:rFonts w:ascii="Times New Roman" w:hAnsi="Times New Roman"/>
                <w:sz w:val="24"/>
                <w:szCs w:val="24"/>
                <w:lang w:val="id-ID"/>
              </w:rPr>
              <w:t>STS</w:t>
            </w:r>
          </w:p>
        </w:tc>
      </w:tr>
      <w:tr w:rsidR="00081B0E" w:rsidTr="00DF5612">
        <w:tc>
          <w:tcPr>
            <w:tcW w:w="7185" w:type="dxa"/>
            <w:gridSpan w:val="7"/>
          </w:tcPr>
          <w:p w:rsidR="00081B0E" w:rsidRDefault="00081B0E" w:rsidP="00081B0E">
            <w:pPr>
              <w:pStyle w:val="ListParagraph"/>
              <w:tabs>
                <w:tab w:val="left" w:pos="1134"/>
              </w:tabs>
              <w:spacing w:line="360" w:lineRule="auto"/>
              <w:ind w:left="0"/>
              <w:jc w:val="both"/>
              <w:rPr>
                <w:rFonts w:ascii="Times New Roman" w:hAnsi="Times New Roman"/>
                <w:sz w:val="24"/>
                <w:szCs w:val="24"/>
                <w:lang w:val="id-ID"/>
              </w:rPr>
            </w:pPr>
            <w:r>
              <w:rPr>
                <w:rFonts w:ascii="Times New Roman" w:hAnsi="Times New Roman"/>
                <w:sz w:val="24"/>
                <w:szCs w:val="24"/>
                <w:lang w:val="id-ID"/>
              </w:rPr>
              <w:t>Indikator : memenuhi kebutuhan primer</w:t>
            </w:r>
          </w:p>
        </w:tc>
      </w:tr>
      <w:tr w:rsidR="00081B0E" w:rsidTr="00DF5612">
        <w:tc>
          <w:tcPr>
            <w:tcW w:w="664" w:type="dxa"/>
          </w:tcPr>
          <w:p w:rsidR="00081B0E" w:rsidRPr="00EA4C22" w:rsidRDefault="00081B0E" w:rsidP="00081B0E">
            <w:pPr>
              <w:tabs>
                <w:tab w:val="left" w:pos="1134"/>
              </w:tabs>
              <w:spacing w:line="360" w:lineRule="auto"/>
              <w:jc w:val="both"/>
              <w:rPr>
                <w:rFonts w:ascii="Times New Roman" w:hAnsi="Times New Roman"/>
                <w:sz w:val="24"/>
                <w:szCs w:val="24"/>
                <w:lang w:val="id-ID"/>
              </w:rPr>
            </w:pPr>
            <w:r>
              <w:rPr>
                <w:rFonts w:ascii="Times New Roman" w:hAnsi="Times New Roman"/>
                <w:sz w:val="24"/>
                <w:szCs w:val="24"/>
                <w:lang w:val="id-ID"/>
              </w:rPr>
              <w:t>1</w:t>
            </w:r>
          </w:p>
        </w:tc>
        <w:tc>
          <w:tcPr>
            <w:tcW w:w="2835" w:type="dxa"/>
          </w:tcPr>
          <w:p w:rsidR="00081B0E" w:rsidRDefault="00081B0E" w:rsidP="00081B0E">
            <w:pPr>
              <w:pStyle w:val="ListParagraph"/>
              <w:tabs>
                <w:tab w:val="left" w:pos="1134"/>
              </w:tabs>
              <w:spacing w:line="360" w:lineRule="auto"/>
              <w:ind w:left="0"/>
              <w:jc w:val="both"/>
              <w:rPr>
                <w:rFonts w:ascii="Times New Roman" w:hAnsi="Times New Roman"/>
                <w:sz w:val="24"/>
                <w:szCs w:val="24"/>
                <w:lang w:val="id-ID"/>
              </w:rPr>
            </w:pPr>
            <w:r>
              <w:rPr>
                <w:rFonts w:ascii="Times New Roman" w:hAnsi="Times New Roman"/>
                <w:sz w:val="24"/>
                <w:szCs w:val="24"/>
                <w:lang w:val="id-ID"/>
              </w:rPr>
              <w:t>Hasil penjualan cengkeh yang saya dapatkan saya gunakan untuk kebutuhan keluarga.</w:t>
            </w:r>
          </w:p>
        </w:tc>
        <w:tc>
          <w:tcPr>
            <w:tcW w:w="800" w:type="dxa"/>
          </w:tcPr>
          <w:p w:rsidR="00081B0E" w:rsidRDefault="00081B0E" w:rsidP="00081B0E">
            <w:pPr>
              <w:pStyle w:val="ListParagraph"/>
              <w:tabs>
                <w:tab w:val="left" w:pos="1134"/>
              </w:tabs>
              <w:spacing w:line="360" w:lineRule="auto"/>
              <w:ind w:left="0"/>
              <w:jc w:val="both"/>
              <w:rPr>
                <w:rFonts w:ascii="Times New Roman" w:hAnsi="Times New Roman"/>
                <w:sz w:val="24"/>
                <w:szCs w:val="24"/>
                <w:lang w:val="id-ID"/>
              </w:rPr>
            </w:pPr>
          </w:p>
        </w:tc>
        <w:tc>
          <w:tcPr>
            <w:tcW w:w="759" w:type="dxa"/>
          </w:tcPr>
          <w:p w:rsidR="00081B0E" w:rsidRDefault="00081B0E" w:rsidP="00081B0E">
            <w:pPr>
              <w:pStyle w:val="ListParagraph"/>
              <w:tabs>
                <w:tab w:val="left" w:pos="1134"/>
              </w:tabs>
              <w:spacing w:line="360" w:lineRule="auto"/>
              <w:ind w:left="0"/>
              <w:jc w:val="both"/>
              <w:rPr>
                <w:rFonts w:ascii="Times New Roman" w:hAnsi="Times New Roman"/>
                <w:sz w:val="24"/>
                <w:szCs w:val="24"/>
                <w:lang w:val="id-ID"/>
              </w:rPr>
            </w:pPr>
          </w:p>
        </w:tc>
        <w:tc>
          <w:tcPr>
            <w:tcW w:w="709" w:type="dxa"/>
          </w:tcPr>
          <w:p w:rsidR="00081B0E" w:rsidRDefault="00081B0E" w:rsidP="00081B0E">
            <w:pPr>
              <w:pStyle w:val="ListParagraph"/>
              <w:tabs>
                <w:tab w:val="left" w:pos="1134"/>
              </w:tabs>
              <w:spacing w:line="360" w:lineRule="auto"/>
              <w:ind w:left="0"/>
              <w:jc w:val="both"/>
              <w:rPr>
                <w:rFonts w:ascii="Times New Roman" w:hAnsi="Times New Roman"/>
                <w:sz w:val="24"/>
                <w:szCs w:val="24"/>
                <w:lang w:val="id-ID"/>
              </w:rPr>
            </w:pPr>
          </w:p>
        </w:tc>
        <w:tc>
          <w:tcPr>
            <w:tcW w:w="709" w:type="dxa"/>
          </w:tcPr>
          <w:p w:rsidR="00081B0E" w:rsidRDefault="00081B0E" w:rsidP="00081B0E">
            <w:pPr>
              <w:pStyle w:val="ListParagraph"/>
              <w:tabs>
                <w:tab w:val="left" w:pos="1134"/>
              </w:tabs>
              <w:spacing w:line="360" w:lineRule="auto"/>
              <w:ind w:left="0"/>
              <w:jc w:val="both"/>
              <w:rPr>
                <w:rFonts w:ascii="Times New Roman" w:hAnsi="Times New Roman"/>
                <w:sz w:val="24"/>
                <w:szCs w:val="24"/>
                <w:lang w:val="id-ID"/>
              </w:rPr>
            </w:pPr>
          </w:p>
        </w:tc>
        <w:tc>
          <w:tcPr>
            <w:tcW w:w="709" w:type="dxa"/>
          </w:tcPr>
          <w:p w:rsidR="00081B0E" w:rsidRDefault="00081B0E" w:rsidP="00081B0E">
            <w:pPr>
              <w:pStyle w:val="ListParagraph"/>
              <w:tabs>
                <w:tab w:val="left" w:pos="1134"/>
              </w:tabs>
              <w:spacing w:line="360" w:lineRule="auto"/>
              <w:ind w:left="0"/>
              <w:jc w:val="both"/>
              <w:rPr>
                <w:rFonts w:ascii="Times New Roman" w:hAnsi="Times New Roman"/>
                <w:sz w:val="24"/>
                <w:szCs w:val="24"/>
                <w:lang w:val="id-ID"/>
              </w:rPr>
            </w:pPr>
          </w:p>
        </w:tc>
      </w:tr>
      <w:tr w:rsidR="00081B0E" w:rsidTr="00DF5612">
        <w:tc>
          <w:tcPr>
            <w:tcW w:w="664" w:type="dxa"/>
          </w:tcPr>
          <w:p w:rsidR="00081B0E" w:rsidRDefault="00081B0E" w:rsidP="00081B0E">
            <w:pPr>
              <w:pStyle w:val="ListParagraph"/>
              <w:tabs>
                <w:tab w:val="left" w:pos="1134"/>
              </w:tabs>
              <w:spacing w:line="360" w:lineRule="auto"/>
              <w:ind w:left="0"/>
              <w:jc w:val="both"/>
              <w:rPr>
                <w:rFonts w:ascii="Times New Roman" w:hAnsi="Times New Roman"/>
                <w:sz w:val="24"/>
                <w:szCs w:val="24"/>
                <w:lang w:val="id-ID"/>
              </w:rPr>
            </w:pPr>
            <w:r>
              <w:rPr>
                <w:rFonts w:ascii="Times New Roman" w:hAnsi="Times New Roman"/>
                <w:sz w:val="24"/>
                <w:szCs w:val="24"/>
                <w:lang w:val="id-ID"/>
              </w:rPr>
              <w:t>2</w:t>
            </w:r>
          </w:p>
        </w:tc>
        <w:tc>
          <w:tcPr>
            <w:tcW w:w="2835" w:type="dxa"/>
          </w:tcPr>
          <w:p w:rsidR="00081B0E" w:rsidRDefault="00081B0E" w:rsidP="00081B0E">
            <w:pPr>
              <w:pStyle w:val="ListParagraph"/>
              <w:tabs>
                <w:tab w:val="left" w:pos="1134"/>
              </w:tabs>
              <w:spacing w:line="360" w:lineRule="auto"/>
              <w:ind w:left="0"/>
              <w:jc w:val="both"/>
              <w:rPr>
                <w:rFonts w:ascii="Times New Roman" w:hAnsi="Times New Roman"/>
                <w:sz w:val="24"/>
                <w:szCs w:val="24"/>
                <w:lang w:val="id-ID"/>
              </w:rPr>
            </w:pPr>
            <w:r>
              <w:rPr>
                <w:rFonts w:ascii="Times New Roman" w:hAnsi="Times New Roman"/>
                <w:sz w:val="24"/>
                <w:szCs w:val="24"/>
                <w:lang w:val="id-ID"/>
              </w:rPr>
              <w:t>Hasil penjualan cengkeh yang saya terima mampu mencukupi sandang pangan keluarga saya.</w:t>
            </w:r>
          </w:p>
        </w:tc>
        <w:tc>
          <w:tcPr>
            <w:tcW w:w="800" w:type="dxa"/>
          </w:tcPr>
          <w:p w:rsidR="00081B0E" w:rsidRDefault="00081B0E" w:rsidP="00081B0E">
            <w:pPr>
              <w:pStyle w:val="ListParagraph"/>
              <w:tabs>
                <w:tab w:val="left" w:pos="1134"/>
              </w:tabs>
              <w:spacing w:line="360" w:lineRule="auto"/>
              <w:ind w:left="0"/>
              <w:jc w:val="both"/>
              <w:rPr>
                <w:rFonts w:ascii="Times New Roman" w:hAnsi="Times New Roman"/>
                <w:sz w:val="24"/>
                <w:szCs w:val="24"/>
                <w:lang w:val="id-ID"/>
              </w:rPr>
            </w:pPr>
          </w:p>
        </w:tc>
        <w:tc>
          <w:tcPr>
            <w:tcW w:w="759" w:type="dxa"/>
          </w:tcPr>
          <w:p w:rsidR="00081B0E" w:rsidRDefault="00081B0E" w:rsidP="00081B0E">
            <w:pPr>
              <w:pStyle w:val="ListParagraph"/>
              <w:tabs>
                <w:tab w:val="left" w:pos="1134"/>
              </w:tabs>
              <w:spacing w:line="360" w:lineRule="auto"/>
              <w:ind w:left="0"/>
              <w:jc w:val="both"/>
              <w:rPr>
                <w:rFonts w:ascii="Times New Roman" w:hAnsi="Times New Roman"/>
                <w:sz w:val="24"/>
                <w:szCs w:val="24"/>
                <w:lang w:val="id-ID"/>
              </w:rPr>
            </w:pPr>
          </w:p>
        </w:tc>
        <w:tc>
          <w:tcPr>
            <w:tcW w:w="709" w:type="dxa"/>
          </w:tcPr>
          <w:p w:rsidR="00081B0E" w:rsidRDefault="00081B0E" w:rsidP="00081B0E">
            <w:pPr>
              <w:pStyle w:val="ListParagraph"/>
              <w:tabs>
                <w:tab w:val="left" w:pos="1134"/>
              </w:tabs>
              <w:spacing w:line="360" w:lineRule="auto"/>
              <w:ind w:left="0"/>
              <w:jc w:val="both"/>
              <w:rPr>
                <w:rFonts w:ascii="Times New Roman" w:hAnsi="Times New Roman"/>
                <w:sz w:val="24"/>
                <w:szCs w:val="24"/>
                <w:lang w:val="id-ID"/>
              </w:rPr>
            </w:pPr>
          </w:p>
        </w:tc>
        <w:tc>
          <w:tcPr>
            <w:tcW w:w="709" w:type="dxa"/>
          </w:tcPr>
          <w:p w:rsidR="00081B0E" w:rsidRDefault="00081B0E" w:rsidP="00081B0E">
            <w:pPr>
              <w:pStyle w:val="ListParagraph"/>
              <w:tabs>
                <w:tab w:val="left" w:pos="1134"/>
              </w:tabs>
              <w:spacing w:line="360" w:lineRule="auto"/>
              <w:ind w:left="0"/>
              <w:jc w:val="both"/>
              <w:rPr>
                <w:rFonts w:ascii="Times New Roman" w:hAnsi="Times New Roman"/>
                <w:sz w:val="24"/>
                <w:szCs w:val="24"/>
                <w:lang w:val="id-ID"/>
              </w:rPr>
            </w:pPr>
          </w:p>
        </w:tc>
        <w:tc>
          <w:tcPr>
            <w:tcW w:w="709" w:type="dxa"/>
          </w:tcPr>
          <w:p w:rsidR="00081B0E" w:rsidRDefault="00081B0E" w:rsidP="00081B0E">
            <w:pPr>
              <w:pStyle w:val="ListParagraph"/>
              <w:tabs>
                <w:tab w:val="left" w:pos="1134"/>
              </w:tabs>
              <w:spacing w:line="360" w:lineRule="auto"/>
              <w:ind w:left="0"/>
              <w:jc w:val="both"/>
              <w:rPr>
                <w:rFonts w:ascii="Times New Roman" w:hAnsi="Times New Roman"/>
                <w:sz w:val="24"/>
                <w:szCs w:val="24"/>
                <w:lang w:val="id-ID"/>
              </w:rPr>
            </w:pPr>
          </w:p>
        </w:tc>
      </w:tr>
      <w:tr w:rsidR="00081B0E" w:rsidTr="00DF5612">
        <w:tc>
          <w:tcPr>
            <w:tcW w:w="664" w:type="dxa"/>
          </w:tcPr>
          <w:p w:rsidR="00081B0E" w:rsidRDefault="00081B0E" w:rsidP="00081B0E">
            <w:pPr>
              <w:pStyle w:val="ListParagraph"/>
              <w:tabs>
                <w:tab w:val="left" w:pos="1134"/>
              </w:tabs>
              <w:spacing w:line="360" w:lineRule="auto"/>
              <w:ind w:left="0"/>
              <w:jc w:val="both"/>
              <w:rPr>
                <w:rFonts w:ascii="Times New Roman" w:hAnsi="Times New Roman"/>
                <w:sz w:val="24"/>
                <w:szCs w:val="24"/>
                <w:lang w:val="id-ID"/>
              </w:rPr>
            </w:pPr>
            <w:r>
              <w:rPr>
                <w:rFonts w:ascii="Times New Roman" w:hAnsi="Times New Roman"/>
                <w:sz w:val="24"/>
                <w:szCs w:val="24"/>
                <w:lang w:val="id-ID"/>
              </w:rPr>
              <w:t>3</w:t>
            </w:r>
          </w:p>
        </w:tc>
        <w:tc>
          <w:tcPr>
            <w:tcW w:w="2835" w:type="dxa"/>
          </w:tcPr>
          <w:p w:rsidR="00081B0E" w:rsidRDefault="00081B0E" w:rsidP="00081B0E">
            <w:pPr>
              <w:pStyle w:val="ListParagraph"/>
              <w:tabs>
                <w:tab w:val="left" w:pos="1134"/>
              </w:tabs>
              <w:spacing w:line="360" w:lineRule="auto"/>
              <w:ind w:left="0"/>
              <w:jc w:val="both"/>
              <w:rPr>
                <w:rFonts w:ascii="Times New Roman" w:hAnsi="Times New Roman"/>
                <w:sz w:val="24"/>
                <w:szCs w:val="24"/>
                <w:lang w:val="id-ID"/>
              </w:rPr>
            </w:pPr>
            <w:r>
              <w:rPr>
                <w:rFonts w:ascii="Times New Roman" w:hAnsi="Times New Roman"/>
                <w:sz w:val="24"/>
                <w:szCs w:val="24"/>
                <w:lang w:val="id-ID"/>
              </w:rPr>
              <w:t>Pendapatan dari penjualan cengkeh sesuai dengan harapan saya.</w:t>
            </w:r>
          </w:p>
        </w:tc>
        <w:tc>
          <w:tcPr>
            <w:tcW w:w="800" w:type="dxa"/>
          </w:tcPr>
          <w:p w:rsidR="00081B0E" w:rsidRDefault="00081B0E" w:rsidP="00081B0E">
            <w:pPr>
              <w:pStyle w:val="ListParagraph"/>
              <w:tabs>
                <w:tab w:val="left" w:pos="1134"/>
              </w:tabs>
              <w:spacing w:line="360" w:lineRule="auto"/>
              <w:ind w:left="0"/>
              <w:jc w:val="both"/>
              <w:rPr>
                <w:rFonts w:ascii="Times New Roman" w:hAnsi="Times New Roman"/>
                <w:sz w:val="24"/>
                <w:szCs w:val="24"/>
                <w:lang w:val="id-ID"/>
              </w:rPr>
            </w:pPr>
          </w:p>
        </w:tc>
        <w:tc>
          <w:tcPr>
            <w:tcW w:w="759" w:type="dxa"/>
          </w:tcPr>
          <w:p w:rsidR="00081B0E" w:rsidRDefault="00081B0E" w:rsidP="00081B0E">
            <w:pPr>
              <w:pStyle w:val="ListParagraph"/>
              <w:tabs>
                <w:tab w:val="left" w:pos="1134"/>
              </w:tabs>
              <w:spacing w:line="360" w:lineRule="auto"/>
              <w:ind w:left="0"/>
              <w:jc w:val="both"/>
              <w:rPr>
                <w:rFonts w:ascii="Times New Roman" w:hAnsi="Times New Roman"/>
                <w:sz w:val="24"/>
                <w:szCs w:val="24"/>
                <w:lang w:val="id-ID"/>
              </w:rPr>
            </w:pPr>
          </w:p>
        </w:tc>
        <w:tc>
          <w:tcPr>
            <w:tcW w:w="709" w:type="dxa"/>
          </w:tcPr>
          <w:p w:rsidR="00081B0E" w:rsidRDefault="00081B0E" w:rsidP="00081B0E">
            <w:pPr>
              <w:pStyle w:val="ListParagraph"/>
              <w:tabs>
                <w:tab w:val="left" w:pos="1134"/>
              </w:tabs>
              <w:spacing w:line="360" w:lineRule="auto"/>
              <w:ind w:left="0"/>
              <w:jc w:val="both"/>
              <w:rPr>
                <w:rFonts w:ascii="Times New Roman" w:hAnsi="Times New Roman"/>
                <w:sz w:val="24"/>
                <w:szCs w:val="24"/>
                <w:lang w:val="id-ID"/>
              </w:rPr>
            </w:pPr>
          </w:p>
        </w:tc>
        <w:tc>
          <w:tcPr>
            <w:tcW w:w="709" w:type="dxa"/>
          </w:tcPr>
          <w:p w:rsidR="00081B0E" w:rsidRDefault="00081B0E" w:rsidP="00081B0E">
            <w:pPr>
              <w:pStyle w:val="ListParagraph"/>
              <w:tabs>
                <w:tab w:val="left" w:pos="1134"/>
              </w:tabs>
              <w:spacing w:line="360" w:lineRule="auto"/>
              <w:ind w:left="0"/>
              <w:jc w:val="both"/>
              <w:rPr>
                <w:rFonts w:ascii="Times New Roman" w:hAnsi="Times New Roman"/>
                <w:sz w:val="24"/>
                <w:szCs w:val="24"/>
                <w:lang w:val="id-ID"/>
              </w:rPr>
            </w:pPr>
          </w:p>
        </w:tc>
        <w:tc>
          <w:tcPr>
            <w:tcW w:w="709" w:type="dxa"/>
          </w:tcPr>
          <w:p w:rsidR="00081B0E" w:rsidRDefault="00081B0E" w:rsidP="00081B0E">
            <w:pPr>
              <w:pStyle w:val="ListParagraph"/>
              <w:tabs>
                <w:tab w:val="left" w:pos="1134"/>
              </w:tabs>
              <w:spacing w:line="360" w:lineRule="auto"/>
              <w:ind w:left="0"/>
              <w:jc w:val="both"/>
              <w:rPr>
                <w:rFonts w:ascii="Times New Roman" w:hAnsi="Times New Roman"/>
                <w:sz w:val="24"/>
                <w:szCs w:val="24"/>
                <w:lang w:val="id-ID"/>
              </w:rPr>
            </w:pPr>
          </w:p>
        </w:tc>
      </w:tr>
      <w:tr w:rsidR="00081B0E" w:rsidTr="00DF5612">
        <w:tc>
          <w:tcPr>
            <w:tcW w:w="7185" w:type="dxa"/>
            <w:gridSpan w:val="7"/>
          </w:tcPr>
          <w:p w:rsidR="00081B0E" w:rsidRDefault="00081B0E" w:rsidP="00081B0E">
            <w:pPr>
              <w:pStyle w:val="ListParagraph"/>
              <w:tabs>
                <w:tab w:val="left" w:pos="1134"/>
              </w:tabs>
              <w:spacing w:line="360" w:lineRule="auto"/>
              <w:ind w:left="0"/>
              <w:jc w:val="both"/>
              <w:rPr>
                <w:rFonts w:ascii="Times New Roman" w:hAnsi="Times New Roman"/>
                <w:sz w:val="24"/>
                <w:szCs w:val="24"/>
                <w:lang w:val="id-ID"/>
              </w:rPr>
            </w:pPr>
            <w:r>
              <w:rPr>
                <w:rFonts w:ascii="Times New Roman" w:hAnsi="Times New Roman"/>
                <w:sz w:val="24"/>
                <w:szCs w:val="24"/>
                <w:lang w:val="id-ID"/>
              </w:rPr>
              <w:t>Indikator : memenuhi kebutuhan sekunder</w:t>
            </w:r>
          </w:p>
        </w:tc>
      </w:tr>
      <w:tr w:rsidR="00081B0E" w:rsidTr="00DF5612">
        <w:tc>
          <w:tcPr>
            <w:tcW w:w="664" w:type="dxa"/>
          </w:tcPr>
          <w:p w:rsidR="00081B0E" w:rsidRDefault="00081B0E" w:rsidP="00081B0E">
            <w:pPr>
              <w:pStyle w:val="ListParagraph"/>
              <w:tabs>
                <w:tab w:val="left" w:pos="1134"/>
              </w:tabs>
              <w:spacing w:line="360" w:lineRule="auto"/>
              <w:ind w:left="0"/>
              <w:jc w:val="both"/>
              <w:rPr>
                <w:rFonts w:ascii="Times New Roman" w:hAnsi="Times New Roman"/>
                <w:sz w:val="24"/>
                <w:szCs w:val="24"/>
                <w:lang w:val="id-ID"/>
              </w:rPr>
            </w:pPr>
            <w:r>
              <w:rPr>
                <w:rFonts w:ascii="Times New Roman" w:hAnsi="Times New Roman"/>
                <w:sz w:val="24"/>
                <w:szCs w:val="24"/>
                <w:lang w:val="id-ID"/>
              </w:rPr>
              <w:t>4</w:t>
            </w:r>
          </w:p>
        </w:tc>
        <w:tc>
          <w:tcPr>
            <w:tcW w:w="2835" w:type="dxa"/>
          </w:tcPr>
          <w:p w:rsidR="00081B0E" w:rsidRDefault="00081B0E" w:rsidP="00081B0E">
            <w:pPr>
              <w:pStyle w:val="ListParagraph"/>
              <w:tabs>
                <w:tab w:val="left" w:pos="1134"/>
              </w:tabs>
              <w:spacing w:line="360" w:lineRule="auto"/>
              <w:ind w:left="0"/>
              <w:jc w:val="both"/>
              <w:rPr>
                <w:rFonts w:ascii="Times New Roman" w:hAnsi="Times New Roman"/>
                <w:sz w:val="24"/>
                <w:szCs w:val="24"/>
                <w:lang w:val="id-ID"/>
              </w:rPr>
            </w:pPr>
            <w:r>
              <w:rPr>
                <w:rFonts w:ascii="Times New Roman" w:hAnsi="Times New Roman"/>
                <w:sz w:val="24"/>
                <w:szCs w:val="24"/>
                <w:lang w:val="id-ID"/>
              </w:rPr>
              <w:t>Hasil penjualan cengkeh yang saya peroleh mencukupi saya untuk membeli keperluan penunjang (hp, sepeda motor, tv, dll)</w:t>
            </w:r>
          </w:p>
        </w:tc>
        <w:tc>
          <w:tcPr>
            <w:tcW w:w="800" w:type="dxa"/>
          </w:tcPr>
          <w:p w:rsidR="00081B0E" w:rsidRDefault="00081B0E" w:rsidP="00081B0E">
            <w:pPr>
              <w:pStyle w:val="ListParagraph"/>
              <w:tabs>
                <w:tab w:val="left" w:pos="1134"/>
              </w:tabs>
              <w:spacing w:line="360" w:lineRule="auto"/>
              <w:ind w:left="0"/>
              <w:jc w:val="both"/>
              <w:rPr>
                <w:rFonts w:ascii="Times New Roman" w:hAnsi="Times New Roman"/>
                <w:sz w:val="24"/>
                <w:szCs w:val="24"/>
                <w:lang w:val="id-ID"/>
              </w:rPr>
            </w:pPr>
          </w:p>
        </w:tc>
        <w:tc>
          <w:tcPr>
            <w:tcW w:w="759" w:type="dxa"/>
          </w:tcPr>
          <w:p w:rsidR="00081B0E" w:rsidRDefault="00081B0E" w:rsidP="00081B0E">
            <w:pPr>
              <w:pStyle w:val="ListParagraph"/>
              <w:tabs>
                <w:tab w:val="left" w:pos="1134"/>
              </w:tabs>
              <w:spacing w:line="360" w:lineRule="auto"/>
              <w:ind w:left="0"/>
              <w:jc w:val="both"/>
              <w:rPr>
                <w:rFonts w:ascii="Times New Roman" w:hAnsi="Times New Roman"/>
                <w:sz w:val="24"/>
                <w:szCs w:val="24"/>
                <w:lang w:val="id-ID"/>
              </w:rPr>
            </w:pPr>
          </w:p>
        </w:tc>
        <w:tc>
          <w:tcPr>
            <w:tcW w:w="709" w:type="dxa"/>
          </w:tcPr>
          <w:p w:rsidR="00081B0E" w:rsidRDefault="00081B0E" w:rsidP="00081B0E">
            <w:pPr>
              <w:pStyle w:val="ListParagraph"/>
              <w:tabs>
                <w:tab w:val="left" w:pos="1134"/>
              </w:tabs>
              <w:spacing w:line="360" w:lineRule="auto"/>
              <w:ind w:left="0"/>
              <w:jc w:val="both"/>
              <w:rPr>
                <w:rFonts w:ascii="Times New Roman" w:hAnsi="Times New Roman"/>
                <w:sz w:val="24"/>
                <w:szCs w:val="24"/>
                <w:lang w:val="id-ID"/>
              </w:rPr>
            </w:pPr>
          </w:p>
        </w:tc>
        <w:tc>
          <w:tcPr>
            <w:tcW w:w="709" w:type="dxa"/>
          </w:tcPr>
          <w:p w:rsidR="00081B0E" w:rsidRDefault="00081B0E" w:rsidP="00081B0E">
            <w:pPr>
              <w:pStyle w:val="ListParagraph"/>
              <w:tabs>
                <w:tab w:val="left" w:pos="1134"/>
              </w:tabs>
              <w:spacing w:line="360" w:lineRule="auto"/>
              <w:ind w:left="0"/>
              <w:jc w:val="both"/>
              <w:rPr>
                <w:rFonts w:ascii="Times New Roman" w:hAnsi="Times New Roman"/>
                <w:sz w:val="24"/>
                <w:szCs w:val="24"/>
                <w:lang w:val="id-ID"/>
              </w:rPr>
            </w:pPr>
          </w:p>
        </w:tc>
        <w:tc>
          <w:tcPr>
            <w:tcW w:w="709" w:type="dxa"/>
          </w:tcPr>
          <w:p w:rsidR="00081B0E" w:rsidRDefault="00081B0E" w:rsidP="00081B0E">
            <w:pPr>
              <w:pStyle w:val="ListParagraph"/>
              <w:tabs>
                <w:tab w:val="left" w:pos="1134"/>
              </w:tabs>
              <w:spacing w:line="360" w:lineRule="auto"/>
              <w:ind w:left="0"/>
              <w:jc w:val="both"/>
              <w:rPr>
                <w:rFonts w:ascii="Times New Roman" w:hAnsi="Times New Roman"/>
                <w:sz w:val="24"/>
                <w:szCs w:val="24"/>
                <w:lang w:val="id-ID"/>
              </w:rPr>
            </w:pPr>
          </w:p>
        </w:tc>
      </w:tr>
      <w:tr w:rsidR="00081B0E" w:rsidTr="00DF5612">
        <w:tc>
          <w:tcPr>
            <w:tcW w:w="664" w:type="dxa"/>
          </w:tcPr>
          <w:p w:rsidR="00081B0E" w:rsidRDefault="00081B0E" w:rsidP="00081B0E">
            <w:pPr>
              <w:pStyle w:val="ListParagraph"/>
              <w:tabs>
                <w:tab w:val="left" w:pos="1134"/>
              </w:tabs>
              <w:spacing w:line="360" w:lineRule="auto"/>
              <w:ind w:left="0"/>
              <w:jc w:val="both"/>
              <w:rPr>
                <w:rFonts w:ascii="Times New Roman" w:hAnsi="Times New Roman"/>
                <w:sz w:val="24"/>
                <w:szCs w:val="24"/>
                <w:lang w:val="id-ID"/>
              </w:rPr>
            </w:pPr>
            <w:r>
              <w:rPr>
                <w:rFonts w:ascii="Times New Roman" w:hAnsi="Times New Roman"/>
                <w:sz w:val="24"/>
                <w:szCs w:val="24"/>
                <w:lang w:val="id-ID"/>
              </w:rPr>
              <w:t>5</w:t>
            </w:r>
          </w:p>
        </w:tc>
        <w:tc>
          <w:tcPr>
            <w:tcW w:w="2835" w:type="dxa"/>
          </w:tcPr>
          <w:p w:rsidR="00081B0E" w:rsidRDefault="00081B0E" w:rsidP="00081B0E">
            <w:pPr>
              <w:pStyle w:val="ListParagraph"/>
              <w:tabs>
                <w:tab w:val="left" w:pos="1134"/>
              </w:tabs>
              <w:spacing w:line="360" w:lineRule="auto"/>
              <w:ind w:left="0"/>
              <w:jc w:val="both"/>
              <w:rPr>
                <w:rFonts w:ascii="Times New Roman" w:hAnsi="Times New Roman"/>
                <w:sz w:val="24"/>
                <w:szCs w:val="24"/>
                <w:lang w:val="id-ID"/>
              </w:rPr>
            </w:pPr>
            <w:r>
              <w:rPr>
                <w:rFonts w:ascii="Times New Roman" w:hAnsi="Times New Roman"/>
                <w:sz w:val="24"/>
                <w:szCs w:val="24"/>
                <w:lang w:val="id-ID"/>
              </w:rPr>
              <w:t xml:space="preserve">Hasil penjualan cengkeh </w:t>
            </w:r>
            <w:r>
              <w:rPr>
                <w:rFonts w:ascii="Times New Roman" w:hAnsi="Times New Roman"/>
                <w:sz w:val="24"/>
                <w:szCs w:val="24"/>
                <w:lang w:val="id-ID"/>
              </w:rPr>
              <w:lastRenderedPageBreak/>
              <w:t>yang saya dapat digunakan untuk menabung dan berinvestasi</w:t>
            </w:r>
          </w:p>
        </w:tc>
        <w:tc>
          <w:tcPr>
            <w:tcW w:w="800" w:type="dxa"/>
          </w:tcPr>
          <w:p w:rsidR="00081B0E" w:rsidRDefault="00081B0E" w:rsidP="00081B0E">
            <w:pPr>
              <w:pStyle w:val="ListParagraph"/>
              <w:tabs>
                <w:tab w:val="left" w:pos="1134"/>
              </w:tabs>
              <w:spacing w:line="360" w:lineRule="auto"/>
              <w:ind w:left="0"/>
              <w:jc w:val="both"/>
              <w:rPr>
                <w:rFonts w:ascii="Times New Roman" w:hAnsi="Times New Roman"/>
                <w:sz w:val="24"/>
                <w:szCs w:val="24"/>
                <w:lang w:val="id-ID"/>
              </w:rPr>
            </w:pPr>
          </w:p>
        </w:tc>
        <w:tc>
          <w:tcPr>
            <w:tcW w:w="759" w:type="dxa"/>
          </w:tcPr>
          <w:p w:rsidR="00081B0E" w:rsidRDefault="00081B0E" w:rsidP="00081B0E">
            <w:pPr>
              <w:pStyle w:val="ListParagraph"/>
              <w:tabs>
                <w:tab w:val="left" w:pos="1134"/>
              </w:tabs>
              <w:spacing w:line="360" w:lineRule="auto"/>
              <w:ind w:left="0"/>
              <w:jc w:val="both"/>
              <w:rPr>
                <w:rFonts w:ascii="Times New Roman" w:hAnsi="Times New Roman"/>
                <w:sz w:val="24"/>
                <w:szCs w:val="24"/>
                <w:lang w:val="id-ID"/>
              </w:rPr>
            </w:pPr>
          </w:p>
        </w:tc>
        <w:tc>
          <w:tcPr>
            <w:tcW w:w="709" w:type="dxa"/>
          </w:tcPr>
          <w:p w:rsidR="00081B0E" w:rsidRDefault="00081B0E" w:rsidP="00081B0E">
            <w:pPr>
              <w:pStyle w:val="ListParagraph"/>
              <w:tabs>
                <w:tab w:val="left" w:pos="1134"/>
              </w:tabs>
              <w:spacing w:line="360" w:lineRule="auto"/>
              <w:ind w:left="0"/>
              <w:jc w:val="both"/>
              <w:rPr>
                <w:rFonts w:ascii="Times New Roman" w:hAnsi="Times New Roman"/>
                <w:sz w:val="24"/>
                <w:szCs w:val="24"/>
                <w:lang w:val="id-ID"/>
              </w:rPr>
            </w:pPr>
          </w:p>
        </w:tc>
        <w:tc>
          <w:tcPr>
            <w:tcW w:w="709" w:type="dxa"/>
          </w:tcPr>
          <w:p w:rsidR="00081B0E" w:rsidRDefault="00081B0E" w:rsidP="00081B0E">
            <w:pPr>
              <w:pStyle w:val="ListParagraph"/>
              <w:tabs>
                <w:tab w:val="left" w:pos="1134"/>
              </w:tabs>
              <w:spacing w:line="360" w:lineRule="auto"/>
              <w:ind w:left="0"/>
              <w:jc w:val="both"/>
              <w:rPr>
                <w:rFonts w:ascii="Times New Roman" w:hAnsi="Times New Roman"/>
                <w:sz w:val="24"/>
                <w:szCs w:val="24"/>
                <w:lang w:val="id-ID"/>
              </w:rPr>
            </w:pPr>
          </w:p>
        </w:tc>
        <w:tc>
          <w:tcPr>
            <w:tcW w:w="709" w:type="dxa"/>
          </w:tcPr>
          <w:p w:rsidR="00081B0E" w:rsidRDefault="00081B0E" w:rsidP="00081B0E">
            <w:pPr>
              <w:pStyle w:val="ListParagraph"/>
              <w:tabs>
                <w:tab w:val="left" w:pos="1134"/>
              </w:tabs>
              <w:spacing w:line="360" w:lineRule="auto"/>
              <w:ind w:left="0"/>
              <w:jc w:val="both"/>
              <w:rPr>
                <w:rFonts w:ascii="Times New Roman" w:hAnsi="Times New Roman"/>
                <w:sz w:val="24"/>
                <w:szCs w:val="24"/>
                <w:lang w:val="id-ID"/>
              </w:rPr>
            </w:pPr>
          </w:p>
        </w:tc>
      </w:tr>
      <w:tr w:rsidR="00081B0E" w:rsidTr="00DF5612">
        <w:tc>
          <w:tcPr>
            <w:tcW w:w="7185" w:type="dxa"/>
            <w:gridSpan w:val="7"/>
          </w:tcPr>
          <w:p w:rsidR="00081B0E" w:rsidRDefault="00081B0E" w:rsidP="00081B0E">
            <w:pPr>
              <w:pStyle w:val="ListParagraph"/>
              <w:tabs>
                <w:tab w:val="left" w:pos="1134"/>
              </w:tabs>
              <w:spacing w:line="360" w:lineRule="auto"/>
              <w:ind w:left="0"/>
              <w:jc w:val="both"/>
              <w:rPr>
                <w:rFonts w:ascii="Times New Roman" w:hAnsi="Times New Roman"/>
                <w:sz w:val="24"/>
                <w:szCs w:val="24"/>
                <w:lang w:val="id-ID"/>
              </w:rPr>
            </w:pPr>
            <w:r>
              <w:rPr>
                <w:rFonts w:ascii="Times New Roman" w:hAnsi="Times New Roman"/>
                <w:sz w:val="24"/>
                <w:szCs w:val="24"/>
                <w:lang w:val="id-ID"/>
              </w:rPr>
              <w:lastRenderedPageBreak/>
              <w:t>Indikator : memenuhi biaya produksi</w:t>
            </w:r>
          </w:p>
        </w:tc>
      </w:tr>
      <w:tr w:rsidR="00081B0E" w:rsidRPr="00A64C28" w:rsidTr="00DF5612">
        <w:tc>
          <w:tcPr>
            <w:tcW w:w="664" w:type="dxa"/>
          </w:tcPr>
          <w:p w:rsidR="00081B0E" w:rsidRDefault="00081B0E" w:rsidP="00081B0E">
            <w:pPr>
              <w:pStyle w:val="ListParagraph"/>
              <w:tabs>
                <w:tab w:val="left" w:pos="1134"/>
              </w:tabs>
              <w:spacing w:line="360" w:lineRule="auto"/>
              <w:ind w:left="0"/>
              <w:jc w:val="both"/>
              <w:rPr>
                <w:rFonts w:ascii="Times New Roman" w:hAnsi="Times New Roman"/>
                <w:sz w:val="24"/>
                <w:szCs w:val="24"/>
                <w:lang w:val="id-ID"/>
              </w:rPr>
            </w:pPr>
            <w:r>
              <w:rPr>
                <w:rFonts w:ascii="Times New Roman" w:hAnsi="Times New Roman"/>
                <w:sz w:val="24"/>
                <w:szCs w:val="24"/>
                <w:lang w:val="id-ID"/>
              </w:rPr>
              <w:t>6</w:t>
            </w:r>
          </w:p>
        </w:tc>
        <w:tc>
          <w:tcPr>
            <w:tcW w:w="2835" w:type="dxa"/>
          </w:tcPr>
          <w:p w:rsidR="00081B0E" w:rsidRDefault="00081B0E" w:rsidP="00081B0E">
            <w:pPr>
              <w:pStyle w:val="ListParagraph"/>
              <w:tabs>
                <w:tab w:val="left" w:pos="1134"/>
              </w:tabs>
              <w:spacing w:line="360" w:lineRule="auto"/>
              <w:ind w:left="0"/>
              <w:jc w:val="both"/>
              <w:rPr>
                <w:rFonts w:ascii="Times New Roman" w:hAnsi="Times New Roman"/>
                <w:sz w:val="24"/>
                <w:szCs w:val="24"/>
                <w:lang w:val="id-ID"/>
              </w:rPr>
            </w:pPr>
            <w:r>
              <w:rPr>
                <w:rFonts w:ascii="Times New Roman" w:hAnsi="Times New Roman"/>
                <w:sz w:val="24"/>
                <w:szCs w:val="24"/>
                <w:lang w:val="id-ID"/>
              </w:rPr>
              <w:t xml:space="preserve">Hasil penjualan cengkeh yang saya peroleh saya gunakan untuk modal kembali. </w:t>
            </w:r>
          </w:p>
        </w:tc>
        <w:tc>
          <w:tcPr>
            <w:tcW w:w="800" w:type="dxa"/>
          </w:tcPr>
          <w:p w:rsidR="00081B0E" w:rsidRDefault="00081B0E" w:rsidP="00081B0E">
            <w:pPr>
              <w:pStyle w:val="ListParagraph"/>
              <w:tabs>
                <w:tab w:val="left" w:pos="1134"/>
              </w:tabs>
              <w:spacing w:line="360" w:lineRule="auto"/>
              <w:ind w:left="0"/>
              <w:jc w:val="both"/>
              <w:rPr>
                <w:rFonts w:ascii="Times New Roman" w:hAnsi="Times New Roman"/>
                <w:sz w:val="24"/>
                <w:szCs w:val="24"/>
                <w:lang w:val="id-ID"/>
              </w:rPr>
            </w:pPr>
          </w:p>
        </w:tc>
        <w:tc>
          <w:tcPr>
            <w:tcW w:w="759" w:type="dxa"/>
          </w:tcPr>
          <w:p w:rsidR="00081B0E" w:rsidRDefault="00081B0E" w:rsidP="00081B0E">
            <w:pPr>
              <w:pStyle w:val="ListParagraph"/>
              <w:tabs>
                <w:tab w:val="left" w:pos="1134"/>
              </w:tabs>
              <w:spacing w:line="360" w:lineRule="auto"/>
              <w:ind w:left="0"/>
              <w:jc w:val="both"/>
              <w:rPr>
                <w:rFonts w:ascii="Times New Roman" w:hAnsi="Times New Roman"/>
                <w:sz w:val="24"/>
                <w:szCs w:val="24"/>
                <w:lang w:val="id-ID"/>
              </w:rPr>
            </w:pPr>
          </w:p>
        </w:tc>
        <w:tc>
          <w:tcPr>
            <w:tcW w:w="709" w:type="dxa"/>
          </w:tcPr>
          <w:p w:rsidR="00081B0E" w:rsidRDefault="00081B0E" w:rsidP="00081B0E">
            <w:pPr>
              <w:pStyle w:val="ListParagraph"/>
              <w:tabs>
                <w:tab w:val="left" w:pos="1134"/>
              </w:tabs>
              <w:spacing w:line="360" w:lineRule="auto"/>
              <w:ind w:left="0"/>
              <w:jc w:val="both"/>
              <w:rPr>
                <w:rFonts w:ascii="Times New Roman" w:hAnsi="Times New Roman"/>
                <w:sz w:val="24"/>
                <w:szCs w:val="24"/>
                <w:lang w:val="id-ID"/>
              </w:rPr>
            </w:pPr>
          </w:p>
        </w:tc>
        <w:tc>
          <w:tcPr>
            <w:tcW w:w="709" w:type="dxa"/>
          </w:tcPr>
          <w:p w:rsidR="00081B0E" w:rsidRDefault="00081B0E" w:rsidP="00081B0E">
            <w:pPr>
              <w:pStyle w:val="ListParagraph"/>
              <w:tabs>
                <w:tab w:val="left" w:pos="1134"/>
              </w:tabs>
              <w:spacing w:line="360" w:lineRule="auto"/>
              <w:ind w:left="0"/>
              <w:jc w:val="both"/>
              <w:rPr>
                <w:rFonts w:ascii="Times New Roman" w:hAnsi="Times New Roman"/>
                <w:sz w:val="24"/>
                <w:szCs w:val="24"/>
                <w:lang w:val="id-ID"/>
              </w:rPr>
            </w:pPr>
          </w:p>
        </w:tc>
        <w:tc>
          <w:tcPr>
            <w:tcW w:w="709" w:type="dxa"/>
          </w:tcPr>
          <w:p w:rsidR="00081B0E" w:rsidRDefault="00081B0E" w:rsidP="00081B0E">
            <w:pPr>
              <w:pStyle w:val="ListParagraph"/>
              <w:tabs>
                <w:tab w:val="left" w:pos="1134"/>
              </w:tabs>
              <w:spacing w:line="360" w:lineRule="auto"/>
              <w:ind w:left="0"/>
              <w:jc w:val="both"/>
              <w:rPr>
                <w:rFonts w:ascii="Times New Roman" w:hAnsi="Times New Roman"/>
                <w:sz w:val="24"/>
                <w:szCs w:val="24"/>
                <w:lang w:val="id-ID"/>
              </w:rPr>
            </w:pPr>
          </w:p>
        </w:tc>
      </w:tr>
      <w:tr w:rsidR="00081B0E" w:rsidRPr="00A64C28" w:rsidTr="00DF5612">
        <w:tc>
          <w:tcPr>
            <w:tcW w:w="664" w:type="dxa"/>
          </w:tcPr>
          <w:p w:rsidR="00081B0E" w:rsidRDefault="00081B0E" w:rsidP="00081B0E">
            <w:pPr>
              <w:pStyle w:val="ListParagraph"/>
              <w:tabs>
                <w:tab w:val="left" w:pos="1134"/>
              </w:tabs>
              <w:spacing w:line="360" w:lineRule="auto"/>
              <w:ind w:left="0"/>
              <w:jc w:val="both"/>
              <w:rPr>
                <w:rFonts w:ascii="Times New Roman" w:hAnsi="Times New Roman"/>
                <w:sz w:val="24"/>
                <w:szCs w:val="24"/>
                <w:lang w:val="id-ID"/>
              </w:rPr>
            </w:pPr>
            <w:r>
              <w:rPr>
                <w:rFonts w:ascii="Times New Roman" w:hAnsi="Times New Roman"/>
                <w:sz w:val="24"/>
                <w:szCs w:val="24"/>
                <w:lang w:val="id-ID"/>
              </w:rPr>
              <w:t>7</w:t>
            </w:r>
          </w:p>
        </w:tc>
        <w:tc>
          <w:tcPr>
            <w:tcW w:w="2835" w:type="dxa"/>
          </w:tcPr>
          <w:p w:rsidR="00081B0E" w:rsidRDefault="00081B0E" w:rsidP="00081B0E">
            <w:pPr>
              <w:pStyle w:val="ListParagraph"/>
              <w:tabs>
                <w:tab w:val="left" w:pos="1134"/>
              </w:tabs>
              <w:spacing w:line="360" w:lineRule="auto"/>
              <w:ind w:left="0"/>
              <w:jc w:val="both"/>
              <w:rPr>
                <w:rFonts w:ascii="Times New Roman" w:hAnsi="Times New Roman"/>
                <w:sz w:val="24"/>
                <w:szCs w:val="24"/>
                <w:lang w:val="id-ID"/>
              </w:rPr>
            </w:pPr>
            <w:r>
              <w:rPr>
                <w:rFonts w:ascii="Times New Roman" w:hAnsi="Times New Roman"/>
                <w:sz w:val="24"/>
                <w:szCs w:val="24"/>
                <w:lang w:val="id-ID"/>
              </w:rPr>
              <w:t>Hasil penjualan cengkeh yang saya peroleh saya gunakan untuk membayar upah kerja.</w:t>
            </w:r>
          </w:p>
        </w:tc>
        <w:tc>
          <w:tcPr>
            <w:tcW w:w="800" w:type="dxa"/>
          </w:tcPr>
          <w:p w:rsidR="00081B0E" w:rsidRDefault="00081B0E" w:rsidP="00081B0E">
            <w:pPr>
              <w:pStyle w:val="ListParagraph"/>
              <w:tabs>
                <w:tab w:val="left" w:pos="1134"/>
              </w:tabs>
              <w:spacing w:line="360" w:lineRule="auto"/>
              <w:ind w:left="0"/>
              <w:jc w:val="both"/>
              <w:rPr>
                <w:rFonts w:ascii="Times New Roman" w:hAnsi="Times New Roman"/>
                <w:sz w:val="24"/>
                <w:szCs w:val="24"/>
                <w:lang w:val="id-ID"/>
              </w:rPr>
            </w:pPr>
          </w:p>
        </w:tc>
        <w:tc>
          <w:tcPr>
            <w:tcW w:w="759" w:type="dxa"/>
          </w:tcPr>
          <w:p w:rsidR="00081B0E" w:rsidRDefault="00081B0E" w:rsidP="00081B0E">
            <w:pPr>
              <w:pStyle w:val="ListParagraph"/>
              <w:tabs>
                <w:tab w:val="left" w:pos="1134"/>
              </w:tabs>
              <w:spacing w:line="360" w:lineRule="auto"/>
              <w:ind w:left="0"/>
              <w:jc w:val="both"/>
              <w:rPr>
                <w:rFonts w:ascii="Times New Roman" w:hAnsi="Times New Roman"/>
                <w:sz w:val="24"/>
                <w:szCs w:val="24"/>
                <w:lang w:val="id-ID"/>
              </w:rPr>
            </w:pPr>
          </w:p>
        </w:tc>
        <w:tc>
          <w:tcPr>
            <w:tcW w:w="709" w:type="dxa"/>
          </w:tcPr>
          <w:p w:rsidR="00081B0E" w:rsidRDefault="00081B0E" w:rsidP="00081B0E">
            <w:pPr>
              <w:pStyle w:val="ListParagraph"/>
              <w:tabs>
                <w:tab w:val="left" w:pos="1134"/>
              </w:tabs>
              <w:spacing w:line="360" w:lineRule="auto"/>
              <w:ind w:left="0"/>
              <w:jc w:val="both"/>
              <w:rPr>
                <w:rFonts w:ascii="Times New Roman" w:hAnsi="Times New Roman"/>
                <w:sz w:val="24"/>
                <w:szCs w:val="24"/>
                <w:lang w:val="id-ID"/>
              </w:rPr>
            </w:pPr>
          </w:p>
        </w:tc>
        <w:tc>
          <w:tcPr>
            <w:tcW w:w="709" w:type="dxa"/>
          </w:tcPr>
          <w:p w:rsidR="00081B0E" w:rsidRDefault="00081B0E" w:rsidP="00081B0E">
            <w:pPr>
              <w:pStyle w:val="ListParagraph"/>
              <w:tabs>
                <w:tab w:val="left" w:pos="1134"/>
              </w:tabs>
              <w:spacing w:line="360" w:lineRule="auto"/>
              <w:ind w:left="0"/>
              <w:jc w:val="both"/>
              <w:rPr>
                <w:rFonts w:ascii="Times New Roman" w:hAnsi="Times New Roman"/>
                <w:sz w:val="24"/>
                <w:szCs w:val="24"/>
                <w:lang w:val="id-ID"/>
              </w:rPr>
            </w:pPr>
          </w:p>
        </w:tc>
        <w:tc>
          <w:tcPr>
            <w:tcW w:w="709" w:type="dxa"/>
          </w:tcPr>
          <w:p w:rsidR="00081B0E" w:rsidRDefault="00081B0E" w:rsidP="00081B0E">
            <w:pPr>
              <w:pStyle w:val="ListParagraph"/>
              <w:tabs>
                <w:tab w:val="left" w:pos="1134"/>
              </w:tabs>
              <w:spacing w:line="360" w:lineRule="auto"/>
              <w:ind w:left="0"/>
              <w:jc w:val="both"/>
              <w:rPr>
                <w:rFonts w:ascii="Times New Roman" w:hAnsi="Times New Roman"/>
                <w:sz w:val="24"/>
                <w:szCs w:val="24"/>
                <w:lang w:val="id-ID"/>
              </w:rPr>
            </w:pPr>
          </w:p>
        </w:tc>
      </w:tr>
      <w:tr w:rsidR="00081B0E" w:rsidTr="00DF5612">
        <w:tc>
          <w:tcPr>
            <w:tcW w:w="664" w:type="dxa"/>
          </w:tcPr>
          <w:p w:rsidR="00081B0E" w:rsidRDefault="00081B0E" w:rsidP="00081B0E">
            <w:pPr>
              <w:pStyle w:val="ListParagraph"/>
              <w:tabs>
                <w:tab w:val="left" w:pos="1134"/>
              </w:tabs>
              <w:spacing w:line="360" w:lineRule="auto"/>
              <w:ind w:left="0"/>
              <w:jc w:val="both"/>
              <w:rPr>
                <w:rFonts w:ascii="Times New Roman" w:hAnsi="Times New Roman"/>
                <w:sz w:val="24"/>
                <w:szCs w:val="24"/>
                <w:lang w:val="id-ID"/>
              </w:rPr>
            </w:pPr>
            <w:r>
              <w:rPr>
                <w:rFonts w:ascii="Times New Roman" w:hAnsi="Times New Roman"/>
                <w:sz w:val="24"/>
                <w:szCs w:val="24"/>
                <w:lang w:val="id-ID"/>
              </w:rPr>
              <w:t>8</w:t>
            </w:r>
          </w:p>
        </w:tc>
        <w:tc>
          <w:tcPr>
            <w:tcW w:w="2835" w:type="dxa"/>
          </w:tcPr>
          <w:p w:rsidR="00081B0E" w:rsidRDefault="00081B0E" w:rsidP="00081B0E">
            <w:pPr>
              <w:pStyle w:val="ListParagraph"/>
              <w:tabs>
                <w:tab w:val="left" w:pos="1134"/>
              </w:tabs>
              <w:spacing w:line="360" w:lineRule="auto"/>
              <w:ind w:left="0"/>
              <w:jc w:val="both"/>
              <w:rPr>
                <w:rFonts w:ascii="Times New Roman" w:hAnsi="Times New Roman"/>
                <w:sz w:val="24"/>
                <w:szCs w:val="24"/>
                <w:lang w:val="id-ID"/>
              </w:rPr>
            </w:pPr>
            <w:r>
              <w:rPr>
                <w:rFonts w:ascii="Times New Roman" w:hAnsi="Times New Roman"/>
                <w:sz w:val="24"/>
                <w:szCs w:val="24"/>
                <w:lang w:val="id-ID"/>
              </w:rPr>
              <w:t>Hasil penjualan cengkeh yang saya peroleh bisa mncukupi untuk kebutuhan pembelian obat hama</w:t>
            </w:r>
          </w:p>
        </w:tc>
        <w:tc>
          <w:tcPr>
            <w:tcW w:w="800" w:type="dxa"/>
          </w:tcPr>
          <w:p w:rsidR="00081B0E" w:rsidRDefault="00081B0E" w:rsidP="00081B0E">
            <w:pPr>
              <w:pStyle w:val="ListParagraph"/>
              <w:tabs>
                <w:tab w:val="left" w:pos="1134"/>
              </w:tabs>
              <w:spacing w:line="360" w:lineRule="auto"/>
              <w:ind w:left="0"/>
              <w:jc w:val="both"/>
              <w:rPr>
                <w:rFonts w:ascii="Times New Roman" w:hAnsi="Times New Roman"/>
                <w:sz w:val="24"/>
                <w:szCs w:val="24"/>
                <w:lang w:val="id-ID"/>
              </w:rPr>
            </w:pPr>
          </w:p>
        </w:tc>
        <w:tc>
          <w:tcPr>
            <w:tcW w:w="759" w:type="dxa"/>
          </w:tcPr>
          <w:p w:rsidR="00081B0E" w:rsidRDefault="00081B0E" w:rsidP="00081B0E">
            <w:pPr>
              <w:pStyle w:val="ListParagraph"/>
              <w:tabs>
                <w:tab w:val="left" w:pos="1134"/>
              </w:tabs>
              <w:spacing w:line="360" w:lineRule="auto"/>
              <w:ind w:left="0"/>
              <w:jc w:val="both"/>
              <w:rPr>
                <w:rFonts w:ascii="Times New Roman" w:hAnsi="Times New Roman"/>
                <w:sz w:val="24"/>
                <w:szCs w:val="24"/>
                <w:lang w:val="id-ID"/>
              </w:rPr>
            </w:pPr>
          </w:p>
        </w:tc>
        <w:tc>
          <w:tcPr>
            <w:tcW w:w="709" w:type="dxa"/>
          </w:tcPr>
          <w:p w:rsidR="00081B0E" w:rsidRDefault="00081B0E" w:rsidP="00081B0E">
            <w:pPr>
              <w:pStyle w:val="ListParagraph"/>
              <w:tabs>
                <w:tab w:val="left" w:pos="1134"/>
              </w:tabs>
              <w:spacing w:line="360" w:lineRule="auto"/>
              <w:ind w:left="0"/>
              <w:jc w:val="both"/>
              <w:rPr>
                <w:rFonts w:ascii="Times New Roman" w:hAnsi="Times New Roman"/>
                <w:sz w:val="24"/>
                <w:szCs w:val="24"/>
                <w:lang w:val="id-ID"/>
              </w:rPr>
            </w:pPr>
          </w:p>
        </w:tc>
        <w:tc>
          <w:tcPr>
            <w:tcW w:w="709" w:type="dxa"/>
          </w:tcPr>
          <w:p w:rsidR="00081B0E" w:rsidRDefault="00081B0E" w:rsidP="00081B0E">
            <w:pPr>
              <w:pStyle w:val="ListParagraph"/>
              <w:tabs>
                <w:tab w:val="left" w:pos="1134"/>
              </w:tabs>
              <w:spacing w:line="360" w:lineRule="auto"/>
              <w:ind w:left="0"/>
              <w:jc w:val="both"/>
              <w:rPr>
                <w:rFonts w:ascii="Times New Roman" w:hAnsi="Times New Roman"/>
                <w:sz w:val="24"/>
                <w:szCs w:val="24"/>
                <w:lang w:val="id-ID"/>
              </w:rPr>
            </w:pPr>
          </w:p>
        </w:tc>
        <w:tc>
          <w:tcPr>
            <w:tcW w:w="709" w:type="dxa"/>
          </w:tcPr>
          <w:p w:rsidR="00081B0E" w:rsidRDefault="00081B0E" w:rsidP="00081B0E">
            <w:pPr>
              <w:pStyle w:val="ListParagraph"/>
              <w:tabs>
                <w:tab w:val="left" w:pos="1134"/>
              </w:tabs>
              <w:spacing w:line="360" w:lineRule="auto"/>
              <w:ind w:left="0"/>
              <w:jc w:val="both"/>
              <w:rPr>
                <w:rFonts w:ascii="Times New Roman" w:hAnsi="Times New Roman"/>
                <w:sz w:val="24"/>
                <w:szCs w:val="24"/>
                <w:lang w:val="id-ID"/>
              </w:rPr>
            </w:pPr>
          </w:p>
        </w:tc>
      </w:tr>
    </w:tbl>
    <w:p w:rsidR="004C0C7A" w:rsidRDefault="004C0C7A" w:rsidP="00081B0E">
      <w:pPr>
        <w:pStyle w:val="ListParagraph"/>
        <w:jc w:val="both"/>
        <w:rPr>
          <w:rFonts w:asciiTheme="majorBidi" w:hAnsiTheme="majorBidi" w:cstheme="majorBidi"/>
          <w:b/>
          <w:bCs/>
          <w:sz w:val="24"/>
          <w:szCs w:val="24"/>
          <w:lang w:val="id-ID"/>
        </w:rPr>
      </w:pPr>
    </w:p>
    <w:p w:rsidR="00081B0E" w:rsidRPr="00081B0E" w:rsidRDefault="00081B0E" w:rsidP="00081B0E">
      <w:pPr>
        <w:pStyle w:val="ListParagraph"/>
        <w:jc w:val="both"/>
        <w:rPr>
          <w:rFonts w:asciiTheme="majorBidi" w:hAnsiTheme="majorBidi" w:cstheme="majorBidi"/>
          <w:b/>
          <w:bCs/>
          <w:sz w:val="24"/>
          <w:szCs w:val="24"/>
          <w:lang w:val="id-ID"/>
        </w:rPr>
      </w:pPr>
      <w:r w:rsidRPr="00081B0E">
        <w:rPr>
          <w:rFonts w:asciiTheme="majorBidi" w:hAnsiTheme="majorBidi" w:cstheme="majorBidi"/>
          <w:b/>
          <w:bCs/>
          <w:sz w:val="24"/>
          <w:szCs w:val="24"/>
          <w:lang w:val="id-ID"/>
        </w:rPr>
        <w:t>Lampiran 2. Data Karakteristik Responden</w:t>
      </w:r>
    </w:p>
    <w:tbl>
      <w:tblPr>
        <w:tblStyle w:val="TableGrid"/>
        <w:tblW w:w="9622" w:type="dxa"/>
        <w:tblInd w:w="-601" w:type="dxa"/>
        <w:tblLook w:val="04A0"/>
      </w:tblPr>
      <w:tblGrid>
        <w:gridCol w:w="603"/>
        <w:gridCol w:w="2091"/>
        <w:gridCol w:w="772"/>
        <w:gridCol w:w="1418"/>
        <w:gridCol w:w="1559"/>
        <w:gridCol w:w="1882"/>
        <w:gridCol w:w="1297"/>
      </w:tblGrid>
      <w:tr w:rsidR="00081B0E" w:rsidTr="005F0BF9">
        <w:tc>
          <w:tcPr>
            <w:tcW w:w="603"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 xml:space="preserve">No </w:t>
            </w:r>
          </w:p>
        </w:tc>
        <w:tc>
          <w:tcPr>
            <w:tcW w:w="2091"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Nama petani</w:t>
            </w:r>
          </w:p>
        </w:tc>
        <w:tc>
          <w:tcPr>
            <w:tcW w:w="772"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 xml:space="preserve">Usia </w:t>
            </w:r>
          </w:p>
        </w:tc>
        <w:tc>
          <w:tcPr>
            <w:tcW w:w="1418"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Jenis kelamin</w:t>
            </w:r>
          </w:p>
        </w:tc>
        <w:tc>
          <w:tcPr>
            <w:tcW w:w="1559"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Penghasilan perbulan</w:t>
            </w:r>
          </w:p>
        </w:tc>
        <w:tc>
          <w:tcPr>
            <w:tcW w:w="1882" w:type="dxa"/>
            <w:shd w:val="clear" w:color="auto" w:fill="auto"/>
          </w:tcPr>
          <w:p w:rsidR="00081B0E" w:rsidRDefault="00081B0E" w:rsidP="00DF5612">
            <w:pPr>
              <w:jc w:val="center"/>
              <w:rPr>
                <w:rFonts w:asciiTheme="majorBidi" w:hAnsiTheme="majorBidi" w:cstheme="majorBidi"/>
                <w:sz w:val="24"/>
                <w:szCs w:val="24"/>
                <w:lang w:val="id-ID"/>
              </w:rPr>
            </w:pPr>
            <w:r>
              <w:rPr>
                <w:rFonts w:asciiTheme="majorBidi" w:hAnsiTheme="majorBidi" w:cstheme="majorBidi"/>
                <w:sz w:val="24"/>
                <w:szCs w:val="24"/>
                <w:lang w:val="id-ID"/>
              </w:rPr>
              <w:t>Luas lahan (Ha)</w:t>
            </w:r>
          </w:p>
        </w:tc>
        <w:tc>
          <w:tcPr>
            <w:tcW w:w="1297"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Pendidikan terahkir</w:t>
            </w:r>
          </w:p>
        </w:tc>
      </w:tr>
      <w:tr w:rsidR="00081B0E" w:rsidTr="005F0BF9">
        <w:tc>
          <w:tcPr>
            <w:tcW w:w="603"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1</w:t>
            </w:r>
          </w:p>
        </w:tc>
        <w:tc>
          <w:tcPr>
            <w:tcW w:w="2091" w:type="dxa"/>
            <w:shd w:val="clear" w:color="auto" w:fill="auto"/>
          </w:tcPr>
          <w:p w:rsidR="00081B0E" w:rsidRDefault="00081B0E" w:rsidP="00081B0E">
            <w:pPr>
              <w:tabs>
                <w:tab w:val="right" w:pos="2301"/>
              </w:tabs>
              <w:rPr>
                <w:rFonts w:asciiTheme="majorBidi" w:hAnsiTheme="majorBidi" w:cstheme="majorBidi"/>
                <w:sz w:val="24"/>
                <w:szCs w:val="24"/>
                <w:lang w:val="id-ID"/>
              </w:rPr>
            </w:pPr>
            <w:r>
              <w:rPr>
                <w:rFonts w:asciiTheme="majorBidi" w:hAnsiTheme="majorBidi" w:cstheme="majorBidi"/>
                <w:sz w:val="24"/>
                <w:szCs w:val="24"/>
                <w:lang w:val="id-ID"/>
              </w:rPr>
              <w:t>Parno</w:t>
            </w:r>
            <w:r>
              <w:rPr>
                <w:rFonts w:asciiTheme="majorBidi" w:hAnsiTheme="majorBidi" w:cstheme="majorBidi"/>
                <w:sz w:val="24"/>
                <w:szCs w:val="24"/>
                <w:lang w:val="id-ID"/>
              </w:rPr>
              <w:tab/>
            </w:r>
          </w:p>
        </w:tc>
        <w:tc>
          <w:tcPr>
            <w:tcW w:w="772"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55</w:t>
            </w:r>
          </w:p>
        </w:tc>
        <w:tc>
          <w:tcPr>
            <w:tcW w:w="1418"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Laki-laki</w:t>
            </w:r>
          </w:p>
        </w:tc>
        <w:tc>
          <w:tcPr>
            <w:tcW w:w="1559" w:type="dxa"/>
            <w:shd w:val="clear" w:color="auto" w:fill="auto"/>
          </w:tcPr>
          <w:p w:rsidR="00081B0E" w:rsidRPr="00AF6ABC" w:rsidRDefault="00081B0E" w:rsidP="00081B0E">
            <w:pPr>
              <w:pStyle w:val="ListParagraph"/>
              <w:ind w:left="33"/>
              <w:jc w:val="center"/>
              <w:rPr>
                <w:rFonts w:asciiTheme="majorBidi" w:hAnsiTheme="majorBidi" w:cstheme="majorBidi"/>
                <w:sz w:val="24"/>
                <w:szCs w:val="24"/>
                <w:lang w:val="id-ID"/>
              </w:rPr>
            </w:pPr>
            <w:r>
              <w:rPr>
                <w:rFonts w:asciiTheme="majorBidi" w:hAnsiTheme="majorBidi" w:cstheme="majorBidi"/>
                <w:sz w:val="24"/>
                <w:szCs w:val="24"/>
                <w:lang w:val="id-ID"/>
              </w:rPr>
              <w:t>&lt; 1 juta</w:t>
            </w:r>
          </w:p>
        </w:tc>
        <w:tc>
          <w:tcPr>
            <w:tcW w:w="1882" w:type="dxa"/>
            <w:shd w:val="clear" w:color="auto" w:fill="auto"/>
          </w:tcPr>
          <w:p w:rsidR="00081B0E" w:rsidRPr="00081B0E" w:rsidRDefault="00081B0E" w:rsidP="00DF5612">
            <w:pPr>
              <w:pStyle w:val="ListParagraph"/>
              <w:ind w:left="242"/>
              <w:jc w:val="center"/>
              <w:rPr>
                <w:rFonts w:asciiTheme="majorBidi" w:hAnsiTheme="majorBidi" w:cstheme="majorBidi"/>
                <w:sz w:val="24"/>
                <w:szCs w:val="24"/>
                <w:lang w:val="id-ID"/>
              </w:rPr>
            </w:pPr>
            <w:r w:rsidRPr="00081B0E">
              <w:rPr>
                <w:rFonts w:asciiTheme="majorBidi" w:hAnsiTheme="majorBidi" w:cstheme="majorBidi"/>
                <w:sz w:val="24"/>
                <w:szCs w:val="24"/>
                <w:lang w:val="id-ID"/>
              </w:rPr>
              <w:t>1.5 Ha</w:t>
            </w:r>
          </w:p>
        </w:tc>
        <w:tc>
          <w:tcPr>
            <w:tcW w:w="1297" w:type="dxa"/>
            <w:shd w:val="clear" w:color="auto" w:fill="auto"/>
          </w:tcPr>
          <w:p w:rsidR="00081B0E" w:rsidRDefault="00081B0E" w:rsidP="00081B0E">
            <w:pPr>
              <w:pStyle w:val="ListParagraph"/>
              <w:ind w:left="242"/>
              <w:jc w:val="center"/>
              <w:rPr>
                <w:rFonts w:asciiTheme="majorBidi" w:hAnsiTheme="majorBidi" w:cstheme="majorBidi"/>
                <w:sz w:val="24"/>
                <w:szCs w:val="24"/>
                <w:lang w:val="id-ID"/>
              </w:rPr>
            </w:pPr>
            <w:r>
              <w:rPr>
                <w:rFonts w:asciiTheme="majorBidi" w:hAnsiTheme="majorBidi" w:cstheme="majorBidi"/>
                <w:sz w:val="24"/>
                <w:szCs w:val="24"/>
                <w:lang w:val="id-ID"/>
              </w:rPr>
              <w:t>SD</w:t>
            </w:r>
          </w:p>
        </w:tc>
      </w:tr>
      <w:tr w:rsidR="00081B0E" w:rsidTr="005F0BF9">
        <w:tc>
          <w:tcPr>
            <w:tcW w:w="603"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2</w:t>
            </w:r>
          </w:p>
        </w:tc>
        <w:tc>
          <w:tcPr>
            <w:tcW w:w="2091"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Sugeng subroto</w:t>
            </w:r>
          </w:p>
        </w:tc>
        <w:tc>
          <w:tcPr>
            <w:tcW w:w="772"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52</w:t>
            </w:r>
          </w:p>
        </w:tc>
        <w:tc>
          <w:tcPr>
            <w:tcW w:w="1418"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Laki-laki</w:t>
            </w:r>
          </w:p>
        </w:tc>
        <w:tc>
          <w:tcPr>
            <w:tcW w:w="1559" w:type="dxa"/>
            <w:shd w:val="clear" w:color="auto" w:fill="auto"/>
          </w:tcPr>
          <w:p w:rsidR="00081B0E" w:rsidRPr="00931C44" w:rsidRDefault="00081B0E" w:rsidP="00081B0E">
            <w:pPr>
              <w:pStyle w:val="ListParagraph"/>
              <w:ind w:left="33"/>
              <w:jc w:val="center"/>
              <w:rPr>
                <w:rFonts w:asciiTheme="majorBidi" w:hAnsiTheme="majorBidi" w:cstheme="majorBidi"/>
                <w:sz w:val="24"/>
                <w:szCs w:val="24"/>
                <w:lang w:val="id-ID"/>
              </w:rPr>
            </w:pPr>
            <w:r>
              <w:rPr>
                <w:rFonts w:asciiTheme="majorBidi" w:hAnsiTheme="majorBidi" w:cstheme="majorBidi"/>
                <w:sz w:val="24"/>
                <w:szCs w:val="24"/>
                <w:lang w:val="id-ID"/>
              </w:rPr>
              <w:t>2 juta</w:t>
            </w:r>
          </w:p>
        </w:tc>
        <w:tc>
          <w:tcPr>
            <w:tcW w:w="1882" w:type="dxa"/>
            <w:shd w:val="clear" w:color="auto" w:fill="auto"/>
          </w:tcPr>
          <w:p w:rsidR="00081B0E" w:rsidRPr="00081B0E" w:rsidRDefault="00081B0E" w:rsidP="00DF5612">
            <w:pPr>
              <w:jc w:val="center"/>
              <w:rPr>
                <w:rFonts w:asciiTheme="majorBidi" w:hAnsiTheme="majorBidi" w:cstheme="majorBidi"/>
                <w:sz w:val="24"/>
                <w:szCs w:val="24"/>
                <w:lang w:val="id-ID"/>
              </w:rPr>
            </w:pPr>
            <w:r w:rsidRPr="00081B0E">
              <w:rPr>
                <w:rFonts w:asciiTheme="majorBidi" w:hAnsiTheme="majorBidi" w:cstheme="majorBidi"/>
                <w:sz w:val="24"/>
                <w:szCs w:val="24"/>
                <w:lang w:val="id-ID"/>
              </w:rPr>
              <w:t>1 Ha</w:t>
            </w:r>
          </w:p>
        </w:tc>
        <w:tc>
          <w:tcPr>
            <w:tcW w:w="1297"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SMA</w:t>
            </w:r>
          </w:p>
        </w:tc>
      </w:tr>
      <w:tr w:rsidR="00081B0E" w:rsidTr="005F0BF9">
        <w:tc>
          <w:tcPr>
            <w:tcW w:w="603"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3</w:t>
            </w:r>
          </w:p>
        </w:tc>
        <w:tc>
          <w:tcPr>
            <w:tcW w:w="2091"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Joko priyanto</w:t>
            </w:r>
          </w:p>
        </w:tc>
        <w:tc>
          <w:tcPr>
            <w:tcW w:w="772"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43</w:t>
            </w:r>
          </w:p>
        </w:tc>
        <w:tc>
          <w:tcPr>
            <w:tcW w:w="1418"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Laki-laki</w:t>
            </w:r>
          </w:p>
        </w:tc>
        <w:tc>
          <w:tcPr>
            <w:tcW w:w="1559"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2 juta</w:t>
            </w:r>
          </w:p>
        </w:tc>
        <w:tc>
          <w:tcPr>
            <w:tcW w:w="1882" w:type="dxa"/>
            <w:shd w:val="clear" w:color="auto" w:fill="auto"/>
          </w:tcPr>
          <w:p w:rsidR="00081B0E" w:rsidRPr="00081B0E" w:rsidRDefault="00081B0E" w:rsidP="00DF5612">
            <w:pPr>
              <w:jc w:val="center"/>
              <w:rPr>
                <w:rFonts w:asciiTheme="majorBidi" w:hAnsiTheme="majorBidi" w:cstheme="majorBidi"/>
                <w:sz w:val="24"/>
                <w:szCs w:val="24"/>
                <w:lang w:val="id-ID"/>
              </w:rPr>
            </w:pPr>
            <w:r w:rsidRPr="00081B0E">
              <w:rPr>
                <w:rFonts w:asciiTheme="majorBidi" w:hAnsiTheme="majorBidi" w:cstheme="majorBidi"/>
                <w:sz w:val="24"/>
                <w:szCs w:val="24"/>
                <w:lang w:val="id-ID"/>
              </w:rPr>
              <w:t>1 Ha</w:t>
            </w:r>
          </w:p>
        </w:tc>
        <w:tc>
          <w:tcPr>
            <w:tcW w:w="1297"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SARJANA</w:t>
            </w:r>
          </w:p>
        </w:tc>
      </w:tr>
      <w:tr w:rsidR="00081B0E" w:rsidTr="005F0BF9">
        <w:tc>
          <w:tcPr>
            <w:tcW w:w="603"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4</w:t>
            </w:r>
          </w:p>
        </w:tc>
        <w:tc>
          <w:tcPr>
            <w:tcW w:w="2091"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Supriono</w:t>
            </w:r>
          </w:p>
        </w:tc>
        <w:tc>
          <w:tcPr>
            <w:tcW w:w="772"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66</w:t>
            </w:r>
          </w:p>
        </w:tc>
        <w:tc>
          <w:tcPr>
            <w:tcW w:w="1418"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Laki-laki</w:t>
            </w:r>
          </w:p>
        </w:tc>
        <w:tc>
          <w:tcPr>
            <w:tcW w:w="1559"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2.5 -3 juta</w:t>
            </w:r>
          </w:p>
        </w:tc>
        <w:tc>
          <w:tcPr>
            <w:tcW w:w="1882" w:type="dxa"/>
            <w:shd w:val="clear" w:color="auto" w:fill="auto"/>
          </w:tcPr>
          <w:p w:rsidR="00081B0E" w:rsidRPr="00081B0E" w:rsidRDefault="00081B0E" w:rsidP="00DF5612">
            <w:pPr>
              <w:jc w:val="center"/>
              <w:rPr>
                <w:rFonts w:asciiTheme="majorBidi" w:hAnsiTheme="majorBidi" w:cstheme="majorBidi"/>
                <w:sz w:val="24"/>
                <w:szCs w:val="24"/>
                <w:lang w:val="id-ID"/>
              </w:rPr>
            </w:pPr>
            <w:r w:rsidRPr="00081B0E">
              <w:rPr>
                <w:rFonts w:asciiTheme="majorBidi" w:hAnsiTheme="majorBidi" w:cstheme="majorBidi"/>
                <w:sz w:val="24"/>
                <w:szCs w:val="24"/>
                <w:lang w:val="id-ID"/>
              </w:rPr>
              <w:t>1.5 Ha</w:t>
            </w:r>
          </w:p>
        </w:tc>
        <w:tc>
          <w:tcPr>
            <w:tcW w:w="1297"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SMA</w:t>
            </w:r>
          </w:p>
        </w:tc>
      </w:tr>
      <w:tr w:rsidR="00081B0E" w:rsidTr="005F0BF9">
        <w:tc>
          <w:tcPr>
            <w:tcW w:w="603"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5</w:t>
            </w:r>
          </w:p>
        </w:tc>
        <w:tc>
          <w:tcPr>
            <w:tcW w:w="2091"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Joko susilo</w:t>
            </w:r>
          </w:p>
        </w:tc>
        <w:tc>
          <w:tcPr>
            <w:tcW w:w="772"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54</w:t>
            </w:r>
          </w:p>
        </w:tc>
        <w:tc>
          <w:tcPr>
            <w:tcW w:w="1418"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Laki-laki</w:t>
            </w:r>
          </w:p>
        </w:tc>
        <w:tc>
          <w:tcPr>
            <w:tcW w:w="1559"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&lt; 1 juta</w:t>
            </w:r>
          </w:p>
        </w:tc>
        <w:tc>
          <w:tcPr>
            <w:tcW w:w="1882" w:type="dxa"/>
            <w:shd w:val="clear" w:color="auto" w:fill="auto"/>
          </w:tcPr>
          <w:p w:rsidR="00081B0E" w:rsidRPr="00081B0E" w:rsidRDefault="00081B0E" w:rsidP="00DF5612">
            <w:pPr>
              <w:jc w:val="center"/>
              <w:rPr>
                <w:rFonts w:asciiTheme="majorBidi" w:hAnsiTheme="majorBidi" w:cstheme="majorBidi"/>
                <w:sz w:val="24"/>
                <w:szCs w:val="24"/>
                <w:lang w:val="id-ID"/>
              </w:rPr>
            </w:pPr>
            <w:r w:rsidRPr="00081B0E">
              <w:rPr>
                <w:rFonts w:asciiTheme="majorBidi" w:hAnsiTheme="majorBidi" w:cstheme="majorBidi"/>
                <w:sz w:val="24"/>
                <w:szCs w:val="24"/>
                <w:lang w:val="id-ID"/>
              </w:rPr>
              <w:t>2 Ha</w:t>
            </w:r>
          </w:p>
        </w:tc>
        <w:tc>
          <w:tcPr>
            <w:tcW w:w="1297"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SD</w:t>
            </w:r>
          </w:p>
        </w:tc>
      </w:tr>
      <w:tr w:rsidR="00081B0E" w:rsidTr="005F0BF9">
        <w:tc>
          <w:tcPr>
            <w:tcW w:w="603"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6</w:t>
            </w:r>
          </w:p>
        </w:tc>
        <w:tc>
          <w:tcPr>
            <w:tcW w:w="2091"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Jamin</w:t>
            </w:r>
          </w:p>
        </w:tc>
        <w:tc>
          <w:tcPr>
            <w:tcW w:w="772"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40</w:t>
            </w:r>
          </w:p>
        </w:tc>
        <w:tc>
          <w:tcPr>
            <w:tcW w:w="1418"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Laki-laki</w:t>
            </w:r>
          </w:p>
        </w:tc>
        <w:tc>
          <w:tcPr>
            <w:tcW w:w="1559" w:type="dxa"/>
            <w:shd w:val="clear" w:color="auto" w:fill="auto"/>
          </w:tcPr>
          <w:p w:rsidR="00081B0E" w:rsidRPr="006744FF"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&gt;</w:t>
            </w:r>
            <w:r w:rsidRPr="006744FF">
              <w:rPr>
                <w:rFonts w:asciiTheme="majorBidi" w:hAnsiTheme="majorBidi" w:cstheme="majorBidi"/>
                <w:sz w:val="24"/>
                <w:szCs w:val="24"/>
                <w:lang w:val="id-ID"/>
              </w:rPr>
              <w:t>4 juta</w:t>
            </w:r>
          </w:p>
        </w:tc>
        <w:tc>
          <w:tcPr>
            <w:tcW w:w="1882" w:type="dxa"/>
            <w:shd w:val="clear" w:color="auto" w:fill="auto"/>
          </w:tcPr>
          <w:p w:rsidR="00081B0E" w:rsidRPr="00081B0E" w:rsidRDefault="00081B0E" w:rsidP="00DF5612">
            <w:pPr>
              <w:jc w:val="center"/>
              <w:rPr>
                <w:rFonts w:asciiTheme="majorBidi" w:hAnsiTheme="majorBidi" w:cstheme="majorBidi"/>
                <w:sz w:val="24"/>
                <w:szCs w:val="24"/>
                <w:lang w:val="id-ID"/>
              </w:rPr>
            </w:pPr>
            <w:r w:rsidRPr="00081B0E">
              <w:rPr>
                <w:rFonts w:asciiTheme="majorBidi" w:hAnsiTheme="majorBidi" w:cstheme="majorBidi"/>
                <w:sz w:val="24"/>
                <w:szCs w:val="24"/>
                <w:lang w:val="id-ID"/>
              </w:rPr>
              <w:t>3 Ha</w:t>
            </w:r>
          </w:p>
        </w:tc>
        <w:tc>
          <w:tcPr>
            <w:tcW w:w="1297"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SD</w:t>
            </w:r>
          </w:p>
        </w:tc>
      </w:tr>
      <w:tr w:rsidR="00081B0E" w:rsidTr="005F0BF9">
        <w:tc>
          <w:tcPr>
            <w:tcW w:w="603"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7</w:t>
            </w:r>
          </w:p>
        </w:tc>
        <w:tc>
          <w:tcPr>
            <w:tcW w:w="2091"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Katno</w:t>
            </w:r>
          </w:p>
        </w:tc>
        <w:tc>
          <w:tcPr>
            <w:tcW w:w="772"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43</w:t>
            </w:r>
          </w:p>
        </w:tc>
        <w:tc>
          <w:tcPr>
            <w:tcW w:w="1418"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Laki-laki</w:t>
            </w:r>
          </w:p>
        </w:tc>
        <w:tc>
          <w:tcPr>
            <w:tcW w:w="1559"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&lt;1juta</w:t>
            </w:r>
          </w:p>
        </w:tc>
        <w:tc>
          <w:tcPr>
            <w:tcW w:w="1882" w:type="dxa"/>
            <w:shd w:val="clear" w:color="auto" w:fill="auto"/>
          </w:tcPr>
          <w:p w:rsidR="00081B0E" w:rsidRPr="00081B0E" w:rsidRDefault="00081B0E" w:rsidP="00DF5612">
            <w:pPr>
              <w:jc w:val="center"/>
              <w:rPr>
                <w:rFonts w:asciiTheme="majorBidi" w:hAnsiTheme="majorBidi" w:cstheme="majorBidi"/>
                <w:sz w:val="24"/>
                <w:szCs w:val="24"/>
                <w:lang w:val="id-ID"/>
              </w:rPr>
            </w:pPr>
            <w:r w:rsidRPr="00081B0E">
              <w:rPr>
                <w:rFonts w:asciiTheme="majorBidi" w:hAnsiTheme="majorBidi" w:cstheme="majorBidi"/>
                <w:sz w:val="24"/>
                <w:szCs w:val="24"/>
                <w:lang w:val="id-ID"/>
              </w:rPr>
              <w:t>2ha</w:t>
            </w:r>
          </w:p>
        </w:tc>
        <w:tc>
          <w:tcPr>
            <w:tcW w:w="1297"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SLTP</w:t>
            </w:r>
          </w:p>
        </w:tc>
      </w:tr>
      <w:tr w:rsidR="00081B0E" w:rsidTr="005F0BF9">
        <w:trPr>
          <w:trHeight w:val="325"/>
        </w:trPr>
        <w:tc>
          <w:tcPr>
            <w:tcW w:w="603"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8</w:t>
            </w:r>
          </w:p>
        </w:tc>
        <w:tc>
          <w:tcPr>
            <w:tcW w:w="2091"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Sujat</w:t>
            </w:r>
          </w:p>
        </w:tc>
        <w:tc>
          <w:tcPr>
            <w:tcW w:w="772"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66</w:t>
            </w:r>
          </w:p>
        </w:tc>
        <w:tc>
          <w:tcPr>
            <w:tcW w:w="1418"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Laki-laki</w:t>
            </w:r>
          </w:p>
        </w:tc>
        <w:tc>
          <w:tcPr>
            <w:tcW w:w="1559"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2juta</w:t>
            </w:r>
          </w:p>
        </w:tc>
        <w:tc>
          <w:tcPr>
            <w:tcW w:w="1882" w:type="dxa"/>
            <w:shd w:val="clear" w:color="auto" w:fill="auto"/>
          </w:tcPr>
          <w:p w:rsidR="00081B0E" w:rsidRPr="00081B0E" w:rsidRDefault="00081B0E" w:rsidP="00DF5612">
            <w:pPr>
              <w:jc w:val="center"/>
              <w:rPr>
                <w:rFonts w:asciiTheme="majorBidi" w:hAnsiTheme="majorBidi" w:cstheme="majorBidi"/>
                <w:sz w:val="24"/>
                <w:szCs w:val="24"/>
                <w:lang w:val="id-ID"/>
              </w:rPr>
            </w:pPr>
            <w:r w:rsidRPr="00081B0E">
              <w:rPr>
                <w:rFonts w:asciiTheme="majorBidi" w:hAnsiTheme="majorBidi" w:cstheme="majorBidi"/>
                <w:sz w:val="24"/>
                <w:szCs w:val="24"/>
                <w:lang w:val="id-ID"/>
              </w:rPr>
              <w:t>3ha</w:t>
            </w:r>
          </w:p>
        </w:tc>
        <w:tc>
          <w:tcPr>
            <w:tcW w:w="1297"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SD</w:t>
            </w:r>
          </w:p>
        </w:tc>
      </w:tr>
      <w:tr w:rsidR="00081B0E" w:rsidTr="005F0BF9">
        <w:tc>
          <w:tcPr>
            <w:tcW w:w="603"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9</w:t>
            </w:r>
          </w:p>
        </w:tc>
        <w:tc>
          <w:tcPr>
            <w:tcW w:w="2091"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Sabar</w:t>
            </w:r>
          </w:p>
        </w:tc>
        <w:tc>
          <w:tcPr>
            <w:tcW w:w="772"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40</w:t>
            </w:r>
          </w:p>
        </w:tc>
        <w:tc>
          <w:tcPr>
            <w:tcW w:w="1418"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Laki-laki</w:t>
            </w:r>
          </w:p>
        </w:tc>
        <w:tc>
          <w:tcPr>
            <w:tcW w:w="1559"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1juta</w:t>
            </w:r>
          </w:p>
        </w:tc>
        <w:tc>
          <w:tcPr>
            <w:tcW w:w="1882" w:type="dxa"/>
            <w:shd w:val="clear" w:color="auto" w:fill="auto"/>
          </w:tcPr>
          <w:p w:rsidR="00081B0E" w:rsidRPr="00081B0E" w:rsidRDefault="00081B0E" w:rsidP="00DF5612">
            <w:pPr>
              <w:jc w:val="center"/>
              <w:rPr>
                <w:rFonts w:asciiTheme="majorBidi" w:hAnsiTheme="majorBidi" w:cstheme="majorBidi"/>
                <w:sz w:val="24"/>
                <w:szCs w:val="24"/>
                <w:lang w:val="id-ID"/>
              </w:rPr>
            </w:pPr>
            <w:r w:rsidRPr="00081B0E">
              <w:rPr>
                <w:rFonts w:asciiTheme="majorBidi" w:hAnsiTheme="majorBidi" w:cstheme="majorBidi"/>
                <w:sz w:val="24"/>
                <w:szCs w:val="24"/>
                <w:lang w:val="id-ID"/>
              </w:rPr>
              <w:t>1.5ha</w:t>
            </w:r>
          </w:p>
        </w:tc>
        <w:tc>
          <w:tcPr>
            <w:tcW w:w="1297"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SD</w:t>
            </w:r>
          </w:p>
        </w:tc>
      </w:tr>
      <w:tr w:rsidR="00081B0E" w:rsidTr="005F0BF9">
        <w:tc>
          <w:tcPr>
            <w:tcW w:w="603"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10</w:t>
            </w:r>
          </w:p>
        </w:tc>
        <w:tc>
          <w:tcPr>
            <w:tcW w:w="2091"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Mali</w:t>
            </w:r>
          </w:p>
        </w:tc>
        <w:tc>
          <w:tcPr>
            <w:tcW w:w="772"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70</w:t>
            </w:r>
          </w:p>
        </w:tc>
        <w:tc>
          <w:tcPr>
            <w:tcW w:w="1418"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Laki-laki</w:t>
            </w:r>
          </w:p>
        </w:tc>
        <w:tc>
          <w:tcPr>
            <w:tcW w:w="1559"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1juta</w:t>
            </w:r>
          </w:p>
        </w:tc>
        <w:tc>
          <w:tcPr>
            <w:tcW w:w="1882" w:type="dxa"/>
            <w:shd w:val="clear" w:color="auto" w:fill="auto"/>
          </w:tcPr>
          <w:p w:rsidR="00081B0E" w:rsidRPr="00081B0E" w:rsidRDefault="00081B0E" w:rsidP="00DF5612">
            <w:pPr>
              <w:jc w:val="center"/>
              <w:rPr>
                <w:rFonts w:asciiTheme="majorBidi" w:hAnsiTheme="majorBidi" w:cstheme="majorBidi"/>
                <w:sz w:val="24"/>
                <w:szCs w:val="24"/>
                <w:lang w:val="id-ID"/>
              </w:rPr>
            </w:pPr>
            <w:r w:rsidRPr="00081B0E">
              <w:rPr>
                <w:rFonts w:asciiTheme="majorBidi" w:hAnsiTheme="majorBidi" w:cstheme="majorBidi"/>
                <w:sz w:val="24"/>
                <w:szCs w:val="24"/>
                <w:lang w:val="id-ID"/>
              </w:rPr>
              <w:t>1ha</w:t>
            </w:r>
          </w:p>
        </w:tc>
        <w:tc>
          <w:tcPr>
            <w:tcW w:w="1297"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SD</w:t>
            </w:r>
          </w:p>
        </w:tc>
      </w:tr>
      <w:tr w:rsidR="00081B0E" w:rsidTr="005F0BF9">
        <w:tc>
          <w:tcPr>
            <w:tcW w:w="603"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11</w:t>
            </w:r>
          </w:p>
        </w:tc>
        <w:tc>
          <w:tcPr>
            <w:tcW w:w="2091"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Pangat</w:t>
            </w:r>
          </w:p>
        </w:tc>
        <w:tc>
          <w:tcPr>
            <w:tcW w:w="772"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70</w:t>
            </w:r>
          </w:p>
        </w:tc>
        <w:tc>
          <w:tcPr>
            <w:tcW w:w="1418"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Laki-laki</w:t>
            </w:r>
          </w:p>
        </w:tc>
        <w:tc>
          <w:tcPr>
            <w:tcW w:w="1559"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1&lt;juta</w:t>
            </w:r>
          </w:p>
        </w:tc>
        <w:tc>
          <w:tcPr>
            <w:tcW w:w="1882" w:type="dxa"/>
            <w:shd w:val="clear" w:color="auto" w:fill="auto"/>
          </w:tcPr>
          <w:p w:rsidR="00081B0E" w:rsidRPr="00081B0E" w:rsidRDefault="00081B0E" w:rsidP="00DF5612">
            <w:pPr>
              <w:jc w:val="center"/>
              <w:rPr>
                <w:rFonts w:asciiTheme="majorBidi" w:hAnsiTheme="majorBidi" w:cstheme="majorBidi"/>
                <w:sz w:val="24"/>
                <w:szCs w:val="24"/>
                <w:lang w:val="id-ID"/>
              </w:rPr>
            </w:pPr>
            <w:r w:rsidRPr="00081B0E">
              <w:rPr>
                <w:rFonts w:asciiTheme="majorBidi" w:hAnsiTheme="majorBidi" w:cstheme="majorBidi"/>
                <w:sz w:val="24"/>
                <w:szCs w:val="24"/>
                <w:lang w:val="id-ID"/>
              </w:rPr>
              <w:t>1ha</w:t>
            </w:r>
          </w:p>
        </w:tc>
        <w:tc>
          <w:tcPr>
            <w:tcW w:w="1297"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SD</w:t>
            </w:r>
          </w:p>
        </w:tc>
      </w:tr>
      <w:tr w:rsidR="00081B0E" w:rsidTr="005F0BF9">
        <w:tc>
          <w:tcPr>
            <w:tcW w:w="603"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12</w:t>
            </w:r>
          </w:p>
        </w:tc>
        <w:tc>
          <w:tcPr>
            <w:tcW w:w="2091"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Sutini</w:t>
            </w:r>
          </w:p>
        </w:tc>
        <w:tc>
          <w:tcPr>
            <w:tcW w:w="772"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35</w:t>
            </w:r>
          </w:p>
        </w:tc>
        <w:tc>
          <w:tcPr>
            <w:tcW w:w="1418"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Perempuan</w:t>
            </w:r>
          </w:p>
        </w:tc>
        <w:tc>
          <w:tcPr>
            <w:tcW w:w="1559"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2.5 juta</w:t>
            </w:r>
          </w:p>
        </w:tc>
        <w:tc>
          <w:tcPr>
            <w:tcW w:w="1882" w:type="dxa"/>
            <w:shd w:val="clear" w:color="auto" w:fill="auto"/>
          </w:tcPr>
          <w:p w:rsidR="00081B0E" w:rsidRPr="00081B0E" w:rsidRDefault="00081B0E" w:rsidP="00DF5612">
            <w:pPr>
              <w:jc w:val="center"/>
              <w:rPr>
                <w:rFonts w:asciiTheme="majorBidi" w:hAnsiTheme="majorBidi" w:cstheme="majorBidi"/>
                <w:sz w:val="24"/>
                <w:szCs w:val="24"/>
                <w:lang w:val="id-ID"/>
              </w:rPr>
            </w:pPr>
            <w:r w:rsidRPr="00081B0E">
              <w:rPr>
                <w:rFonts w:asciiTheme="majorBidi" w:hAnsiTheme="majorBidi" w:cstheme="majorBidi"/>
                <w:sz w:val="24"/>
                <w:szCs w:val="24"/>
                <w:lang w:val="id-ID"/>
              </w:rPr>
              <w:t>2ha</w:t>
            </w:r>
          </w:p>
        </w:tc>
        <w:tc>
          <w:tcPr>
            <w:tcW w:w="1297"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SARJANA</w:t>
            </w:r>
          </w:p>
        </w:tc>
      </w:tr>
      <w:tr w:rsidR="00081B0E" w:rsidTr="005F0BF9">
        <w:trPr>
          <w:trHeight w:val="77"/>
        </w:trPr>
        <w:tc>
          <w:tcPr>
            <w:tcW w:w="603"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13</w:t>
            </w:r>
          </w:p>
        </w:tc>
        <w:tc>
          <w:tcPr>
            <w:tcW w:w="2091"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 xml:space="preserve">Tulus </w:t>
            </w:r>
          </w:p>
        </w:tc>
        <w:tc>
          <w:tcPr>
            <w:tcW w:w="772"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45</w:t>
            </w:r>
          </w:p>
        </w:tc>
        <w:tc>
          <w:tcPr>
            <w:tcW w:w="1418"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Laki-laki</w:t>
            </w:r>
          </w:p>
        </w:tc>
        <w:tc>
          <w:tcPr>
            <w:tcW w:w="1559"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2juta</w:t>
            </w:r>
          </w:p>
        </w:tc>
        <w:tc>
          <w:tcPr>
            <w:tcW w:w="1882" w:type="dxa"/>
            <w:shd w:val="clear" w:color="auto" w:fill="auto"/>
          </w:tcPr>
          <w:p w:rsidR="00081B0E" w:rsidRPr="00081B0E" w:rsidRDefault="00081B0E" w:rsidP="00DF5612">
            <w:pPr>
              <w:jc w:val="center"/>
              <w:rPr>
                <w:rFonts w:asciiTheme="majorBidi" w:hAnsiTheme="majorBidi" w:cstheme="majorBidi"/>
                <w:sz w:val="24"/>
                <w:szCs w:val="24"/>
                <w:lang w:val="id-ID"/>
              </w:rPr>
            </w:pPr>
            <w:r w:rsidRPr="00081B0E">
              <w:rPr>
                <w:rFonts w:asciiTheme="majorBidi" w:hAnsiTheme="majorBidi" w:cstheme="majorBidi"/>
                <w:sz w:val="24"/>
                <w:szCs w:val="24"/>
                <w:lang w:val="id-ID"/>
              </w:rPr>
              <w:t>4ha</w:t>
            </w:r>
          </w:p>
        </w:tc>
        <w:tc>
          <w:tcPr>
            <w:tcW w:w="1297"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SMA</w:t>
            </w:r>
          </w:p>
        </w:tc>
      </w:tr>
      <w:tr w:rsidR="00081B0E" w:rsidTr="005F0BF9">
        <w:tc>
          <w:tcPr>
            <w:tcW w:w="603"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14</w:t>
            </w:r>
          </w:p>
        </w:tc>
        <w:tc>
          <w:tcPr>
            <w:tcW w:w="2091"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Triono</w:t>
            </w:r>
          </w:p>
        </w:tc>
        <w:tc>
          <w:tcPr>
            <w:tcW w:w="772"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69</w:t>
            </w:r>
          </w:p>
        </w:tc>
        <w:tc>
          <w:tcPr>
            <w:tcW w:w="1418"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Laki-laki</w:t>
            </w:r>
          </w:p>
        </w:tc>
        <w:tc>
          <w:tcPr>
            <w:tcW w:w="1559"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1&lt;juta</w:t>
            </w:r>
          </w:p>
        </w:tc>
        <w:tc>
          <w:tcPr>
            <w:tcW w:w="1882" w:type="dxa"/>
            <w:shd w:val="clear" w:color="auto" w:fill="auto"/>
          </w:tcPr>
          <w:p w:rsidR="00081B0E" w:rsidRPr="00081B0E" w:rsidRDefault="00081B0E" w:rsidP="00DF5612">
            <w:pPr>
              <w:jc w:val="center"/>
              <w:rPr>
                <w:rFonts w:asciiTheme="majorBidi" w:hAnsiTheme="majorBidi" w:cstheme="majorBidi"/>
                <w:sz w:val="24"/>
                <w:szCs w:val="24"/>
                <w:lang w:val="id-ID"/>
              </w:rPr>
            </w:pPr>
            <w:r w:rsidRPr="00081B0E">
              <w:rPr>
                <w:rFonts w:asciiTheme="majorBidi" w:hAnsiTheme="majorBidi" w:cstheme="majorBidi"/>
                <w:sz w:val="24"/>
                <w:szCs w:val="24"/>
                <w:lang w:val="id-ID"/>
              </w:rPr>
              <w:t>2.5ha</w:t>
            </w:r>
          </w:p>
        </w:tc>
        <w:tc>
          <w:tcPr>
            <w:tcW w:w="1297"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SMK</w:t>
            </w:r>
          </w:p>
        </w:tc>
      </w:tr>
      <w:tr w:rsidR="00081B0E" w:rsidTr="005F0BF9">
        <w:tc>
          <w:tcPr>
            <w:tcW w:w="603"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15</w:t>
            </w:r>
          </w:p>
        </w:tc>
        <w:tc>
          <w:tcPr>
            <w:tcW w:w="2091"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Bejo sunyoto</w:t>
            </w:r>
          </w:p>
        </w:tc>
        <w:tc>
          <w:tcPr>
            <w:tcW w:w="772"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61</w:t>
            </w:r>
          </w:p>
        </w:tc>
        <w:tc>
          <w:tcPr>
            <w:tcW w:w="1418"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Laki-laki</w:t>
            </w:r>
          </w:p>
        </w:tc>
        <w:tc>
          <w:tcPr>
            <w:tcW w:w="1559"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1juta</w:t>
            </w:r>
          </w:p>
        </w:tc>
        <w:tc>
          <w:tcPr>
            <w:tcW w:w="1882" w:type="dxa"/>
            <w:shd w:val="clear" w:color="auto" w:fill="auto"/>
          </w:tcPr>
          <w:p w:rsidR="00081B0E" w:rsidRPr="00081B0E" w:rsidRDefault="00081B0E" w:rsidP="00DF5612">
            <w:pPr>
              <w:jc w:val="center"/>
              <w:rPr>
                <w:rFonts w:asciiTheme="majorBidi" w:hAnsiTheme="majorBidi" w:cstheme="majorBidi"/>
                <w:sz w:val="24"/>
                <w:szCs w:val="24"/>
                <w:lang w:val="id-ID"/>
              </w:rPr>
            </w:pPr>
            <w:r w:rsidRPr="00081B0E">
              <w:rPr>
                <w:rFonts w:asciiTheme="majorBidi" w:hAnsiTheme="majorBidi" w:cstheme="majorBidi"/>
                <w:sz w:val="24"/>
                <w:szCs w:val="24"/>
                <w:lang w:val="id-ID"/>
              </w:rPr>
              <w:t>4ha</w:t>
            </w:r>
          </w:p>
        </w:tc>
        <w:tc>
          <w:tcPr>
            <w:tcW w:w="1297"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SARJANA</w:t>
            </w:r>
          </w:p>
        </w:tc>
      </w:tr>
      <w:tr w:rsidR="00081B0E" w:rsidTr="005F0BF9">
        <w:tc>
          <w:tcPr>
            <w:tcW w:w="603"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lastRenderedPageBreak/>
              <w:t>16</w:t>
            </w:r>
          </w:p>
        </w:tc>
        <w:tc>
          <w:tcPr>
            <w:tcW w:w="2091"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 xml:space="preserve">Nugroho </w:t>
            </w:r>
          </w:p>
        </w:tc>
        <w:tc>
          <w:tcPr>
            <w:tcW w:w="772"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22</w:t>
            </w:r>
          </w:p>
        </w:tc>
        <w:tc>
          <w:tcPr>
            <w:tcW w:w="1418"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Laki-laki</w:t>
            </w:r>
          </w:p>
        </w:tc>
        <w:tc>
          <w:tcPr>
            <w:tcW w:w="1559"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&lt;1juta</w:t>
            </w:r>
          </w:p>
        </w:tc>
        <w:tc>
          <w:tcPr>
            <w:tcW w:w="1882" w:type="dxa"/>
            <w:shd w:val="clear" w:color="auto" w:fill="auto"/>
          </w:tcPr>
          <w:p w:rsidR="00081B0E" w:rsidRPr="00081B0E" w:rsidRDefault="00081B0E" w:rsidP="00DF5612">
            <w:pPr>
              <w:jc w:val="center"/>
              <w:rPr>
                <w:rFonts w:asciiTheme="majorBidi" w:hAnsiTheme="majorBidi" w:cstheme="majorBidi"/>
                <w:sz w:val="24"/>
                <w:szCs w:val="24"/>
                <w:lang w:val="id-ID"/>
              </w:rPr>
            </w:pPr>
            <w:r w:rsidRPr="00081B0E">
              <w:rPr>
                <w:rFonts w:asciiTheme="majorBidi" w:hAnsiTheme="majorBidi" w:cstheme="majorBidi"/>
                <w:sz w:val="24"/>
                <w:szCs w:val="24"/>
                <w:lang w:val="id-ID"/>
              </w:rPr>
              <w:t>1ha</w:t>
            </w:r>
          </w:p>
        </w:tc>
        <w:tc>
          <w:tcPr>
            <w:tcW w:w="1297"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SLTP</w:t>
            </w:r>
          </w:p>
        </w:tc>
      </w:tr>
      <w:tr w:rsidR="00081B0E" w:rsidTr="005F0BF9">
        <w:tc>
          <w:tcPr>
            <w:tcW w:w="603"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17</w:t>
            </w:r>
          </w:p>
        </w:tc>
        <w:tc>
          <w:tcPr>
            <w:tcW w:w="2091"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Slamet</w:t>
            </w:r>
          </w:p>
        </w:tc>
        <w:tc>
          <w:tcPr>
            <w:tcW w:w="772"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75</w:t>
            </w:r>
          </w:p>
        </w:tc>
        <w:tc>
          <w:tcPr>
            <w:tcW w:w="1418"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Laki-laki</w:t>
            </w:r>
          </w:p>
        </w:tc>
        <w:tc>
          <w:tcPr>
            <w:tcW w:w="1559"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&lt;1juta</w:t>
            </w:r>
          </w:p>
        </w:tc>
        <w:tc>
          <w:tcPr>
            <w:tcW w:w="1882" w:type="dxa"/>
            <w:shd w:val="clear" w:color="auto" w:fill="auto"/>
          </w:tcPr>
          <w:p w:rsidR="00081B0E" w:rsidRPr="00081B0E" w:rsidRDefault="00081B0E" w:rsidP="00DF5612">
            <w:pPr>
              <w:jc w:val="center"/>
              <w:rPr>
                <w:rFonts w:asciiTheme="majorBidi" w:hAnsiTheme="majorBidi" w:cstheme="majorBidi"/>
                <w:sz w:val="24"/>
                <w:szCs w:val="24"/>
                <w:lang w:val="id-ID"/>
              </w:rPr>
            </w:pPr>
            <w:r w:rsidRPr="00081B0E">
              <w:rPr>
                <w:rFonts w:asciiTheme="majorBidi" w:hAnsiTheme="majorBidi" w:cstheme="majorBidi"/>
                <w:sz w:val="24"/>
                <w:szCs w:val="24"/>
                <w:lang w:val="id-ID"/>
              </w:rPr>
              <w:t>2ha</w:t>
            </w:r>
          </w:p>
        </w:tc>
        <w:tc>
          <w:tcPr>
            <w:tcW w:w="1297"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SLTA</w:t>
            </w:r>
          </w:p>
        </w:tc>
      </w:tr>
      <w:tr w:rsidR="00081B0E" w:rsidTr="005F0BF9">
        <w:tc>
          <w:tcPr>
            <w:tcW w:w="603"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18</w:t>
            </w:r>
          </w:p>
        </w:tc>
        <w:tc>
          <w:tcPr>
            <w:tcW w:w="2091"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Parginen</w:t>
            </w:r>
          </w:p>
        </w:tc>
        <w:tc>
          <w:tcPr>
            <w:tcW w:w="772"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80</w:t>
            </w:r>
          </w:p>
        </w:tc>
        <w:tc>
          <w:tcPr>
            <w:tcW w:w="1418"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Laki-laki</w:t>
            </w:r>
          </w:p>
        </w:tc>
        <w:tc>
          <w:tcPr>
            <w:tcW w:w="1559"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2juta</w:t>
            </w:r>
          </w:p>
        </w:tc>
        <w:tc>
          <w:tcPr>
            <w:tcW w:w="1882" w:type="dxa"/>
            <w:shd w:val="clear" w:color="auto" w:fill="auto"/>
          </w:tcPr>
          <w:p w:rsidR="00081B0E" w:rsidRPr="00081B0E" w:rsidRDefault="00081B0E" w:rsidP="00DF5612">
            <w:pPr>
              <w:jc w:val="center"/>
              <w:rPr>
                <w:rFonts w:asciiTheme="majorBidi" w:hAnsiTheme="majorBidi" w:cstheme="majorBidi"/>
                <w:sz w:val="24"/>
                <w:szCs w:val="24"/>
                <w:lang w:val="id-ID"/>
              </w:rPr>
            </w:pPr>
            <w:r w:rsidRPr="00081B0E">
              <w:rPr>
                <w:rFonts w:asciiTheme="majorBidi" w:hAnsiTheme="majorBidi" w:cstheme="majorBidi"/>
                <w:sz w:val="24"/>
                <w:szCs w:val="24"/>
                <w:lang w:val="id-ID"/>
              </w:rPr>
              <w:t>3.5ha</w:t>
            </w:r>
          </w:p>
        </w:tc>
        <w:tc>
          <w:tcPr>
            <w:tcW w:w="1297"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SLTA</w:t>
            </w:r>
          </w:p>
        </w:tc>
      </w:tr>
      <w:tr w:rsidR="00081B0E" w:rsidTr="005F0BF9">
        <w:tc>
          <w:tcPr>
            <w:tcW w:w="603"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19</w:t>
            </w:r>
          </w:p>
        </w:tc>
        <w:tc>
          <w:tcPr>
            <w:tcW w:w="2091"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Mustho</w:t>
            </w:r>
          </w:p>
        </w:tc>
        <w:tc>
          <w:tcPr>
            <w:tcW w:w="772"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75</w:t>
            </w:r>
          </w:p>
        </w:tc>
        <w:tc>
          <w:tcPr>
            <w:tcW w:w="1418"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Laki-laki</w:t>
            </w:r>
          </w:p>
        </w:tc>
        <w:tc>
          <w:tcPr>
            <w:tcW w:w="1559"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&lt;1juta</w:t>
            </w:r>
          </w:p>
        </w:tc>
        <w:tc>
          <w:tcPr>
            <w:tcW w:w="1882" w:type="dxa"/>
            <w:shd w:val="clear" w:color="auto" w:fill="auto"/>
          </w:tcPr>
          <w:p w:rsidR="00081B0E" w:rsidRPr="00081B0E" w:rsidRDefault="00081B0E" w:rsidP="00DF5612">
            <w:pPr>
              <w:jc w:val="center"/>
              <w:rPr>
                <w:rFonts w:asciiTheme="majorBidi" w:hAnsiTheme="majorBidi" w:cstheme="majorBidi"/>
                <w:sz w:val="24"/>
                <w:szCs w:val="24"/>
                <w:lang w:val="id-ID"/>
              </w:rPr>
            </w:pPr>
            <w:r w:rsidRPr="00081B0E">
              <w:rPr>
                <w:rFonts w:asciiTheme="majorBidi" w:hAnsiTheme="majorBidi" w:cstheme="majorBidi"/>
                <w:sz w:val="24"/>
                <w:szCs w:val="24"/>
                <w:lang w:val="id-ID"/>
              </w:rPr>
              <w:t>1ha</w:t>
            </w:r>
          </w:p>
        </w:tc>
        <w:tc>
          <w:tcPr>
            <w:tcW w:w="1297"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SD</w:t>
            </w:r>
          </w:p>
        </w:tc>
      </w:tr>
      <w:tr w:rsidR="00081B0E" w:rsidTr="005F0BF9">
        <w:tc>
          <w:tcPr>
            <w:tcW w:w="603"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20</w:t>
            </w:r>
          </w:p>
        </w:tc>
        <w:tc>
          <w:tcPr>
            <w:tcW w:w="2091"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Mento</w:t>
            </w:r>
          </w:p>
        </w:tc>
        <w:tc>
          <w:tcPr>
            <w:tcW w:w="772"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68</w:t>
            </w:r>
          </w:p>
        </w:tc>
        <w:tc>
          <w:tcPr>
            <w:tcW w:w="1418"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Laki-laki</w:t>
            </w:r>
          </w:p>
        </w:tc>
        <w:tc>
          <w:tcPr>
            <w:tcW w:w="1559"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&lt;1juta</w:t>
            </w:r>
          </w:p>
        </w:tc>
        <w:tc>
          <w:tcPr>
            <w:tcW w:w="1882" w:type="dxa"/>
            <w:shd w:val="clear" w:color="auto" w:fill="auto"/>
          </w:tcPr>
          <w:p w:rsidR="00081B0E" w:rsidRPr="00081B0E" w:rsidRDefault="00081B0E" w:rsidP="00DF5612">
            <w:pPr>
              <w:jc w:val="center"/>
              <w:rPr>
                <w:rFonts w:asciiTheme="majorBidi" w:hAnsiTheme="majorBidi" w:cstheme="majorBidi"/>
                <w:sz w:val="24"/>
                <w:szCs w:val="24"/>
                <w:lang w:val="id-ID"/>
              </w:rPr>
            </w:pPr>
            <w:r w:rsidRPr="00081B0E">
              <w:rPr>
                <w:rFonts w:asciiTheme="majorBidi" w:hAnsiTheme="majorBidi" w:cstheme="majorBidi"/>
                <w:sz w:val="24"/>
                <w:szCs w:val="24"/>
                <w:lang w:val="id-ID"/>
              </w:rPr>
              <w:t>2.5ha</w:t>
            </w:r>
          </w:p>
        </w:tc>
        <w:tc>
          <w:tcPr>
            <w:tcW w:w="1297"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SD</w:t>
            </w:r>
          </w:p>
        </w:tc>
      </w:tr>
      <w:tr w:rsidR="00081B0E" w:rsidTr="005F0BF9">
        <w:tc>
          <w:tcPr>
            <w:tcW w:w="603"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21</w:t>
            </w:r>
          </w:p>
        </w:tc>
        <w:tc>
          <w:tcPr>
            <w:tcW w:w="2091"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Bu okhe</w:t>
            </w:r>
          </w:p>
        </w:tc>
        <w:tc>
          <w:tcPr>
            <w:tcW w:w="772"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65</w:t>
            </w:r>
          </w:p>
        </w:tc>
        <w:tc>
          <w:tcPr>
            <w:tcW w:w="1418"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Perempuan</w:t>
            </w:r>
          </w:p>
        </w:tc>
        <w:tc>
          <w:tcPr>
            <w:tcW w:w="1559"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2juta</w:t>
            </w:r>
          </w:p>
        </w:tc>
        <w:tc>
          <w:tcPr>
            <w:tcW w:w="1882" w:type="dxa"/>
            <w:shd w:val="clear" w:color="auto" w:fill="auto"/>
          </w:tcPr>
          <w:p w:rsidR="00081B0E" w:rsidRPr="00081B0E" w:rsidRDefault="00081B0E" w:rsidP="00DF5612">
            <w:pPr>
              <w:jc w:val="center"/>
              <w:rPr>
                <w:rFonts w:asciiTheme="majorBidi" w:hAnsiTheme="majorBidi" w:cstheme="majorBidi"/>
                <w:sz w:val="24"/>
                <w:szCs w:val="24"/>
                <w:lang w:val="id-ID"/>
              </w:rPr>
            </w:pPr>
            <w:r w:rsidRPr="00081B0E">
              <w:rPr>
                <w:rFonts w:asciiTheme="majorBidi" w:hAnsiTheme="majorBidi" w:cstheme="majorBidi"/>
                <w:sz w:val="24"/>
                <w:szCs w:val="24"/>
                <w:lang w:val="id-ID"/>
              </w:rPr>
              <w:t>2ha</w:t>
            </w:r>
          </w:p>
        </w:tc>
        <w:tc>
          <w:tcPr>
            <w:tcW w:w="1297"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SD</w:t>
            </w:r>
          </w:p>
        </w:tc>
      </w:tr>
      <w:tr w:rsidR="00081B0E" w:rsidTr="005F0BF9">
        <w:tc>
          <w:tcPr>
            <w:tcW w:w="603"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22</w:t>
            </w:r>
          </w:p>
        </w:tc>
        <w:tc>
          <w:tcPr>
            <w:tcW w:w="2091"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 xml:space="preserve">Supatmi </w:t>
            </w:r>
          </w:p>
        </w:tc>
        <w:tc>
          <w:tcPr>
            <w:tcW w:w="772"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67</w:t>
            </w:r>
          </w:p>
        </w:tc>
        <w:tc>
          <w:tcPr>
            <w:tcW w:w="1418"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Perempuan</w:t>
            </w:r>
          </w:p>
        </w:tc>
        <w:tc>
          <w:tcPr>
            <w:tcW w:w="1559"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&lt;1juta</w:t>
            </w:r>
          </w:p>
        </w:tc>
        <w:tc>
          <w:tcPr>
            <w:tcW w:w="1882" w:type="dxa"/>
            <w:shd w:val="clear" w:color="auto" w:fill="auto"/>
          </w:tcPr>
          <w:p w:rsidR="00081B0E" w:rsidRPr="00081B0E" w:rsidRDefault="00081B0E" w:rsidP="00DF5612">
            <w:pPr>
              <w:jc w:val="center"/>
              <w:rPr>
                <w:rFonts w:asciiTheme="majorBidi" w:hAnsiTheme="majorBidi" w:cstheme="majorBidi"/>
                <w:sz w:val="24"/>
                <w:szCs w:val="24"/>
                <w:lang w:val="id-ID"/>
              </w:rPr>
            </w:pPr>
            <w:r w:rsidRPr="00081B0E">
              <w:rPr>
                <w:rFonts w:asciiTheme="majorBidi" w:hAnsiTheme="majorBidi" w:cstheme="majorBidi"/>
                <w:sz w:val="24"/>
                <w:szCs w:val="24"/>
                <w:lang w:val="id-ID"/>
              </w:rPr>
              <w:t>1ha</w:t>
            </w:r>
          </w:p>
        </w:tc>
        <w:tc>
          <w:tcPr>
            <w:tcW w:w="1297"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SLTP</w:t>
            </w:r>
          </w:p>
        </w:tc>
      </w:tr>
      <w:tr w:rsidR="00081B0E" w:rsidTr="005F0BF9">
        <w:tc>
          <w:tcPr>
            <w:tcW w:w="603"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23</w:t>
            </w:r>
          </w:p>
        </w:tc>
        <w:tc>
          <w:tcPr>
            <w:tcW w:w="2091"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Tukir</w:t>
            </w:r>
          </w:p>
        </w:tc>
        <w:tc>
          <w:tcPr>
            <w:tcW w:w="772"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65</w:t>
            </w:r>
          </w:p>
        </w:tc>
        <w:tc>
          <w:tcPr>
            <w:tcW w:w="1418"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Perempuan</w:t>
            </w:r>
          </w:p>
        </w:tc>
        <w:tc>
          <w:tcPr>
            <w:tcW w:w="1559"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1.5-2juta</w:t>
            </w:r>
          </w:p>
        </w:tc>
        <w:tc>
          <w:tcPr>
            <w:tcW w:w="1882" w:type="dxa"/>
            <w:shd w:val="clear" w:color="auto" w:fill="auto"/>
          </w:tcPr>
          <w:p w:rsidR="00081B0E" w:rsidRPr="00081B0E" w:rsidRDefault="00081B0E" w:rsidP="00DF5612">
            <w:pPr>
              <w:jc w:val="center"/>
              <w:rPr>
                <w:rFonts w:asciiTheme="majorBidi" w:hAnsiTheme="majorBidi" w:cstheme="majorBidi"/>
                <w:sz w:val="24"/>
                <w:szCs w:val="24"/>
                <w:lang w:val="id-ID"/>
              </w:rPr>
            </w:pPr>
            <w:r w:rsidRPr="00081B0E">
              <w:rPr>
                <w:rFonts w:asciiTheme="majorBidi" w:hAnsiTheme="majorBidi" w:cstheme="majorBidi"/>
                <w:sz w:val="24"/>
                <w:szCs w:val="24"/>
                <w:lang w:val="id-ID"/>
              </w:rPr>
              <w:t>2ha</w:t>
            </w:r>
          </w:p>
        </w:tc>
        <w:tc>
          <w:tcPr>
            <w:tcW w:w="1297"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SD</w:t>
            </w:r>
          </w:p>
        </w:tc>
      </w:tr>
      <w:tr w:rsidR="00081B0E" w:rsidTr="005F0BF9">
        <w:tc>
          <w:tcPr>
            <w:tcW w:w="603"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24</w:t>
            </w:r>
          </w:p>
        </w:tc>
        <w:tc>
          <w:tcPr>
            <w:tcW w:w="2091"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 xml:space="preserve">Giran </w:t>
            </w:r>
          </w:p>
        </w:tc>
        <w:tc>
          <w:tcPr>
            <w:tcW w:w="772"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66</w:t>
            </w:r>
          </w:p>
        </w:tc>
        <w:tc>
          <w:tcPr>
            <w:tcW w:w="1418"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Laki-laki</w:t>
            </w:r>
          </w:p>
        </w:tc>
        <w:tc>
          <w:tcPr>
            <w:tcW w:w="1559"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2juta</w:t>
            </w:r>
          </w:p>
        </w:tc>
        <w:tc>
          <w:tcPr>
            <w:tcW w:w="1882" w:type="dxa"/>
            <w:shd w:val="clear" w:color="auto" w:fill="auto"/>
          </w:tcPr>
          <w:p w:rsidR="00081B0E" w:rsidRPr="00081B0E" w:rsidRDefault="00081B0E" w:rsidP="00DF5612">
            <w:pPr>
              <w:jc w:val="center"/>
              <w:rPr>
                <w:rFonts w:asciiTheme="majorBidi" w:hAnsiTheme="majorBidi" w:cstheme="majorBidi"/>
                <w:sz w:val="24"/>
                <w:szCs w:val="24"/>
                <w:lang w:val="id-ID"/>
              </w:rPr>
            </w:pPr>
            <w:r w:rsidRPr="00081B0E">
              <w:rPr>
                <w:rFonts w:asciiTheme="majorBidi" w:hAnsiTheme="majorBidi" w:cstheme="majorBidi"/>
                <w:sz w:val="24"/>
                <w:szCs w:val="24"/>
                <w:lang w:val="id-ID"/>
              </w:rPr>
              <w:t>4ha</w:t>
            </w:r>
          </w:p>
        </w:tc>
        <w:tc>
          <w:tcPr>
            <w:tcW w:w="1297"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SLTA</w:t>
            </w:r>
          </w:p>
        </w:tc>
      </w:tr>
      <w:tr w:rsidR="00081B0E" w:rsidTr="005F0BF9">
        <w:tc>
          <w:tcPr>
            <w:tcW w:w="603"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25</w:t>
            </w:r>
          </w:p>
        </w:tc>
        <w:tc>
          <w:tcPr>
            <w:tcW w:w="2091"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Mesradi</w:t>
            </w:r>
          </w:p>
        </w:tc>
        <w:tc>
          <w:tcPr>
            <w:tcW w:w="772"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56</w:t>
            </w:r>
          </w:p>
        </w:tc>
        <w:tc>
          <w:tcPr>
            <w:tcW w:w="1418"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Laki-laki</w:t>
            </w:r>
          </w:p>
        </w:tc>
        <w:tc>
          <w:tcPr>
            <w:tcW w:w="1559"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&lt;1juta</w:t>
            </w:r>
          </w:p>
        </w:tc>
        <w:tc>
          <w:tcPr>
            <w:tcW w:w="1882" w:type="dxa"/>
            <w:shd w:val="clear" w:color="auto" w:fill="auto"/>
          </w:tcPr>
          <w:p w:rsidR="00081B0E" w:rsidRPr="00081B0E" w:rsidRDefault="00081B0E" w:rsidP="00DF5612">
            <w:pPr>
              <w:jc w:val="center"/>
              <w:rPr>
                <w:rFonts w:asciiTheme="majorBidi" w:hAnsiTheme="majorBidi" w:cstheme="majorBidi"/>
                <w:sz w:val="24"/>
                <w:szCs w:val="24"/>
                <w:lang w:val="id-ID"/>
              </w:rPr>
            </w:pPr>
            <w:r w:rsidRPr="00081B0E">
              <w:rPr>
                <w:rFonts w:asciiTheme="majorBidi" w:hAnsiTheme="majorBidi" w:cstheme="majorBidi"/>
                <w:sz w:val="24"/>
                <w:szCs w:val="24"/>
                <w:lang w:val="id-ID"/>
              </w:rPr>
              <w:t>1ha</w:t>
            </w:r>
          </w:p>
        </w:tc>
        <w:tc>
          <w:tcPr>
            <w:tcW w:w="1297"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SLTA</w:t>
            </w:r>
          </w:p>
        </w:tc>
      </w:tr>
      <w:tr w:rsidR="00081B0E" w:rsidTr="005F0BF9">
        <w:tc>
          <w:tcPr>
            <w:tcW w:w="603"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26</w:t>
            </w:r>
          </w:p>
        </w:tc>
        <w:tc>
          <w:tcPr>
            <w:tcW w:w="2091"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Parwadi</w:t>
            </w:r>
          </w:p>
        </w:tc>
        <w:tc>
          <w:tcPr>
            <w:tcW w:w="772"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64</w:t>
            </w:r>
          </w:p>
        </w:tc>
        <w:tc>
          <w:tcPr>
            <w:tcW w:w="1418"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Laki-laki</w:t>
            </w:r>
          </w:p>
        </w:tc>
        <w:tc>
          <w:tcPr>
            <w:tcW w:w="1559"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1.5 juta</w:t>
            </w:r>
          </w:p>
        </w:tc>
        <w:tc>
          <w:tcPr>
            <w:tcW w:w="1882" w:type="dxa"/>
            <w:shd w:val="clear" w:color="auto" w:fill="auto"/>
          </w:tcPr>
          <w:p w:rsidR="00081B0E" w:rsidRPr="00081B0E" w:rsidRDefault="00081B0E" w:rsidP="00DF5612">
            <w:pPr>
              <w:jc w:val="center"/>
              <w:rPr>
                <w:rFonts w:asciiTheme="majorBidi" w:hAnsiTheme="majorBidi" w:cstheme="majorBidi"/>
                <w:sz w:val="24"/>
                <w:szCs w:val="24"/>
                <w:lang w:val="id-ID"/>
              </w:rPr>
            </w:pPr>
            <w:r w:rsidRPr="00081B0E">
              <w:rPr>
                <w:rFonts w:asciiTheme="majorBidi" w:hAnsiTheme="majorBidi" w:cstheme="majorBidi"/>
                <w:sz w:val="24"/>
                <w:szCs w:val="24"/>
                <w:lang w:val="id-ID"/>
              </w:rPr>
              <w:t>2.5ha</w:t>
            </w:r>
          </w:p>
        </w:tc>
        <w:tc>
          <w:tcPr>
            <w:tcW w:w="1297"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SARJANA</w:t>
            </w:r>
          </w:p>
        </w:tc>
      </w:tr>
      <w:tr w:rsidR="00081B0E" w:rsidTr="005F0BF9">
        <w:tc>
          <w:tcPr>
            <w:tcW w:w="603"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27</w:t>
            </w:r>
          </w:p>
        </w:tc>
        <w:tc>
          <w:tcPr>
            <w:tcW w:w="2091"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 xml:space="preserve">Marno </w:t>
            </w:r>
          </w:p>
        </w:tc>
        <w:tc>
          <w:tcPr>
            <w:tcW w:w="772"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60</w:t>
            </w:r>
          </w:p>
        </w:tc>
        <w:tc>
          <w:tcPr>
            <w:tcW w:w="1418"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Laki-laki</w:t>
            </w:r>
          </w:p>
        </w:tc>
        <w:tc>
          <w:tcPr>
            <w:tcW w:w="1559"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1.5juta</w:t>
            </w:r>
          </w:p>
        </w:tc>
        <w:tc>
          <w:tcPr>
            <w:tcW w:w="1882" w:type="dxa"/>
            <w:shd w:val="clear" w:color="auto" w:fill="auto"/>
          </w:tcPr>
          <w:p w:rsidR="00081B0E" w:rsidRPr="00081B0E" w:rsidRDefault="00081B0E" w:rsidP="00DF5612">
            <w:pPr>
              <w:jc w:val="center"/>
              <w:rPr>
                <w:rFonts w:asciiTheme="majorBidi" w:hAnsiTheme="majorBidi" w:cstheme="majorBidi"/>
                <w:sz w:val="24"/>
                <w:szCs w:val="24"/>
                <w:lang w:val="id-ID"/>
              </w:rPr>
            </w:pPr>
            <w:r w:rsidRPr="00081B0E">
              <w:rPr>
                <w:rFonts w:asciiTheme="majorBidi" w:hAnsiTheme="majorBidi" w:cstheme="majorBidi"/>
                <w:sz w:val="24"/>
                <w:szCs w:val="24"/>
                <w:lang w:val="id-ID"/>
              </w:rPr>
              <w:t>2ha</w:t>
            </w:r>
          </w:p>
        </w:tc>
        <w:tc>
          <w:tcPr>
            <w:tcW w:w="1297"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SLTA</w:t>
            </w:r>
          </w:p>
        </w:tc>
      </w:tr>
      <w:tr w:rsidR="00081B0E" w:rsidTr="005F0BF9">
        <w:tc>
          <w:tcPr>
            <w:tcW w:w="603"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28</w:t>
            </w:r>
          </w:p>
        </w:tc>
        <w:tc>
          <w:tcPr>
            <w:tcW w:w="2091"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 xml:space="preserve">Yuli </w:t>
            </w:r>
          </w:p>
        </w:tc>
        <w:tc>
          <w:tcPr>
            <w:tcW w:w="772"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56</w:t>
            </w:r>
          </w:p>
        </w:tc>
        <w:tc>
          <w:tcPr>
            <w:tcW w:w="1418"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Laki-laki</w:t>
            </w:r>
          </w:p>
        </w:tc>
        <w:tc>
          <w:tcPr>
            <w:tcW w:w="1559"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&lt;1juta</w:t>
            </w:r>
          </w:p>
        </w:tc>
        <w:tc>
          <w:tcPr>
            <w:tcW w:w="1882" w:type="dxa"/>
            <w:shd w:val="clear" w:color="auto" w:fill="auto"/>
          </w:tcPr>
          <w:p w:rsidR="00081B0E" w:rsidRPr="00081B0E" w:rsidRDefault="00081B0E" w:rsidP="00DF5612">
            <w:pPr>
              <w:jc w:val="center"/>
              <w:rPr>
                <w:rFonts w:asciiTheme="majorBidi" w:hAnsiTheme="majorBidi" w:cstheme="majorBidi"/>
                <w:sz w:val="24"/>
                <w:szCs w:val="24"/>
                <w:lang w:val="id-ID"/>
              </w:rPr>
            </w:pPr>
            <w:r w:rsidRPr="00081B0E">
              <w:rPr>
                <w:rFonts w:asciiTheme="majorBidi" w:hAnsiTheme="majorBidi" w:cstheme="majorBidi"/>
                <w:sz w:val="24"/>
                <w:szCs w:val="24"/>
                <w:lang w:val="id-ID"/>
              </w:rPr>
              <w:t>2ha</w:t>
            </w:r>
          </w:p>
        </w:tc>
        <w:tc>
          <w:tcPr>
            <w:tcW w:w="1297"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SLTA</w:t>
            </w:r>
          </w:p>
        </w:tc>
      </w:tr>
      <w:tr w:rsidR="00081B0E" w:rsidTr="005F0BF9">
        <w:tc>
          <w:tcPr>
            <w:tcW w:w="603"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29</w:t>
            </w:r>
          </w:p>
        </w:tc>
        <w:tc>
          <w:tcPr>
            <w:tcW w:w="2091"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 xml:space="preserve">Nyamin </w:t>
            </w:r>
          </w:p>
        </w:tc>
        <w:tc>
          <w:tcPr>
            <w:tcW w:w="772"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42</w:t>
            </w:r>
          </w:p>
        </w:tc>
        <w:tc>
          <w:tcPr>
            <w:tcW w:w="1418"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Laki-laki</w:t>
            </w:r>
          </w:p>
        </w:tc>
        <w:tc>
          <w:tcPr>
            <w:tcW w:w="1559"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&lt;1juta</w:t>
            </w:r>
          </w:p>
        </w:tc>
        <w:tc>
          <w:tcPr>
            <w:tcW w:w="1882" w:type="dxa"/>
            <w:shd w:val="clear" w:color="auto" w:fill="auto"/>
          </w:tcPr>
          <w:p w:rsidR="00081B0E" w:rsidRPr="00081B0E" w:rsidRDefault="00081B0E" w:rsidP="00DF5612">
            <w:pPr>
              <w:jc w:val="center"/>
              <w:rPr>
                <w:rFonts w:asciiTheme="majorBidi" w:hAnsiTheme="majorBidi" w:cstheme="majorBidi"/>
                <w:sz w:val="24"/>
                <w:szCs w:val="24"/>
                <w:lang w:val="id-ID"/>
              </w:rPr>
            </w:pPr>
            <w:r w:rsidRPr="00081B0E">
              <w:rPr>
                <w:rFonts w:asciiTheme="majorBidi" w:hAnsiTheme="majorBidi" w:cstheme="majorBidi"/>
                <w:sz w:val="24"/>
                <w:szCs w:val="24"/>
                <w:lang w:val="id-ID"/>
              </w:rPr>
              <w:t>2.5ha</w:t>
            </w:r>
          </w:p>
        </w:tc>
        <w:tc>
          <w:tcPr>
            <w:tcW w:w="1297"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SLTP</w:t>
            </w:r>
          </w:p>
        </w:tc>
      </w:tr>
      <w:tr w:rsidR="00081B0E" w:rsidTr="005F0BF9">
        <w:tc>
          <w:tcPr>
            <w:tcW w:w="603"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30</w:t>
            </w:r>
          </w:p>
        </w:tc>
        <w:tc>
          <w:tcPr>
            <w:tcW w:w="2091"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Wiji</w:t>
            </w:r>
          </w:p>
        </w:tc>
        <w:tc>
          <w:tcPr>
            <w:tcW w:w="772"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62</w:t>
            </w:r>
          </w:p>
        </w:tc>
        <w:tc>
          <w:tcPr>
            <w:tcW w:w="1418"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Laki-laki</w:t>
            </w:r>
          </w:p>
        </w:tc>
        <w:tc>
          <w:tcPr>
            <w:tcW w:w="1559"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&lt;1juta</w:t>
            </w:r>
          </w:p>
        </w:tc>
        <w:tc>
          <w:tcPr>
            <w:tcW w:w="1882" w:type="dxa"/>
            <w:shd w:val="clear" w:color="auto" w:fill="auto"/>
          </w:tcPr>
          <w:p w:rsidR="00081B0E" w:rsidRPr="00081B0E" w:rsidRDefault="00081B0E" w:rsidP="00DF5612">
            <w:pPr>
              <w:jc w:val="center"/>
              <w:rPr>
                <w:rFonts w:asciiTheme="majorBidi" w:hAnsiTheme="majorBidi" w:cstheme="majorBidi"/>
                <w:sz w:val="24"/>
                <w:szCs w:val="24"/>
                <w:lang w:val="id-ID"/>
              </w:rPr>
            </w:pPr>
            <w:r w:rsidRPr="00081B0E">
              <w:rPr>
                <w:rFonts w:asciiTheme="majorBidi" w:hAnsiTheme="majorBidi" w:cstheme="majorBidi"/>
                <w:sz w:val="24"/>
                <w:szCs w:val="24"/>
                <w:lang w:val="id-ID"/>
              </w:rPr>
              <w:t>3ha</w:t>
            </w:r>
          </w:p>
        </w:tc>
        <w:tc>
          <w:tcPr>
            <w:tcW w:w="1297"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SLTP</w:t>
            </w:r>
          </w:p>
        </w:tc>
      </w:tr>
      <w:tr w:rsidR="00081B0E" w:rsidTr="005F0BF9">
        <w:tc>
          <w:tcPr>
            <w:tcW w:w="603"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31</w:t>
            </w:r>
          </w:p>
        </w:tc>
        <w:tc>
          <w:tcPr>
            <w:tcW w:w="2091"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Asep</w:t>
            </w:r>
          </w:p>
        </w:tc>
        <w:tc>
          <w:tcPr>
            <w:tcW w:w="772"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42</w:t>
            </w:r>
          </w:p>
        </w:tc>
        <w:tc>
          <w:tcPr>
            <w:tcW w:w="1418"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Laki-laki</w:t>
            </w:r>
          </w:p>
        </w:tc>
        <w:tc>
          <w:tcPr>
            <w:tcW w:w="1559"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2juta</w:t>
            </w:r>
          </w:p>
        </w:tc>
        <w:tc>
          <w:tcPr>
            <w:tcW w:w="1882" w:type="dxa"/>
            <w:shd w:val="clear" w:color="auto" w:fill="auto"/>
          </w:tcPr>
          <w:p w:rsidR="00081B0E" w:rsidRPr="00081B0E" w:rsidRDefault="00081B0E" w:rsidP="00DF5612">
            <w:pPr>
              <w:jc w:val="center"/>
              <w:rPr>
                <w:rFonts w:asciiTheme="majorBidi" w:hAnsiTheme="majorBidi" w:cstheme="majorBidi"/>
                <w:sz w:val="24"/>
                <w:szCs w:val="24"/>
                <w:lang w:val="id-ID"/>
              </w:rPr>
            </w:pPr>
            <w:r w:rsidRPr="00081B0E">
              <w:rPr>
                <w:rFonts w:asciiTheme="majorBidi" w:hAnsiTheme="majorBidi" w:cstheme="majorBidi"/>
                <w:sz w:val="24"/>
                <w:szCs w:val="24"/>
                <w:lang w:val="id-ID"/>
              </w:rPr>
              <w:t>2.5ha</w:t>
            </w:r>
          </w:p>
        </w:tc>
        <w:tc>
          <w:tcPr>
            <w:tcW w:w="1297"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SLTP</w:t>
            </w:r>
          </w:p>
        </w:tc>
      </w:tr>
      <w:tr w:rsidR="00081B0E" w:rsidTr="005F0BF9">
        <w:tc>
          <w:tcPr>
            <w:tcW w:w="603"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32</w:t>
            </w:r>
          </w:p>
        </w:tc>
        <w:tc>
          <w:tcPr>
            <w:tcW w:w="2091"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Joko purnomo</w:t>
            </w:r>
          </w:p>
        </w:tc>
        <w:tc>
          <w:tcPr>
            <w:tcW w:w="772"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60</w:t>
            </w:r>
          </w:p>
        </w:tc>
        <w:tc>
          <w:tcPr>
            <w:tcW w:w="1418"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Laki-laki</w:t>
            </w:r>
          </w:p>
        </w:tc>
        <w:tc>
          <w:tcPr>
            <w:tcW w:w="1559"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2juta</w:t>
            </w:r>
          </w:p>
        </w:tc>
        <w:tc>
          <w:tcPr>
            <w:tcW w:w="1882" w:type="dxa"/>
            <w:shd w:val="clear" w:color="auto" w:fill="auto"/>
          </w:tcPr>
          <w:p w:rsidR="00081B0E" w:rsidRPr="00081B0E" w:rsidRDefault="00081B0E" w:rsidP="00DF5612">
            <w:pPr>
              <w:jc w:val="center"/>
              <w:rPr>
                <w:rFonts w:asciiTheme="majorBidi" w:hAnsiTheme="majorBidi" w:cstheme="majorBidi"/>
                <w:sz w:val="24"/>
                <w:szCs w:val="24"/>
                <w:lang w:val="id-ID"/>
              </w:rPr>
            </w:pPr>
            <w:r w:rsidRPr="00081B0E">
              <w:rPr>
                <w:rFonts w:asciiTheme="majorBidi" w:hAnsiTheme="majorBidi" w:cstheme="majorBidi"/>
                <w:sz w:val="24"/>
                <w:szCs w:val="24"/>
                <w:lang w:val="id-ID"/>
              </w:rPr>
              <w:t>3ha</w:t>
            </w:r>
          </w:p>
        </w:tc>
        <w:tc>
          <w:tcPr>
            <w:tcW w:w="1297"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SLTP</w:t>
            </w:r>
          </w:p>
        </w:tc>
      </w:tr>
      <w:tr w:rsidR="00081B0E" w:rsidTr="005F0BF9">
        <w:tc>
          <w:tcPr>
            <w:tcW w:w="603"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33</w:t>
            </w:r>
          </w:p>
        </w:tc>
        <w:tc>
          <w:tcPr>
            <w:tcW w:w="2091"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Riyan pratama</w:t>
            </w:r>
          </w:p>
        </w:tc>
        <w:tc>
          <w:tcPr>
            <w:tcW w:w="772"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73</w:t>
            </w:r>
          </w:p>
        </w:tc>
        <w:tc>
          <w:tcPr>
            <w:tcW w:w="1418"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Laki-laki</w:t>
            </w:r>
          </w:p>
        </w:tc>
        <w:tc>
          <w:tcPr>
            <w:tcW w:w="1559"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1.5juta</w:t>
            </w:r>
          </w:p>
        </w:tc>
        <w:tc>
          <w:tcPr>
            <w:tcW w:w="1882" w:type="dxa"/>
            <w:shd w:val="clear" w:color="auto" w:fill="auto"/>
          </w:tcPr>
          <w:p w:rsidR="00081B0E" w:rsidRPr="00081B0E" w:rsidRDefault="00081B0E" w:rsidP="00DF5612">
            <w:pPr>
              <w:jc w:val="center"/>
              <w:rPr>
                <w:rFonts w:asciiTheme="majorBidi" w:hAnsiTheme="majorBidi" w:cstheme="majorBidi"/>
                <w:sz w:val="24"/>
                <w:szCs w:val="24"/>
                <w:lang w:val="id-ID"/>
              </w:rPr>
            </w:pPr>
            <w:r w:rsidRPr="00081B0E">
              <w:rPr>
                <w:rFonts w:asciiTheme="majorBidi" w:hAnsiTheme="majorBidi" w:cstheme="majorBidi"/>
                <w:sz w:val="24"/>
                <w:szCs w:val="24"/>
                <w:lang w:val="id-ID"/>
              </w:rPr>
              <w:t>3ha</w:t>
            </w:r>
          </w:p>
        </w:tc>
        <w:tc>
          <w:tcPr>
            <w:tcW w:w="1297"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SLTP</w:t>
            </w:r>
          </w:p>
        </w:tc>
      </w:tr>
      <w:tr w:rsidR="00081B0E" w:rsidTr="005F0BF9">
        <w:tc>
          <w:tcPr>
            <w:tcW w:w="603"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34</w:t>
            </w:r>
          </w:p>
        </w:tc>
        <w:tc>
          <w:tcPr>
            <w:tcW w:w="2091"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 xml:space="preserve">Kadiran </w:t>
            </w:r>
          </w:p>
        </w:tc>
        <w:tc>
          <w:tcPr>
            <w:tcW w:w="772"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80</w:t>
            </w:r>
          </w:p>
        </w:tc>
        <w:tc>
          <w:tcPr>
            <w:tcW w:w="1418"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Laki-laki</w:t>
            </w:r>
          </w:p>
        </w:tc>
        <w:tc>
          <w:tcPr>
            <w:tcW w:w="1559"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&lt;1juta</w:t>
            </w:r>
          </w:p>
        </w:tc>
        <w:tc>
          <w:tcPr>
            <w:tcW w:w="1882" w:type="dxa"/>
            <w:shd w:val="clear" w:color="auto" w:fill="auto"/>
          </w:tcPr>
          <w:p w:rsidR="00081B0E" w:rsidRPr="00081B0E" w:rsidRDefault="00081B0E" w:rsidP="00DF5612">
            <w:pPr>
              <w:jc w:val="center"/>
              <w:rPr>
                <w:rFonts w:asciiTheme="majorBidi" w:hAnsiTheme="majorBidi" w:cstheme="majorBidi"/>
                <w:sz w:val="24"/>
                <w:szCs w:val="24"/>
                <w:lang w:val="id-ID"/>
              </w:rPr>
            </w:pPr>
            <w:r w:rsidRPr="00081B0E">
              <w:rPr>
                <w:rFonts w:asciiTheme="majorBidi" w:hAnsiTheme="majorBidi" w:cstheme="majorBidi"/>
                <w:sz w:val="24"/>
                <w:szCs w:val="24"/>
                <w:lang w:val="id-ID"/>
              </w:rPr>
              <w:t>&lt;1ha</w:t>
            </w:r>
          </w:p>
        </w:tc>
        <w:tc>
          <w:tcPr>
            <w:tcW w:w="1297"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SD</w:t>
            </w:r>
          </w:p>
        </w:tc>
      </w:tr>
      <w:tr w:rsidR="00081B0E" w:rsidTr="005F0BF9">
        <w:tc>
          <w:tcPr>
            <w:tcW w:w="603"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35</w:t>
            </w:r>
          </w:p>
        </w:tc>
        <w:tc>
          <w:tcPr>
            <w:tcW w:w="2091"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Ribut</w:t>
            </w:r>
          </w:p>
        </w:tc>
        <w:tc>
          <w:tcPr>
            <w:tcW w:w="772"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60</w:t>
            </w:r>
          </w:p>
        </w:tc>
        <w:tc>
          <w:tcPr>
            <w:tcW w:w="1418"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Laki-laki</w:t>
            </w:r>
          </w:p>
        </w:tc>
        <w:tc>
          <w:tcPr>
            <w:tcW w:w="1559"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&lt;1juta</w:t>
            </w:r>
          </w:p>
        </w:tc>
        <w:tc>
          <w:tcPr>
            <w:tcW w:w="1882" w:type="dxa"/>
            <w:shd w:val="clear" w:color="auto" w:fill="auto"/>
          </w:tcPr>
          <w:p w:rsidR="00081B0E" w:rsidRPr="00081B0E" w:rsidRDefault="00081B0E" w:rsidP="00DF5612">
            <w:pPr>
              <w:jc w:val="center"/>
              <w:rPr>
                <w:rFonts w:asciiTheme="majorBidi" w:hAnsiTheme="majorBidi" w:cstheme="majorBidi"/>
                <w:sz w:val="24"/>
                <w:szCs w:val="24"/>
                <w:lang w:val="id-ID"/>
              </w:rPr>
            </w:pPr>
            <w:r w:rsidRPr="00081B0E">
              <w:rPr>
                <w:rFonts w:asciiTheme="majorBidi" w:hAnsiTheme="majorBidi" w:cstheme="majorBidi"/>
                <w:sz w:val="24"/>
                <w:szCs w:val="24"/>
                <w:lang w:val="id-ID"/>
              </w:rPr>
              <w:t>2ha</w:t>
            </w:r>
          </w:p>
        </w:tc>
        <w:tc>
          <w:tcPr>
            <w:tcW w:w="1297"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SD</w:t>
            </w:r>
          </w:p>
        </w:tc>
      </w:tr>
      <w:tr w:rsidR="00081B0E" w:rsidTr="005F0BF9">
        <w:tc>
          <w:tcPr>
            <w:tcW w:w="603"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36</w:t>
            </w:r>
          </w:p>
        </w:tc>
        <w:tc>
          <w:tcPr>
            <w:tcW w:w="2091"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 xml:space="preserve">Pak eto </w:t>
            </w:r>
          </w:p>
        </w:tc>
        <w:tc>
          <w:tcPr>
            <w:tcW w:w="772"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75</w:t>
            </w:r>
          </w:p>
        </w:tc>
        <w:tc>
          <w:tcPr>
            <w:tcW w:w="1418"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Laki-laki</w:t>
            </w:r>
          </w:p>
        </w:tc>
        <w:tc>
          <w:tcPr>
            <w:tcW w:w="1559"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1.5juta</w:t>
            </w:r>
          </w:p>
        </w:tc>
        <w:tc>
          <w:tcPr>
            <w:tcW w:w="1882" w:type="dxa"/>
            <w:shd w:val="clear" w:color="auto" w:fill="auto"/>
          </w:tcPr>
          <w:p w:rsidR="00081B0E" w:rsidRPr="00081B0E" w:rsidRDefault="00081B0E" w:rsidP="00DF5612">
            <w:pPr>
              <w:jc w:val="center"/>
              <w:rPr>
                <w:rFonts w:asciiTheme="majorBidi" w:hAnsiTheme="majorBidi" w:cstheme="majorBidi"/>
                <w:sz w:val="24"/>
                <w:szCs w:val="24"/>
                <w:lang w:val="id-ID"/>
              </w:rPr>
            </w:pPr>
            <w:r w:rsidRPr="00081B0E">
              <w:rPr>
                <w:rFonts w:asciiTheme="majorBidi" w:hAnsiTheme="majorBidi" w:cstheme="majorBidi"/>
                <w:sz w:val="24"/>
                <w:szCs w:val="24"/>
                <w:lang w:val="id-ID"/>
              </w:rPr>
              <w:t>3ha</w:t>
            </w:r>
          </w:p>
        </w:tc>
        <w:tc>
          <w:tcPr>
            <w:tcW w:w="1297"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SLTP</w:t>
            </w:r>
          </w:p>
        </w:tc>
      </w:tr>
      <w:tr w:rsidR="00081B0E" w:rsidTr="005F0BF9">
        <w:tc>
          <w:tcPr>
            <w:tcW w:w="603"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37</w:t>
            </w:r>
          </w:p>
        </w:tc>
        <w:tc>
          <w:tcPr>
            <w:tcW w:w="2091"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Yoyok</w:t>
            </w:r>
          </w:p>
        </w:tc>
        <w:tc>
          <w:tcPr>
            <w:tcW w:w="772"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42</w:t>
            </w:r>
          </w:p>
        </w:tc>
        <w:tc>
          <w:tcPr>
            <w:tcW w:w="1418"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Laki-laki</w:t>
            </w:r>
          </w:p>
        </w:tc>
        <w:tc>
          <w:tcPr>
            <w:tcW w:w="1559"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1.5juta</w:t>
            </w:r>
          </w:p>
        </w:tc>
        <w:tc>
          <w:tcPr>
            <w:tcW w:w="1882" w:type="dxa"/>
            <w:shd w:val="clear" w:color="auto" w:fill="auto"/>
          </w:tcPr>
          <w:p w:rsidR="00081B0E" w:rsidRPr="00081B0E" w:rsidRDefault="00081B0E" w:rsidP="00DF5612">
            <w:pPr>
              <w:jc w:val="center"/>
              <w:rPr>
                <w:rFonts w:asciiTheme="majorBidi" w:hAnsiTheme="majorBidi" w:cstheme="majorBidi"/>
                <w:sz w:val="24"/>
                <w:szCs w:val="24"/>
                <w:lang w:val="id-ID"/>
              </w:rPr>
            </w:pPr>
            <w:r w:rsidRPr="00081B0E">
              <w:rPr>
                <w:rFonts w:asciiTheme="majorBidi" w:hAnsiTheme="majorBidi" w:cstheme="majorBidi"/>
                <w:sz w:val="24"/>
                <w:szCs w:val="24"/>
                <w:lang w:val="id-ID"/>
              </w:rPr>
              <w:t>2ha</w:t>
            </w:r>
          </w:p>
        </w:tc>
        <w:tc>
          <w:tcPr>
            <w:tcW w:w="1297"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SLTA</w:t>
            </w:r>
          </w:p>
        </w:tc>
      </w:tr>
      <w:tr w:rsidR="00081B0E" w:rsidTr="005F0BF9">
        <w:tc>
          <w:tcPr>
            <w:tcW w:w="603"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38</w:t>
            </w:r>
          </w:p>
        </w:tc>
        <w:tc>
          <w:tcPr>
            <w:tcW w:w="2091"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Edi</w:t>
            </w:r>
          </w:p>
        </w:tc>
        <w:tc>
          <w:tcPr>
            <w:tcW w:w="772"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63</w:t>
            </w:r>
          </w:p>
        </w:tc>
        <w:tc>
          <w:tcPr>
            <w:tcW w:w="1418"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Laki-laki</w:t>
            </w:r>
          </w:p>
        </w:tc>
        <w:tc>
          <w:tcPr>
            <w:tcW w:w="1559"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&lt;1juta</w:t>
            </w:r>
          </w:p>
        </w:tc>
        <w:tc>
          <w:tcPr>
            <w:tcW w:w="1882" w:type="dxa"/>
            <w:shd w:val="clear" w:color="auto" w:fill="auto"/>
          </w:tcPr>
          <w:p w:rsidR="00081B0E" w:rsidRPr="00081B0E" w:rsidRDefault="00081B0E" w:rsidP="00DF5612">
            <w:pPr>
              <w:jc w:val="center"/>
              <w:rPr>
                <w:rFonts w:asciiTheme="majorBidi" w:hAnsiTheme="majorBidi" w:cstheme="majorBidi"/>
                <w:sz w:val="24"/>
                <w:szCs w:val="24"/>
                <w:lang w:val="id-ID"/>
              </w:rPr>
            </w:pPr>
            <w:r w:rsidRPr="00081B0E">
              <w:rPr>
                <w:rFonts w:asciiTheme="majorBidi" w:hAnsiTheme="majorBidi" w:cstheme="majorBidi"/>
                <w:sz w:val="24"/>
                <w:szCs w:val="24"/>
                <w:lang w:val="id-ID"/>
              </w:rPr>
              <w:t>1ha</w:t>
            </w:r>
          </w:p>
        </w:tc>
        <w:tc>
          <w:tcPr>
            <w:tcW w:w="1297"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SD</w:t>
            </w:r>
          </w:p>
        </w:tc>
      </w:tr>
      <w:tr w:rsidR="00081B0E" w:rsidTr="005F0BF9">
        <w:tc>
          <w:tcPr>
            <w:tcW w:w="603"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39</w:t>
            </w:r>
          </w:p>
        </w:tc>
        <w:tc>
          <w:tcPr>
            <w:tcW w:w="2091"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Sulis</w:t>
            </w:r>
          </w:p>
        </w:tc>
        <w:tc>
          <w:tcPr>
            <w:tcW w:w="772"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58</w:t>
            </w:r>
          </w:p>
        </w:tc>
        <w:tc>
          <w:tcPr>
            <w:tcW w:w="1418"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Laki-laki</w:t>
            </w:r>
          </w:p>
        </w:tc>
        <w:tc>
          <w:tcPr>
            <w:tcW w:w="1559"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2juta</w:t>
            </w:r>
          </w:p>
        </w:tc>
        <w:tc>
          <w:tcPr>
            <w:tcW w:w="1882" w:type="dxa"/>
            <w:shd w:val="clear" w:color="auto" w:fill="auto"/>
          </w:tcPr>
          <w:p w:rsidR="00081B0E" w:rsidRPr="00081B0E" w:rsidRDefault="00081B0E" w:rsidP="00DF5612">
            <w:pPr>
              <w:jc w:val="center"/>
              <w:rPr>
                <w:rFonts w:asciiTheme="majorBidi" w:hAnsiTheme="majorBidi" w:cstheme="majorBidi"/>
                <w:sz w:val="24"/>
                <w:szCs w:val="24"/>
                <w:lang w:val="id-ID"/>
              </w:rPr>
            </w:pPr>
            <w:r w:rsidRPr="00081B0E">
              <w:rPr>
                <w:rFonts w:asciiTheme="majorBidi" w:hAnsiTheme="majorBidi" w:cstheme="majorBidi"/>
                <w:sz w:val="24"/>
                <w:szCs w:val="24"/>
                <w:lang w:val="id-ID"/>
              </w:rPr>
              <w:t>2.5ha</w:t>
            </w:r>
          </w:p>
        </w:tc>
        <w:tc>
          <w:tcPr>
            <w:tcW w:w="1297"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SLTA</w:t>
            </w:r>
          </w:p>
        </w:tc>
      </w:tr>
      <w:tr w:rsidR="00081B0E" w:rsidTr="005F0BF9">
        <w:tc>
          <w:tcPr>
            <w:tcW w:w="603"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40</w:t>
            </w:r>
          </w:p>
        </w:tc>
        <w:tc>
          <w:tcPr>
            <w:tcW w:w="2091"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Bayu</w:t>
            </w:r>
          </w:p>
        </w:tc>
        <w:tc>
          <w:tcPr>
            <w:tcW w:w="772"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50</w:t>
            </w:r>
          </w:p>
        </w:tc>
        <w:tc>
          <w:tcPr>
            <w:tcW w:w="1418"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Laki-laki</w:t>
            </w:r>
          </w:p>
        </w:tc>
        <w:tc>
          <w:tcPr>
            <w:tcW w:w="1559"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&lt;1juta</w:t>
            </w:r>
          </w:p>
        </w:tc>
        <w:tc>
          <w:tcPr>
            <w:tcW w:w="1882" w:type="dxa"/>
            <w:shd w:val="clear" w:color="auto" w:fill="auto"/>
          </w:tcPr>
          <w:p w:rsidR="00081B0E" w:rsidRPr="00081B0E" w:rsidRDefault="00081B0E" w:rsidP="00DF5612">
            <w:pPr>
              <w:jc w:val="center"/>
              <w:rPr>
                <w:rFonts w:asciiTheme="majorBidi" w:hAnsiTheme="majorBidi" w:cstheme="majorBidi"/>
                <w:sz w:val="24"/>
                <w:szCs w:val="24"/>
                <w:lang w:val="id-ID"/>
              </w:rPr>
            </w:pPr>
            <w:r w:rsidRPr="00081B0E">
              <w:rPr>
                <w:rFonts w:asciiTheme="majorBidi" w:hAnsiTheme="majorBidi" w:cstheme="majorBidi"/>
                <w:sz w:val="24"/>
                <w:szCs w:val="24"/>
                <w:lang w:val="id-ID"/>
              </w:rPr>
              <w:t>2ha</w:t>
            </w:r>
          </w:p>
        </w:tc>
        <w:tc>
          <w:tcPr>
            <w:tcW w:w="1297"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SLTP</w:t>
            </w:r>
          </w:p>
        </w:tc>
      </w:tr>
      <w:tr w:rsidR="00081B0E" w:rsidTr="005F0BF9">
        <w:tc>
          <w:tcPr>
            <w:tcW w:w="603"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41</w:t>
            </w:r>
          </w:p>
        </w:tc>
        <w:tc>
          <w:tcPr>
            <w:tcW w:w="2091"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Siswanto</w:t>
            </w:r>
          </w:p>
        </w:tc>
        <w:tc>
          <w:tcPr>
            <w:tcW w:w="772"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45</w:t>
            </w:r>
          </w:p>
        </w:tc>
        <w:tc>
          <w:tcPr>
            <w:tcW w:w="1418"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Laki-laki</w:t>
            </w:r>
          </w:p>
        </w:tc>
        <w:tc>
          <w:tcPr>
            <w:tcW w:w="1559"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2juta</w:t>
            </w:r>
          </w:p>
        </w:tc>
        <w:tc>
          <w:tcPr>
            <w:tcW w:w="1882" w:type="dxa"/>
            <w:shd w:val="clear" w:color="auto" w:fill="auto"/>
          </w:tcPr>
          <w:p w:rsidR="00081B0E" w:rsidRPr="00081B0E" w:rsidRDefault="00081B0E" w:rsidP="00DF5612">
            <w:pPr>
              <w:jc w:val="center"/>
              <w:rPr>
                <w:rFonts w:asciiTheme="majorBidi" w:hAnsiTheme="majorBidi" w:cstheme="majorBidi"/>
                <w:sz w:val="24"/>
                <w:szCs w:val="24"/>
                <w:lang w:val="id-ID"/>
              </w:rPr>
            </w:pPr>
            <w:r w:rsidRPr="00081B0E">
              <w:rPr>
                <w:rFonts w:asciiTheme="majorBidi" w:hAnsiTheme="majorBidi" w:cstheme="majorBidi"/>
                <w:sz w:val="24"/>
                <w:szCs w:val="24"/>
                <w:lang w:val="id-ID"/>
              </w:rPr>
              <w:t>1.5 Ha</w:t>
            </w:r>
          </w:p>
        </w:tc>
        <w:tc>
          <w:tcPr>
            <w:tcW w:w="1297"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SLTP</w:t>
            </w:r>
          </w:p>
        </w:tc>
      </w:tr>
      <w:tr w:rsidR="00081B0E" w:rsidTr="005F0BF9">
        <w:tc>
          <w:tcPr>
            <w:tcW w:w="603"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42</w:t>
            </w:r>
          </w:p>
        </w:tc>
        <w:tc>
          <w:tcPr>
            <w:tcW w:w="2091"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Heru</w:t>
            </w:r>
          </w:p>
        </w:tc>
        <w:tc>
          <w:tcPr>
            <w:tcW w:w="772"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48</w:t>
            </w:r>
          </w:p>
        </w:tc>
        <w:tc>
          <w:tcPr>
            <w:tcW w:w="1418"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Laki-laki</w:t>
            </w:r>
          </w:p>
        </w:tc>
        <w:tc>
          <w:tcPr>
            <w:tcW w:w="1559"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&lt;1juta</w:t>
            </w:r>
          </w:p>
        </w:tc>
        <w:tc>
          <w:tcPr>
            <w:tcW w:w="1882" w:type="dxa"/>
            <w:shd w:val="clear" w:color="auto" w:fill="auto"/>
          </w:tcPr>
          <w:p w:rsidR="00081B0E" w:rsidRPr="00081B0E" w:rsidRDefault="00081B0E" w:rsidP="00DF5612">
            <w:pPr>
              <w:jc w:val="center"/>
              <w:rPr>
                <w:rFonts w:asciiTheme="majorBidi" w:hAnsiTheme="majorBidi" w:cstheme="majorBidi"/>
                <w:sz w:val="24"/>
                <w:szCs w:val="24"/>
                <w:lang w:val="id-ID"/>
              </w:rPr>
            </w:pPr>
            <w:r w:rsidRPr="00081B0E">
              <w:rPr>
                <w:rFonts w:asciiTheme="majorBidi" w:hAnsiTheme="majorBidi" w:cstheme="majorBidi"/>
                <w:sz w:val="24"/>
                <w:szCs w:val="24"/>
                <w:lang w:val="id-ID"/>
              </w:rPr>
              <w:t>2ha</w:t>
            </w:r>
          </w:p>
        </w:tc>
        <w:tc>
          <w:tcPr>
            <w:tcW w:w="1297"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SD</w:t>
            </w:r>
          </w:p>
        </w:tc>
      </w:tr>
      <w:tr w:rsidR="00081B0E" w:rsidTr="005F0BF9">
        <w:tc>
          <w:tcPr>
            <w:tcW w:w="603"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43</w:t>
            </w:r>
          </w:p>
        </w:tc>
        <w:tc>
          <w:tcPr>
            <w:tcW w:w="2091"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Agung setiono</w:t>
            </w:r>
          </w:p>
        </w:tc>
        <w:tc>
          <w:tcPr>
            <w:tcW w:w="772"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75</w:t>
            </w:r>
          </w:p>
        </w:tc>
        <w:tc>
          <w:tcPr>
            <w:tcW w:w="1418"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Laki-laki</w:t>
            </w:r>
          </w:p>
        </w:tc>
        <w:tc>
          <w:tcPr>
            <w:tcW w:w="1559"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2juta</w:t>
            </w:r>
          </w:p>
        </w:tc>
        <w:tc>
          <w:tcPr>
            <w:tcW w:w="1882" w:type="dxa"/>
            <w:shd w:val="clear" w:color="auto" w:fill="auto"/>
          </w:tcPr>
          <w:p w:rsidR="00081B0E" w:rsidRPr="00081B0E" w:rsidRDefault="00081B0E" w:rsidP="00DF5612">
            <w:pPr>
              <w:jc w:val="center"/>
              <w:rPr>
                <w:rFonts w:asciiTheme="majorBidi" w:hAnsiTheme="majorBidi" w:cstheme="majorBidi"/>
                <w:sz w:val="24"/>
                <w:szCs w:val="24"/>
                <w:lang w:val="id-ID"/>
              </w:rPr>
            </w:pPr>
            <w:r w:rsidRPr="00081B0E">
              <w:rPr>
                <w:rFonts w:asciiTheme="majorBidi" w:hAnsiTheme="majorBidi" w:cstheme="majorBidi"/>
                <w:sz w:val="24"/>
                <w:szCs w:val="24"/>
                <w:lang w:val="id-ID"/>
              </w:rPr>
              <w:t>2.5 Ha</w:t>
            </w:r>
          </w:p>
        </w:tc>
        <w:tc>
          <w:tcPr>
            <w:tcW w:w="1297"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SLTA</w:t>
            </w:r>
          </w:p>
        </w:tc>
      </w:tr>
      <w:tr w:rsidR="00081B0E" w:rsidTr="005F0BF9">
        <w:tc>
          <w:tcPr>
            <w:tcW w:w="603"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44</w:t>
            </w:r>
          </w:p>
        </w:tc>
        <w:tc>
          <w:tcPr>
            <w:tcW w:w="2091"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Idris</w:t>
            </w:r>
          </w:p>
        </w:tc>
        <w:tc>
          <w:tcPr>
            <w:tcW w:w="772"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42</w:t>
            </w:r>
          </w:p>
        </w:tc>
        <w:tc>
          <w:tcPr>
            <w:tcW w:w="1418"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Laki-laki</w:t>
            </w:r>
          </w:p>
        </w:tc>
        <w:tc>
          <w:tcPr>
            <w:tcW w:w="1559"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&lt;1juta</w:t>
            </w:r>
          </w:p>
        </w:tc>
        <w:tc>
          <w:tcPr>
            <w:tcW w:w="1882" w:type="dxa"/>
            <w:shd w:val="clear" w:color="auto" w:fill="auto"/>
          </w:tcPr>
          <w:p w:rsidR="00081B0E" w:rsidRPr="00081B0E" w:rsidRDefault="00081B0E" w:rsidP="00DF5612">
            <w:pPr>
              <w:jc w:val="center"/>
              <w:rPr>
                <w:rFonts w:asciiTheme="majorBidi" w:hAnsiTheme="majorBidi" w:cstheme="majorBidi"/>
                <w:sz w:val="24"/>
                <w:szCs w:val="24"/>
                <w:lang w:val="id-ID"/>
              </w:rPr>
            </w:pPr>
            <w:r w:rsidRPr="00081B0E">
              <w:rPr>
                <w:rFonts w:asciiTheme="majorBidi" w:hAnsiTheme="majorBidi" w:cstheme="majorBidi"/>
                <w:sz w:val="24"/>
                <w:szCs w:val="24"/>
                <w:lang w:val="id-ID"/>
              </w:rPr>
              <w:t>1ha</w:t>
            </w:r>
          </w:p>
        </w:tc>
        <w:tc>
          <w:tcPr>
            <w:tcW w:w="1297"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SD</w:t>
            </w:r>
          </w:p>
        </w:tc>
      </w:tr>
      <w:tr w:rsidR="00081B0E" w:rsidTr="005F0BF9">
        <w:tc>
          <w:tcPr>
            <w:tcW w:w="603"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45</w:t>
            </w:r>
          </w:p>
        </w:tc>
        <w:tc>
          <w:tcPr>
            <w:tcW w:w="2091"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Arip wibowo</w:t>
            </w:r>
          </w:p>
        </w:tc>
        <w:tc>
          <w:tcPr>
            <w:tcW w:w="772"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63</w:t>
            </w:r>
          </w:p>
        </w:tc>
        <w:tc>
          <w:tcPr>
            <w:tcW w:w="1418"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Laki-laki</w:t>
            </w:r>
          </w:p>
        </w:tc>
        <w:tc>
          <w:tcPr>
            <w:tcW w:w="1559"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2.5-3 juta</w:t>
            </w:r>
          </w:p>
        </w:tc>
        <w:tc>
          <w:tcPr>
            <w:tcW w:w="1882" w:type="dxa"/>
            <w:shd w:val="clear" w:color="auto" w:fill="auto"/>
          </w:tcPr>
          <w:p w:rsidR="00081B0E" w:rsidRPr="00081B0E" w:rsidRDefault="00081B0E" w:rsidP="00DF5612">
            <w:pPr>
              <w:jc w:val="center"/>
              <w:rPr>
                <w:rFonts w:asciiTheme="majorBidi" w:hAnsiTheme="majorBidi" w:cstheme="majorBidi"/>
                <w:sz w:val="24"/>
                <w:szCs w:val="24"/>
                <w:lang w:val="id-ID"/>
              </w:rPr>
            </w:pPr>
            <w:r w:rsidRPr="00081B0E">
              <w:rPr>
                <w:rFonts w:asciiTheme="majorBidi" w:hAnsiTheme="majorBidi" w:cstheme="majorBidi"/>
                <w:sz w:val="24"/>
                <w:szCs w:val="24"/>
                <w:lang w:val="id-ID"/>
              </w:rPr>
              <w:t>2ha</w:t>
            </w:r>
          </w:p>
        </w:tc>
        <w:tc>
          <w:tcPr>
            <w:tcW w:w="1297"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SARJANA</w:t>
            </w:r>
          </w:p>
        </w:tc>
      </w:tr>
      <w:tr w:rsidR="00081B0E" w:rsidTr="005F0BF9">
        <w:tc>
          <w:tcPr>
            <w:tcW w:w="603"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46</w:t>
            </w:r>
          </w:p>
        </w:tc>
        <w:tc>
          <w:tcPr>
            <w:tcW w:w="2091"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 xml:space="preserve">Misnen </w:t>
            </w:r>
          </w:p>
        </w:tc>
        <w:tc>
          <w:tcPr>
            <w:tcW w:w="772"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58</w:t>
            </w:r>
          </w:p>
        </w:tc>
        <w:tc>
          <w:tcPr>
            <w:tcW w:w="1418"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Laki-laki</w:t>
            </w:r>
          </w:p>
        </w:tc>
        <w:tc>
          <w:tcPr>
            <w:tcW w:w="1559"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&lt;1juta</w:t>
            </w:r>
          </w:p>
        </w:tc>
        <w:tc>
          <w:tcPr>
            <w:tcW w:w="1882" w:type="dxa"/>
            <w:shd w:val="clear" w:color="auto" w:fill="auto"/>
          </w:tcPr>
          <w:p w:rsidR="00081B0E" w:rsidRPr="00081B0E" w:rsidRDefault="00081B0E" w:rsidP="00DF5612">
            <w:pPr>
              <w:jc w:val="center"/>
              <w:rPr>
                <w:rFonts w:asciiTheme="majorBidi" w:hAnsiTheme="majorBidi" w:cstheme="majorBidi"/>
                <w:sz w:val="24"/>
                <w:szCs w:val="24"/>
                <w:lang w:val="id-ID"/>
              </w:rPr>
            </w:pPr>
            <w:r w:rsidRPr="00081B0E">
              <w:rPr>
                <w:rFonts w:asciiTheme="majorBidi" w:hAnsiTheme="majorBidi" w:cstheme="majorBidi"/>
                <w:sz w:val="24"/>
                <w:szCs w:val="24"/>
                <w:lang w:val="id-ID"/>
              </w:rPr>
              <w:t>1.5 Ha</w:t>
            </w:r>
          </w:p>
        </w:tc>
        <w:tc>
          <w:tcPr>
            <w:tcW w:w="1297"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SD</w:t>
            </w:r>
          </w:p>
        </w:tc>
      </w:tr>
      <w:tr w:rsidR="00081B0E" w:rsidTr="005F0BF9">
        <w:tc>
          <w:tcPr>
            <w:tcW w:w="603"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47</w:t>
            </w:r>
          </w:p>
        </w:tc>
        <w:tc>
          <w:tcPr>
            <w:tcW w:w="2091"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Katnen</w:t>
            </w:r>
          </w:p>
        </w:tc>
        <w:tc>
          <w:tcPr>
            <w:tcW w:w="772"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50</w:t>
            </w:r>
          </w:p>
        </w:tc>
        <w:tc>
          <w:tcPr>
            <w:tcW w:w="1418"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Laki-laki</w:t>
            </w:r>
          </w:p>
        </w:tc>
        <w:tc>
          <w:tcPr>
            <w:tcW w:w="1559"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&lt;1juta</w:t>
            </w:r>
          </w:p>
        </w:tc>
        <w:tc>
          <w:tcPr>
            <w:tcW w:w="1882" w:type="dxa"/>
            <w:shd w:val="clear" w:color="auto" w:fill="auto"/>
          </w:tcPr>
          <w:p w:rsidR="00081B0E" w:rsidRPr="00081B0E" w:rsidRDefault="00081B0E" w:rsidP="00DF5612">
            <w:pPr>
              <w:jc w:val="center"/>
              <w:rPr>
                <w:rFonts w:asciiTheme="majorBidi" w:hAnsiTheme="majorBidi" w:cstheme="majorBidi"/>
                <w:sz w:val="24"/>
                <w:szCs w:val="24"/>
                <w:lang w:val="id-ID"/>
              </w:rPr>
            </w:pPr>
            <w:r w:rsidRPr="00081B0E">
              <w:rPr>
                <w:rFonts w:asciiTheme="majorBidi" w:hAnsiTheme="majorBidi" w:cstheme="majorBidi"/>
                <w:sz w:val="24"/>
                <w:szCs w:val="24"/>
                <w:lang w:val="id-ID"/>
              </w:rPr>
              <w:t>1.5 Ha</w:t>
            </w:r>
          </w:p>
        </w:tc>
        <w:tc>
          <w:tcPr>
            <w:tcW w:w="1297"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SD</w:t>
            </w:r>
          </w:p>
        </w:tc>
      </w:tr>
      <w:tr w:rsidR="00081B0E" w:rsidTr="005F0BF9">
        <w:tc>
          <w:tcPr>
            <w:tcW w:w="603"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48</w:t>
            </w:r>
          </w:p>
        </w:tc>
        <w:tc>
          <w:tcPr>
            <w:tcW w:w="2091"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 xml:space="preserve">Parnen </w:t>
            </w:r>
          </w:p>
        </w:tc>
        <w:tc>
          <w:tcPr>
            <w:tcW w:w="772"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48</w:t>
            </w:r>
          </w:p>
        </w:tc>
        <w:tc>
          <w:tcPr>
            <w:tcW w:w="1418"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Laki-laki</w:t>
            </w:r>
          </w:p>
        </w:tc>
        <w:tc>
          <w:tcPr>
            <w:tcW w:w="1559"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&lt;1juta</w:t>
            </w:r>
          </w:p>
        </w:tc>
        <w:tc>
          <w:tcPr>
            <w:tcW w:w="1882" w:type="dxa"/>
            <w:shd w:val="clear" w:color="auto" w:fill="auto"/>
          </w:tcPr>
          <w:p w:rsidR="00081B0E" w:rsidRPr="00081B0E" w:rsidRDefault="00081B0E" w:rsidP="00DF5612">
            <w:pPr>
              <w:jc w:val="center"/>
              <w:rPr>
                <w:rFonts w:asciiTheme="majorBidi" w:hAnsiTheme="majorBidi" w:cstheme="majorBidi"/>
                <w:sz w:val="24"/>
                <w:szCs w:val="24"/>
                <w:lang w:val="id-ID"/>
              </w:rPr>
            </w:pPr>
            <w:r w:rsidRPr="00081B0E">
              <w:rPr>
                <w:rFonts w:asciiTheme="majorBidi" w:hAnsiTheme="majorBidi" w:cstheme="majorBidi"/>
                <w:sz w:val="24"/>
                <w:szCs w:val="24"/>
                <w:lang w:val="id-ID"/>
              </w:rPr>
              <w:t>1.5ha</w:t>
            </w:r>
          </w:p>
        </w:tc>
        <w:tc>
          <w:tcPr>
            <w:tcW w:w="1297"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SD</w:t>
            </w:r>
          </w:p>
        </w:tc>
      </w:tr>
      <w:tr w:rsidR="00081B0E" w:rsidTr="005F0BF9">
        <w:tc>
          <w:tcPr>
            <w:tcW w:w="603"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49</w:t>
            </w:r>
          </w:p>
        </w:tc>
        <w:tc>
          <w:tcPr>
            <w:tcW w:w="2091"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 xml:space="preserve">Tumingan </w:t>
            </w:r>
          </w:p>
        </w:tc>
        <w:tc>
          <w:tcPr>
            <w:tcW w:w="772"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65</w:t>
            </w:r>
          </w:p>
        </w:tc>
        <w:tc>
          <w:tcPr>
            <w:tcW w:w="1418"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Laki-laki</w:t>
            </w:r>
          </w:p>
        </w:tc>
        <w:tc>
          <w:tcPr>
            <w:tcW w:w="1559"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&lt;juta</w:t>
            </w:r>
          </w:p>
        </w:tc>
        <w:tc>
          <w:tcPr>
            <w:tcW w:w="1882" w:type="dxa"/>
            <w:shd w:val="clear" w:color="auto" w:fill="auto"/>
          </w:tcPr>
          <w:p w:rsidR="00081B0E" w:rsidRPr="00081B0E" w:rsidRDefault="00081B0E" w:rsidP="00DF5612">
            <w:pPr>
              <w:jc w:val="center"/>
              <w:rPr>
                <w:rFonts w:asciiTheme="majorBidi" w:hAnsiTheme="majorBidi" w:cstheme="majorBidi"/>
                <w:sz w:val="24"/>
                <w:szCs w:val="24"/>
                <w:lang w:val="id-ID"/>
              </w:rPr>
            </w:pPr>
            <w:r w:rsidRPr="00081B0E">
              <w:rPr>
                <w:rFonts w:asciiTheme="majorBidi" w:hAnsiTheme="majorBidi" w:cstheme="majorBidi"/>
                <w:sz w:val="24"/>
                <w:szCs w:val="24"/>
                <w:lang w:val="id-ID"/>
              </w:rPr>
              <w:t>1ha</w:t>
            </w:r>
          </w:p>
        </w:tc>
        <w:tc>
          <w:tcPr>
            <w:tcW w:w="1297"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SLTA</w:t>
            </w:r>
          </w:p>
        </w:tc>
      </w:tr>
      <w:tr w:rsidR="00081B0E" w:rsidTr="005F0BF9">
        <w:tc>
          <w:tcPr>
            <w:tcW w:w="603"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50</w:t>
            </w:r>
          </w:p>
        </w:tc>
        <w:tc>
          <w:tcPr>
            <w:tcW w:w="2091"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Cipto</w:t>
            </w:r>
          </w:p>
        </w:tc>
        <w:tc>
          <w:tcPr>
            <w:tcW w:w="772"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70</w:t>
            </w:r>
          </w:p>
        </w:tc>
        <w:tc>
          <w:tcPr>
            <w:tcW w:w="1418"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Laki-laki</w:t>
            </w:r>
          </w:p>
        </w:tc>
        <w:tc>
          <w:tcPr>
            <w:tcW w:w="1559"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1.5juta</w:t>
            </w:r>
          </w:p>
        </w:tc>
        <w:tc>
          <w:tcPr>
            <w:tcW w:w="1882" w:type="dxa"/>
            <w:shd w:val="clear" w:color="auto" w:fill="auto"/>
          </w:tcPr>
          <w:p w:rsidR="00081B0E" w:rsidRPr="00081B0E" w:rsidRDefault="00081B0E" w:rsidP="00DF5612">
            <w:pPr>
              <w:jc w:val="center"/>
              <w:rPr>
                <w:rFonts w:asciiTheme="majorBidi" w:hAnsiTheme="majorBidi" w:cstheme="majorBidi"/>
                <w:sz w:val="24"/>
                <w:szCs w:val="24"/>
                <w:lang w:val="id-ID"/>
              </w:rPr>
            </w:pPr>
            <w:r w:rsidRPr="00081B0E">
              <w:rPr>
                <w:rFonts w:asciiTheme="majorBidi" w:hAnsiTheme="majorBidi" w:cstheme="majorBidi"/>
                <w:sz w:val="24"/>
                <w:szCs w:val="24"/>
                <w:lang w:val="id-ID"/>
              </w:rPr>
              <w:t>1ha</w:t>
            </w:r>
          </w:p>
        </w:tc>
        <w:tc>
          <w:tcPr>
            <w:tcW w:w="1297"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SLTP</w:t>
            </w:r>
          </w:p>
        </w:tc>
      </w:tr>
      <w:tr w:rsidR="00081B0E" w:rsidTr="005F0BF9">
        <w:tc>
          <w:tcPr>
            <w:tcW w:w="603"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51</w:t>
            </w:r>
          </w:p>
        </w:tc>
        <w:tc>
          <w:tcPr>
            <w:tcW w:w="2091"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Damas</w:t>
            </w:r>
          </w:p>
        </w:tc>
        <w:tc>
          <w:tcPr>
            <w:tcW w:w="772"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67</w:t>
            </w:r>
          </w:p>
        </w:tc>
        <w:tc>
          <w:tcPr>
            <w:tcW w:w="1418"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Laki-laki</w:t>
            </w:r>
          </w:p>
        </w:tc>
        <w:tc>
          <w:tcPr>
            <w:tcW w:w="1559"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&lt;1juta</w:t>
            </w:r>
          </w:p>
        </w:tc>
        <w:tc>
          <w:tcPr>
            <w:tcW w:w="1882" w:type="dxa"/>
            <w:shd w:val="clear" w:color="auto" w:fill="auto"/>
          </w:tcPr>
          <w:p w:rsidR="00081B0E" w:rsidRPr="00081B0E" w:rsidRDefault="00081B0E" w:rsidP="00DF5612">
            <w:pPr>
              <w:jc w:val="center"/>
              <w:rPr>
                <w:rFonts w:asciiTheme="majorBidi" w:hAnsiTheme="majorBidi" w:cstheme="majorBidi"/>
                <w:sz w:val="24"/>
                <w:szCs w:val="24"/>
                <w:lang w:val="id-ID"/>
              </w:rPr>
            </w:pPr>
            <w:r w:rsidRPr="00081B0E">
              <w:rPr>
                <w:rFonts w:asciiTheme="majorBidi" w:hAnsiTheme="majorBidi" w:cstheme="majorBidi"/>
                <w:sz w:val="24"/>
                <w:szCs w:val="24"/>
                <w:lang w:val="id-ID"/>
              </w:rPr>
              <w:t>2ha</w:t>
            </w:r>
          </w:p>
        </w:tc>
        <w:tc>
          <w:tcPr>
            <w:tcW w:w="1297"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SLTP</w:t>
            </w:r>
          </w:p>
        </w:tc>
      </w:tr>
      <w:tr w:rsidR="00081B0E" w:rsidTr="005F0BF9">
        <w:tc>
          <w:tcPr>
            <w:tcW w:w="603"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52</w:t>
            </w:r>
          </w:p>
        </w:tc>
        <w:tc>
          <w:tcPr>
            <w:tcW w:w="2091"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Wahyono</w:t>
            </w:r>
          </w:p>
        </w:tc>
        <w:tc>
          <w:tcPr>
            <w:tcW w:w="772"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51</w:t>
            </w:r>
          </w:p>
        </w:tc>
        <w:tc>
          <w:tcPr>
            <w:tcW w:w="1418"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Laki-laki</w:t>
            </w:r>
          </w:p>
        </w:tc>
        <w:tc>
          <w:tcPr>
            <w:tcW w:w="1559"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&lt;1juta</w:t>
            </w:r>
          </w:p>
        </w:tc>
        <w:tc>
          <w:tcPr>
            <w:tcW w:w="1882" w:type="dxa"/>
            <w:shd w:val="clear" w:color="auto" w:fill="auto"/>
          </w:tcPr>
          <w:p w:rsidR="00081B0E" w:rsidRPr="00081B0E" w:rsidRDefault="00081B0E" w:rsidP="00DF5612">
            <w:pPr>
              <w:jc w:val="center"/>
              <w:rPr>
                <w:rFonts w:asciiTheme="majorBidi" w:hAnsiTheme="majorBidi" w:cstheme="majorBidi"/>
                <w:sz w:val="24"/>
                <w:szCs w:val="24"/>
                <w:lang w:val="id-ID"/>
              </w:rPr>
            </w:pPr>
            <w:r w:rsidRPr="00081B0E">
              <w:rPr>
                <w:rFonts w:asciiTheme="majorBidi" w:hAnsiTheme="majorBidi" w:cstheme="majorBidi"/>
                <w:sz w:val="24"/>
                <w:szCs w:val="24"/>
                <w:lang w:val="id-ID"/>
              </w:rPr>
              <w:t>1.5ha</w:t>
            </w:r>
          </w:p>
        </w:tc>
        <w:tc>
          <w:tcPr>
            <w:tcW w:w="1297"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SLTP</w:t>
            </w:r>
          </w:p>
        </w:tc>
      </w:tr>
      <w:tr w:rsidR="00081B0E" w:rsidTr="005F0BF9">
        <w:tc>
          <w:tcPr>
            <w:tcW w:w="603"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53</w:t>
            </w:r>
          </w:p>
        </w:tc>
        <w:tc>
          <w:tcPr>
            <w:tcW w:w="2091"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Tri mulyono</w:t>
            </w:r>
          </w:p>
        </w:tc>
        <w:tc>
          <w:tcPr>
            <w:tcW w:w="772"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54</w:t>
            </w:r>
          </w:p>
        </w:tc>
        <w:tc>
          <w:tcPr>
            <w:tcW w:w="1418"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Laki-laki</w:t>
            </w:r>
          </w:p>
        </w:tc>
        <w:tc>
          <w:tcPr>
            <w:tcW w:w="1559"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&lt;1juta</w:t>
            </w:r>
          </w:p>
        </w:tc>
        <w:tc>
          <w:tcPr>
            <w:tcW w:w="1882" w:type="dxa"/>
            <w:shd w:val="clear" w:color="auto" w:fill="auto"/>
          </w:tcPr>
          <w:p w:rsidR="00081B0E" w:rsidRPr="00081B0E" w:rsidRDefault="00081B0E" w:rsidP="00DF5612">
            <w:pPr>
              <w:jc w:val="center"/>
              <w:rPr>
                <w:rFonts w:asciiTheme="majorBidi" w:hAnsiTheme="majorBidi" w:cstheme="majorBidi"/>
                <w:sz w:val="24"/>
                <w:szCs w:val="24"/>
                <w:lang w:val="id-ID"/>
              </w:rPr>
            </w:pPr>
            <w:r w:rsidRPr="00081B0E">
              <w:rPr>
                <w:rFonts w:asciiTheme="majorBidi" w:hAnsiTheme="majorBidi" w:cstheme="majorBidi"/>
                <w:sz w:val="24"/>
                <w:szCs w:val="24"/>
                <w:lang w:val="id-ID"/>
              </w:rPr>
              <w:t>1.5ha</w:t>
            </w:r>
          </w:p>
        </w:tc>
        <w:tc>
          <w:tcPr>
            <w:tcW w:w="1297"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SLTP</w:t>
            </w:r>
          </w:p>
        </w:tc>
      </w:tr>
      <w:tr w:rsidR="00081B0E" w:rsidTr="005F0BF9">
        <w:tc>
          <w:tcPr>
            <w:tcW w:w="603"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54</w:t>
            </w:r>
          </w:p>
        </w:tc>
        <w:tc>
          <w:tcPr>
            <w:tcW w:w="2091"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Edi susanto</w:t>
            </w:r>
          </w:p>
        </w:tc>
        <w:tc>
          <w:tcPr>
            <w:tcW w:w="772"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46</w:t>
            </w:r>
          </w:p>
        </w:tc>
        <w:tc>
          <w:tcPr>
            <w:tcW w:w="1418"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Laki-laki</w:t>
            </w:r>
          </w:p>
        </w:tc>
        <w:tc>
          <w:tcPr>
            <w:tcW w:w="1559"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2juta</w:t>
            </w:r>
          </w:p>
        </w:tc>
        <w:tc>
          <w:tcPr>
            <w:tcW w:w="1882" w:type="dxa"/>
            <w:shd w:val="clear" w:color="auto" w:fill="auto"/>
          </w:tcPr>
          <w:p w:rsidR="00081B0E" w:rsidRPr="00081B0E" w:rsidRDefault="00081B0E" w:rsidP="00DF5612">
            <w:pPr>
              <w:jc w:val="center"/>
              <w:rPr>
                <w:rFonts w:asciiTheme="majorBidi" w:hAnsiTheme="majorBidi" w:cstheme="majorBidi"/>
                <w:sz w:val="24"/>
                <w:szCs w:val="24"/>
                <w:lang w:val="id-ID"/>
              </w:rPr>
            </w:pPr>
            <w:r w:rsidRPr="00081B0E">
              <w:rPr>
                <w:rFonts w:asciiTheme="majorBidi" w:hAnsiTheme="majorBidi" w:cstheme="majorBidi"/>
                <w:sz w:val="24"/>
                <w:szCs w:val="24"/>
                <w:lang w:val="id-ID"/>
              </w:rPr>
              <w:t>2ha</w:t>
            </w:r>
          </w:p>
        </w:tc>
        <w:tc>
          <w:tcPr>
            <w:tcW w:w="1297"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SLTP</w:t>
            </w:r>
          </w:p>
        </w:tc>
      </w:tr>
      <w:tr w:rsidR="00081B0E" w:rsidTr="005F0BF9">
        <w:tc>
          <w:tcPr>
            <w:tcW w:w="603"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55</w:t>
            </w:r>
          </w:p>
        </w:tc>
        <w:tc>
          <w:tcPr>
            <w:tcW w:w="2091"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Surat</w:t>
            </w:r>
          </w:p>
        </w:tc>
        <w:tc>
          <w:tcPr>
            <w:tcW w:w="772"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589</w:t>
            </w:r>
          </w:p>
        </w:tc>
        <w:tc>
          <w:tcPr>
            <w:tcW w:w="1418"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Laki-laki</w:t>
            </w:r>
          </w:p>
        </w:tc>
        <w:tc>
          <w:tcPr>
            <w:tcW w:w="1559"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&lt;1juta</w:t>
            </w:r>
          </w:p>
        </w:tc>
        <w:tc>
          <w:tcPr>
            <w:tcW w:w="1882" w:type="dxa"/>
            <w:shd w:val="clear" w:color="auto" w:fill="auto"/>
          </w:tcPr>
          <w:p w:rsidR="00081B0E" w:rsidRPr="00081B0E" w:rsidRDefault="00081B0E" w:rsidP="00DF5612">
            <w:pPr>
              <w:jc w:val="center"/>
              <w:rPr>
                <w:rFonts w:asciiTheme="majorBidi" w:hAnsiTheme="majorBidi" w:cstheme="majorBidi"/>
                <w:sz w:val="24"/>
                <w:szCs w:val="24"/>
                <w:lang w:val="id-ID"/>
              </w:rPr>
            </w:pPr>
            <w:r w:rsidRPr="00081B0E">
              <w:rPr>
                <w:rFonts w:asciiTheme="majorBidi" w:hAnsiTheme="majorBidi" w:cstheme="majorBidi"/>
                <w:sz w:val="24"/>
                <w:szCs w:val="24"/>
                <w:lang w:val="id-ID"/>
              </w:rPr>
              <w:t>1ha</w:t>
            </w:r>
          </w:p>
        </w:tc>
        <w:tc>
          <w:tcPr>
            <w:tcW w:w="1297"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SLTP</w:t>
            </w:r>
          </w:p>
        </w:tc>
      </w:tr>
      <w:tr w:rsidR="00081B0E" w:rsidTr="005F0BF9">
        <w:tc>
          <w:tcPr>
            <w:tcW w:w="603"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56</w:t>
            </w:r>
          </w:p>
        </w:tc>
        <w:tc>
          <w:tcPr>
            <w:tcW w:w="2091"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Yaidi</w:t>
            </w:r>
          </w:p>
        </w:tc>
        <w:tc>
          <w:tcPr>
            <w:tcW w:w="772"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60</w:t>
            </w:r>
          </w:p>
        </w:tc>
        <w:tc>
          <w:tcPr>
            <w:tcW w:w="1418"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Laki-laki</w:t>
            </w:r>
          </w:p>
        </w:tc>
        <w:tc>
          <w:tcPr>
            <w:tcW w:w="1559"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&lt;1juta</w:t>
            </w:r>
          </w:p>
        </w:tc>
        <w:tc>
          <w:tcPr>
            <w:tcW w:w="1882" w:type="dxa"/>
            <w:shd w:val="clear" w:color="auto" w:fill="auto"/>
          </w:tcPr>
          <w:p w:rsidR="00081B0E" w:rsidRPr="00081B0E" w:rsidRDefault="00081B0E" w:rsidP="00DF5612">
            <w:pPr>
              <w:jc w:val="center"/>
              <w:rPr>
                <w:rFonts w:asciiTheme="majorBidi" w:hAnsiTheme="majorBidi" w:cstheme="majorBidi"/>
                <w:sz w:val="24"/>
                <w:szCs w:val="24"/>
                <w:lang w:val="id-ID"/>
              </w:rPr>
            </w:pPr>
            <w:r w:rsidRPr="00081B0E">
              <w:rPr>
                <w:rFonts w:asciiTheme="majorBidi" w:hAnsiTheme="majorBidi" w:cstheme="majorBidi"/>
                <w:sz w:val="24"/>
                <w:szCs w:val="24"/>
                <w:lang w:val="id-ID"/>
              </w:rPr>
              <w:t>1ha</w:t>
            </w:r>
          </w:p>
        </w:tc>
        <w:tc>
          <w:tcPr>
            <w:tcW w:w="1297"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SLTP</w:t>
            </w:r>
          </w:p>
        </w:tc>
      </w:tr>
      <w:tr w:rsidR="00081B0E" w:rsidTr="005F0BF9">
        <w:tc>
          <w:tcPr>
            <w:tcW w:w="603"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57</w:t>
            </w:r>
          </w:p>
        </w:tc>
        <w:tc>
          <w:tcPr>
            <w:tcW w:w="2091"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Yatmo</w:t>
            </w:r>
          </w:p>
        </w:tc>
        <w:tc>
          <w:tcPr>
            <w:tcW w:w="772"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38</w:t>
            </w:r>
          </w:p>
        </w:tc>
        <w:tc>
          <w:tcPr>
            <w:tcW w:w="1418"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Laki-laki</w:t>
            </w:r>
          </w:p>
        </w:tc>
        <w:tc>
          <w:tcPr>
            <w:tcW w:w="1559"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2.5- 3juta</w:t>
            </w:r>
          </w:p>
        </w:tc>
        <w:tc>
          <w:tcPr>
            <w:tcW w:w="1882" w:type="dxa"/>
            <w:shd w:val="clear" w:color="auto" w:fill="auto"/>
          </w:tcPr>
          <w:p w:rsidR="00081B0E" w:rsidRPr="00081B0E" w:rsidRDefault="00081B0E" w:rsidP="00DF5612">
            <w:pPr>
              <w:jc w:val="center"/>
              <w:rPr>
                <w:rFonts w:asciiTheme="majorBidi" w:hAnsiTheme="majorBidi" w:cstheme="majorBidi"/>
                <w:sz w:val="24"/>
                <w:szCs w:val="24"/>
                <w:lang w:val="id-ID"/>
              </w:rPr>
            </w:pPr>
            <w:r w:rsidRPr="00081B0E">
              <w:rPr>
                <w:rFonts w:asciiTheme="majorBidi" w:hAnsiTheme="majorBidi" w:cstheme="majorBidi"/>
                <w:sz w:val="24"/>
                <w:szCs w:val="24"/>
                <w:lang w:val="id-ID"/>
              </w:rPr>
              <w:t>2.5ha</w:t>
            </w:r>
          </w:p>
        </w:tc>
        <w:tc>
          <w:tcPr>
            <w:tcW w:w="1297"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SLTP</w:t>
            </w:r>
          </w:p>
        </w:tc>
      </w:tr>
      <w:tr w:rsidR="00081B0E" w:rsidTr="005F0BF9">
        <w:tc>
          <w:tcPr>
            <w:tcW w:w="603"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58</w:t>
            </w:r>
          </w:p>
        </w:tc>
        <w:tc>
          <w:tcPr>
            <w:tcW w:w="2091"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Yatmi</w:t>
            </w:r>
          </w:p>
        </w:tc>
        <w:tc>
          <w:tcPr>
            <w:tcW w:w="772"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55</w:t>
            </w:r>
          </w:p>
        </w:tc>
        <w:tc>
          <w:tcPr>
            <w:tcW w:w="1418"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Perempuan</w:t>
            </w:r>
          </w:p>
        </w:tc>
        <w:tc>
          <w:tcPr>
            <w:tcW w:w="1559"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&lt;1juta</w:t>
            </w:r>
          </w:p>
        </w:tc>
        <w:tc>
          <w:tcPr>
            <w:tcW w:w="1882" w:type="dxa"/>
            <w:shd w:val="clear" w:color="auto" w:fill="auto"/>
          </w:tcPr>
          <w:p w:rsidR="00081B0E" w:rsidRPr="00081B0E" w:rsidRDefault="00081B0E" w:rsidP="00DF5612">
            <w:pPr>
              <w:jc w:val="center"/>
              <w:rPr>
                <w:rFonts w:asciiTheme="majorBidi" w:hAnsiTheme="majorBidi" w:cstheme="majorBidi"/>
                <w:sz w:val="24"/>
                <w:szCs w:val="24"/>
                <w:lang w:val="id-ID"/>
              </w:rPr>
            </w:pPr>
            <w:r w:rsidRPr="00081B0E">
              <w:rPr>
                <w:rFonts w:asciiTheme="majorBidi" w:hAnsiTheme="majorBidi" w:cstheme="majorBidi"/>
                <w:sz w:val="24"/>
                <w:szCs w:val="24"/>
                <w:lang w:val="id-ID"/>
              </w:rPr>
              <w:t>1ha</w:t>
            </w:r>
          </w:p>
        </w:tc>
        <w:tc>
          <w:tcPr>
            <w:tcW w:w="1297"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SLTP</w:t>
            </w:r>
          </w:p>
        </w:tc>
      </w:tr>
      <w:tr w:rsidR="00081B0E" w:rsidTr="005F0BF9">
        <w:tc>
          <w:tcPr>
            <w:tcW w:w="603"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59</w:t>
            </w:r>
          </w:p>
        </w:tc>
        <w:tc>
          <w:tcPr>
            <w:tcW w:w="2091"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Simur</w:t>
            </w:r>
          </w:p>
        </w:tc>
        <w:tc>
          <w:tcPr>
            <w:tcW w:w="772"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78</w:t>
            </w:r>
          </w:p>
        </w:tc>
        <w:tc>
          <w:tcPr>
            <w:tcW w:w="1418"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Perempuan</w:t>
            </w:r>
          </w:p>
        </w:tc>
        <w:tc>
          <w:tcPr>
            <w:tcW w:w="1559"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2juta</w:t>
            </w:r>
          </w:p>
        </w:tc>
        <w:tc>
          <w:tcPr>
            <w:tcW w:w="1882" w:type="dxa"/>
            <w:shd w:val="clear" w:color="auto" w:fill="auto"/>
          </w:tcPr>
          <w:p w:rsidR="00081B0E" w:rsidRPr="00081B0E" w:rsidRDefault="00081B0E" w:rsidP="00DF5612">
            <w:pPr>
              <w:jc w:val="center"/>
              <w:rPr>
                <w:rFonts w:asciiTheme="majorBidi" w:hAnsiTheme="majorBidi" w:cstheme="majorBidi"/>
                <w:sz w:val="24"/>
                <w:szCs w:val="24"/>
                <w:lang w:val="id-ID"/>
              </w:rPr>
            </w:pPr>
            <w:r w:rsidRPr="00081B0E">
              <w:rPr>
                <w:rFonts w:asciiTheme="majorBidi" w:hAnsiTheme="majorBidi" w:cstheme="majorBidi"/>
                <w:sz w:val="24"/>
                <w:szCs w:val="24"/>
                <w:lang w:val="id-ID"/>
              </w:rPr>
              <w:t>1ha</w:t>
            </w:r>
          </w:p>
        </w:tc>
        <w:tc>
          <w:tcPr>
            <w:tcW w:w="1297"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SLTP</w:t>
            </w:r>
          </w:p>
        </w:tc>
      </w:tr>
      <w:tr w:rsidR="00081B0E" w:rsidTr="005F0BF9">
        <w:tc>
          <w:tcPr>
            <w:tcW w:w="603"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lastRenderedPageBreak/>
              <w:t>60</w:t>
            </w:r>
          </w:p>
        </w:tc>
        <w:tc>
          <w:tcPr>
            <w:tcW w:w="2091"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Dudit</w:t>
            </w:r>
          </w:p>
        </w:tc>
        <w:tc>
          <w:tcPr>
            <w:tcW w:w="772"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48</w:t>
            </w:r>
          </w:p>
        </w:tc>
        <w:tc>
          <w:tcPr>
            <w:tcW w:w="1418"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Laki-laki</w:t>
            </w:r>
          </w:p>
        </w:tc>
        <w:tc>
          <w:tcPr>
            <w:tcW w:w="1559"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1.5juta</w:t>
            </w:r>
          </w:p>
        </w:tc>
        <w:tc>
          <w:tcPr>
            <w:tcW w:w="1882" w:type="dxa"/>
            <w:shd w:val="clear" w:color="auto" w:fill="auto"/>
          </w:tcPr>
          <w:p w:rsidR="00081B0E" w:rsidRPr="00081B0E" w:rsidRDefault="00081B0E" w:rsidP="00DF5612">
            <w:pPr>
              <w:jc w:val="center"/>
              <w:rPr>
                <w:rFonts w:asciiTheme="majorBidi" w:hAnsiTheme="majorBidi" w:cstheme="majorBidi"/>
                <w:sz w:val="24"/>
                <w:szCs w:val="24"/>
                <w:lang w:val="id-ID"/>
              </w:rPr>
            </w:pPr>
            <w:r w:rsidRPr="00081B0E">
              <w:rPr>
                <w:rFonts w:asciiTheme="majorBidi" w:hAnsiTheme="majorBidi" w:cstheme="majorBidi"/>
                <w:sz w:val="24"/>
                <w:szCs w:val="24"/>
                <w:lang w:val="id-ID"/>
              </w:rPr>
              <w:t>2.5ha</w:t>
            </w:r>
          </w:p>
        </w:tc>
        <w:tc>
          <w:tcPr>
            <w:tcW w:w="1297"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SD</w:t>
            </w:r>
          </w:p>
        </w:tc>
      </w:tr>
      <w:tr w:rsidR="00081B0E" w:rsidTr="005F0BF9">
        <w:tc>
          <w:tcPr>
            <w:tcW w:w="603"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61</w:t>
            </w:r>
          </w:p>
        </w:tc>
        <w:tc>
          <w:tcPr>
            <w:tcW w:w="2091"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Kromo</w:t>
            </w:r>
          </w:p>
        </w:tc>
        <w:tc>
          <w:tcPr>
            <w:tcW w:w="772"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66</w:t>
            </w:r>
          </w:p>
        </w:tc>
        <w:tc>
          <w:tcPr>
            <w:tcW w:w="1418"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Laki-laki</w:t>
            </w:r>
          </w:p>
        </w:tc>
        <w:tc>
          <w:tcPr>
            <w:tcW w:w="1559"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&lt;1juta</w:t>
            </w:r>
          </w:p>
        </w:tc>
        <w:tc>
          <w:tcPr>
            <w:tcW w:w="1882" w:type="dxa"/>
            <w:shd w:val="clear" w:color="auto" w:fill="auto"/>
          </w:tcPr>
          <w:p w:rsidR="00081B0E" w:rsidRPr="00081B0E" w:rsidRDefault="00081B0E" w:rsidP="00DF5612">
            <w:pPr>
              <w:jc w:val="center"/>
              <w:rPr>
                <w:rFonts w:asciiTheme="majorBidi" w:hAnsiTheme="majorBidi" w:cstheme="majorBidi"/>
                <w:sz w:val="24"/>
                <w:szCs w:val="24"/>
                <w:lang w:val="id-ID"/>
              </w:rPr>
            </w:pPr>
            <w:r w:rsidRPr="00081B0E">
              <w:rPr>
                <w:rFonts w:asciiTheme="majorBidi" w:hAnsiTheme="majorBidi" w:cstheme="majorBidi"/>
                <w:sz w:val="24"/>
                <w:szCs w:val="24"/>
                <w:lang w:val="id-ID"/>
              </w:rPr>
              <w:t>2.5ha</w:t>
            </w:r>
          </w:p>
        </w:tc>
        <w:tc>
          <w:tcPr>
            <w:tcW w:w="1297"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SD</w:t>
            </w:r>
          </w:p>
        </w:tc>
      </w:tr>
      <w:tr w:rsidR="00081B0E" w:rsidTr="005F0BF9">
        <w:tc>
          <w:tcPr>
            <w:tcW w:w="603"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62</w:t>
            </w:r>
          </w:p>
        </w:tc>
        <w:tc>
          <w:tcPr>
            <w:tcW w:w="2091"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Sutekno</w:t>
            </w:r>
          </w:p>
        </w:tc>
        <w:tc>
          <w:tcPr>
            <w:tcW w:w="772"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75</w:t>
            </w:r>
          </w:p>
        </w:tc>
        <w:tc>
          <w:tcPr>
            <w:tcW w:w="1418"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Laki-laki</w:t>
            </w:r>
          </w:p>
        </w:tc>
        <w:tc>
          <w:tcPr>
            <w:tcW w:w="1559"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&lt;1juta</w:t>
            </w:r>
          </w:p>
        </w:tc>
        <w:tc>
          <w:tcPr>
            <w:tcW w:w="1882" w:type="dxa"/>
            <w:shd w:val="clear" w:color="auto" w:fill="auto"/>
          </w:tcPr>
          <w:p w:rsidR="00081B0E" w:rsidRPr="00081B0E" w:rsidRDefault="00081B0E" w:rsidP="00DF5612">
            <w:pPr>
              <w:jc w:val="center"/>
              <w:rPr>
                <w:rFonts w:asciiTheme="majorBidi" w:hAnsiTheme="majorBidi" w:cstheme="majorBidi"/>
                <w:sz w:val="24"/>
                <w:szCs w:val="24"/>
                <w:lang w:val="id-ID"/>
              </w:rPr>
            </w:pPr>
            <w:r w:rsidRPr="00081B0E">
              <w:rPr>
                <w:rFonts w:asciiTheme="majorBidi" w:hAnsiTheme="majorBidi" w:cstheme="majorBidi"/>
                <w:sz w:val="24"/>
                <w:szCs w:val="24"/>
                <w:lang w:val="id-ID"/>
              </w:rPr>
              <w:t>1.5ha</w:t>
            </w:r>
          </w:p>
        </w:tc>
        <w:tc>
          <w:tcPr>
            <w:tcW w:w="1297"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SLTA</w:t>
            </w:r>
          </w:p>
        </w:tc>
      </w:tr>
      <w:tr w:rsidR="00081B0E" w:rsidTr="005F0BF9">
        <w:tc>
          <w:tcPr>
            <w:tcW w:w="603"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63</w:t>
            </w:r>
          </w:p>
        </w:tc>
        <w:tc>
          <w:tcPr>
            <w:tcW w:w="2091"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Suyet</w:t>
            </w:r>
          </w:p>
        </w:tc>
        <w:tc>
          <w:tcPr>
            <w:tcW w:w="772"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73</w:t>
            </w:r>
          </w:p>
        </w:tc>
        <w:tc>
          <w:tcPr>
            <w:tcW w:w="1418"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Laki-laki</w:t>
            </w:r>
          </w:p>
        </w:tc>
        <w:tc>
          <w:tcPr>
            <w:tcW w:w="1559"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1.5juta</w:t>
            </w:r>
          </w:p>
        </w:tc>
        <w:tc>
          <w:tcPr>
            <w:tcW w:w="1882" w:type="dxa"/>
            <w:shd w:val="clear" w:color="auto" w:fill="auto"/>
          </w:tcPr>
          <w:p w:rsidR="00081B0E" w:rsidRPr="00081B0E" w:rsidRDefault="00081B0E" w:rsidP="00DF5612">
            <w:pPr>
              <w:jc w:val="center"/>
              <w:rPr>
                <w:rFonts w:asciiTheme="majorBidi" w:hAnsiTheme="majorBidi" w:cstheme="majorBidi"/>
                <w:sz w:val="24"/>
                <w:szCs w:val="24"/>
                <w:lang w:val="id-ID"/>
              </w:rPr>
            </w:pPr>
            <w:r w:rsidRPr="00081B0E">
              <w:rPr>
                <w:rFonts w:asciiTheme="majorBidi" w:hAnsiTheme="majorBidi" w:cstheme="majorBidi"/>
                <w:sz w:val="24"/>
                <w:szCs w:val="24"/>
                <w:lang w:val="id-ID"/>
              </w:rPr>
              <w:t>2ha</w:t>
            </w:r>
          </w:p>
        </w:tc>
        <w:tc>
          <w:tcPr>
            <w:tcW w:w="1297"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SLTA</w:t>
            </w:r>
          </w:p>
        </w:tc>
      </w:tr>
      <w:tr w:rsidR="00081B0E" w:rsidTr="005F0BF9">
        <w:tc>
          <w:tcPr>
            <w:tcW w:w="603"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64</w:t>
            </w:r>
          </w:p>
        </w:tc>
        <w:tc>
          <w:tcPr>
            <w:tcW w:w="2091"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Luki</w:t>
            </w:r>
          </w:p>
        </w:tc>
        <w:tc>
          <w:tcPr>
            <w:tcW w:w="772"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58</w:t>
            </w:r>
          </w:p>
        </w:tc>
        <w:tc>
          <w:tcPr>
            <w:tcW w:w="1418"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Laki-laki</w:t>
            </w:r>
          </w:p>
        </w:tc>
        <w:tc>
          <w:tcPr>
            <w:tcW w:w="1559"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&lt;1juta</w:t>
            </w:r>
          </w:p>
        </w:tc>
        <w:tc>
          <w:tcPr>
            <w:tcW w:w="1882" w:type="dxa"/>
            <w:shd w:val="clear" w:color="auto" w:fill="auto"/>
          </w:tcPr>
          <w:p w:rsidR="00081B0E" w:rsidRPr="00081B0E" w:rsidRDefault="00081B0E" w:rsidP="00DF5612">
            <w:pPr>
              <w:jc w:val="center"/>
              <w:rPr>
                <w:rFonts w:asciiTheme="majorBidi" w:hAnsiTheme="majorBidi" w:cstheme="majorBidi"/>
                <w:sz w:val="24"/>
                <w:szCs w:val="24"/>
                <w:lang w:val="id-ID"/>
              </w:rPr>
            </w:pPr>
            <w:r w:rsidRPr="00081B0E">
              <w:rPr>
                <w:rFonts w:asciiTheme="majorBidi" w:hAnsiTheme="majorBidi" w:cstheme="majorBidi"/>
                <w:sz w:val="24"/>
                <w:szCs w:val="24"/>
                <w:lang w:val="id-ID"/>
              </w:rPr>
              <w:t>2ha</w:t>
            </w:r>
          </w:p>
        </w:tc>
        <w:tc>
          <w:tcPr>
            <w:tcW w:w="1297"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SLTP</w:t>
            </w:r>
          </w:p>
        </w:tc>
      </w:tr>
      <w:tr w:rsidR="00081B0E" w:rsidTr="005F0BF9">
        <w:tc>
          <w:tcPr>
            <w:tcW w:w="603"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65</w:t>
            </w:r>
          </w:p>
        </w:tc>
        <w:tc>
          <w:tcPr>
            <w:tcW w:w="2091"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Winarto</w:t>
            </w:r>
          </w:p>
        </w:tc>
        <w:tc>
          <w:tcPr>
            <w:tcW w:w="772"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65</w:t>
            </w:r>
          </w:p>
        </w:tc>
        <w:tc>
          <w:tcPr>
            <w:tcW w:w="1418"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Laki-laki</w:t>
            </w:r>
          </w:p>
        </w:tc>
        <w:tc>
          <w:tcPr>
            <w:tcW w:w="1559"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&lt;1juta</w:t>
            </w:r>
          </w:p>
        </w:tc>
        <w:tc>
          <w:tcPr>
            <w:tcW w:w="1882" w:type="dxa"/>
            <w:shd w:val="clear" w:color="auto" w:fill="auto"/>
          </w:tcPr>
          <w:p w:rsidR="00081B0E" w:rsidRPr="00081B0E" w:rsidRDefault="00081B0E" w:rsidP="00DF5612">
            <w:pPr>
              <w:jc w:val="center"/>
              <w:rPr>
                <w:rFonts w:asciiTheme="majorBidi" w:hAnsiTheme="majorBidi" w:cstheme="majorBidi"/>
                <w:sz w:val="24"/>
                <w:szCs w:val="24"/>
                <w:lang w:val="id-ID"/>
              </w:rPr>
            </w:pPr>
            <w:r w:rsidRPr="00081B0E">
              <w:rPr>
                <w:rFonts w:asciiTheme="majorBidi" w:hAnsiTheme="majorBidi" w:cstheme="majorBidi"/>
                <w:sz w:val="24"/>
                <w:szCs w:val="24"/>
                <w:lang w:val="id-ID"/>
              </w:rPr>
              <w:t>2.5ha</w:t>
            </w:r>
          </w:p>
        </w:tc>
        <w:tc>
          <w:tcPr>
            <w:tcW w:w="1297"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SD</w:t>
            </w:r>
          </w:p>
        </w:tc>
      </w:tr>
      <w:tr w:rsidR="00081B0E" w:rsidTr="005F0BF9">
        <w:tc>
          <w:tcPr>
            <w:tcW w:w="603"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66</w:t>
            </w:r>
          </w:p>
        </w:tc>
        <w:tc>
          <w:tcPr>
            <w:tcW w:w="2091"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 xml:space="preserve">Joko </w:t>
            </w:r>
          </w:p>
        </w:tc>
        <w:tc>
          <w:tcPr>
            <w:tcW w:w="772"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55</w:t>
            </w:r>
          </w:p>
        </w:tc>
        <w:tc>
          <w:tcPr>
            <w:tcW w:w="1418"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Laki-laki</w:t>
            </w:r>
          </w:p>
        </w:tc>
        <w:tc>
          <w:tcPr>
            <w:tcW w:w="1559"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2juta</w:t>
            </w:r>
          </w:p>
        </w:tc>
        <w:tc>
          <w:tcPr>
            <w:tcW w:w="1882" w:type="dxa"/>
            <w:shd w:val="clear" w:color="auto" w:fill="auto"/>
          </w:tcPr>
          <w:p w:rsidR="00081B0E" w:rsidRPr="00081B0E" w:rsidRDefault="00081B0E" w:rsidP="00DF5612">
            <w:pPr>
              <w:jc w:val="center"/>
              <w:rPr>
                <w:rFonts w:asciiTheme="majorBidi" w:hAnsiTheme="majorBidi" w:cstheme="majorBidi"/>
                <w:sz w:val="24"/>
                <w:szCs w:val="24"/>
                <w:lang w:val="id-ID"/>
              </w:rPr>
            </w:pPr>
            <w:r w:rsidRPr="00081B0E">
              <w:rPr>
                <w:rFonts w:asciiTheme="majorBidi" w:hAnsiTheme="majorBidi" w:cstheme="majorBidi"/>
                <w:sz w:val="24"/>
                <w:szCs w:val="24"/>
                <w:lang w:val="id-ID"/>
              </w:rPr>
              <w:t>3ha</w:t>
            </w:r>
          </w:p>
        </w:tc>
        <w:tc>
          <w:tcPr>
            <w:tcW w:w="1297"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SD</w:t>
            </w:r>
          </w:p>
        </w:tc>
      </w:tr>
      <w:tr w:rsidR="00081B0E" w:rsidTr="005F0BF9">
        <w:tc>
          <w:tcPr>
            <w:tcW w:w="603"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67</w:t>
            </w:r>
          </w:p>
        </w:tc>
        <w:tc>
          <w:tcPr>
            <w:tcW w:w="2091"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Jemani</w:t>
            </w:r>
          </w:p>
        </w:tc>
        <w:tc>
          <w:tcPr>
            <w:tcW w:w="772"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75</w:t>
            </w:r>
          </w:p>
        </w:tc>
        <w:tc>
          <w:tcPr>
            <w:tcW w:w="1418"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Laki-laki</w:t>
            </w:r>
          </w:p>
        </w:tc>
        <w:tc>
          <w:tcPr>
            <w:tcW w:w="1559"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2juta</w:t>
            </w:r>
          </w:p>
        </w:tc>
        <w:tc>
          <w:tcPr>
            <w:tcW w:w="1882" w:type="dxa"/>
            <w:shd w:val="clear" w:color="auto" w:fill="auto"/>
          </w:tcPr>
          <w:p w:rsidR="00081B0E" w:rsidRPr="00081B0E" w:rsidRDefault="00081B0E" w:rsidP="00DF5612">
            <w:pPr>
              <w:jc w:val="center"/>
              <w:rPr>
                <w:rFonts w:asciiTheme="majorBidi" w:hAnsiTheme="majorBidi" w:cstheme="majorBidi"/>
                <w:sz w:val="24"/>
                <w:szCs w:val="24"/>
                <w:lang w:val="id-ID"/>
              </w:rPr>
            </w:pPr>
            <w:r w:rsidRPr="00081B0E">
              <w:rPr>
                <w:rFonts w:asciiTheme="majorBidi" w:hAnsiTheme="majorBidi" w:cstheme="majorBidi"/>
                <w:sz w:val="24"/>
                <w:szCs w:val="24"/>
                <w:lang w:val="id-ID"/>
              </w:rPr>
              <w:t>2.5ha</w:t>
            </w:r>
          </w:p>
        </w:tc>
        <w:tc>
          <w:tcPr>
            <w:tcW w:w="1297"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SLTA</w:t>
            </w:r>
          </w:p>
        </w:tc>
      </w:tr>
      <w:tr w:rsidR="00081B0E" w:rsidTr="005F0BF9">
        <w:tc>
          <w:tcPr>
            <w:tcW w:w="603"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68</w:t>
            </w:r>
          </w:p>
        </w:tc>
        <w:tc>
          <w:tcPr>
            <w:tcW w:w="2091"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Njumawan</w:t>
            </w:r>
          </w:p>
        </w:tc>
        <w:tc>
          <w:tcPr>
            <w:tcW w:w="772"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73</w:t>
            </w:r>
          </w:p>
        </w:tc>
        <w:tc>
          <w:tcPr>
            <w:tcW w:w="1418"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Laki-laki</w:t>
            </w:r>
          </w:p>
        </w:tc>
        <w:tc>
          <w:tcPr>
            <w:tcW w:w="1559"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&lt;1juta</w:t>
            </w:r>
          </w:p>
        </w:tc>
        <w:tc>
          <w:tcPr>
            <w:tcW w:w="1882" w:type="dxa"/>
            <w:shd w:val="clear" w:color="auto" w:fill="auto"/>
          </w:tcPr>
          <w:p w:rsidR="00081B0E" w:rsidRPr="00081B0E" w:rsidRDefault="00081B0E" w:rsidP="00DF5612">
            <w:pPr>
              <w:jc w:val="center"/>
              <w:rPr>
                <w:rFonts w:asciiTheme="majorBidi" w:hAnsiTheme="majorBidi" w:cstheme="majorBidi"/>
                <w:sz w:val="24"/>
                <w:szCs w:val="24"/>
                <w:lang w:val="id-ID"/>
              </w:rPr>
            </w:pPr>
            <w:r w:rsidRPr="00081B0E">
              <w:rPr>
                <w:rFonts w:asciiTheme="majorBidi" w:hAnsiTheme="majorBidi" w:cstheme="majorBidi"/>
                <w:sz w:val="24"/>
                <w:szCs w:val="24"/>
                <w:lang w:val="id-ID"/>
              </w:rPr>
              <w:t>1ha</w:t>
            </w:r>
          </w:p>
        </w:tc>
        <w:tc>
          <w:tcPr>
            <w:tcW w:w="1297"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SLTP</w:t>
            </w:r>
          </w:p>
        </w:tc>
      </w:tr>
      <w:tr w:rsidR="00081B0E" w:rsidTr="005F0BF9">
        <w:tc>
          <w:tcPr>
            <w:tcW w:w="603"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69</w:t>
            </w:r>
          </w:p>
        </w:tc>
        <w:tc>
          <w:tcPr>
            <w:tcW w:w="2091"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Misno</w:t>
            </w:r>
          </w:p>
        </w:tc>
        <w:tc>
          <w:tcPr>
            <w:tcW w:w="772"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52</w:t>
            </w:r>
          </w:p>
        </w:tc>
        <w:tc>
          <w:tcPr>
            <w:tcW w:w="1418"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Laki-laki</w:t>
            </w:r>
          </w:p>
        </w:tc>
        <w:tc>
          <w:tcPr>
            <w:tcW w:w="1559"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1.5-2juta</w:t>
            </w:r>
          </w:p>
        </w:tc>
        <w:tc>
          <w:tcPr>
            <w:tcW w:w="1882" w:type="dxa"/>
            <w:shd w:val="clear" w:color="auto" w:fill="auto"/>
          </w:tcPr>
          <w:p w:rsidR="00081B0E" w:rsidRPr="00081B0E" w:rsidRDefault="00081B0E" w:rsidP="00DF5612">
            <w:pPr>
              <w:jc w:val="center"/>
              <w:rPr>
                <w:rFonts w:asciiTheme="majorBidi" w:hAnsiTheme="majorBidi" w:cstheme="majorBidi"/>
                <w:sz w:val="24"/>
                <w:szCs w:val="24"/>
                <w:lang w:val="id-ID"/>
              </w:rPr>
            </w:pPr>
            <w:r w:rsidRPr="00081B0E">
              <w:rPr>
                <w:rFonts w:asciiTheme="majorBidi" w:hAnsiTheme="majorBidi" w:cstheme="majorBidi"/>
                <w:sz w:val="24"/>
                <w:szCs w:val="24"/>
                <w:lang w:val="id-ID"/>
              </w:rPr>
              <w:t>1ha</w:t>
            </w:r>
          </w:p>
        </w:tc>
        <w:tc>
          <w:tcPr>
            <w:tcW w:w="1297"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SLTP</w:t>
            </w:r>
          </w:p>
        </w:tc>
      </w:tr>
      <w:tr w:rsidR="00081B0E" w:rsidTr="005F0BF9">
        <w:tc>
          <w:tcPr>
            <w:tcW w:w="603"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70</w:t>
            </w:r>
          </w:p>
        </w:tc>
        <w:tc>
          <w:tcPr>
            <w:tcW w:w="2091"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Tomi</w:t>
            </w:r>
          </w:p>
        </w:tc>
        <w:tc>
          <w:tcPr>
            <w:tcW w:w="772"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40</w:t>
            </w:r>
          </w:p>
        </w:tc>
        <w:tc>
          <w:tcPr>
            <w:tcW w:w="1418"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Laki-laki</w:t>
            </w:r>
          </w:p>
        </w:tc>
        <w:tc>
          <w:tcPr>
            <w:tcW w:w="1559"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1.5-2juta</w:t>
            </w:r>
          </w:p>
        </w:tc>
        <w:tc>
          <w:tcPr>
            <w:tcW w:w="1882" w:type="dxa"/>
            <w:shd w:val="clear" w:color="auto" w:fill="auto"/>
          </w:tcPr>
          <w:p w:rsidR="00081B0E" w:rsidRPr="00081B0E" w:rsidRDefault="00081B0E" w:rsidP="00DF5612">
            <w:pPr>
              <w:jc w:val="center"/>
              <w:rPr>
                <w:rFonts w:asciiTheme="majorBidi" w:hAnsiTheme="majorBidi" w:cstheme="majorBidi"/>
                <w:sz w:val="24"/>
                <w:szCs w:val="24"/>
                <w:lang w:val="id-ID"/>
              </w:rPr>
            </w:pPr>
            <w:r w:rsidRPr="00081B0E">
              <w:rPr>
                <w:rFonts w:asciiTheme="majorBidi" w:hAnsiTheme="majorBidi" w:cstheme="majorBidi"/>
                <w:sz w:val="24"/>
                <w:szCs w:val="24"/>
                <w:lang w:val="id-ID"/>
              </w:rPr>
              <w:t>1.5ha</w:t>
            </w:r>
          </w:p>
        </w:tc>
        <w:tc>
          <w:tcPr>
            <w:tcW w:w="1297"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SLTA</w:t>
            </w:r>
          </w:p>
        </w:tc>
      </w:tr>
      <w:tr w:rsidR="00081B0E" w:rsidTr="005F0BF9">
        <w:tc>
          <w:tcPr>
            <w:tcW w:w="603"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71</w:t>
            </w:r>
          </w:p>
        </w:tc>
        <w:tc>
          <w:tcPr>
            <w:tcW w:w="2091"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Rudi</w:t>
            </w:r>
          </w:p>
        </w:tc>
        <w:tc>
          <w:tcPr>
            <w:tcW w:w="772"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39</w:t>
            </w:r>
          </w:p>
        </w:tc>
        <w:tc>
          <w:tcPr>
            <w:tcW w:w="1418"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Laki-laki</w:t>
            </w:r>
          </w:p>
        </w:tc>
        <w:tc>
          <w:tcPr>
            <w:tcW w:w="1559"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2juta</w:t>
            </w:r>
          </w:p>
        </w:tc>
        <w:tc>
          <w:tcPr>
            <w:tcW w:w="1882" w:type="dxa"/>
            <w:shd w:val="clear" w:color="auto" w:fill="auto"/>
          </w:tcPr>
          <w:p w:rsidR="00081B0E" w:rsidRPr="00081B0E" w:rsidRDefault="00081B0E" w:rsidP="00DF5612">
            <w:pPr>
              <w:jc w:val="center"/>
              <w:rPr>
                <w:rFonts w:asciiTheme="majorBidi" w:hAnsiTheme="majorBidi" w:cstheme="majorBidi"/>
                <w:sz w:val="24"/>
                <w:szCs w:val="24"/>
                <w:lang w:val="id-ID"/>
              </w:rPr>
            </w:pPr>
            <w:r w:rsidRPr="00081B0E">
              <w:rPr>
                <w:rFonts w:asciiTheme="majorBidi" w:hAnsiTheme="majorBidi" w:cstheme="majorBidi"/>
                <w:sz w:val="24"/>
                <w:szCs w:val="24"/>
                <w:lang w:val="id-ID"/>
              </w:rPr>
              <w:t>1.5ha</w:t>
            </w:r>
          </w:p>
        </w:tc>
        <w:tc>
          <w:tcPr>
            <w:tcW w:w="1297"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SD</w:t>
            </w:r>
          </w:p>
        </w:tc>
      </w:tr>
      <w:tr w:rsidR="00081B0E" w:rsidTr="005F0BF9">
        <w:tc>
          <w:tcPr>
            <w:tcW w:w="603"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72</w:t>
            </w:r>
          </w:p>
        </w:tc>
        <w:tc>
          <w:tcPr>
            <w:tcW w:w="2091"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Yoko</w:t>
            </w:r>
          </w:p>
        </w:tc>
        <w:tc>
          <w:tcPr>
            <w:tcW w:w="772"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61</w:t>
            </w:r>
          </w:p>
        </w:tc>
        <w:tc>
          <w:tcPr>
            <w:tcW w:w="1418"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Laki-laki</w:t>
            </w:r>
          </w:p>
        </w:tc>
        <w:tc>
          <w:tcPr>
            <w:tcW w:w="1559"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&lt;1juta</w:t>
            </w:r>
          </w:p>
        </w:tc>
        <w:tc>
          <w:tcPr>
            <w:tcW w:w="1882" w:type="dxa"/>
            <w:shd w:val="clear" w:color="auto" w:fill="auto"/>
          </w:tcPr>
          <w:p w:rsidR="00081B0E" w:rsidRPr="00081B0E" w:rsidRDefault="00081B0E" w:rsidP="00DF5612">
            <w:pPr>
              <w:jc w:val="center"/>
              <w:rPr>
                <w:rFonts w:asciiTheme="majorBidi" w:hAnsiTheme="majorBidi" w:cstheme="majorBidi"/>
                <w:sz w:val="24"/>
                <w:szCs w:val="24"/>
                <w:lang w:val="id-ID"/>
              </w:rPr>
            </w:pPr>
            <w:r w:rsidRPr="00081B0E">
              <w:rPr>
                <w:rFonts w:asciiTheme="majorBidi" w:hAnsiTheme="majorBidi" w:cstheme="majorBidi"/>
                <w:sz w:val="24"/>
                <w:szCs w:val="24"/>
                <w:lang w:val="id-ID"/>
              </w:rPr>
              <w:t>1.5ha</w:t>
            </w:r>
          </w:p>
        </w:tc>
        <w:tc>
          <w:tcPr>
            <w:tcW w:w="1297"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SD</w:t>
            </w:r>
          </w:p>
        </w:tc>
      </w:tr>
      <w:tr w:rsidR="00081B0E" w:rsidRPr="007D78F0" w:rsidTr="005F0BF9">
        <w:tc>
          <w:tcPr>
            <w:tcW w:w="603"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73</w:t>
            </w:r>
          </w:p>
        </w:tc>
        <w:tc>
          <w:tcPr>
            <w:tcW w:w="2091"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Triono</w:t>
            </w:r>
          </w:p>
        </w:tc>
        <w:tc>
          <w:tcPr>
            <w:tcW w:w="772"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34</w:t>
            </w:r>
          </w:p>
        </w:tc>
        <w:tc>
          <w:tcPr>
            <w:tcW w:w="1418"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Laki-laki</w:t>
            </w:r>
          </w:p>
        </w:tc>
        <w:tc>
          <w:tcPr>
            <w:tcW w:w="1559"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&gt;4juta</w:t>
            </w:r>
          </w:p>
        </w:tc>
        <w:tc>
          <w:tcPr>
            <w:tcW w:w="1882" w:type="dxa"/>
            <w:shd w:val="clear" w:color="auto" w:fill="auto"/>
          </w:tcPr>
          <w:p w:rsidR="00081B0E" w:rsidRPr="00081B0E" w:rsidRDefault="00081B0E" w:rsidP="00DF5612">
            <w:pPr>
              <w:jc w:val="center"/>
              <w:rPr>
                <w:rFonts w:asciiTheme="majorBidi" w:hAnsiTheme="majorBidi" w:cstheme="majorBidi"/>
                <w:sz w:val="24"/>
                <w:szCs w:val="24"/>
                <w:lang w:val="id-ID"/>
              </w:rPr>
            </w:pPr>
            <w:r w:rsidRPr="00081B0E">
              <w:rPr>
                <w:rFonts w:asciiTheme="majorBidi" w:hAnsiTheme="majorBidi" w:cstheme="majorBidi"/>
                <w:sz w:val="24"/>
                <w:szCs w:val="24"/>
                <w:lang w:val="id-ID"/>
              </w:rPr>
              <w:t>1.5ha</w:t>
            </w:r>
          </w:p>
        </w:tc>
        <w:tc>
          <w:tcPr>
            <w:tcW w:w="1297"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SD</w:t>
            </w:r>
          </w:p>
        </w:tc>
      </w:tr>
      <w:tr w:rsidR="00081B0E" w:rsidRPr="007D78F0" w:rsidTr="005F0BF9">
        <w:tc>
          <w:tcPr>
            <w:tcW w:w="603"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74</w:t>
            </w:r>
          </w:p>
        </w:tc>
        <w:tc>
          <w:tcPr>
            <w:tcW w:w="2091"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Tatok</w:t>
            </w:r>
          </w:p>
        </w:tc>
        <w:tc>
          <w:tcPr>
            <w:tcW w:w="772"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72</w:t>
            </w:r>
          </w:p>
        </w:tc>
        <w:tc>
          <w:tcPr>
            <w:tcW w:w="1418"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Laki-laki</w:t>
            </w:r>
          </w:p>
        </w:tc>
        <w:tc>
          <w:tcPr>
            <w:tcW w:w="1559"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&lt;1juta</w:t>
            </w:r>
          </w:p>
        </w:tc>
        <w:tc>
          <w:tcPr>
            <w:tcW w:w="1882" w:type="dxa"/>
            <w:shd w:val="clear" w:color="auto" w:fill="auto"/>
          </w:tcPr>
          <w:p w:rsidR="00081B0E" w:rsidRPr="00081B0E" w:rsidRDefault="00081B0E" w:rsidP="00DF5612">
            <w:pPr>
              <w:jc w:val="center"/>
              <w:rPr>
                <w:rFonts w:asciiTheme="majorBidi" w:hAnsiTheme="majorBidi" w:cstheme="majorBidi"/>
                <w:sz w:val="24"/>
                <w:szCs w:val="24"/>
                <w:lang w:val="id-ID"/>
              </w:rPr>
            </w:pPr>
            <w:r w:rsidRPr="00081B0E">
              <w:rPr>
                <w:rFonts w:asciiTheme="majorBidi" w:hAnsiTheme="majorBidi" w:cstheme="majorBidi"/>
                <w:sz w:val="24"/>
                <w:szCs w:val="24"/>
                <w:lang w:val="id-ID"/>
              </w:rPr>
              <w:t>2ha</w:t>
            </w:r>
          </w:p>
        </w:tc>
        <w:tc>
          <w:tcPr>
            <w:tcW w:w="1297"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SLTA</w:t>
            </w:r>
          </w:p>
        </w:tc>
      </w:tr>
      <w:tr w:rsidR="00081B0E" w:rsidRPr="007D78F0" w:rsidTr="005F0BF9">
        <w:tc>
          <w:tcPr>
            <w:tcW w:w="603"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75</w:t>
            </w:r>
          </w:p>
        </w:tc>
        <w:tc>
          <w:tcPr>
            <w:tcW w:w="2091"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Rio bargo</w:t>
            </w:r>
          </w:p>
        </w:tc>
        <w:tc>
          <w:tcPr>
            <w:tcW w:w="772"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64</w:t>
            </w:r>
          </w:p>
        </w:tc>
        <w:tc>
          <w:tcPr>
            <w:tcW w:w="1418"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Laki-laki</w:t>
            </w:r>
          </w:p>
        </w:tc>
        <w:tc>
          <w:tcPr>
            <w:tcW w:w="1559"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2juta</w:t>
            </w:r>
          </w:p>
        </w:tc>
        <w:tc>
          <w:tcPr>
            <w:tcW w:w="1882" w:type="dxa"/>
            <w:shd w:val="clear" w:color="auto" w:fill="auto"/>
          </w:tcPr>
          <w:p w:rsidR="00081B0E" w:rsidRPr="00081B0E" w:rsidRDefault="00081B0E" w:rsidP="00DF5612">
            <w:pPr>
              <w:jc w:val="center"/>
              <w:rPr>
                <w:rFonts w:asciiTheme="majorBidi" w:hAnsiTheme="majorBidi" w:cstheme="majorBidi"/>
                <w:sz w:val="24"/>
                <w:szCs w:val="24"/>
                <w:lang w:val="id-ID"/>
              </w:rPr>
            </w:pPr>
            <w:r w:rsidRPr="00081B0E">
              <w:rPr>
                <w:rFonts w:asciiTheme="majorBidi" w:hAnsiTheme="majorBidi" w:cstheme="majorBidi"/>
                <w:sz w:val="24"/>
                <w:szCs w:val="24"/>
                <w:lang w:val="id-ID"/>
              </w:rPr>
              <w:t>1ha</w:t>
            </w:r>
          </w:p>
        </w:tc>
        <w:tc>
          <w:tcPr>
            <w:tcW w:w="1297"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SLTA</w:t>
            </w:r>
          </w:p>
        </w:tc>
      </w:tr>
      <w:tr w:rsidR="00081B0E" w:rsidRPr="007D78F0" w:rsidTr="005F0BF9">
        <w:tc>
          <w:tcPr>
            <w:tcW w:w="603"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76</w:t>
            </w:r>
          </w:p>
        </w:tc>
        <w:tc>
          <w:tcPr>
            <w:tcW w:w="2091"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 xml:space="preserve">Sarnen </w:t>
            </w:r>
          </w:p>
        </w:tc>
        <w:tc>
          <w:tcPr>
            <w:tcW w:w="772"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76</w:t>
            </w:r>
          </w:p>
        </w:tc>
        <w:tc>
          <w:tcPr>
            <w:tcW w:w="1418"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Laki-laki</w:t>
            </w:r>
          </w:p>
        </w:tc>
        <w:tc>
          <w:tcPr>
            <w:tcW w:w="1559"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&lt;1juta</w:t>
            </w:r>
          </w:p>
        </w:tc>
        <w:tc>
          <w:tcPr>
            <w:tcW w:w="1882" w:type="dxa"/>
            <w:shd w:val="clear" w:color="auto" w:fill="auto"/>
          </w:tcPr>
          <w:p w:rsidR="00081B0E" w:rsidRPr="00081B0E" w:rsidRDefault="00081B0E" w:rsidP="00DF5612">
            <w:pPr>
              <w:jc w:val="center"/>
              <w:rPr>
                <w:rFonts w:asciiTheme="majorBidi" w:hAnsiTheme="majorBidi" w:cstheme="majorBidi"/>
                <w:sz w:val="24"/>
                <w:szCs w:val="24"/>
                <w:lang w:val="id-ID"/>
              </w:rPr>
            </w:pPr>
            <w:r w:rsidRPr="00081B0E">
              <w:rPr>
                <w:rFonts w:asciiTheme="majorBidi" w:hAnsiTheme="majorBidi" w:cstheme="majorBidi"/>
                <w:sz w:val="24"/>
                <w:szCs w:val="24"/>
                <w:lang w:val="id-ID"/>
              </w:rPr>
              <w:t>3ha</w:t>
            </w:r>
          </w:p>
        </w:tc>
        <w:tc>
          <w:tcPr>
            <w:tcW w:w="1297"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SLTP</w:t>
            </w:r>
          </w:p>
        </w:tc>
      </w:tr>
      <w:tr w:rsidR="00081B0E" w:rsidRPr="007D78F0" w:rsidTr="005F0BF9">
        <w:tc>
          <w:tcPr>
            <w:tcW w:w="603"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77</w:t>
            </w:r>
          </w:p>
        </w:tc>
        <w:tc>
          <w:tcPr>
            <w:tcW w:w="2091"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Bejo</w:t>
            </w:r>
          </w:p>
        </w:tc>
        <w:tc>
          <w:tcPr>
            <w:tcW w:w="772"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52</w:t>
            </w:r>
          </w:p>
        </w:tc>
        <w:tc>
          <w:tcPr>
            <w:tcW w:w="1418"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Laki-laki</w:t>
            </w:r>
          </w:p>
        </w:tc>
        <w:tc>
          <w:tcPr>
            <w:tcW w:w="1559"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2 juta</w:t>
            </w:r>
          </w:p>
        </w:tc>
        <w:tc>
          <w:tcPr>
            <w:tcW w:w="1882" w:type="dxa"/>
            <w:shd w:val="clear" w:color="auto" w:fill="auto"/>
          </w:tcPr>
          <w:p w:rsidR="00081B0E" w:rsidRPr="00081B0E" w:rsidRDefault="00081B0E" w:rsidP="00DF5612">
            <w:pPr>
              <w:jc w:val="center"/>
              <w:rPr>
                <w:rFonts w:asciiTheme="majorBidi" w:hAnsiTheme="majorBidi" w:cstheme="majorBidi"/>
                <w:sz w:val="24"/>
                <w:szCs w:val="24"/>
                <w:lang w:val="id-ID"/>
              </w:rPr>
            </w:pPr>
            <w:r w:rsidRPr="00081B0E">
              <w:rPr>
                <w:rFonts w:asciiTheme="majorBidi" w:hAnsiTheme="majorBidi" w:cstheme="majorBidi"/>
                <w:sz w:val="24"/>
                <w:szCs w:val="24"/>
                <w:lang w:val="id-ID"/>
              </w:rPr>
              <w:t>2ha</w:t>
            </w:r>
          </w:p>
        </w:tc>
        <w:tc>
          <w:tcPr>
            <w:tcW w:w="1297"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SD</w:t>
            </w:r>
          </w:p>
        </w:tc>
      </w:tr>
      <w:tr w:rsidR="00081B0E" w:rsidTr="005F0BF9">
        <w:tc>
          <w:tcPr>
            <w:tcW w:w="603"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78</w:t>
            </w:r>
          </w:p>
        </w:tc>
        <w:tc>
          <w:tcPr>
            <w:tcW w:w="2091"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Pujianto</w:t>
            </w:r>
          </w:p>
        </w:tc>
        <w:tc>
          <w:tcPr>
            <w:tcW w:w="772"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66</w:t>
            </w:r>
          </w:p>
        </w:tc>
        <w:tc>
          <w:tcPr>
            <w:tcW w:w="1418"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Laki-laki</w:t>
            </w:r>
          </w:p>
        </w:tc>
        <w:tc>
          <w:tcPr>
            <w:tcW w:w="1559"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2.5-3 juta</w:t>
            </w:r>
          </w:p>
        </w:tc>
        <w:tc>
          <w:tcPr>
            <w:tcW w:w="1882" w:type="dxa"/>
            <w:shd w:val="clear" w:color="auto" w:fill="auto"/>
          </w:tcPr>
          <w:p w:rsidR="00081B0E" w:rsidRPr="00081B0E" w:rsidRDefault="00081B0E" w:rsidP="00DF5612">
            <w:pPr>
              <w:jc w:val="center"/>
              <w:rPr>
                <w:rFonts w:asciiTheme="majorBidi" w:hAnsiTheme="majorBidi" w:cstheme="majorBidi"/>
                <w:sz w:val="24"/>
                <w:szCs w:val="24"/>
                <w:lang w:val="id-ID"/>
              </w:rPr>
            </w:pPr>
            <w:r w:rsidRPr="00081B0E">
              <w:rPr>
                <w:rFonts w:asciiTheme="majorBidi" w:hAnsiTheme="majorBidi" w:cstheme="majorBidi"/>
                <w:sz w:val="24"/>
                <w:szCs w:val="24"/>
                <w:lang w:val="id-ID"/>
              </w:rPr>
              <w:t>3ha</w:t>
            </w:r>
          </w:p>
        </w:tc>
        <w:tc>
          <w:tcPr>
            <w:tcW w:w="1297"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SLTA</w:t>
            </w:r>
          </w:p>
        </w:tc>
      </w:tr>
      <w:tr w:rsidR="00081B0E" w:rsidTr="005F0BF9">
        <w:tc>
          <w:tcPr>
            <w:tcW w:w="603"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79</w:t>
            </w:r>
          </w:p>
        </w:tc>
        <w:tc>
          <w:tcPr>
            <w:tcW w:w="2091"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Jumi</w:t>
            </w:r>
          </w:p>
        </w:tc>
        <w:tc>
          <w:tcPr>
            <w:tcW w:w="772"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40</w:t>
            </w:r>
          </w:p>
        </w:tc>
        <w:tc>
          <w:tcPr>
            <w:tcW w:w="1418"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perempuan</w:t>
            </w:r>
          </w:p>
        </w:tc>
        <w:tc>
          <w:tcPr>
            <w:tcW w:w="1559"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&lt;1juta</w:t>
            </w:r>
          </w:p>
        </w:tc>
        <w:tc>
          <w:tcPr>
            <w:tcW w:w="1882" w:type="dxa"/>
            <w:shd w:val="clear" w:color="auto" w:fill="auto"/>
          </w:tcPr>
          <w:p w:rsidR="00081B0E" w:rsidRPr="00081B0E" w:rsidRDefault="00081B0E" w:rsidP="00DF5612">
            <w:pPr>
              <w:jc w:val="center"/>
              <w:rPr>
                <w:rFonts w:asciiTheme="majorBidi" w:hAnsiTheme="majorBidi" w:cstheme="majorBidi"/>
                <w:sz w:val="24"/>
                <w:szCs w:val="24"/>
                <w:lang w:val="id-ID"/>
              </w:rPr>
            </w:pPr>
            <w:r w:rsidRPr="00081B0E">
              <w:rPr>
                <w:rFonts w:asciiTheme="majorBidi" w:hAnsiTheme="majorBidi" w:cstheme="majorBidi"/>
                <w:sz w:val="24"/>
                <w:szCs w:val="24"/>
                <w:lang w:val="id-ID"/>
              </w:rPr>
              <w:t>1ha</w:t>
            </w:r>
          </w:p>
        </w:tc>
        <w:tc>
          <w:tcPr>
            <w:tcW w:w="1297"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SD</w:t>
            </w:r>
          </w:p>
        </w:tc>
      </w:tr>
      <w:tr w:rsidR="00081B0E" w:rsidTr="005F0BF9">
        <w:tc>
          <w:tcPr>
            <w:tcW w:w="603"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80</w:t>
            </w:r>
          </w:p>
        </w:tc>
        <w:tc>
          <w:tcPr>
            <w:tcW w:w="2091"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Setiawan</w:t>
            </w:r>
          </w:p>
        </w:tc>
        <w:tc>
          <w:tcPr>
            <w:tcW w:w="772"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39</w:t>
            </w:r>
          </w:p>
        </w:tc>
        <w:tc>
          <w:tcPr>
            <w:tcW w:w="1418"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Laki-laki</w:t>
            </w:r>
          </w:p>
        </w:tc>
        <w:tc>
          <w:tcPr>
            <w:tcW w:w="1559"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&gt;4juta</w:t>
            </w:r>
          </w:p>
        </w:tc>
        <w:tc>
          <w:tcPr>
            <w:tcW w:w="1882" w:type="dxa"/>
            <w:shd w:val="clear" w:color="auto" w:fill="auto"/>
          </w:tcPr>
          <w:p w:rsidR="00081B0E" w:rsidRPr="00081B0E" w:rsidRDefault="00081B0E" w:rsidP="00DF5612">
            <w:pPr>
              <w:jc w:val="center"/>
              <w:rPr>
                <w:rFonts w:asciiTheme="majorBidi" w:hAnsiTheme="majorBidi" w:cstheme="majorBidi"/>
                <w:sz w:val="24"/>
                <w:szCs w:val="24"/>
                <w:lang w:val="id-ID"/>
              </w:rPr>
            </w:pPr>
            <w:r w:rsidRPr="00081B0E">
              <w:rPr>
                <w:rFonts w:asciiTheme="majorBidi" w:hAnsiTheme="majorBidi" w:cstheme="majorBidi"/>
                <w:sz w:val="24"/>
                <w:szCs w:val="24"/>
                <w:lang w:val="id-ID"/>
              </w:rPr>
              <w:t>2.5ha</w:t>
            </w:r>
          </w:p>
        </w:tc>
        <w:tc>
          <w:tcPr>
            <w:tcW w:w="1297"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SARJANA</w:t>
            </w:r>
          </w:p>
        </w:tc>
      </w:tr>
      <w:tr w:rsidR="00081B0E" w:rsidTr="005F0BF9">
        <w:trPr>
          <w:trHeight w:val="85"/>
        </w:trPr>
        <w:tc>
          <w:tcPr>
            <w:tcW w:w="603"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81</w:t>
            </w:r>
          </w:p>
        </w:tc>
        <w:tc>
          <w:tcPr>
            <w:tcW w:w="2091"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Ribut purwanto</w:t>
            </w:r>
          </w:p>
        </w:tc>
        <w:tc>
          <w:tcPr>
            <w:tcW w:w="772"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50</w:t>
            </w:r>
          </w:p>
        </w:tc>
        <w:tc>
          <w:tcPr>
            <w:tcW w:w="1418"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Laki-laki</w:t>
            </w:r>
          </w:p>
        </w:tc>
        <w:tc>
          <w:tcPr>
            <w:tcW w:w="1559"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2juta</w:t>
            </w:r>
          </w:p>
        </w:tc>
        <w:tc>
          <w:tcPr>
            <w:tcW w:w="1882" w:type="dxa"/>
            <w:shd w:val="clear" w:color="auto" w:fill="auto"/>
          </w:tcPr>
          <w:p w:rsidR="00081B0E" w:rsidRPr="00081B0E" w:rsidRDefault="00081B0E" w:rsidP="00DF5612">
            <w:pPr>
              <w:jc w:val="center"/>
              <w:rPr>
                <w:rFonts w:asciiTheme="majorBidi" w:hAnsiTheme="majorBidi" w:cstheme="majorBidi"/>
                <w:sz w:val="24"/>
                <w:szCs w:val="24"/>
                <w:lang w:val="id-ID"/>
              </w:rPr>
            </w:pPr>
            <w:r w:rsidRPr="00081B0E">
              <w:rPr>
                <w:rFonts w:asciiTheme="majorBidi" w:hAnsiTheme="majorBidi" w:cstheme="majorBidi"/>
                <w:sz w:val="24"/>
                <w:szCs w:val="24"/>
                <w:lang w:val="id-ID"/>
              </w:rPr>
              <w:t>2.5ha</w:t>
            </w:r>
          </w:p>
        </w:tc>
        <w:tc>
          <w:tcPr>
            <w:tcW w:w="1297"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SLTA</w:t>
            </w:r>
          </w:p>
        </w:tc>
      </w:tr>
      <w:tr w:rsidR="00081B0E" w:rsidTr="005F0BF9">
        <w:tc>
          <w:tcPr>
            <w:tcW w:w="603"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82</w:t>
            </w:r>
          </w:p>
        </w:tc>
        <w:tc>
          <w:tcPr>
            <w:tcW w:w="2091"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Slamet</w:t>
            </w:r>
          </w:p>
        </w:tc>
        <w:tc>
          <w:tcPr>
            <w:tcW w:w="772"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63</w:t>
            </w:r>
          </w:p>
        </w:tc>
        <w:tc>
          <w:tcPr>
            <w:tcW w:w="1418"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Laki-laki</w:t>
            </w:r>
          </w:p>
        </w:tc>
        <w:tc>
          <w:tcPr>
            <w:tcW w:w="1559"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2juta</w:t>
            </w:r>
          </w:p>
        </w:tc>
        <w:tc>
          <w:tcPr>
            <w:tcW w:w="1882" w:type="dxa"/>
            <w:shd w:val="clear" w:color="auto" w:fill="auto"/>
          </w:tcPr>
          <w:p w:rsidR="00081B0E" w:rsidRPr="00081B0E" w:rsidRDefault="00081B0E" w:rsidP="00DF5612">
            <w:pPr>
              <w:jc w:val="center"/>
              <w:rPr>
                <w:rFonts w:asciiTheme="majorBidi" w:hAnsiTheme="majorBidi" w:cstheme="majorBidi"/>
                <w:sz w:val="24"/>
                <w:szCs w:val="24"/>
                <w:lang w:val="id-ID"/>
              </w:rPr>
            </w:pPr>
            <w:r w:rsidRPr="00081B0E">
              <w:rPr>
                <w:rFonts w:asciiTheme="majorBidi" w:hAnsiTheme="majorBidi" w:cstheme="majorBidi"/>
                <w:sz w:val="24"/>
                <w:szCs w:val="24"/>
                <w:lang w:val="id-ID"/>
              </w:rPr>
              <w:t>1ha</w:t>
            </w:r>
          </w:p>
        </w:tc>
        <w:tc>
          <w:tcPr>
            <w:tcW w:w="1297"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SLTP</w:t>
            </w:r>
          </w:p>
        </w:tc>
      </w:tr>
      <w:tr w:rsidR="00081B0E" w:rsidTr="005F0BF9">
        <w:tc>
          <w:tcPr>
            <w:tcW w:w="603"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83</w:t>
            </w:r>
          </w:p>
        </w:tc>
        <w:tc>
          <w:tcPr>
            <w:tcW w:w="2091"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Dedik</w:t>
            </w:r>
          </w:p>
        </w:tc>
        <w:tc>
          <w:tcPr>
            <w:tcW w:w="772"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48</w:t>
            </w:r>
          </w:p>
        </w:tc>
        <w:tc>
          <w:tcPr>
            <w:tcW w:w="1418"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Laki-laki</w:t>
            </w:r>
          </w:p>
        </w:tc>
        <w:tc>
          <w:tcPr>
            <w:tcW w:w="1559"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&lt;1juta</w:t>
            </w:r>
          </w:p>
        </w:tc>
        <w:tc>
          <w:tcPr>
            <w:tcW w:w="1882" w:type="dxa"/>
            <w:shd w:val="clear" w:color="auto" w:fill="auto"/>
          </w:tcPr>
          <w:p w:rsidR="00081B0E" w:rsidRPr="00081B0E" w:rsidRDefault="00081B0E" w:rsidP="00DF5612">
            <w:pPr>
              <w:jc w:val="center"/>
              <w:rPr>
                <w:rFonts w:asciiTheme="majorBidi" w:hAnsiTheme="majorBidi" w:cstheme="majorBidi"/>
                <w:sz w:val="24"/>
                <w:szCs w:val="24"/>
                <w:lang w:val="id-ID"/>
              </w:rPr>
            </w:pPr>
            <w:r w:rsidRPr="00081B0E">
              <w:rPr>
                <w:rFonts w:asciiTheme="majorBidi" w:hAnsiTheme="majorBidi" w:cstheme="majorBidi"/>
                <w:sz w:val="24"/>
                <w:szCs w:val="24"/>
                <w:lang w:val="id-ID"/>
              </w:rPr>
              <w:t>2 Ha</w:t>
            </w:r>
          </w:p>
        </w:tc>
        <w:tc>
          <w:tcPr>
            <w:tcW w:w="1297"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SLTA</w:t>
            </w:r>
          </w:p>
        </w:tc>
      </w:tr>
      <w:tr w:rsidR="00081B0E" w:rsidTr="005F0BF9">
        <w:tc>
          <w:tcPr>
            <w:tcW w:w="603"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84</w:t>
            </w:r>
          </w:p>
        </w:tc>
        <w:tc>
          <w:tcPr>
            <w:tcW w:w="2091"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Yulianto</w:t>
            </w:r>
          </w:p>
        </w:tc>
        <w:tc>
          <w:tcPr>
            <w:tcW w:w="772"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42</w:t>
            </w:r>
          </w:p>
        </w:tc>
        <w:tc>
          <w:tcPr>
            <w:tcW w:w="1418"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Laki-laki</w:t>
            </w:r>
          </w:p>
        </w:tc>
        <w:tc>
          <w:tcPr>
            <w:tcW w:w="1559" w:type="dxa"/>
            <w:shd w:val="clear" w:color="auto" w:fill="auto"/>
          </w:tcPr>
          <w:p w:rsidR="00081B0E" w:rsidRPr="004E670F" w:rsidRDefault="00081B0E" w:rsidP="00081B0E">
            <w:pPr>
              <w:pStyle w:val="ListParagraph"/>
              <w:ind w:left="34"/>
              <w:jc w:val="center"/>
              <w:rPr>
                <w:rFonts w:asciiTheme="majorBidi" w:hAnsiTheme="majorBidi" w:cstheme="majorBidi"/>
                <w:sz w:val="24"/>
                <w:szCs w:val="24"/>
                <w:lang w:val="id-ID"/>
              </w:rPr>
            </w:pPr>
            <w:r>
              <w:rPr>
                <w:rFonts w:asciiTheme="majorBidi" w:hAnsiTheme="majorBidi" w:cstheme="majorBidi"/>
                <w:sz w:val="24"/>
                <w:szCs w:val="24"/>
                <w:lang w:val="id-ID"/>
              </w:rPr>
              <w:t>&gt;4juta</w:t>
            </w:r>
          </w:p>
        </w:tc>
        <w:tc>
          <w:tcPr>
            <w:tcW w:w="1882" w:type="dxa"/>
            <w:shd w:val="clear" w:color="auto" w:fill="auto"/>
          </w:tcPr>
          <w:p w:rsidR="00081B0E" w:rsidRPr="00081B0E" w:rsidRDefault="00081B0E" w:rsidP="00DF5612">
            <w:pPr>
              <w:jc w:val="center"/>
              <w:rPr>
                <w:rFonts w:asciiTheme="majorBidi" w:hAnsiTheme="majorBidi" w:cstheme="majorBidi"/>
                <w:sz w:val="24"/>
                <w:szCs w:val="24"/>
                <w:lang w:val="id-ID"/>
              </w:rPr>
            </w:pPr>
            <w:r w:rsidRPr="00081B0E">
              <w:rPr>
                <w:rFonts w:asciiTheme="majorBidi" w:hAnsiTheme="majorBidi" w:cstheme="majorBidi"/>
                <w:sz w:val="24"/>
                <w:szCs w:val="24"/>
                <w:lang w:val="id-ID"/>
              </w:rPr>
              <w:t>1.5 Ha</w:t>
            </w:r>
          </w:p>
        </w:tc>
        <w:tc>
          <w:tcPr>
            <w:tcW w:w="1297"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SLTA</w:t>
            </w:r>
          </w:p>
        </w:tc>
      </w:tr>
      <w:tr w:rsidR="00081B0E" w:rsidTr="005F0BF9">
        <w:tc>
          <w:tcPr>
            <w:tcW w:w="603"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85</w:t>
            </w:r>
          </w:p>
        </w:tc>
        <w:tc>
          <w:tcPr>
            <w:tcW w:w="2091"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Katijo</w:t>
            </w:r>
          </w:p>
        </w:tc>
        <w:tc>
          <w:tcPr>
            <w:tcW w:w="772"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50</w:t>
            </w:r>
          </w:p>
        </w:tc>
        <w:tc>
          <w:tcPr>
            <w:tcW w:w="1418"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Laki-laki</w:t>
            </w:r>
          </w:p>
        </w:tc>
        <w:tc>
          <w:tcPr>
            <w:tcW w:w="1559"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1.5 juta</w:t>
            </w:r>
          </w:p>
        </w:tc>
        <w:tc>
          <w:tcPr>
            <w:tcW w:w="1882" w:type="dxa"/>
            <w:shd w:val="clear" w:color="auto" w:fill="auto"/>
          </w:tcPr>
          <w:p w:rsidR="00081B0E" w:rsidRPr="00081B0E" w:rsidRDefault="00081B0E" w:rsidP="00DF5612">
            <w:pPr>
              <w:jc w:val="center"/>
              <w:rPr>
                <w:rFonts w:asciiTheme="majorBidi" w:hAnsiTheme="majorBidi" w:cstheme="majorBidi"/>
                <w:sz w:val="24"/>
                <w:szCs w:val="24"/>
                <w:lang w:val="id-ID"/>
              </w:rPr>
            </w:pPr>
            <w:r w:rsidRPr="00081B0E">
              <w:rPr>
                <w:rFonts w:asciiTheme="majorBidi" w:hAnsiTheme="majorBidi" w:cstheme="majorBidi"/>
                <w:sz w:val="24"/>
                <w:szCs w:val="24"/>
                <w:lang w:val="id-ID"/>
              </w:rPr>
              <w:t>1 Ha</w:t>
            </w:r>
          </w:p>
        </w:tc>
        <w:tc>
          <w:tcPr>
            <w:tcW w:w="1297"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SD</w:t>
            </w:r>
          </w:p>
        </w:tc>
      </w:tr>
      <w:tr w:rsidR="00081B0E" w:rsidTr="005F0BF9">
        <w:tc>
          <w:tcPr>
            <w:tcW w:w="603"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86</w:t>
            </w:r>
          </w:p>
        </w:tc>
        <w:tc>
          <w:tcPr>
            <w:tcW w:w="2091"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 xml:space="preserve">Persun </w:t>
            </w:r>
          </w:p>
        </w:tc>
        <w:tc>
          <w:tcPr>
            <w:tcW w:w="772"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53</w:t>
            </w:r>
          </w:p>
        </w:tc>
        <w:tc>
          <w:tcPr>
            <w:tcW w:w="1418"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Laki-laki</w:t>
            </w:r>
          </w:p>
        </w:tc>
        <w:tc>
          <w:tcPr>
            <w:tcW w:w="1559"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1.5 juta</w:t>
            </w:r>
          </w:p>
        </w:tc>
        <w:tc>
          <w:tcPr>
            <w:tcW w:w="1882" w:type="dxa"/>
            <w:shd w:val="clear" w:color="auto" w:fill="auto"/>
          </w:tcPr>
          <w:p w:rsidR="00081B0E" w:rsidRPr="00081B0E" w:rsidRDefault="00081B0E" w:rsidP="00DF5612">
            <w:pPr>
              <w:jc w:val="center"/>
              <w:rPr>
                <w:rFonts w:asciiTheme="majorBidi" w:hAnsiTheme="majorBidi" w:cstheme="majorBidi"/>
                <w:sz w:val="24"/>
                <w:szCs w:val="24"/>
                <w:lang w:val="id-ID"/>
              </w:rPr>
            </w:pPr>
            <w:r w:rsidRPr="00081B0E">
              <w:rPr>
                <w:rFonts w:asciiTheme="majorBidi" w:hAnsiTheme="majorBidi" w:cstheme="majorBidi"/>
                <w:sz w:val="24"/>
                <w:szCs w:val="24"/>
                <w:lang w:val="id-ID"/>
              </w:rPr>
              <w:t>2 Ha</w:t>
            </w:r>
          </w:p>
        </w:tc>
        <w:tc>
          <w:tcPr>
            <w:tcW w:w="1297"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SD</w:t>
            </w:r>
          </w:p>
        </w:tc>
      </w:tr>
      <w:tr w:rsidR="00081B0E" w:rsidTr="005F0BF9">
        <w:tc>
          <w:tcPr>
            <w:tcW w:w="603"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87</w:t>
            </w:r>
          </w:p>
        </w:tc>
        <w:tc>
          <w:tcPr>
            <w:tcW w:w="2091"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Yatno</w:t>
            </w:r>
          </w:p>
        </w:tc>
        <w:tc>
          <w:tcPr>
            <w:tcW w:w="772"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76</w:t>
            </w:r>
          </w:p>
        </w:tc>
        <w:tc>
          <w:tcPr>
            <w:tcW w:w="1418"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Laki-laki</w:t>
            </w:r>
          </w:p>
        </w:tc>
        <w:tc>
          <w:tcPr>
            <w:tcW w:w="1559"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&lt;1 juta</w:t>
            </w:r>
          </w:p>
        </w:tc>
        <w:tc>
          <w:tcPr>
            <w:tcW w:w="1882" w:type="dxa"/>
            <w:shd w:val="clear" w:color="auto" w:fill="auto"/>
          </w:tcPr>
          <w:p w:rsidR="00081B0E" w:rsidRPr="00081B0E" w:rsidRDefault="00081B0E" w:rsidP="00DF5612">
            <w:pPr>
              <w:jc w:val="center"/>
              <w:rPr>
                <w:rFonts w:asciiTheme="majorBidi" w:hAnsiTheme="majorBidi" w:cstheme="majorBidi"/>
                <w:sz w:val="24"/>
                <w:szCs w:val="24"/>
                <w:lang w:val="id-ID"/>
              </w:rPr>
            </w:pPr>
            <w:r w:rsidRPr="00081B0E">
              <w:rPr>
                <w:rFonts w:asciiTheme="majorBidi" w:hAnsiTheme="majorBidi" w:cstheme="majorBidi"/>
                <w:sz w:val="24"/>
                <w:szCs w:val="24"/>
                <w:lang w:val="id-ID"/>
              </w:rPr>
              <w:t>3 Ha</w:t>
            </w:r>
          </w:p>
        </w:tc>
        <w:tc>
          <w:tcPr>
            <w:tcW w:w="1297"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SD</w:t>
            </w:r>
          </w:p>
        </w:tc>
      </w:tr>
      <w:tr w:rsidR="00081B0E" w:rsidRPr="004E670F" w:rsidTr="005F0BF9">
        <w:tc>
          <w:tcPr>
            <w:tcW w:w="603"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88</w:t>
            </w:r>
          </w:p>
        </w:tc>
        <w:tc>
          <w:tcPr>
            <w:tcW w:w="2091"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Taryono</w:t>
            </w:r>
          </w:p>
        </w:tc>
        <w:tc>
          <w:tcPr>
            <w:tcW w:w="772"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80</w:t>
            </w:r>
          </w:p>
        </w:tc>
        <w:tc>
          <w:tcPr>
            <w:tcW w:w="1418"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Laki-laki</w:t>
            </w:r>
          </w:p>
        </w:tc>
        <w:tc>
          <w:tcPr>
            <w:tcW w:w="1559" w:type="dxa"/>
            <w:shd w:val="clear" w:color="auto" w:fill="auto"/>
          </w:tcPr>
          <w:p w:rsidR="00081B0E" w:rsidRPr="004E670F" w:rsidRDefault="00081B0E" w:rsidP="00081B0E">
            <w:pPr>
              <w:pStyle w:val="ListParagraph"/>
              <w:ind w:left="0"/>
              <w:jc w:val="center"/>
              <w:rPr>
                <w:rFonts w:asciiTheme="majorBidi" w:hAnsiTheme="majorBidi" w:cstheme="majorBidi"/>
                <w:sz w:val="24"/>
                <w:szCs w:val="24"/>
                <w:lang w:val="id-ID"/>
              </w:rPr>
            </w:pPr>
            <w:r>
              <w:rPr>
                <w:rFonts w:asciiTheme="majorBidi" w:hAnsiTheme="majorBidi" w:cstheme="majorBidi"/>
                <w:sz w:val="24"/>
                <w:szCs w:val="24"/>
                <w:lang w:val="id-ID"/>
              </w:rPr>
              <w:t>&gt; 4</w:t>
            </w:r>
            <w:r w:rsidRPr="004E670F">
              <w:rPr>
                <w:rFonts w:asciiTheme="majorBidi" w:hAnsiTheme="majorBidi" w:cstheme="majorBidi"/>
                <w:sz w:val="24"/>
                <w:szCs w:val="24"/>
                <w:lang w:val="id-ID"/>
              </w:rPr>
              <w:t xml:space="preserve"> juta</w:t>
            </w:r>
          </w:p>
        </w:tc>
        <w:tc>
          <w:tcPr>
            <w:tcW w:w="1882" w:type="dxa"/>
            <w:shd w:val="clear" w:color="auto" w:fill="auto"/>
          </w:tcPr>
          <w:p w:rsidR="00081B0E" w:rsidRPr="00081B0E" w:rsidRDefault="00081B0E" w:rsidP="00DF5612">
            <w:pPr>
              <w:jc w:val="center"/>
              <w:rPr>
                <w:rFonts w:asciiTheme="majorBidi" w:hAnsiTheme="majorBidi" w:cstheme="majorBidi"/>
                <w:sz w:val="24"/>
                <w:szCs w:val="24"/>
                <w:lang w:val="id-ID"/>
              </w:rPr>
            </w:pPr>
            <w:r w:rsidRPr="00081B0E">
              <w:rPr>
                <w:rFonts w:asciiTheme="majorBidi" w:hAnsiTheme="majorBidi" w:cstheme="majorBidi"/>
                <w:sz w:val="24"/>
                <w:szCs w:val="24"/>
                <w:lang w:val="id-ID"/>
              </w:rPr>
              <w:t>3.5 Ha</w:t>
            </w:r>
          </w:p>
        </w:tc>
        <w:tc>
          <w:tcPr>
            <w:tcW w:w="1297"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SARJANA</w:t>
            </w:r>
          </w:p>
        </w:tc>
      </w:tr>
      <w:tr w:rsidR="00081B0E" w:rsidRPr="004E670F" w:rsidTr="005F0BF9">
        <w:tc>
          <w:tcPr>
            <w:tcW w:w="603"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89</w:t>
            </w:r>
          </w:p>
        </w:tc>
        <w:tc>
          <w:tcPr>
            <w:tcW w:w="2091"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Luhur</w:t>
            </w:r>
          </w:p>
        </w:tc>
        <w:tc>
          <w:tcPr>
            <w:tcW w:w="772"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67</w:t>
            </w:r>
          </w:p>
        </w:tc>
        <w:tc>
          <w:tcPr>
            <w:tcW w:w="1418"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Laki-laki</w:t>
            </w:r>
          </w:p>
        </w:tc>
        <w:tc>
          <w:tcPr>
            <w:tcW w:w="1559"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2 juta</w:t>
            </w:r>
          </w:p>
        </w:tc>
        <w:tc>
          <w:tcPr>
            <w:tcW w:w="1882" w:type="dxa"/>
            <w:shd w:val="clear" w:color="auto" w:fill="auto"/>
          </w:tcPr>
          <w:p w:rsidR="00081B0E" w:rsidRPr="00081B0E" w:rsidRDefault="00081B0E" w:rsidP="00DF5612">
            <w:pPr>
              <w:jc w:val="center"/>
              <w:rPr>
                <w:rFonts w:asciiTheme="majorBidi" w:hAnsiTheme="majorBidi" w:cstheme="majorBidi"/>
                <w:sz w:val="24"/>
                <w:szCs w:val="24"/>
                <w:lang w:val="id-ID"/>
              </w:rPr>
            </w:pPr>
            <w:r w:rsidRPr="00081B0E">
              <w:rPr>
                <w:rFonts w:asciiTheme="majorBidi" w:hAnsiTheme="majorBidi" w:cstheme="majorBidi"/>
                <w:sz w:val="24"/>
                <w:szCs w:val="24"/>
                <w:lang w:val="id-ID"/>
              </w:rPr>
              <w:t>2.5 Ha</w:t>
            </w:r>
          </w:p>
        </w:tc>
        <w:tc>
          <w:tcPr>
            <w:tcW w:w="1297"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SD</w:t>
            </w:r>
          </w:p>
        </w:tc>
      </w:tr>
      <w:tr w:rsidR="00081B0E" w:rsidRPr="004E670F" w:rsidTr="005F0BF9">
        <w:tc>
          <w:tcPr>
            <w:tcW w:w="603"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90</w:t>
            </w:r>
          </w:p>
        </w:tc>
        <w:tc>
          <w:tcPr>
            <w:tcW w:w="2091"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 xml:space="preserve">Supri </w:t>
            </w:r>
          </w:p>
        </w:tc>
        <w:tc>
          <w:tcPr>
            <w:tcW w:w="772"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43</w:t>
            </w:r>
          </w:p>
        </w:tc>
        <w:tc>
          <w:tcPr>
            <w:tcW w:w="1418"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Laki-laki</w:t>
            </w:r>
          </w:p>
        </w:tc>
        <w:tc>
          <w:tcPr>
            <w:tcW w:w="1559"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2.3 – 3 juta</w:t>
            </w:r>
          </w:p>
        </w:tc>
        <w:tc>
          <w:tcPr>
            <w:tcW w:w="1882" w:type="dxa"/>
            <w:shd w:val="clear" w:color="auto" w:fill="auto"/>
          </w:tcPr>
          <w:p w:rsidR="00081B0E" w:rsidRPr="00081B0E" w:rsidRDefault="00081B0E" w:rsidP="00DF5612">
            <w:pPr>
              <w:jc w:val="center"/>
              <w:rPr>
                <w:rFonts w:asciiTheme="majorBidi" w:hAnsiTheme="majorBidi" w:cstheme="majorBidi"/>
                <w:sz w:val="24"/>
                <w:szCs w:val="24"/>
                <w:lang w:val="id-ID"/>
              </w:rPr>
            </w:pPr>
            <w:r w:rsidRPr="00081B0E">
              <w:rPr>
                <w:rFonts w:asciiTheme="majorBidi" w:hAnsiTheme="majorBidi" w:cstheme="majorBidi"/>
                <w:sz w:val="24"/>
                <w:szCs w:val="24"/>
                <w:lang w:val="id-ID"/>
              </w:rPr>
              <w:t>3 Ha</w:t>
            </w:r>
          </w:p>
        </w:tc>
        <w:tc>
          <w:tcPr>
            <w:tcW w:w="1297"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SARJANA</w:t>
            </w:r>
          </w:p>
        </w:tc>
      </w:tr>
      <w:tr w:rsidR="00081B0E" w:rsidTr="005F0BF9">
        <w:tc>
          <w:tcPr>
            <w:tcW w:w="603"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91</w:t>
            </w:r>
          </w:p>
        </w:tc>
        <w:tc>
          <w:tcPr>
            <w:tcW w:w="2091"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Jemani</w:t>
            </w:r>
          </w:p>
        </w:tc>
        <w:tc>
          <w:tcPr>
            <w:tcW w:w="772"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82</w:t>
            </w:r>
          </w:p>
        </w:tc>
        <w:tc>
          <w:tcPr>
            <w:tcW w:w="1418"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Laki-laki</w:t>
            </w:r>
          </w:p>
        </w:tc>
        <w:tc>
          <w:tcPr>
            <w:tcW w:w="1559"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&lt;1juta</w:t>
            </w:r>
          </w:p>
        </w:tc>
        <w:tc>
          <w:tcPr>
            <w:tcW w:w="1882" w:type="dxa"/>
            <w:shd w:val="clear" w:color="auto" w:fill="auto"/>
          </w:tcPr>
          <w:p w:rsidR="00081B0E" w:rsidRPr="00081B0E" w:rsidRDefault="00081B0E" w:rsidP="00DF5612">
            <w:pPr>
              <w:jc w:val="center"/>
              <w:rPr>
                <w:rFonts w:asciiTheme="majorBidi" w:hAnsiTheme="majorBidi" w:cstheme="majorBidi"/>
                <w:sz w:val="24"/>
                <w:szCs w:val="24"/>
                <w:lang w:val="id-ID"/>
              </w:rPr>
            </w:pPr>
            <w:r w:rsidRPr="00081B0E">
              <w:rPr>
                <w:rFonts w:asciiTheme="majorBidi" w:hAnsiTheme="majorBidi" w:cstheme="majorBidi"/>
                <w:sz w:val="24"/>
                <w:szCs w:val="24"/>
                <w:lang w:val="id-ID"/>
              </w:rPr>
              <w:t>1 Ha</w:t>
            </w:r>
          </w:p>
        </w:tc>
        <w:tc>
          <w:tcPr>
            <w:tcW w:w="1297"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SD</w:t>
            </w:r>
          </w:p>
        </w:tc>
      </w:tr>
      <w:tr w:rsidR="00081B0E" w:rsidTr="005F0BF9">
        <w:tc>
          <w:tcPr>
            <w:tcW w:w="603"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92</w:t>
            </w:r>
          </w:p>
        </w:tc>
        <w:tc>
          <w:tcPr>
            <w:tcW w:w="2091"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Sujarwo</w:t>
            </w:r>
          </w:p>
        </w:tc>
        <w:tc>
          <w:tcPr>
            <w:tcW w:w="772"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45</w:t>
            </w:r>
          </w:p>
        </w:tc>
        <w:tc>
          <w:tcPr>
            <w:tcW w:w="1418"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Laki-laki</w:t>
            </w:r>
          </w:p>
        </w:tc>
        <w:tc>
          <w:tcPr>
            <w:tcW w:w="1559"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2 juta</w:t>
            </w:r>
          </w:p>
        </w:tc>
        <w:tc>
          <w:tcPr>
            <w:tcW w:w="1882" w:type="dxa"/>
            <w:shd w:val="clear" w:color="auto" w:fill="auto"/>
          </w:tcPr>
          <w:p w:rsidR="00081B0E" w:rsidRPr="00081B0E" w:rsidRDefault="00081B0E" w:rsidP="00DF5612">
            <w:pPr>
              <w:jc w:val="center"/>
              <w:rPr>
                <w:rFonts w:asciiTheme="majorBidi" w:hAnsiTheme="majorBidi" w:cstheme="majorBidi"/>
                <w:sz w:val="24"/>
                <w:szCs w:val="24"/>
                <w:lang w:val="id-ID"/>
              </w:rPr>
            </w:pPr>
            <w:r w:rsidRPr="00081B0E">
              <w:rPr>
                <w:rFonts w:asciiTheme="majorBidi" w:hAnsiTheme="majorBidi" w:cstheme="majorBidi"/>
                <w:sz w:val="24"/>
                <w:szCs w:val="24"/>
                <w:lang w:val="id-ID"/>
              </w:rPr>
              <w:t>3 Hektar</w:t>
            </w:r>
          </w:p>
        </w:tc>
        <w:tc>
          <w:tcPr>
            <w:tcW w:w="1297"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SLTP</w:t>
            </w:r>
          </w:p>
        </w:tc>
      </w:tr>
      <w:tr w:rsidR="00081B0E" w:rsidTr="005F0BF9">
        <w:tc>
          <w:tcPr>
            <w:tcW w:w="603"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93</w:t>
            </w:r>
          </w:p>
        </w:tc>
        <w:tc>
          <w:tcPr>
            <w:tcW w:w="2091"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Mesni</w:t>
            </w:r>
          </w:p>
        </w:tc>
        <w:tc>
          <w:tcPr>
            <w:tcW w:w="772"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69</w:t>
            </w:r>
          </w:p>
        </w:tc>
        <w:tc>
          <w:tcPr>
            <w:tcW w:w="1418"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Laki-laki</w:t>
            </w:r>
          </w:p>
        </w:tc>
        <w:tc>
          <w:tcPr>
            <w:tcW w:w="1559"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&gt;4juta</w:t>
            </w:r>
          </w:p>
        </w:tc>
        <w:tc>
          <w:tcPr>
            <w:tcW w:w="1882" w:type="dxa"/>
            <w:shd w:val="clear" w:color="auto" w:fill="auto"/>
          </w:tcPr>
          <w:p w:rsidR="00081B0E" w:rsidRPr="00081B0E" w:rsidRDefault="00081B0E" w:rsidP="00DF5612">
            <w:pPr>
              <w:jc w:val="center"/>
              <w:rPr>
                <w:rFonts w:asciiTheme="majorBidi" w:hAnsiTheme="majorBidi" w:cstheme="majorBidi"/>
                <w:sz w:val="24"/>
                <w:szCs w:val="24"/>
                <w:lang w:val="id-ID"/>
              </w:rPr>
            </w:pPr>
            <w:r w:rsidRPr="00081B0E">
              <w:rPr>
                <w:rFonts w:asciiTheme="majorBidi" w:hAnsiTheme="majorBidi" w:cstheme="majorBidi"/>
                <w:sz w:val="24"/>
                <w:szCs w:val="24"/>
                <w:lang w:val="id-ID"/>
              </w:rPr>
              <w:t>3ha</w:t>
            </w:r>
          </w:p>
        </w:tc>
        <w:tc>
          <w:tcPr>
            <w:tcW w:w="1297"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SARJANA</w:t>
            </w:r>
          </w:p>
        </w:tc>
      </w:tr>
      <w:tr w:rsidR="00081B0E" w:rsidTr="005F0BF9">
        <w:tc>
          <w:tcPr>
            <w:tcW w:w="603"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94</w:t>
            </w:r>
          </w:p>
        </w:tc>
        <w:tc>
          <w:tcPr>
            <w:tcW w:w="2091"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Musto</w:t>
            </w:r>
          </w:p>
        </w:tc>
        <w:tc>
          <w:tcPr>
            <w:tcW w:w="772"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55</w:t>
            </w:r>
          </w:p>
        </w:tc>
        <w:tc>
          <w:tcPr>
            <w:tcW w:w="1418"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Laki-laki</w:t>
            </w:r>
          </w:p>
        </w:tc>
        <w:tc>
          <w:tcPr>
            <w:tcW w:w="1559"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1juta</w:t>
            </w:r>
          </w:p>
        </w:tc>
        <w:tc>
          <w:tcPr>
            <w:tcW w:w="1882" w:type="dxa"/>
            <w:shd w:val="clear" w:color="auto" w:fill="auto"/>
          </w:tcPr>
          <w:p w:rsidR="00081B0E" w:rsidRPr="00081B0E" w:rsidRDefault="00081B0E" w:rsidP="00DF5612">
            <w:pPr>
              <w:jc w:val="center"/>
              <w:rPr>
                <w:rFonts w:asciiTheme="majorBidi" w:hAnsiTheme="majorBidi" w:cstheme="majorBidi"/>
                <w:sz w:val="24"/>
                <w:szCs w:val="24"/>
                <w:lang w:val="id-ID"/>
              </w:rPr>
            </w:pPr>
            <w:r w:rsidRPr="00081B0E">
              <w:rPr>
                <w:rFonts w:asciiTheme="majorBidi" w:hAnsiTheme="majorBidi" w:cstheme="majorBidi"/>
                <w:sz w:val="24"/>
                <w:szCs w:val="24"/>
                <w:lang w:val="id-ID"/>
              </w:rPr>
              <w:t>1.5 Ha</w:t>
            </w:r>
          </w:p>
        </w:tc>
        <w:tc>
          <w:tcPr>
            <w:tcW w:w="1297"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SLTP</w:t>
            </w:r>
          </w:p>
        </w:tc>
      </w:tr>
      <w:tr w:rsidR="00081B0E" w:rsidTr="005F0BF9">
        <w:tc>
          <w:tcPr>
            <w:tcW w:w="603"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95</w:t>
            </w:r>
          </w:p>
        </w:tc>
        <w:tc>
          <w:tcPr>
            <w:tcW w:w="2091"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Mesiran</w:t>
            </w:r>
          </w:p>
        </w:tc>
        <w:tc>
          <w:tcPr>
            <w:tcW w:w="772"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54</w:t>
            </w:r>
          </w:p>
        </w:tc>
        <w:tc>
          <w:tcPr>
            <w:tcW w:w="1418"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Laki-laki</w:t>
            </w:r>
          </w:p>
        </w:tc>
        <w:tc>
          <w:tcPr>
            <w:tcW w:w="1559"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&lt;1juta</w:t>
            </w:r>
          </w:p>
        </w:tc>
        <w:tc>
          <w:tcPr>
            <w:tcW w:w="1882" w:type="dxa"/>
            <w:shd w:val="clear" w:color="auto" w:fill="auto"/>
          </w:tcPr>
          <w:p w:rsidR="00081B0E" w:rsidRPr="00081B0E" w:rsidRDefault="00081B0E" w:rsidP="00DF5612">
            <w:pPr>
              <w:jc w:val="center"/>
              <w:rPr>
                <w:rFonts w:asciiTheme="majorBidi" w:hAnsiTheme="majorBidi" w:cstheme="majorBidi"/>
                <w:sz w:val="24"/>
                <w:szCs w:val="24"/>
                <w:lang w:val="id-ID"/>
              </w:rPr>
            </w:pPr>
            <w:r w:rsidRPr="00081B0E">
              <w:rPr>
                <w:rFonts w:asciiTheme="majorBidi" w:hAnsiTheme="majorBidi" w:cstheme="majorBidi"/>
                <w:sz w:val="24"/>
                <w:szCs w:val="24"/>
                <w:lang w:val="id-ID"/>
              </w:rPr>
              <w:t>1 Ha</w:t>
            </w:r>
          </w:p>
        </w:tc>
        <w:tc>
          <w:tcPr>
            <w:tcW w:w="1297"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SLTP</w:t>
            </w:r>
          </w:p>
        </w:tc>
      </w:tr>
      <w:tr w:rsidR="00081B0E" w:rsidTr="005F0BF9">
        <w:tc>
          <w:tcPr>
            <w:tcW w:w="603"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96</w:t>
            </w:r>
          </w:p>
        </w:tc>
        <w:tc>
          <w:tcPr>
            <w:tcW w:w="2091"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 xml:space="preserve">Kendi </w:t>
            </w:r>
          </w:p>
        </w:tc>
        <w:tc>
          <w:tcPr>
            <w:tcW w:w="772"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61</w:t>
            </w:r>
          </w:p>
        </w:tc>
        <w:tc>
          <w:tcPr>
            <w:tcW w:w="1418" w:type="dxa"/>
            <w:shd w:val="clear" w:color="auto" w:fill="auto"/>
          </w:tcPr>
          <w:p w:rsidR="00081B0E" w:rsidRDefault="00081B0E" w:rsidP="00081B0E">
            <w:pPr>
              <w:rPr>
                <w:rFonts w:asciiTheme="majorBidi" w:hAnsiTheme="majorBidi" w:cstheme="majorBidi"/>
                <w:sz w:val="24"/>
                <w:szCs w:val="24"/>
                <w:lang w:val="id-ID"/>
              </w:rPr>
            </w:pPr>
            <w:r>
              <w:rPr>
                <w:rFonts w:asciiTheme="majorBidi" w:hAnsiTheme="majorBidi" w:cstheme="majorBidi"/>
                <w:sz w:val="24"/>
                <w:szCs w:val="24"/>
                <w:lang w:val="id-ID"/>
              </w:rPr>
              <w:t>Laki-laki</w:t>
            </w:r>
          </w:p>
        </w:tc>
        <w:tc>
          <w:tcPr>
            <w:tcW w:w="1559"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2juta</w:t>
            </w:r>
          </w:p>
        </w:tc>
        <w:tc>
          <w:tcPr>
            <w:tcW w:w="1882" w:type="dxa"/>
            <w:shd w:val="clear" w:color="auto" w:fill="auto"/>
          </w:tcPr>
          <w:p w:rsidR="00081B0E" w:rsidRPr="00081B0E" w:rsidRDefault="00081B0E" w:rsidP="00DF5612">
            <w:pPr>
              <w:jc w:val="center"/>
              <w:rPr>
                <w:rFonts w:asciiTheme="majorBidi" w:hAnsiTheme="majorBidi" w:cstheme="majorBidi"/>
                <w:sz w:val="24"/>
                <w:szCs w:val="24"/>
                <w:lang w:val="id-ID"/>
              </w:rPr>
            </w:pPr>
            <w:r w:rsidRPr="00081B0E">
              <w:rPr>
                <w:rFonts w:asciiTheme="majorBidi" w:hAnsiTheme="majorBidi" w:cstheme="majorBidi"/>
                <w:sz w:val="24"/>
                <w:szCs w:val="24"/>
                <w:lang w:val="id-ID"/>
              </w:rPr>
              <w:t>4 Ha</w:t>
            </w:r>
          </w:p>
        </w:tc>
        <w:tc>
          <w:tcPr>
            <w:tcW w:w="1297" w:type="dxa"/>
            <w:shd w:val="clear" w:color="auto" w:fill="auto"/>
          </w:tcPr>
          <w:p w:rsidR="00081B0E" w:rsidRDefault="00081B0E" w:rsidP="00081B0E">
            <w:pPr>
              <w:jc w:val="center"/>
              <w:rPr>
                <w:rFonts w:asciiTheme="majorBidi" w:hAnsiTheme="majorBidi" w:cstheme="majorBidi"/>
                <w:sz w:val="24"/>
                <w:szCs w:val="24"/>
                <w:lang w:val="id-ID"/>
              </w:rPr>
            </w:pPr>
            <w:r>
              <w:rPr>
                <w:rFonts w:asciiTheme="majorBidi" w:hAnsiTheme="majorBidi" w:cstheme="majorBidi"/>
                <w:sz w:val="24"/>
                <w:szCs w:val="24"/>
                <w:lang w:val="id-ID"/>
              </w:rPr>
              <w:t>SLTA</w:t>
            </w:r>
          </w:p>
        </w:tc>
      </w:tr>
    </w:tbl>
    <w:p w:rsidR="0062171C" w:rsidRDefault="0062171C" w:rsidP="0066369B">
      <w:pPr>
        <w:spacing w:line="240" w:lineRule="auto"/>
        <w:jc w:val="both"/>
        <w:rPr>
          <w:rFonts w:ascii="Times New Roman" w:hAnsi="Times New Roman" w:cs="Times New Roman"/>
          <w:sz w:val="24"/>
          <w:szCs w:val="24"/>
          <w:lang w:val="id-ID"/>
        </w:rPr>
      </w:pPr>
    </w:p>
    <w:p w:rsidR="00DF5612" w:rsidRDefault="00DF5612" w:rsidP="0066369B">
      <w:pPr>
        <w:spacing w:line="240" w:lineRule="auto"/>
        <w:jc w:val="both"/>
        <w:rPr>
          <w:rFonts w:ascii="Times New Roman" w:hAnsi="Times New Roman" w:cs="Times New Roman"/>
          <w:sz w:val="24"/>
          <w:szCs w:val="24"/>
          <w:lang w:val="id-ID"/>
        </w:rPr>
      </w:pPr>
    </w:p>
    <w:p w:rsidR="00DF5612" w:rsidRDefault="00DF5612" w:rsidP="0066369B">
      <w:pPr>
        <w:spacing w:line="240" w:lineRule="auto"/>
        <w:jc w:val="both"/>
        <w:rPr>
          <w:rFonts w:ascii="Times New Roman" w:hAnsi="Times New Roman" w:cs="Times New Roman"/>
          <w:sz w:val="24"/>
          <w:szCs w:val="24"/>
          <w:lang w:val="id-ID"/>
        </w:rPr>
      </w:pPr>
    </w:p>
    <w:p w:rsidR="00DF5612" w:rsidRDefault="00DF5612" w:rsidP="0066369B">
      <w:pPr>
        <w:spacing w:line="240" w:lineRule="auto"/>
        <w:jc w:val="both"/>
        <w:rPr>
          <w:rFonts w:ascii="Times New Roman" w:hAnsi="Times New Roman" w:cs="Times New Roman"/>
          <w:sz w:val="24"/>
          <w:szCs w:val="24"/>
          <w:lang w:val="id-ID"/>
        </w:rPr>
      </w:pPr>
    </w:p>
    <w:p w:rsidR="0062171C" w:rsidRPr="005F0BF9" w:rsidRDefault="0062171C" w:rsidP="0066369B">
      <w:pPr>
        <w:spacing w:line="240" w:lineRule="auto"/>
        <w:jc w:val="both"/>
        <w:rPr>
          <w:rFonts w:ascii="Times New Roman" w:hAnsi="Times New Roman" w:cs="Times New Roman"/>
          <w:b/>
          <w:bCs/>
          <w:sz w:val="24"/>
          <w:szCs w:val="24"/>
        </w:rPr>
      </w:pPr>
    </w:p>
    <w:p w:rsidR="0066369B" w:rsidRPr="00287B83" w:rsidRDefault="00081B0E" w:rsidP="0066369B">
      <w:pPr>
        <w:spacing w:line="240" w:lineRule="auto"/>
        <w:jc w:val="both"/>
        <w:rPr>
          <w:rFonts w:ascii="Times New Roman" w:hAnsi="Times New Roman" w:cs="Times New Roman"/>
          <w:b/>
          <w:bCs/>
          <w:sz w:val="24"/>
          <w:szCs w:val="24"/>
          <w:lang w:val="id-ID"/>
        </w:rPr>
      </w:pPr>
      <w:r w:rsidRPr="00287B83">
        <w:rPr>
          <w:rFonts w:ascii="Times New Roman" w:hAnsi="Times New Roman" w:cs="Times New Roman"/>
          <w:b/>
          <w:bCs/>
          <w:sz w:val="24"/>
          <w:szCs w:val="24"/>
          <w:lang w:val="id-ID"/>
        </w:rPr>
        <w:lastRenderedPageBreak/>
        <w:t>Lampiran 3. Data Hasil Kuesioner Biaya Produksi</w:t>
      </w:r>
      <w:r w:rsidR="00287B83">
        <w:rPr>
          <w:rFonts w:ascii="Times New Roman" w:hAnsi="Times New Roman" w:cs="Times New Roman"/>
          <w:b/>
          <w:bCs/>
          <w:sz w:val="24"/>
          <w:szCs w:val="24"/>
          <w:lang w:val="id-ID"/>
        </w:rPr>
        <w:t xml:space="preserve"> (X1)</w:t>
      </w:r>
    </w:p>
    <w:tbl>
      <w:tblPr>
        <w:tblW w:w="10102" w:type="dxa"/>
        <w:jc w:val="center"/>
        <w:tblInd w:w="357" w:type="dxa"/>
        <w:tblLook w:val="04A0"/>
      </w:tblPr>
      <w:tblGrid>
        <w:gridCol w:w="1284"/>
        <w:gridCol w:w="868"/>
        <w:gridCol w:w="869"/>
        <w:gridCol w:w="870"/>
        <w:gridCol w:w="870"/>
        <w:gridCol w:w="870"/>
        <w:gridCol w:w="870"/>
        <w:gridCol w:w="870"/>
        <w:gridCol w:w="870"/>
        <w:gridCol w:w="901"/>
        <w:gridCol w:w="960"/>
      </w:tblGrid>
      <w:tr w:rsidR="00D77597" w:rsidRPr="0062171C" w:rsidTr="005F0BF9">
        <w:trPr>
          <w:trHeight w:val="615"/>
          <w:jc w:val="center"/>
        </w:trPr>
        <w:tc>
          <w:tcPr>
            <w:tcW w:w="128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77597" w:rsidRPr="0062171C" w:rsidRDefault="00D77597"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No Responden</w:t>
            </w:r>
          </w:p>
        </w:tc>
        <w:tc>
          <w:tcPr>
            <w:tcW w:w="7858" w:type="dxa"/>
            <w:gridSpan w:val="9"/>
            <w:tcBorders>
              <w:top w:val="single" w:sz="4" w:space="0" w:color="000000"/>
              <w:left w:val="nil"/>
              <w:bottom w:val="single" w:sz="4" w:space="0" w:color="000000"/>
              <w:right w:val="single" w:sz="4" w:space="0" w:color="000000"/>
            </w:tcBorders>
            <w:shd w:val="clear" w:color="auto" w:fill="auto"/>
            <w:vAlign w:val="center"/>
            <w:hideMark/>
          </w:tcPr>
          <w:p w:rsidR="00D77597" w:rsidRPr="0062171C" w:rsidRDefault="00D77597"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BIAYA PRODUKSI</w:t>
            </w:r>
          </w:p>
          <w:p w:rsidR="00D77597" w:rsidRPr="0062171C" w:rsidRDefault="00D77597" w:rsidP="0062171C">
            <w:pPr>
              <w:spacing w:after="0" w:line="240" w:lineRule="auto"/>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 </w:t>
            </w:r>
          </w:p>
        </w:tc>
        <w:tc>
          <w:tcPr>
            <w:tcW w:w="960" w:type="dxa"/>
            <w:vMerge w:val="restart"/>
            <w:tcBorders>
              <w:top w:val="single" w:sz="4" w:space="0" w:color="000000"/>
              <w:left w:val="nil"/>
              <w:right w:val="single" w:sz="4" w:space="0" w:color="000000"/>
            </w:tcBorders>
            <w:shd w:val="clear" w:color="auto" w:fill="auto"/>
            <w:noWrap/>
            <w:vAlign w:val="bottom"/>
            <w:hideMark/>
          </w:tcPr>
          <w:p w:rsidR="00D77597" w:rsidRPr="0062171C" w:rsidRDefault="00D77597" w:rsidP="0062171C">
            <w:pPr>
              <w:spacing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Total X1</w:t>
            </w:r>
          </w:p>
        </w:tc>
      </w:tr>
      <w:tr w:rsidR="00D77597" w:rsidRPr="0062171C" w:rsidTr="005F0BF9">
        <w:trPr>
          <w:trHeight w:val="330"/>
          <w:jc w:val="center"/>
        </w:trPr>
        <w:tc>
          <w:tcPr>
            <w:tcW w:w="1284" w:type="dxa"/>
            <w:vMerge/>
            <w:tcBorders>
              <w:top w:val="single" w:sz="4" w:space="0" w:color="000000"/>
              <w:left w:val="single" w:sz="4" w:space="0" w:color="000000"/>
              <w:bottom w:val="single" w:sz="4" w:space="0" w:color="000000"/>
              <w:right w:val="single" w:sz="4" w:space="0" w:color="000000"/>
            </w:tcBorders>
            <w:vAlign w:val="center"/>
            <w:hideMark/>
          </w:tcPr>
          <w:p w:rsidR="00D77597" w:rsidRPr="0062171C" w:rsidRDefault="00D77597" w:rsidP="0062171C">
            <w:pPr>
              <w:spacing w:after="0" w:line="240" w:lineRule="auto"/>
              <w:rPr>
                <w:rFonts w:asciiTheme="majorBidi" w:eastAsia="Times New Roman" w:hAnsiTheme="majorBidi" w:cstheme="majorBidi"/>
                <w:color w:val="000000"/>
                <w:sz w:val="24"/>
                <w:szCs w:val="24"/>
              </w:rPr>
            </w:pPr>
          </w:p>
        </w:tc>
        <w:tc>
          <w:tcPr>
            <w:tcW w:w="868" w:type="dxa"/>
            <w:tcBorders>
              <w:top w:val="nil"/>
              <w:left w:val="nil"/>
              <w:bottom w:val="single" w:sz="4" w:space="0" w:color="000000"/>
              <w:right w:val="single" w:sz="4" w:space="0" w:color="000000"/>
            </w:tcBorders>
            <w:shd w:val="clear" w:color="auto" w:fill="auto"/>
            <w:vAlign w:val="center"/>
            <w:hideMark/>
          </w:tcPr>
          <w:p w:rsidR="00D77597" w:rsidRPr="0062171C" w:rsidRDefault="00D77597"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X1.1</w:t>
            </w:r>
          </w:p>
        </w:tc>
        <w:tc>
          <w:tcPr>
            <w:tcW w:w="869" w:type="dxa"/>
            <w:tcBorders>
              <w:top w:val="nil"/>
              <w:left w:val="nil"/>
              <w:bottom w:val="single" w:sz="4" w:space="0" w:color="000000"/>
              <w:right w:val="single" w:sz="4" w:space="0" w:color="000000"/>
            </w:tcBorders>
            <w:shd w:val="clear" w:color="auto" w:fill="auto"/>
            <w:vAlign w:val="center"/>
            <w:hideMark/>
          </w:tcPr>
          <w:p w:rsidR="00D77597" w:rsidRPr="0062171C" w:rsidRDefault="00D77597"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X1.2</w:t>
            </w:r>
          </w:p>
        </w:tc>
        <w:tc>
          <w:tcPr>
            <w:tcW w:w="870" w:type="dxa"/>
            <w:tcBorders>
              <w:top w:val="nil"/>
              <w:left w:val="nil"/>
              <w:bottom w:val="single" w:sz="4" w:space="0" w:color="000000"/>
              <w:right w:val="single" w:sz="4" w:space="0" w:color="000000"/>
            </w:tcBorders>
            <w:shd w:val="clear" w:color="auto" w:fill="auto"/>
            <w:vAlign w:val="center"/>
            <w:hideMark/>
          </w:tcPr>
          <w:p w:rsidR="00D77597" w:rsidRPr="0062171C" w:rsidRDefault="00D77597"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X1.3</w:t>
            </w:r>
          </w:p>
        </w:tc>
        <w:tc>
          <w:tcPr>
            <w:tcW w:w="870" w:type="dxa"/>
            <w:tcBorders>
              <w:top w:val="nil"/>
              <w:left w:val="nil"/>
              <w:bottom w:val="single" w:sz="4" w:space="0" w:color="000000"/>
              <w:right w:val="single" w:sz="4" w:space="0" w:color="000000"/>
            </w:tcBorders>
            <w:shd w:val="clear" w:color="auto" w:fill="auto"/>
            <w:vAlign w:val="center"/>
            <w:hideMark/>
          </w:tcPr>
          <w:p w:rsidR="00D77597" w:rsidRPr="0062171C" w:rsidRDefault="00D77597"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X1.4</w:t>
            </w:r>
          </w:p>
        </w:tc>
        <w:tc>
          <w:tcPr>
            <w:tcW w:w="870" w:type="dxa"/>
            <w:tcBorders>
              <w:top w:val="nil"/>
              <w:left w:val="nil"/>
              <w:bottom w:val="single" w:sz="4" w:space="0" w:color="000000"/>
              <w:right w:val="single" w:sz="4" w:space="0" w:color="000000"/>
            </w:tcBorders>
            <w:shd w:val="clear" w:color="auto" w:fill="auto"/>
            <w:vAlign w:val="center"/>
            <w:hideMark/>
          </w:tcPr>
          <w:p w:rsidR="00D77597" w:rsidRPr="0062171C" w:rsidRDefault="00D77597"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X1.5</w:t>
            </w:r>
          </w:p>
        </w:tc>
        <w:tc>
          <w:tcPr>
            <w:tcW w:w="870" w:type="dxa"/>
            <w:tcBorders>
              <w:top w:val="nil"/>
              <w:left w:val="nil"/>
              <w:bottom w:val="single" w:sz="4" w:space="0" w:color="000000"/>
              <w:right w:val="single" w:sz="4" w:space="0" w:color="000000"/>
            </w:tcBorders>
            <w:shd w:val="clear" w:color="auto" w:fill="auto"/>
            <w:vAlign w:val="center"/>
            <w:hideMark/>
          </w:tcPr>
          <w:p w:rsidR="00D77597" w:rsidRPr="0062171C" w:rsidRDefault="00D77597"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X1.6</w:t>
            </w:r>
          </w:p>
        </w:tc>
        <w:tc>
          <w:tcPr>
            <w:tcW w:w="870" w:type="dxa"/>
            <w:tcBorders>
              <w:top w:val="nil"/>
              <w:left w:val="nil"/>
              <w:bottom w:val="single" w:sz="4" w:space="0" w:color="000000"/>
              <w:right w:val="single" w:sz="4" w:space="0" w:color="000000"/>
            </w:tcBorders>
            <w:shd w:val="clear" w:color="auto" w:fill="auto"/>
            <w:vAlign w:val="center"/>
            <w:hideMark/>
          </w:tcPr>
          <w:p w:rsidR="00D77597" w:rsidRPr="0062171C" w:rsidRDefault="00D77597"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X1.7</w:t>
            </w:r>
          </w:p>
        </w:tc>
        <w:tc>
          <w:tcPr>
            <w:tcW w:w="870" w:type="dxa"/>
            <w:tcBorders>
              <w:top w:val="nil"/>
              <w:left w:val="nil"/>
              <w:bottom w:val="single" w:sz="4" w:space="0" w:color="000000"/>
              <w:right w:val="single" w:sz="4" w:space="0" w:color="000000"/>
            </w:tcBorders>
            <w:shd w:val="clear" w:color="auto" w:fill="auto"/>
            <w:vAlign w:val="center"/>
            <w:hideMark/>
          </w:tcPr>
          <w:p w:rsidR="00D77597" w:rsidRPr="0062171C" w:rsidRDefault="00D77597"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X1.8</w:t>
            </w:r>
          </w:p>
        </w:tc>
        <w:tc>
          <w:tcPr>
            <w:tcW w:w="901" w:type="dxa"/>
            <w:tcBorders>
              <w:top w:val="nil"/>
              <w:left w:val="nil"/>
              <w:bottom w:val="single" w:sz="4" w:space="0" w:color="000000"/>
              <w:right w:val="single" w:sz="4" w:space="0" w:color="000000"/>
            </w:tcBorders>
            <w:shd w:val="clear" w:color="auto" w:fill="auto"/>
            <w:vAlign w:val="center"/>
            <w:hideMark/>
          </w:tcPr>
          <w:p w:rsidR="00D77597" w:rsidRPr="0062171C" w:rsidRDefault="00D77597"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X1.9</w:t>
            </w:r>
          </w:p>
        </w:tc>
        <w:tc>
          <w:tcPr>
            <w:tcW w:w="960" w:type="dxa"/>
            <w:vMerge/>
            <w:tcBorders>
              <w:left w:val="nil"/>
              <w:bottom w:val="single" w:sz="4" w:space="0" w:color="000000"/>
              <w:right w:val="single" w:sz="4" w:space="0" w:color="000000"/>
            </w:tcBorders>
            <w:shd w:val="clear" w:color="auto" w:fill="auto"/>
            <w:noWrap/>
            <w:vAlign w:val="bottom"/>
            <w:hideMark/>
          </w:tcPr>
          <w:p w:rsidR="00D77597" w:rsidRPr="0062171C" w:rsidRDefault="00D77597" w:rsidP="0062171C">
            <w:pPr>
              <w:spacing w:after="0" w:line="240" w:lineRule="auto"/>
              <w:jc w:val="center"/>
              <w:rPr>
                <w:rFonts w:asciiTheme="majorBidi" w:eastAsia="Times New Roman" w:hAnsiTheme="majorBidi" w:cstheme="majorBidi"/>
                <w:color w:val="000000"/>
                <w:sz w:val="24"/>
                <w:szCs w:val="24"/>
              </w:rPr>
            </w:pPr>
          </w:p>
        </w:tc>
      </w:tr>
      <w:tr w:rsidR="000F454F" w:rsidRPr="0062171C" w:rsidTr="005F0BF9">
        <w:trPr>
          <w:trHeight w:val="330"/>
          <w:jc w:val="center"/>
        </w:trPr>
        <w:tc>
          <w:tcPr>
            <w:tcW w:w="1284" w:type="dxa"/>
            <w:tcBorders>
              <w:top w:val="nil"/>
              <w:left w:val="single" w:sz="4" w:space="0" w:color="000000"/>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1</w:t>
            </w:r>
          </w:p>
        </w:tc>
        <w:tc>
          <w:tcPr>
            <w:tcW w:w="868"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69"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01"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60" w:type="dxa"/>
            <w:tcBorders>
              <w:top w:val="nil"/>
              <w:left w:val="nil"/>
              <w:bottom w:val="single" w:sz="4" w:space="0" w:color="000000"/>
              <w:right w:val="single" w:sz="4" w:space="0" w:color="000000"/>
            </w:tcBorders>
            <w:shd w:val="clear" w:color="auto" w:fill="auto"/>
            <w:noWrap/>
            <w:vAlign w:val="bottom"/>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44</w:t>
            </w:r>
          </w:p>
        </w:tc>
      </w:tr>
      <w:tr w:rsidR="000F454F" w:rsidRPr="0062171C" w:rsidTr="005F0BF9">
        <w:trPr>
          <w:trHeight w:val="330"/>
          <w:jc w:val="center"/>
        </w:trPr>
        <w:tc>
          <w:tcPr>
            <w:tcW w:w="1284" w:type="dxa"/>
            <w:tcBorders>
              <w:top w:val="nil"/>
              <w:left w:val="single" w:sz="4" w:space="0" w:color="000000"/>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2</w:t>
            </w:r>
          </w:p>
        </w:tc>
        <w:tc>
          <w:tcPr>
            <w:tcW w:w="868"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w:t>
            </w:r>
          </w:p>
        </w:tc>
        <w:tc>
          <w:tcPr>
            <w:tcW w:w="869"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w:t>
            </w:r>
          </w:p>
        </w:tc>
        <w:tc>
          <w:tcPr>
            <w:tcW w:w="901"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w:t>
            </w:r>
          </w:p>
        </w:tc>
        <w:tc>
          <w:tcPr>
            <w:tcW w:w="960" w:type="dxa"/>
            <w:tcBorders>
              <w:top w:val="nil"/>
              <w:left w:val="nil"/>
              <w:bottom w:val="single" w:sz="4" w:space="0" w:color="000000"/>
              <w:right w:val="single" w:sz="4" w:space="0" w:color="000000"/>
            </w:tcBorders>
            <w:shd w:val="clear" w:color="auto" w:fill="auto"/>
            <w:noWrap/>
            <w:vAlign w:val="bottom"/>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29</w:t>
            </w:r>
          </w:p>
        </w:tc>
      </w:tr>
      <w:tr w:rsidR="000F454F" w:rsidRPr="0062171C" w:rsidTr="005F0BF9">
        <w:trPr>
          <w:trHeight w:val="330"/>
          <w:jc w:val="center"/>
        </w:trPr>
        <w:tc>
          <w:tcPr>
            <w:tcW w:w="1284" w:type="dxa"/>
            <w:tcBorders>
              <w:top w:val="nil"/>
              <w:left w:val="single" w:sz="4" w:space="0" w:color="000000"/>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w:t>
            </w:r>
          </w:p>
        </w:tc>
        <w:tc>
          <w:tcPr>
            <w:tcW w:w="868"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69"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01"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60" w:type="dxa"/>
            <w:tcBorders>
              <w:top w:val="nil"/>
              <w:left w:val="nil"/>
              <w:bottom w:val="single" w:sz="4" w:space="0" w:color="000000"/>
              <w:right w:val="single" w:sz="4" w:space="0" w:color="000000"/>
            </w:tcBorders>
            <w:shd w:val="clear" w:color="auto" w:fill="auto"/>
            <w:noWrap/>
            <w:vAlign w:val="bottom"/>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45</w:t>
            </w:r>
          </w:p>
        </w:tc>
      </w:tr>
      <w:tr w:rsidR="000F454F" w:rsidRPr="0062171C" w:rsidTr="005F0BF9">
        <w:trPr>
          <w:trHeight w:val="330"/>
          <w:jc w:val="center"/>
        </w:trPr>
        <w:tc>
          <w:tcPr>
            <w:tcW w:w="1284" w:type="dxa"/>
            <w:tcBorders>
              <w:top w:val="nil"/>
              <w:left w:val="single" w:sz="4" w:space="0" w:color="000000"/>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68"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69"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901"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960" w:type="dxa"/>
            <w:tcBorders>
              <w:top w:val="nil"/>
              <w:left w:val="nil"/>
              <w:bottom w:val="single" w:sz="4" w:space="0" w:color="000000"/>
              <w:right w:val="single" w:sz="4" w:space="0" w:color="000000"/>
            </w:tcBorders>
            <w:shd w:val="clear" w:color="auto" w:fill="auto"/>
            <w:noWrap/>
            <w:vAlign w:val="bottom"/>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37</w:t>
            </w:r>
          </w:p>
        </w:tc>
      </w:tr>
      <w:tr w:rsidR="000F454F" w:rsidRPr="0062171C" w:rsidTr="005F0BF9">
        <w:trPr>
          <w:trHeight w:val="330"/>
          <w:jc w:val="center"/>
        </w:trPr>
        <w:tc>
          <w:tcPr>
            <w:tcW w:w="1284" w:type="dxa"/>
            <w:tcBorders>
              <w:top w:val="nil"/>
              <w:left w:val="single" w:sz="4" w:space="0" w:color="000000"/>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68"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69"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901"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960" w:type="dxa"/>
            <w:tcBorders>
              <w:top w:val="nil"/>
              <w:left w:val="nil"/>
              <w:bottom w:val="single" w:sz="4" w:space="0" w:color="000000"/>
              <w:right w:val="single" w:sz="4" w:space="0" w:color="000000"/>
            </w:tcBorders>
            <w:shd w:val="clear" w:color="auto" w:fill="auto"/>
            <w:noWrap/>
            <w:vAlign w:val="bottom"/>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36</w:t>
            </w:r>
          </w:p>
        </w:tc>
      </w:tr>
      <w:tr w:rsidR="000F454F" w:rsidRPr="0062171C" w:rsidTr="005F0BF9">
        <w:trPr>
          <w:trHeight w:val="330"/>
          <w:jc w:val="center"/>
        </w:trPr>
        <w:tc>
          <w:tcPr>
            <w:tcW w:w="1284" w:type="dxa"/>
            <w:tcBorders>
              <w:top w:val="nil"/>
              <w:left w:val="single" w:sz="4" w:space="0" w:color="000000"/>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6</w:t>
            </w:r>
          </w:p>
        </w:tc>
        <w:tc>
          <w:tcPr>
            <w:tcW w:w="868"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69"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01"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960" w:type="dxa"/>
            <w:tcBorders>
              <w:top w:val="nil"/>
              <w:left w:val="nil"/>
              <w:bottom w:val="single" w:sz="4" w:space="0" w:color="000000"/>
              <w:right w:val="single" w:sz="4" w:space="0" w:color="000000"/>
            </w:tcBorders>
            <w:shd w:val="clear" w:color="auto" w:fill="auto"/>
            <w:noWrap/>
            <w:vAlign w:val="bottom"/>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42</w:t>
            </w:r>
          </w:p>
        </w:tc>
      </w:tr>
      <w:tr w:rsidR="000F454F" w:rsidRPr="0062171C" w:rsidTr="005F0BF9">
        <w:trPr>
          <w:trHeight w:val="330"/>
          <w:jc w:val="center"/>
        </w:trPr>
        <w:tc>
          <w:tcPr>
            <w:tcW w:w="1284" w:type="dxa"/>
            <w:tcBorders>
              <w:top w:val="nil"/>
              <w:left w:val="single" w:sz="4" w:space="0" w:color="000000"/>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7</w:t>
            </w:r>
          </w:p>
        </w:tc>
        <w:tc>
          <w:tcPr>
            <w:tcW w:w="868"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69"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01"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960" w:type="dxa"/>
            <w:tcBorders>
              <w:top w:val="nil"/>
              <w:left w:val="nil"/>
              <w:bottom w:val="single" w:sz="4" w:space="0" w:color="000000"/>
              <w:right w:val="single" w:sz="4" w:space="0" w:color="000000"/>
            </w:tcBorders>
            <w:shd w:val="clear" w:color="auto" w:fill="auto"/>
            <w:noWrap/>
            <w:vAlign w:val="bottom"/>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41</w:t>
            </w:r>
          </w:p>
        </w:tc>
      </w:tr>
      <w:tr w:rsidR="000F454F" w:rsidRPr="0062171C" w:rsidTr="005F0BF9">
        <w:trPr>
          <w:trHeight w:val="330"/>
          <w:jc w:val="center"/>
        </w:trPr>
        <w:tc>
          <w:tcPr>
            <w:tcW w:w="1284" w:type="dxa"/>
            <w:tcBorders>
              <w:top w:val="nil"/>
              <w:left w:val="single" w:sz="4" w:space="0" w:color="000000"/>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8</w:t>
            </w:r>
          </w:p>
        </w:tc>
        <w:tc>
          <w:tcPr>
            <w:tcW w:w="868"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w:t>
            </w:r>
          </w:p>
        </w:tc>
        <w:tc>
          <w:tcPr>
            <w:tcW w:w="869"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901"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w:t>
            </w:r>
          </w:p>
        </w:tc>
        <w:tc>
          <w:tcPr>
            <w:tcW w:w="960" w:type="dxa"/>
            <w:tcBorders>
              <w:top w:val="nil"/>
              <w:left w:val="nil"/>
              <w:bottom w:val="single" w:sz="4" w:space="0" w:color="000000"/>
              <w:right w:val="single" w:sz="4" w:space="0" w:color="000000"/>
            </w:tcBorders>
            <w:shd w:val="clear" w:color="auto" w:fill="auto"/>
            <w:noWrap/>
            <w:vAlign w:val="bottom"/>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32</w:t>
            </w:r>
          </w:p>
        </w:tc>
      </w:tr>
      <w:tr w:rsidR="000F454F" w:rsidRPr="0062171C" w:rsidTr="005F0BF9">
        <w:trPr>
          <w:trHeight w:val="330"/>
          <w:jc w:val="center"/>
        </w:trPr>
        <w:tc>
          <w:tcPr>
            <w:tcW w:w="1284" w:type="dxa"/>
            <w:tcBorders>
              <w:top w:val="nil"/>
              <w:left w:val="single" w:sz="4" w:space="0" w:color="000000"/>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9</w:t>
            </w:r>
          </w:p>
        </w:tc>
        <w:tc>
          <w:tcPr>
            <w:tcW w:w="868"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69"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01"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60" w:type="dxa"/>
            <w:tcBorders>
              <w:top w:val="nil"/>
              <w:left w:val="nil"/>
              <w:bottom w:val="single" w:sz="4" w:space="0" w:color="000000"/>
              <w:right w:val="single" w:sz="4" w:space="0" w:color="000000"/>
            </w:tcBorders>
            <w:shd w:val="clear" w:color="auto" w:fill="auto"/>
            <w:noWrap/>
            <w:vAlign w:val="bottom"/>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41</w:t>
            </w:r>
          </w:p>
        </w:tc>
      </w:tr>
      <w:tr w:rsidR="000F454F" w:rsidRPr="0062171C" w:rsidTr="005F0BF9">
        <w:trPr>
          <w:trHeight w:val="330"/>
          <w:jc w:val="center"/>
        </w:trPr>
        <w:tc>
          <w:tcPr>
            <w:tcW w:w="1284" w:type="dxa"/>
            <w:tcBorders>
              <w:top w:val="nil"/>
              <w:left w:val="single" w:sz="4" w:space="0" w:color="000000"/>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10</w:t>
            </w:r>
          </w:p>
        </w:tc>
        <w:tc>
          <w:tcPr>
            <w:tcW w:w="868"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69"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01"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960" w:type="dxa"/>
            <w:tcBorders>
              <w:top w:val="nil"/>
              <w:left w:val="nil"/>
              <w:bottom w:val="single" w:sz="4" w:space="0" w:color="000000"/>
              <w:right w:val="single" w:sz="4" w:space="0" w:color="000000"/>
            </w:tcBorders>
            <w:shd w:val="clear" w:color="auto" w:fill="auto"/>
            <w:noWrap/>
            <w:vAlign w:val="bottom"/>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39</w:t>
            </w:r>
          </w:p>
        </w:tc>
      </w:tr>
      <w:tr w:rsidR="000F454F" w:rsidRPr="0062171C" w:rsidTr="005F0BF9">
        <w:trPr>
          <w:trHeight w:val="330"/>
          <w:jc w:val="center"/>
        </w:trPr>
        <w:tc>
          <w:tcPr>
            <w:tcW w:w="1284" w:type="dxa"/>
            <w:tcBorders>
              <w:top w:val="nil"/>
              <w:left w:val="single" w:sz="4" w:space="0" w:color="000000"/>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11</w:t>
            </w:r>
          </w:p>
        </w:tc>
        <w:tc>
          <w:tcPr>
            <w:tcW w:w="868"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69"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01"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60" w:type="dxa"/>
            <w:tcBorders>
              <w:top w:val="nil"/>
              <w:left w:val="nil"/>
              <w:bottom w:val="single" w:sz="4" w:space="0" w:color="000000"/>
              <w:right w:val="single" w:sz="4" w:space="0" w:color="000000"/>
            </w:tcBorders>
            <w:shd w:val="clear" w:color="auto" w:fill="auto"/>
            <w:noWrap/>
            <w:vAlign w:val="bottom"/>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45</w:t>
            </w:r>
          </w:p>
        </w:tc>
      </w:tr>
      <w:tr w:rsidR="000F454F" w:rsidRPr="0062171C" w:rsidTr="005F0BF9">
        <w:trPr>
          <w:trHeight w:val="330"/>
          <w:jc w:val="center"/>
        </w:trPr>
        <w:tc>
          <w:tcPr>
            <w:tcW w:w="1284" w:type="dxa"/>
            <w:tcBorders>
              <w:top w:val="nil"/>
              <w:left w:val="single" w:sz="4" w:space="0" w:color="000000"/>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12</w:t>
            </w:r>
          </w:p>
        </w:tc>
        <w:tc>
          <w:tcPr>
            <w:tcW w:w="868"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69"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w:t>
            </w:r>
          </w:p>
        </w:tc>
        <w:tc>
          <w:tcPr>
            <w:tcW w:w="901"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960" w:type="dxa"/>
            <w:tcBorders>
              <w:top w:val="nil"/>
              <w:left w:val="nil"/>
              <w:bottom w:val="single" w:sz="4" w:space="0" w:color="000000"/>
              <w:right w:val="single" w:sz="4" w:space="0" w:color="000000"/>
            </w:tcBorders>
            <w:shd w:val="clear" w:color="auto" w:fill="auto"/>
            <w:noWrap/>
            <w:vAlign w:val="bottom"/>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35</w:t>
            </w:r>
          </w:p>
        </w:tc>
      </w:tr>
      <w:tr w:rsidR="000F454F" w:rsidRPr="0062171C" w:rsidTr="005F0BF9">
        <w:trPr>
          <w:trHeight w:val="330"/>
          <w:jc w:val="center"/>
        </w:trPr>
        <w:tc>
          <w:tcPr>
            <w:tcW w:w="1284" w:type="dxa"/>
            <w:tcBorders>
              <w:top w:val="nil"/>
              <w:left w:val="single" w:sz="4" w:space="0" w:color="000000"/>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13</w:t>
            </w:r>
          </w:p>
        </w:tc>
        <w:tc>
          <w:tcPr>
            <w:tcW w:w="868"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69"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01"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60" w:type="dxa"/>
            <w:tcBorders>
              <w:top w:val="nil"/>
              <w:left w:val="nil"/>
              <w:bottom w:val="single" w:sz="4" w:space="0" w:color="000000"/>
              <w:right w:val="single" w:sz="4" w:space="0" w:color="000000"/>
            </w:tcBorders>
            <w:shd w:val="clear" w:color="auto" w:fill="auto"/>
            <w:noWrap/>
            <w:vAlign w:val="bottom"/>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45</w:t>
            </w:r>
          </w:p>
        </w:tc>
      </w:tr>
      <w:tr w:rsidR="000F454F" w:rsidRPr="0062171C" w:rsidTr="005F0BF9">
        <w:trPr>
          <w:trHeight w:val="330"/>
          <w:jc w:val="center"/>
        </w:trPr>
        <w:tc>
          <w:tcPr>
            <w:tcW w:w="1284" w:type="dxa"/>
            <w:tcBorders>
              <w:top w:val="nil"/>
              <w:left w:val="single" w:sz="4" w:space="0" w:color="000000"/>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14</w:t>
            </w:r>
          </w:p>
        </w:tc>
        <w:tc>
          <w:tcPr>
            <w:tcW w:w="868"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69"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901"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960" w:type="dxa"/>
            <w:tcBorders>
              <w:top w:val="nil"/>
              <w:left w:val="nil"/>
              <w:bottom w:val="single" w:sz="4" w:space="0" w:color="000000"/>
              <w:right w:val="single" w:sz="4" w:space="0" w:color="000000"/>
            </w:tcBorders>
            <w:shd w:val="clear" w:color="auto" w:fill="auto"/>
            <w:noWrap/>
            <w:vAlign w:val="bottom"/>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35</w:t>
            </w:r>
          </w:p>
        </w:tc>
      </w:tr>
      <w:tr w:rsidR="000F454F" w:rsidRPr="0062171C" w:rsidTr="005F0BF9">
        <w:trPr>
          <w:trHeight w:val="330"/>
          <w:jc w:val="center"/>
        </w:trPr>
        <w:tc>
          <w:tcPr>
            <w:tcW w:w="1284" w:type="dxa"/>
            <w:tcBorders>
              <w:top w:val="nil"/>
              <w:left w:val="single" w:sz="4" w:space="0" w:color="000000"/>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15</w:t>
            </w:r>
          </w:p>
        </w:tc>
        <w:tc>
          <w:tcPr>
            <w:tcW w:w="868"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69"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01"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60" w:type="dxa"/>
            <w:tcBorders>
              <w:top w:val="nil"/>
              <w:left w:val="nil"/>
              <w:bottom w:val="single" w:sz="4" w:space="0" w:color="000000"/>
              <w:right w:val="single" w:sz="4" w:space="0" w:color="000000"/>
            </w:tcBorders>
            <w:shd w:val="clear" w:color="auto" w:fill="auto"/>
            <w:noWrap/>
            <w:vAlign w:val="bottom"/>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45</w:t>
            </w:r>
          </w:p>
        </w:tc>
      </w:tr>
      <w:tr w:rsidR="000F454F" w:rsidRPr="0062171C" w:rsidTr="005F0BF9">
        <w:trPr>
          <w:trHeight w:val="330"/>
          <w:jc w:val="center"/>
        </w:trPr>
        <w:tc>
          <w:tcPr>
            <w:tcW w:w="1284" w:type="dxa"/>
            <w:tcBorders>
              <w:top w:val="nil"/>
              <w:left w:val="single" w:sz="4" w:space="0" w:color="000000"/>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16</w:t>
            </w:r>
          </w:p>
        </w:tc>
        <w:tc>
          <w:tcPr>
            <w:tcW w:w="868"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69"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901"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960" w:type="dxa"/>
            <w:tcBorders>
              <w:top w:val="nil"/>
              <w:left w:val="nil"/>
              <w:bottom w:val="single" w:sz="4" w:space="0" w:color="000000"/>
              <w:right w:val="single" w:sz="4" w:space="0" w:color="000000"/>
            </w:tcBorders>
            <w:shd w:val="clear" w:color="auto" w:fill="auto"/>
            <w:noWrap/>
            <w:vAlign w:val="bottom"/>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37</w:t>
            </w:r>
          </w:p>
        </w:tc>
      </w:tr>
      <w:tr w:rsidR="000F454F" w:rsidRPr="0062171C" w:rsidTr="005F0BF9">
        <w:trPr>
          <w:trHeight w:val="330"/>
          <w:jc w:val="center"/>
        </w:trPr>
        <w:tc>
          <w:tcPr>
            <w:tcW w:w="1284" w:type="dxa"/>
            <w:tcBorders>
              <w:top w:val="nil"/>
              <w:left w:val="single" w:sz="4" w:space="0" w:color="000000"/>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17</w:t>
            </w:r>
          </w:p>
        </w:tc>
        <w:tc>
          <w:tcPr>
            <w:tcW w:w="868"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69"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01"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960" w:type="dxa"/>
            <w:tcBorders>
              <w:top w:val="nil"/>
              <w:left w:val="nil"/>
              <w:bottom w:val="single" w:sz="4" w:space="0" w:color="000000"/>
              <w:right w:val="single" w:sz="4" w:space="0" w:color="000000"/>
            </w:tcBorders>
            <w:shd w:val="clear" w:color="auto" w:fill="auto"/>
            <w:noWrap/>
            <w:vAlign w:val="bottom"/>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37</w:t>
            </w:r>
          </w:p>
        </w:tc>
      </w:tr>
      <w:tr w:rsidR="000F454F" w:rsidRPr="0062171C" w:rsidTr="005F0BF9">
        <w:trPr>
          <w:trHeight w:val="330"/>
          <w:jc w:val="center"/>
        </w:trPr>
        <w:tc>
          <w:tcPr>
            <w:tcW w:w="1284" w:type="dxa"/>
            <w:tcBorders>
              <w:top w:val="nil"/>
              <w:left w:val="single" w:sz="4" w:space="0" w:color="000000"/>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18</w:t>
            </w:r>
          </w:p>
        </w:tc>
        <w:tc>
          <w:tcPr>
            <w:tcW w:w="868"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69"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w:t>
            </w:r>
          </w:p>
        </w:tc>
        <w:tc>
          <w:tcPr>
            <w:tcW w:w="901"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960" w:type="dxa"/>
            <w:tcBorders>
              <w:top w:val="nil"/>
              <w:left w:val="nil"/>
              <w:bottom w:val="single" w:sz="4" w:space="0" w:color="000000"/>
              <w:right w:val="single" w:sz="4" w:space="0" w:color="000000"/>
            </w:tcBorders>
            <w:shd w:val="clear" w:color="auto" w:fill="auto"/>
            <w:noWrap/>
            <w:vAlign w:val="bottom"/>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35</w:t>
            </w:r>
          </w:p>
        </w:tc>
      </w:tr>
      <w:tr w:rsidR="000F454F" w:rsidRPr="0062171C" w:rsidTr="005F0BF9">
        <w:trPr>
          <w:trHeight w:val="330"/>
          <w:jc w:val="center"/>
        </w:trPr>
        <w:tc>
          <w:tcPr>
            <w:tcW w:w="1284" w:type="dxa"/>
            <w:tcBorders>
              <w:top w:val="nil"/>
              <w:left w:val="single" w:sz="4" w:space="0" w:color="000000"/>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19</w:t>
            </w:r>
          </w:p>
        </w:tc>
        <w:tc>
          <w:tcPr>
            <w:tcW w:w="868"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w:t>
            </w:r>
          </w:p>
        </w:tc>
        <w:tc>
          <w:tcPr>
            <w:tcW w:w="869"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1</w:t>
            </w:r>
          </w:p>
        </w:tc>
        <w:tc>
          <w:tcPr>
            <w:tcW w:w="901"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w:t>
            </w:r>
          </w:p>
        </w:tc>
        <w:tc>
          <w:tcPr>
            <w:tcW w:w="960" w:type="dxa"/>
            <w:tcBorders>
              <w:top w:val="nil"/>
              <w:left w:val="nil"/>
              <w:bottom w:val="single" w:sz="4" w:space="0" w:color="000000"/>
              <w:right w:val="single" w:sz="4" w:space="0" w:color="000000"/>
            </w:tcBorders>
            <w:shd w:val="clear" w:color="auto" w:fill="auto"/>
            <w:noWrap/>
            <w:vAlign w:val="bottom"/>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31</w:t>
            </w:r>
          </w:p>
        </w:tc>
      </w:tr>
      <w:tr w:rsidR="000F454F" w:rsidRPr="0062171C" w:rsidTr="005F0BF9">
        <w:trPr>
          <w:trHeight w:val="330"/>
          <w:jc w:val="center"/>
        </w:trPr>
        <w:tc>
          <w:tcPr>
            <w:tcW w:w="1284" w:type="dxa"/>
            <w:tcBorders>
              <w:top w:val="nil"/>
              <w:left w:val="single" w:sz="4" w:space="0" w:color="000000"/>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20</w:t>
            </w:r>
          </w:p>
        </w:tc>
        <w:tc>
          <w:tcPr>
            <w:tcW w:w="868"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69"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01"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60" w:type="dxa"/>
            <w:tcBorders>
              <w:top w:val="nil"/>
              <w:left w:val="nil"/>
              <w:bottom w:val="single" w:sz="4" w:space="0" w:color="000000"/>
              <w:right w:val="single" w:sz="4" w:space="0" w:color="000000"/>
            </w:tcBorders>
            <w:shd w:val="clear" w:color="auto" w:fill="auto"/>
            <w:noWrap/>
            <w:vAlign w:val="bottom"/>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41</w:t>
            </w:r>
          </w:p>
        </w:tc>
      </w:tr>
      <w:tr w:rsidR="000F454F" w:rsidRPr="0062171C" w:rsidTr="005F0BF9">
        <w:trPr>
          <w:trHeight w:val="330"/>
          <w:jc w:val="center"/>
        </w:trPr>
        <w:tc>
          <w:tcPr>
            <w:tcW w:w="1284" w:type="dxa"/>
            <w:tcBorders>
              <w:top w:val="nil"/>
              <w:left w:val="single" w:sz="4" w:space="0" w:color="000000"/>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21</w:t>
            </w:r>
          </w:p>
        </w:tc>
        <w:tc>
          <w:tcPr>
            <w:tcW w:w="868"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69"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01"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60" w:type="dxa"/>
            <w:tcBorders>
              <w:top w:val="nil"/>
              <w:left w:val="nil"/>
              <w:bottom w:val="single" w:sz="4" w:space="0" w:color="000000"/>
              <w:right w:val="single" w:sz="4" w:space="0" w:color="000000"/>
            </w:tcBorders>
            <w:shd w:val="clear" w:color="auto" w:fill="auto"/>
            <w:noWrap/>
            <w:vAlign w:val="bottom"/>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43</w:t>
            </w:r>
          </w:p>
        </w:tc>
      </w:tr>
      <w:tr w:rsidR="000F454F" w:rsidRPr="0062171C" w:rsidTr="005F0BF9">
        <w:trPr>
          <w:trHeight w:val="330"/>
          <w:jc w:val="center"/>
        </w:trPr>
        <w:tc>
          <w:tcPr>
            <w:tcW w:w="1284" w:type="dxa"/>
            <w:tcBorders>
              <w:top w:val="nil"/>
              <w:left w:val="single" w:sz="4" w:space="0" w:color="000000"/>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22</w:t>
            </w:r>
          </w:p>
        </w:tc>
        <w:tc>
          <w:tcPr>
            <w:tcW w:w="868"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69"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01"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60" w:type="dxa"/>
            <w:tcBorders>
              <w:top w:val="nil"/>
              <w:left w:val="nil"/>
              <w:bottom w:val="single" w:sz="4" w:space="0" w:color="000000"/>
              <w:right w:val="single" w:sz="4" w:space="0" w:color="000000"/>
            </w:tcBorders>
            <w:shd w:val="clear" w:color="auto" w:fill="auto"/>
            <w:noWrap/>
            <w:vAlign w:val="bottom"/>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43</w:t>
            </w:r>
          </w:p>
        </w:tc>
      </w:tr>
      <w:tr w:rsidR="000F454F" w:rsidRPr="0062171C" w:rsidTr="005F0BF9">
        <w:trPr>
          <w:trHeight w:val="330"/>
          <w:jc w:val="center"/>
        </w:trPr>
        <w:tc>
          <w:tcPr>
            <w:tcW w:w="1284" w:type="dxa"/>
            <w:tcBorders>
              <w:top w:val="nil"/>
              <w:left w:val="single" w:sz="4" w:space="0" w:color="000000"/>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23</w:t>
            </w:r>
          </w:p>
        </w:tc>
        <w:tc>
          <w:tcPr>
            <w:tcW w:w="868"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69"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01"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60" w:type="dxa"/>
            <w:tcBorders>
              <w:top w:val="nil"/>
              <w:left w:val="nil"/>
              <w:bottom w:val="single" w:sz="4" w:space="0" w:color="000000"/>
              <w:right w:val="single" w:sz="4" w:space="0" w:color="000000"/>
            </w:tcBorders>
            <w:shd w:val="clear" w:color="auto" w:fill="auto"/>
            <w:noWrap/>
            <w:vAlign w:val="bottom"/>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43</w:t>
            </w:r>
          </w:p>
        </w:tc>
      </w:tr>
      <w:tr w:rsidR="000F454F" w:rsidRPr="0062171C" w:rsidTr="005F0BF9">
        <w:trPr>
          <w:trHeight w:val="330"/>
          <w:jc w:val="center"/>
        </w:trPr>
        <w:tc>
          <w:tcPr>
            <w:tcW w:w="1284" w:type="dxa"/>
            <w:tcBorders>
              <w:top w:val="nil"/>
              <w:left w:val="single" w:sz="4" w:space="0" w:color="000000"/>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24</w:t>
            </w:r>
          </w:p>
        </w:tc>
        <w:tc>
          <w:tcPr>
            <w:tcW w:w="868"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69"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01"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60" w:type="dxa"/>
            <w:tcBorders>
              <w:top w:val="nil"/>
              <w:left w:val="nil"/>
              <w:bottom w:val="single" w:sz="4" w:space="0" w:color="000000"/>
              <w:right w:val="single" w:sz="4" w:space="0" w:color="000000"/>
            </w:tcBorders>
            <w:shd w:val="clear" w:color="auto" w:fill="auto"/>
            <w:noWrap/>
            <w:vAlign w:val="bottom"/>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41</w:t>
            </w:r>
          </w:p>
        </w:tc>
      </w:tr>
      <w:tr w:rsidR="000F454F" w:rsidRPr="0062171C" w:rsidTr="005F0BF9">
        <w:trPr>
          <w:trHeight w:val="330"/>
          <w:jc w:val="center"/>
        </w:trPr>
        <w:tc>
          <w:tcPr>
            <w:tcW w:w="1284" w:type="dxa"/>
            <w:tcBorders>
              <w:top w:val="nil"/>
              <w:left w:val="single" w:sz="4" w:space="0" w:color="000000"/>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25</w:t>
            </w:r>
          </w:p>
        </w:tc>
        <w:tc>
          <w:tcPr>
            <w:tcW w:w="868"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69"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901"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960" w:type="dxa"/>
            <w:tcBorders>
              <w:top w:val="nil"/>
              <w:left w:val="nil"/>
              <w:bottom w:val="single" w:sz="4" w:space="0" w:color="000000"/>
              <w:right w:val="single" w:sz="4" w:space="0" w:color="000000"/>
            </w:tcBorders>
            <w:shd w:val="clear" w:color="auto" w:fill="auto"/>
            <w:noWrap/>
            <w:vAlign w:val="bottom"/>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37</w:t>
            </w:r>
          </w:p>
        </w:tc>
      </w:tr>
      <w:tr w:rsidR="000F454F" w:rsidRPr="0062171C" w:rsidTr="005F0BF9">
        <w:trPr>
          <w:trHeight w:val="330"/>
          <w:jc w:val="center"/>
        </w:trPr>
        <w:tc>
          <w:tcPr>
            <w:tcW w:w="1284" w:type="dxa"/>
            <w:tcBorders>
              <w:top w:val="nil"/>
              <w:left w:val="single" w:sz="4" w:space="0" w:color="000000"/>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26</w:t>
            </w:r>
          </w:p>
        </w:tc>
        <w:tc>
          <w:tcPr>
            <w:tcW w:w="868"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69"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901"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960" w:type="dxa"/>
            <w:tcBorders>
              <w:top w:val="nil"/>
              <w:left w:val="nil"/>
              <w:bottom w:val="single" w:sz="4" w:space="0" w:color="000000"/>
              <w:right w:val="single" w:sz="4" w:space="0" w:color="000000"/>
            </w:tcBorders>
            <w:shd w:val="clear" w:color="auto" w:fill="auto"/>
            <w:noWrap/>
            <w:vAlign w:val="bottom"/>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39</w:t>
            </w:r>
          </w:p>
        </w:tc>
      </w:tr>
      <w:tr w:rsidR="000F454F" w:rsidRPr="0062171C" w:rsidTr="005F0BF9">
        <w:trPr>
          <w:trHeight w:val="330"/>
          <w:jc w:val="center"/>
        </w:trPr>
        <w:tc>
          <w:tcPr>
            <w:tcW w:w="1284" w:type="dxa"/>
            <w:tcBorders>
              <w:top w:val="nil"/>
              <w:left w:val="single" w:sz="4" w:space="0" w:color="000000"/>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27</w:t>
            </w:r>
          </w:p>
        </w:tc>
        <w:tc>
          <w:tcPr>
            <w:tcW w:w="868"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69"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901"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960" w:type="dxa"/>
            <w:tcBorders>
              <w:top w:val="nil"/>
              <w:left w:val="nil"/>
              <w:bottom w:val="single" w:sz="4" w:space="0" w:color="000000"/>
              <w:right w:val="single" w:sz="4" w:space="0" w:color="000000"/>
            </w:tcBorders>
            <w:shd w:val="clear" w:color="auto" w:fill="auto"/>
            <w:noWrap/>
            <w:vAlign w:val="bottom"/>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35</w:t>
            </w:r>
          </w:p>
        </w:tc>
      </w:tr>
      <w:tr w:rsidR="000F454F" w:rsidRPr="0062171C" w:rsidTr="005F0BF9">
        <w:trPr>
          <w:trHeight w:val="330"/>
          <w:jc w:val="center"/>
        </w:trPr>
        <w:tc>
          <w:tcPr>
            <w:tcW w:w="1284" w:type="dxa"/>
            <w:tcBorders>
              <w:top w:val="nil"/>
              <w:left w:val="single" w:sz="4" w:space="0" w:color="000000"/>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28</w:t>
            </w:r>
          </w:p>
        </w:tc>
        <w:tc>
          <w:tcPr>
            <w:tcW w:w="868"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69"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01"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60" w:type="dxa"/>
            <w:tcBorders>
              <w:top w:val="nil"/>
              <w:left w:val="nil"/>
              <w:bottom w:val="single" w:sz="4" w:space="0" w:color="000000"/>
              <w:right w:val="single" w:sz="4" w:space="0" w:color="000000"/>
            </w:tcBorders>
            <w:shd w:val="clear" w:color="auto" w:fill="auto"/>
            <w:noWrap/>
            <w:vAlign w:val="bottom"/>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40</w:t>
            </w:r>
          </w:p>
        </w:tc>
      </w:tr>
      <w:tr w:rsidR="000F454F" w:rsidRPr="0062171C" w:rsidTr="005F0BF9">
        <w:trPr>
          <w:trHeight w:val="330"/>
          <w:jc w:val="center"/>
        </w:trPr>
        <w:tc>
          <w:tcPr>
            <w:tcW w:w="1284" w:type="dxa"/>
            <w:tcBorders>
              <w:top w:val="nil"/>
              <w:left w:val="single" w:sz="4" w:space="0" w:color="000000"/>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29</w:t>
            </w:r>
          </w:p>
        </w:tc>
        <w:tc>
          <w:tcPr>
            <w:tcW w:w="868"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w:t>
            </w:r>
          </w:p>
        </w:tc>
        <w:tc>
          <w:tcPr>
            <w:tcW w:w="869"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901"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w:t>
            </w:r>
          </w:p>
        </w:tc>
        <w:tc>
          <w:tcPr>
            <w:tcW w:w="960" w:type="dxa"/>
            <w:tcBorders>
              <w:top w:val="nil"/>
              <w:left w:val="nil"/>
              <w:bottom w:val="single" w:sz="4" w:space="0" w:color="000000"/>
              <w:right w:val="single" w:sz="4" w:space="0" w:color="000000"/>
            </w:tcBorders>
            <w:shd w:val="clear" w:color="auto" w:fill="auto"/>
            <w:noWrap/>
            <w:vAlign w:val="bottom"/>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32</w:t>
            </w:r>
          </w:p>
        </w:tc>
      </w:tr>
      <w:tr w:rsidR="000F454F" w:rsidRPr="0062171C" w:rsidTr="005F0BF9">
        <w:trPr>
          <w:trHeight w:val="330"/>
          <w:jc w:val="center"/>
        </w:trPr>
        <w:tc>
          <w:tcPr>
            <w:tcW w:w="1284" w:type="dxa"/>
            <w:tcBorders>
              <w:top w:val="nil"/>
              <w:left w:val="single" w:sz="4" w:space="0" w:color="000000"/>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30</w:t>
            </w:r>
          </w:p>
        </w:tc>
        <w:tc>
          <w:tcPr>
            <w:tcW w:w="868"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69"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901"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960" w:type="dxa"/>
            <w:tcBorders>
              <w:top w:val="nil"/>
              <w:left w:val="nil"/>
              <w:bottom w:val="single" w:sz="4" w:space="0" w:color="000000"/>
              <w:right w:val="single" w:sz="4" w:space="0" w:color="000000"/>
            </w:tcBorders>
            <w:shd w:val="clear" w:color="auto" w:fill="auto"/>
            <w:noWrap/>
            <w:vAlign w:val="bottom"/>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36</w:t>
            </w:r>
          </w:p>
        </w:tc>
      </w:tr>
      <w:tr w:rsidR="000F454F" w:rsidRPr="0062171C" w:rsidTr="005F0BF9">
        <w:trPr>
          <w:trHeight w:val="330"/>
          <w:jc w:val="center"/>
        </w:trPr>
        <w:tc>
          <w:tcPr>
            <w:tcW w:w="1284" w:type="dxa"/>
            <w:tcBorders>
              <w:top w:val="nil"/>
              <w:left w:val="single" w:sz="4" w:space="0" w:color="000000"/>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31</w:t>
            </w:r>
          </w:p>
        </w:tc>
        <w:tc>
          <w:tcPr>
            <w:tcW w:w="868"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69"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901"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960" w:type="dxa"/>
            <w:tcBorders>
              <w:top w:val="nil"/>
              <w:left w:val="nil"/>
              <w:bottom w:val="single" w:sz="4" w:space="0" w:color="000000"/>
              <w:right w:val="single" w:sz="4" w:space="0" w:color="000000"/>
            </w:tcBorders>
            <w:shd w:val="clear" w:color="auto" w:fill="auto"/>
            <w:noWrap/>
            <w:vAlign w:val="bottom"/>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36</w:t>
            </w:r>
          </w:p>
        </w:tc>
      </w:tr>
      <w:tr w:rsidR="000F454F" w:rsidRPr="0062171C" w:rsidTr="005F0BF9">
        <w:trPr>
          <w:trHeight w:val="330"/>
          <w:jc w:val="center"/>
        </w:trPr>
        <w:tc>
          <w:tcPr>
            <w:tcW w:w="1284" w:type="dxa"/>
            <w:tcBorders>
              <w:top w:val="nil"/>
              <w:left w:val="single" w:sz="4" w:space="0" w:color="000000"/>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32</w:t>
            </w:r>
          </w:p>
        </w:tc>
        <w:tc>
          <w:tcPr>
            <w:tcW w:w="868"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69"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01"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60" w:type="dxa"/>
            <w:tcBorders>
              <w:top w:val="nil"/>
              <w:left w:val="nil"/>
              <w:bottom w:val="single" w:sz="4" w:space="0" w:color="000000"/>
              <w:right w:val="single" w:sz="4" w:space="0" w:color="000000"/>
            </w:tcBorders>
            <w:shd w:val="clear" w:color="auto" w:fill="auto"/>
            <w:noWrap/>
            <w:vAlign w:val="bottom"/>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44</w:t>
            </w:r>
          </w:p>
        </w:tc>
      </w:tr>
      <w:tr w:rsidR="000F454F" w:rsidRPr="0062171C" w:rsidTr="005F0BF9">
        <w:trPr>
          <w:trHeight w:val="330"/>
          <w:jc w:val="center"/>
        </w:trPr>
        <w:tc>
          <w:tcPr>
            <w:tcW w:w="1284" w:type="dxa"/>
            <w:tcBorders>
              <w:top w:val="nil"/>
              <w:left w:val="single" w:sz="4" w:space="0" w:color="000000"/>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33</w:t>
            </w:r>
          </w:p>
        </w:tc>
        <w:tc>
          <w:tcPr>
            <w:tcW w:w="868"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w:t>
            </w:r>
          </w:p>
        </w:tc>
        <w:tc>
          <w:tcPr>
            <w:tcW w:w="869"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w:t>
            </w:r>
          </w:p>
        </w:tc>
        <w:tc>
          <w:tcPr>
            <w:tcW w:w="901"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w:t>
            </w:r>
          </w:p>
        </w:tc>
        <w:tc>
          <w:tcPr>
            <w:tcW w:w="960" w:type="dxa"/>
            <w:tcBorders>
              <w:top w:val="nil"/>
              <w:left w:val="nil"/>
              <w:bottom w:val="single" w:sz="4" w:space="0" w:color="000000"/>
              <w:right w:val="single" w:sz="4" w:space="0" w:color="000000"/>
            </w:tcBorders>
            <w:shd w:val="clear" w:color="auto" w:fill="auto"/>
            <w:noWrap/>
            <w:vAlign w:val="bottom"/>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29</w:t>
            </w:r>
          </w:p>
        </w:tc>
      </w:tr>
      <w:tr w:rsidR="000F454F" w:rsidRPr="0062171C" w:rsidTr="005F0BF9">
        <w:trPr>
          <w:trHeight w:val="330"/>
          <w:jc w:val="center"/>
        </w:trPr>
        <w:tc>
          <w:tcPr>
            <w:tcW w:w="1284" w:type="dxa"/>
            <w:tcBorders>
              <w:top w:val="nil"/>
              <w:left w:val="single" w:sz="4" w:space="0" w:color="000000"/>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lastRenderedPageBreak/>
              <w:t>34</w:t>
            </w:r>
          </w:p>
        </w:tc>
        <w:tc>
          <w:tcPr>
            <w:tcW w:w="868"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69"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01"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60" w:type="dxa"/>
            <w:tcBorders>
              <w:top w:val="nil"/>
              <w:left w:val="nil"/>
              <w:bottom w:val="single" w:sz="4" w:space="0" w:color="000000"/>
              <w:right w:val="single" w:sz="4" w:space="0" w:color="000000"/>
            </w:tcBorders>
            <w:shd w:val="clear" w:color="auto" w:fill="auto"/>
            <w:noWrap/>
            <w:vAlign w:val="bottom"/>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45</w:t>
            </w:r>
          </w:p>
        </w:tc>
      </w:tr>
      <w:tr w:rsidR="000F454F" w:rsidRPr="0062171C" w:rsidTr="005F0BF9">
        <w:trPr>
          <w:trHeight w:val="330"/>
          <w:jc w:val="center"/>
        </w:trPr>
        <w:tc>
          <w:tcPr>
            <w:tcW w:w="1284" w:type="dxa"/>
            <w:tcBorders>
              <w:top w:val="nil"/>
              <w:left w:val="single" w:sz="4" w:space="0" w:color="000000"/>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35</w:t>
            </w:r>
          </w:p>
        </w:tc>
        <w:tc>
          <w:tcPr>
            <w:tcW w:w="868"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69"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901"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960" w:type="dxa"/>
            <w:tcBorders>
              <w:top w:val="nil"/>
              <w:left w:val="nil"/>
              <w:bottom w:val="single" w:sz="4" w:space="0" w:color="000000"/>
              <w:right w:val="single" w:sz="4" w:space="0" w:color="000000"/>
            </w:tcBorders>
            <w:shd w:val="clear" w:color="auto" w:fill="auto"/>
            <w:noWrap/>
            <w:vAlign w:val="bottom"/>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37</w:t>
            </w:r>
          </w:p>
        </w:tc>
      </w:tr>
      <w:tr w:rsidR="000F454F" w:rsidRPr="0062171C" w:rsidTr="005F0BF9">
        <w:trPr>
          <w:trHeight w:val="330"/>
          <w:jc w:val="center"/>
        </w:trPr>
        <w:tc>
          <w:tcPr>
            <w:tcW w:w="1284" w:type="dxa"/>
            <w:tcBorders>
              <w:top w:val="nil"/>
              <w:left w:val="single" w:sz="4" w:space="0" w:color="000000"/>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36</w:t>
            </w:r>
          </w:p>
        </w:tc>
        <w:tc>
          <w:tcPr>
            <w:tcW w:w="868"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69"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901"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60" w:type="dxa"/>
            <w:tcBorders>
              <w:top w:val="nil"/>
              <w:left w:val="nil"/>
              <w:bottom w:val="single" w:sz="4" w:space="0" w:color="000000"/>
              <w:right w:val="single" w:sz="4" w:space="0" w:color="000000"/>
            </w:tcBorders>
            <w:shd w:val="clear" w:color="auto" w:fill="auto"/>
            <w:noWrap/>
            <w:vAlign w:val="bottom"/>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37</w:t>
            </w:r>
          </w:p>
        </w:tc>
      </w:tr>
      <w:tr w:rsidR="000F454F" w:rsidRPr="0062171C" w:rsidTr="005F0BF9">
        <w:trPr>
          <w:trHeight w:val="330"/>
          <w:jc w:val="center"/>
        </w:trPr>
        <w:tc>
          <w:tcPr>
            <w:tcW w:w="1284" w:type="dxa"/>
            <w:tcBorders>
              <w:top w:val="nil"/>
              <w:left w:val="single" w:sz="4" w:space="0" w:color="000000"/>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37</w:t>
            </w:r>
          </w:p>
        </w:tc>
        <w:tc>
          <w:tcPr>
            <w:tcW w:w="868"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69"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01"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w:t>
            </w:r>
          </w:p>
        </w:tc>
        <w:tc>
          <w:tcPr>
            <w:tcW w:w="960" w:type="dxa"/>
            <w:tcBorders>
              <w:top w:val="nil"/>
              <w:left w:val="nil"/>
              <w:bottom w:val="single" w:sz="4" w:space="0" w:color="000000"/>
              <w:right w:val="single" w:sz="4" w:space="0" w:color="000000"/>
            </w:tcBorders>
            <w:shd w:val="clear" w:color="auto" w:fill="auto"/>
            <w:noWrap/>
            <w:vAlign w:val="bottom"/>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41</w:t>
            </w:r>
          </w:p>
        </w:tc>
      </w:tr>
      <w:tr w:rsidR="000F454F" w:rsidRPr="0062171C" w:rsidTr="005F0BF9">
        <w:trPr>
          <w:trHeight w:val="330"/>
          <w:jc w:val="center"/>
        </w:trPr>
        <w:tc>
          <w:tcPr>
            <w:tcW w:w="1284" w:type="dxa"/>
            <w:tcBorders>
              <w:top w:val="nil"/>
              <w:left w:val="single" w:sz="4" w:space="0" w:color="000000"/>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38</w:t>
            </w:r>
          </w:p>
        </w:tc>
        <w:tc>
          <w:tcPr>
            <w:tcW w:w="868"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69"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01"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60" w:type="dxa"/>
            <w:tcBorders>
              <w:top w:val="nil"/>
              <w:left w:val="nil"/>
              <w:bottom w:val="single" w:sz="4" w:space="0" w:color="000000"/>
              <w:right w:val="single" w:sz="4" w:space="0" w:color="000000"/>
            </w:tcBorders>
            <w:shd w:val="clear" w:color="auto" w:fill="auto"/>
            <w:noWrap/>
            <w:vAlign w:val="bottom"/>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42</w:t>
            </w:r>
          </w:p>
        </w:tc>
      </w:tr>
      <w:tr w:rsidR="000F454F" w:rsidRPr="0062171C" w:rsidTr="005F0BF9">
        <w:trPr>
          <w:trHeight w:val="330"/>
          <w:jc w:val="center"/>
        </w:trPr>
        <w:tc>
          <w:tcPr>
            <w:tcW w:w="1284" w:type="dxa"/>
            <w:tcBorders>
              <w:top w:val="nil"/>
              <w:left w:val="single" w:sz="4" w:space="0" w:color="000000"/>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39</w:t>
            </w:r>
          </w:p>
        </w:tc>
        <w:tc>
          <w:tcPr>
            <w:tcW w:w="868"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69"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01"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960" w:type="dxa"/>
            <w:tcBorders>
              <w:top w:val="nil"/>
              <w:left w:val="nil"/>
              <w:bottom w:val="single" w:sz="4" w:space="0" w:color="000000"/>
              <w:right w:val="single" w:sz="4" w:space="0" w:color="000000"/>
            </w:tcBorders>
            <w:shd w:val="clear" w:color="auto" w:fill="auto"/>
            <w:noWrap/>
            <w:vAlign w:val="bottom"/>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42</w:t>
            </w:r>
          </w:p>
        </w:tc>
      </w:tr>
      <w:tr w:rsidR="000F454F" w:rsidRPr="0062171C" w:rsidTr="005F0BF9">
        <w:trPr>
          <w:trHeight w:val="330"/>
          <w:jc w:val="center"/>
        </w:trPr>
        <w:tc>
          <w:tcPr>
            <w:tcW w:w="1284" w:type="dxa"/>
            <w:tcBorders>
              <w:top w:val="nil"/>
              <w:left w:val="single" w:sz="4" w:space="0" w:color="000000"/>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40</w:t>
            </w:r>
          </w:p>
        </w:tc>
        <w:tc>
          <w:tcPr>
            <w:tcW w:w="868"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69"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01"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960" w:type="dxa"/>
            <w:tcBorders>
              <w:top w:val="nil"/>
              <w:left w:val="nil"/>
              <w:bottom w:val="single" w:sz="4" w:space="0" w:color="000000"/>
              <w:right w:val="single" w:sz="4" w:space="0" w:color="000000"/>
            </w:tcBorders>
            <w:shd w:val="clear" w:color="auto" w:fill="auto"/>
            <w:noWrap/>
            <w:vAlign w:val="bottom"/>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39</w:t>
            </w:r>
          </w:p>
        </w:tc>
      </w:tr>
      <w:tr w:rsidR="000F454F" w:rsidRPr="0062171C" w:rsidTr="005F0BF9">
        <w:trPr>
          <w:trHeight w:val="330"/>
          <w:jc w:val="center"/>
        </w:trPr>
        <w:tc>
          <w:tcPr>
            <w:tcW w:w="1284" w:type="dxa"/>
            <w:tcBorders>
              <w:top w:val="nil"/>
              <w:left w:val="single" w:sz="4" w:space="0" w:color="000000"/>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41</w:t>
            </w:r>
          </w:p>
        </w:tc>
        <w:tc>
          <w:tcPr>
            <w:tcW w:w="868"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2</w:t>
            </w:r>
          </w:p>
        </w:tc>
        <w:tc>
          <w:tcPr>
            <w:tcW w:w="869"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2</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1</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2</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2</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2</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2</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w:t>
            </w:r>
          </w:p>
        </w:tc>
        <w:tc>
          <w:tcPr>
            <w:tcW w:w="901"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960" w:type="dxa"/>
            <w:tcBorders>
              <w:top w:val="nil"/>
              <w:left w:val="nil"/>
              <w:bottom w:val="single" w:sz="4" w:space="0" w:color="000000"/>
              <w:right w:val="single" w:sz="4" w:space="0" w:color="000000"/>
            </w:tcBorders>
            <w:shd w:val="clear" w:color="auto" w:fill="auto"/>
            <w:noWrap/>
            <w:vAlign w:val="bottom"/>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20</w:t>
            </w:r>
          </w:p>
        </w:tc>
      </w:tr>
      <w:tr w:rsidR="000F454F" w:rsidRPr="0062171C" w:rsidTr="005F0BF9">
        <w:trPr>
          <w:trHeight w:val="330"/>
          <w:jc w:val="center"/>
        </w:trPr>
        <w:tc>
          <w:tcPr>
            <w:tcW w:w="1284" w:type="dxa"/>
            <w:tcBorders>
              <w:top w:val="nil"/>
              <w:left w:val="single" w:sz="4" w:space="0" w:color="000000"/>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42</w:t>
            </w:r>
          </w:p>
        </w:tc>
        <w:tc>
          <w:tcPr>
            <w:tcW w:w="868"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69"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01"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960" w:type="dxa"/>
            <w:tcBorders>
              <w:top w:val="nil"/>
              <w:left w:val="nil"/>
              <w:bottom w:val="single" w:sz="4" w:space="0" w:color="000000"/>
              <w:right w:val="single" w:sz="4" w:space="0" w:color="000000"/>
            </w:tcBorders>
            <w:shd w:val="clear" w:color="auto" w:fill="auto"/>
            <w:noWrap/>
            <w:vAlign w:val="bottom"/>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43</w:t>
            </w:r>
          </w:p>
        </w:tc>
      </w:tr>
      <w:tr w:rsidR="000F454F" w:rsidRPr="0062171C" w:rsidTr="005F0BF9">
        <w:trPr>
          <w:trHeight w:val="330"/>
          <w:jc w:val="center"/>
        </w:trPr>
        <w:tc>
          <w:tcPr>
            <w:tcW w:w="1284" w:type="dxa"/>
            <w:tcBorders>
              <w:top w:val="nil"/>
              <w:left w:val="single" w:sz="4" w:space="0" w:color="000000"/>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43</w:t>
            </w:r>
          </w:p>
        </w:tc>
        <w:tc>
          <w:tcPr>
            <w:tcW w:w="868"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w:t>
            </w:r>
          </w:p>
        </w:tc>
        <w:tc>
          <w:tcPr>
            <w:tcW w:w="869"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w:t>
            </w:r>
          </w:p>
        </w:tc>
        <w:tc>
          <w:tcPr>
            <w:tcW w:w="901"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w:t>
            </w:r>
          </w:p>
        </w:tc>
        <w:tc>
          <w:tcPr>
            <w:tcW w:w="960" w:type="dxa"/>
            <w:tcBorders>
              <w:top w:val="nil"/>
              <w:left w:val="nil"/>
              <w:bottom w:val="single" w:sz="4" w:space="0" w:color="000000"/>
              <w:right w:val="single" w:sz="4" w:space="0" w:color="000000"/>
            </w:tcBorders>
            <w:shd w:val="clear" w:color="auto" w:fill="auto"/>
            <w:noWrap/>
            <w:vAlign w:val="bottom"/>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30</w:t>
            </w:r>
          </w:p>
        </w:tc>
      </w:tr>
      <w:tr w:rsidR="000F454F" w:rsidRPr="0062171C" w:rsidTr="005F0BF9">
        <w:trPr>
          <w:trHeight w:val="330"/>
          <w:jc w:val="center"/>
        </w:trPr>
        <w:tc>
          <w:tcPr>
            <w:tcW w:w="1284" w:type="dxa"/>
            <w:tcBorders>
              <w:top w:val="nil"/>
              <w:left w:val="single" w:sz="4" w:space="0" w:color="000000"/>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44</w:t>
            </w:r>
          </w:p>
        </w:tc>
        <w:tc>
          <w:tcPr>
            <w:tcW w:w="868"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69"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01"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60" w:type="dxa"/>
            <w:tcBorders>
              <w:top w:val="nil"/>
              <w:left w:val="nil"/>
              <w:bottom w:val="single" w:sz="4" w:space="0" w:color="000000"/>
              <w:right w:val="single" w:sz="4" w:space="0" w:color="000000"/>
            </w:tcBorders>
            <w:shd w:val="clear" w:color="auto" w:fill="auto"/>
            <w:noWrap/>
            <w:vAlign w:val="bottom"/>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45</w:t>
            </w:r>
          </w:p>
        </w:tc>
      </w:tr>
      <w:tr w:rsidR="000F454F" w:rsidRPr="0062171C" w:rsidTr="005F0BF9">
        <w:trPr>
          <w:trHeight w:val="330"/>
          <w:jc w:val="center"/>
        </w:trPr>
        <w:tc>
          <w:tcPr>
            <w:tcW w:w="1284" w:type="dxa"/>
            <w:tcBorders>
              <w:top w:val="nil"/>
              <w:left w:val="single" w:sz="4" w:space="0" w:color="000000"/>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45</w:t>
            </w:r>
          </w:p>
        </w:tc>
        <w:tc>
          <w:tcPr>
            <w:tcW w:w="868"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69"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01"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960" w:type="dxa"/>
            <w:tcBorders>
              <w:top w:val="nil"/>
              <w:left w:val="nil"/>
              <w:bottom w:val="single" w:sz="4" w:space="0" w:color="000000"/>
              <w:right w:val="single" w:sz="4" w:space="0" w:color="000000"/>
            </w:tcBorders>
            <w:shd w:val="clear" w:color="auto" w:fill="auto"/>
            <w:noWrap/>
            <w:vAlign w:val="bottom"/>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36</w:t>
            </w:r>
          </w:p>
        </w:tc>
      </w:tr>
      <w:tr w:rsidR="000F454F" w:rsidRPr="0062171C" w:rsidTr="005F0BF9">
        <w:trPr>
          <w:trHeight w:val="330"/>
          <w:jc w:val="center"/>
        </w:trPr>
        <w:tc>
          <w:tcPr>
            <w:tcW w:w="1284" w:type="dxa"/>
            <w:tcBorders>
              <w:top w:val="nil"/>
              <w:left w:val="single" w:sz="4" w:space="0" w:color="000000"/>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46</w:t>
            </w:r>
          </w:p>
        </w:tc>
        <w:tc>
          <w:tcPr>
            <w:tcW w:w="868"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69"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01"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60" w:type="dxa"/>
            <w:tcBorders>
              <w:top w:val="nil"/>
              <w:left w:val="nil"/>
              <w:bottom w:val="single" w:sz="4" w:space="0" w:color="000000"/>
              <w:right w:val="single" w:sz="4" w:space="0" w:color="000000"/>
            </w:tcBorders>
            <w:shd w:val="clear" w:color="auto" w:fill="auto"/>
            <w:noWrap/>
            <w:vAlign w:val="bottom"/>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44</w:t>
            </w:r>
          </w:p>
        </w:tc>
      </w:tr>
      <w:tr w:rsidR="000F454F" w:rsidRPr="0062171C" w:rsidTr="005F0BF9">
        <w:trPr>
          <w:trHeight w:val="330"/>
          <w:jc w:val="center"/>
        </w:trPr>
        <w:tc>
          <w:tcPr>
            <w:tcW w:w="1284" w:type="dxa"/>
            <w:tcBorders>
              <w:top w:val="nil"/>
              <w:left w:val="single" w:sz="4" w:space="0" w:color="000000"/>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47</w:t>
            </w:r>
          </w:p>
        </w:tc>
        <w:tc>
          <w:tcPr>
            <w:tcW w:w="868"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69"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01"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960" w:type="dxa"/>
            <w:tcBorders>
              <w:top w:val="nil"/>
              <w:left w:val="nil"/>
              <w:bottom w:val="single" w:sz="4" w:space="0" w:color="000000"/>
              <w:right w:val="single" w:sz="4" w:space="0" w:color="000000"/>
            </w:tcBorders>
            <w:shd w:val="clear" w:color="auto" w:fill="auto"/>
            <w:noWrap/>
            <w:vAlign w:val="bottom"/>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37</w:t>
            </w:r>
          </w:p>
        </w:tc>
      </w:tr>
      <w:tr w:rsidR="000F454F" w:rsidRPr="0062171C" w:rsidTr="005F0BF9">
        <w:trPr>
          <w:trHeight w:val="330"/>
          <w:jc w:val="center"/>
        </w:trPr>
        <w:tc>
          <w:tcPr>
            <w:tcW w:w="1284" w:type="dxa"/>
            <w:tcBorders>
              <w:top w:val="nil"/>
              <w:left w:val="single" w:sz="4" w:space="0" w:color="000000"/>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48</w:t>
            </w:r>
          </w:p>
        </w:tc>
        <w:tc>
          <w:tcPr>
            <w:tcW w:w="868"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69"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901"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60" w:type="dxa"/>
            <w:tcBorders>
              <w:top w:val="nil"/>
              <w:left w:val="nil"/>
              <w:bottom w:val="single" w:sz="4" w:space="0" w:color="000000"/>
              <w:right w:val="single" w:sz="4" w:space="0" w:color="000000"/>
            </w:tcBorders>
            <w:shd w:val="clear" w:color="auto" w:fill="auto"/>
            <w:noWrap/>
            <w:vAlign w:val="bottom"/>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37</w:t>
            </w:r>
          </w:p>
        </w:tc>
      </w:tr>
      <w:tr w:rsidR="000F454F" w:rsidRPr="0062171C" w:rsidTr="005F0BF9">
        <w:trPr>
          <w:trHeight w:val="330"/>
          <w:jc w:val="center"/>
        </w:trPr>
        <w:tc>
          <w:tcPr>
            <w:tcW w:w="1284" w:type="dxa"/>
            <w:tcBorders>
              <w:top w:val="nil"/>
              <w:left w:val="single" w:sz="4" w:space="0" w:color="000000"/>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49</w:t>
            </w:r>
          </w:p>
        </w:tc>
        <w:tc>
          <w:tcPr>
            <w:tcW w:w="868"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w:t>
            </w:r>
          </w:p>
        </w:tc>
        <w:tc>
          <w:tcPr>
            <w:tcW w:w="869"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01"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960" w:type="dxa"/>
            <w:tcBorders>
              <w:top w:val="nil"/>
              <w:left w:val="nil"/>
              <w:bottom w:val="single" w:sz="4" w:space="0" w:color="000000"/>
              <w:right w:val="single" w:sz="4" w:space="0" w:color="000000"/>
            </w:tcBorders>
            <w:shd w:val="clear" w:color="auto" w:fill="auto"/>
            <w:noWrap/>
            <w:vAlign w:val="bottom"/>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35</w:t>
            </w:r>
          </w:p>
        </w:tc>
      </w:tr>
      <w:tr w:rsidR="000F454F" w:rsidRPr="0062171C" w:rsidTr="005F0BF9">
        <w:trPr>
          <w:trHeight w:val="330"/>
          <w:jc w:val="center"/>
        </w:trPr>
        <w:tc>
          <w:tcPr>
            <w:tcW w:w="1284" w:type="dxa"/>
            <w:tcBorders>
              <w:top w:val="nil"/>
              <w:left w:val="single" w:sz="4" w:space="0" w:color="000000"/>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50</w:t>
            </w:r>
          </w:p>
        </w:tc>
        <w:tc>
          <w:tcPr>
            <w:tcW w:w="868"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69"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01"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60" w:type="dxa"/>
            <w:tcBorders>
              <w:top w:val="nil"/>
              <w:left w:val="nil"/>
              <w:bottom w:val="single" w:sz="4" w:space="0" w:color="000000"/>
              <w:right w:val="single" w:sz="4" w:space="0" w:color="000000"/>
            </w:tcBorders>
            <w:shd w:val="clear" w:color="auto" w:fill="auto"/>
            <w:noWrap/>
            <w:vAlign w:val="bottom"/>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42</w:t>
            </w:r>
          </w:p>
        </w:tc>
      </w:tr>
      <w:tr w:rsidR="000F454F" w:rsidRPr="0062171C" w:rsidTr="005F0BF9">
        <w:trPr>
          <w:trHeight w:val="330"/>
          <w:jc w:val="center"/>
        </w:trPr>
        <w:tc>
          <w:tcPr>
            <w:tcW w:w="1284" w:type="dxa"/>
            <w:tcBorders>
              <w:top w:val="nil"/>
              <w:left w:val="single" w:sz="4" w:space="0" w:color="000000"/>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51</w:t>
            </w:r>
          </w:p>
        </w:tc>
        <w:tc>
          <w:tcPr>
            <w:tcW w:w="868"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69"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901"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960" w:type="dxa"/>
            <w:tcBorders>
              <w:top w:val="nil"/>
              <w:left w:val="nil"/>
              <w:bottom w:val="single" w:sz="4" w:space="0" w:color="000000"/>
              <w:right w:val="single" w:sz="4" w:space="0" w:color="000000"/>
            </w:tcBorders>
            <w:shd w:val="clear" w:color="auto" w:fill="auto"/>
            <w:noWrap/>
            <w:vAlign w:val="bottom"/>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42</w:t>
            </w:r>
          </w:p>
        </w:tc>
      </w:tr>
      <w:tr w:rsidR="000F454F" w:rsidRPr="0062171C" w:rsidTr="005F0BF9">
        <w:trPr>
          <w:trHeight w:val="330"/>
          <w:jc w:val="center"/>
        </w:trPr>
        <w:tc>
          <w:tcPr>
            <w:tcW w:w="1284" w:type="dxa"/>
            <w:tcBorders>
              <w:top w:val="nil"/>
              <w:left w:val="single" w:sz="4" w:space="0" w:color="000000"/>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52</w:t>
            </w:r>
          </w:p>
        </w:tc>
        <w:tc>
          <w:tcPr>
            <w:tcW w:w="868"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69"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01"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960" w:type="dxa"/>
            <w:tcBorders>
              <w:top w:val="nil"/>
              <w:left w:val="nil"/>
              <w:bottom w:val="single" w:sz="4" w:space="0" w:color="000000"/>
              <w:right w:val="single" w:sz="4" w:space="0" w:color="000000"/>
            </w:tcBorders>
            <w:shd w:val="clear" w:color="auto" w:fill="auto"/>
            <w:noWrap/>
            <w:vAlign w:val="bottom"/>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43</w:t>
            </w:r>
          </w:p>
        </w:tc>
      </w:tr>
      <w:tr w:rsidR="000F454F" w:rsidRPr="0062171C" w:rsidTr="005F0BF9">
        <w:trPr>
          <w:trHeight w:val="330"/>
          <w:jc w:val="center"/>
        </w:trPr>
        <w:tc>
          <w:tcPr>
            <w:tcW w:w="1284" w:type="dxa"/>
            <w:tcBorders>
              <w:top w:val="nil"/>
              <w:left w:val="single" w:sz="4" w:space="0" w:color="000000"/>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53</w:t>
            </w:r>
          </w:p>
        </w:tc>
        <w:tc>
          <w:tcPr>
            <w:tcW w:w="868"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69"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01"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960" w:type="dxa"/>
            <w:tcBorders>
              <w:top w:val="nil"/>
              <w:left w:val="nil"/>
              <w:bottom w:val="single" w:sz="4" w:space="0" w:color="000000"/>
              <w:right w:val="single" w:sz="4" w:space="0" w:color="000000"/>
            </w:tcBorders>
            <w:shd w:val="clear" w:color="auto" w:fill="auto"/>
            <w:noWrap/>
            <w:vAlign w:val="bottom"/>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42</w:t>
            </w:r>
          </w:p>
        </w:tc>
      </w:tr>
      <w:tr w:rsidR="000F454F" w:rsidRPr="0062171C" w:rsidTr="005F0BF9">
        <w:trPr>
          <w:trHeight w:val="330"/>
          <w:jc w:val="center"/>
        </w:trPr>
        <w:tc>
          <w:tcPr>
            <w:tcW w:w="1284" w:type="dxa"/>
            <w:tcBorders>
              <w:top w:val="nil"/>
              <w:left w:val="single" w:sz="4" w:space="0" w:color="000000"/>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54</w:t>
            </w:r>
          </w:p>
        </w:tc>
        <w:tc>
          <w:tcPr>
            <w:tcW w:w="868"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69"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01"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w:t>
            </w:r>
          </w:p>
        </w:tc>
        <w:tc>
          <w:tcPr>
            <w:tcW w:w="960" w:type="dxa"/>
            <w:tcBorders>
              <w:top w:val="nil"/>
              <w:left w:val="nil"/>
              <w:bottom w:val="single" w:sz="4" w:space="0" w:color="000000"/>
              <w:right w:val="single" w:sz="4" w:space="0" w:color="000000"/>
            </w:tcBorders>
            <w:shd w:val="clear" w:color="auto" w:fill="auto"/>
            <w:noWrap/>
            <w:vAlign w:val="bottom"/>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39</w:t>
            </w:r>
          </w:p>
        </w:tc>
      </w:tr>
      <w:tr w:rsidR="000F454F" w:rsidRPr="0062171C" w:rsidTr="005F0BF9">
        <w:trPr>
          <w:trHeight w:val="330"/>
          <w:jc w:val="center"/>
        </w:trPr>
        <w:tc>
          <w:tcPr>
            <w:tcW w:w="1284" w:type="dxa"/>
            <w:tcBorders>
              <w:top w:val="nil"/>
              <w:left w:val="single" w:sz="4" w:space="0" w:color="000000"/>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55</w:t>
            </w:r>
          </w:p>
        </w:tc>
        <w:tc>
          <w:tcPr>
            <w:tcW w:w="868"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69"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01"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60" w:type="dxa"/>
            <w:tcBorders>
              <w:top w:val="nil"/>
              <w:left w:val="nil"/>
              <w:bottom w:val="single" w:sz="4" w:space="0" w:color="000000"/>
              <w:right w:val="single" w:sz="4" w:space="0" w:color="000000"/>
            </w:tcBorders>
            <w:shd w:val="clear" w:color="auto" w:fill="auto"/>
            <w:noWrap/>
            <w:vAlign w:val="bottom"/>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44</w:t>
            </w:r>
          </w:p>
        </w:tc>
      </w:tr>
      <w:tr w:rsidR="000F454F" w:rsidRPr="0062171C" w:rsidTr="005F0BF9">
        <w:trPr>
          <w:trHeight w:val="330"/>
          <w:jc w:val="center"/>
        </w:trPr>
        <w:tc>
          <w:tcPr>
            <w:tcW w:w="1284" w:type="dxa"/>
            <w:tcBorders>
              <w:top w:val="nil"/>
              <w:left w:val="single" w:sz="4" w:space="0" w:color="000000"/>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56</w:t>
            </w:r>
          </w:p>
        </w:tc>
        <w:tc>
          <w:tcPr>
            <w:tcW w:w="868"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69"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01"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60" w:type="dxa"/>
            <w:tcBorders>
              <w:top w:val="nil"/>
              <w:left w:val="nil"/>
              <w:bottom w:val="single" w:sz="4" w:space="0" w:color="000000"/>
              <w:right w:val="single" w:sz="4" w:space="0" w:color="000000"/>
            </w:tcBorders>
            <w:shd w:val="clear" w:color="auto" w:fill="auto"/>
            <w:noWrap/>
            <w:vAlign w:val="bottom"/>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41</w:t>
            </w:r>
          </w:p>
        </w:tc>
      </w:tr>
      <w:tr w:rsidR="000F454F" w:rsidRPr="0062171C" w:rsidTr="005F0BF9">
        <w:trPr>
          <w:trHeight w:val="330"/>
          <w:jc w:val="center"/>
        </w:trPr>
        <w:tc>
          <w:tcPr>
            <w:tcW w:w="1284" w:type="dxa"/>
            <w:tcBorders>
              <w:top w:val="nil"/>
              <w:left w:val="single" w:sz="4" w:space="0" w:color="000000"/>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57</w:t>
            </w:r>
          </w:p>
        </w:tc>
        <w:tc>
          <w:tcPr>
            <w:tcW w:w="868"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69"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01"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60" w:type="dxa"/>
            <w:tcBorders>
              <w:top w:val="nil"/>
              <w:left w:val="nil"/>
              <w:bottom w:val="single" w:sz="4" w:space="0" w:color="000000"/>
              <w:right w:val="single" w:sz="4" w:space="0" w:color="000000"/>
            </w:tcBorders>
            <w:shd w:val="clear" w:color="auto" w:fill="auto"/>
            <w:noWrap/>
            <w:vAlign w:val="bottom"/>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40</w:t>
            </w:r>
          </w:p>
        </w:tc>
      </w:tr>
      <w:tr w:rsidR="000F454F" w:rsidRPr="0062171C" w:rsidTr="005F0BF9">
        <w:trPr>
          <w:trHeight w:val="330"/>
          <w:jc w:val="center"/>
        </w:trPr>
        <w:tc>
          <w:tcPr>
            <w:tcW w:w="1284" w:type="dxa"/>
            <w:tcBorders>
              <w:top w:val="nil"/>
              <w:left w:val="single" w:sz="4" w:space="0" w:color="000000"/>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58</w:t>
            </w:r>
          </w:p>
        </w:tc>
        <w:tc>
          <w:tcPr>
            <w:tcW w:w="868"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69"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01"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60" w:type="dxa"/>
            <w:tcBorders>
              <w:top w:val="nil"/>
              <w:left w:val="nil"/>
              <w:bottom w:val="single" w:sz="4" w:space="0" w:color="000000"/>
              <w:right w:val="single" w:sz="4" w:space="0" w:color="000000"/>
            </w:tcBorders>
            <w:shd w:val="clear" w:color="auto" w:fill="auto"/>
            <w:noWrap/>
            <w:vAlign w:val="bottom"/>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45</w:t>
            </w:r>
          </w:p>
        </w:tc>
      </w:tr>
      <w:tr w:rsidR="000F454F" w:rsidRPr="0062171C" w:rsidTr="005F0BF9">
        <w:trPr>
          <w:trHeight w:val="330"/>
          <w:jc w:val="center"/>
        </w:trPr>
        <w:tc>
          <w:tcPr>
            <w:tcW w:w="1284" w:type="dxa"/>
            <w:tcBorders>
              <w:top w:val="nil"/>
              <w:left w:val="single" w:sz="4" w:space="0" w:color="000000"/>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59</w:t>
            </w:r>
          </w:p>
        </w:tc>
        <w:tc>
          <w:tcPr>
            <w:tcW w:w="868"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69"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w:t>
            </w:r>
          </w:p>
        </w:tc>
        <w:tc>
          <w:tcPr>
            <w:tcW w:w="901"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60" w:type="dxa"/>
            <w:tcBorders>
              <w:top w:val="nil"/>
              <w:left w:val="nil"/>
              <w:bottom w:val="single" w:sz="4" w:space="0" w:color="000000"/>
              <w:right w:val="single" w:sz="4" w:space="0" w:color="000000"/>
            </w:tcBorders>
            <w:shd w:val="clear" w:color="auto" w:fill="auto"/>
            <w:noWrap/>
            <w:vAlign w:val="bottom"/>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36</w:t>
            </w:r>
          </w:p>
        </w:tc>
      </w:tr>
      <w:tr w:rsidR="000F454F" w:rsidRPr="0062171C" w:rsidTr="005F0BF9">
        <w:trPr>
          <w:trHeight w:val="330"/>
          <w:jc w:val="center"/>
        </w:trPr>
        <w:tc>
          <w:tcPr>
            <w:tcW w:w="1284" w:type="dxa"/>
            <w:tcBorders>
              <w:top w:val="nil"/>
              <w:left w:val="single" w:sz="4" w:space="0" w:color="000000"/>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60</w:t>
            </w:r>
          </w:p>
        </w:tc>
        <w:tc>
          <w:tcPr>
            <w:tcW w:w="868"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69"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01"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960" w:type="dxa"/>
            <w:tcBorders>
              <w:top w:val="nil"/>
              <w:left w:val="nil"/>
              <w:bottom w:val="single" w:sz="4" w:space="0" w:color="000000"/>
              <w:right w:val="single" w:sz="4" w:space="0" w:color="000000"/>
            </w:tcBorders>
            <w:shd w:val="clear" w:color="auto" w:fill="auto"/>
            <w:noWrap/>
            <w:vAlign w:val="bottom"/>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44</w:t>
            </w:r>
          </w:p>
        </w:tc>
      </w:tr>
      <w:tr w:rsidR="000F454F" w:rsidRPr="0062171C" w:rsidTr="005F0BF9">
        <w:trPr>
          <w:trHeight w:val="330"/>
          <w:jc w:val="center"/>
        </w:trPr>
        <w:tc>
          <w:tcPr>
            <w:tcW w:w="1284" w:type="dxa"/>
            <w:tcBorders>
              <w:top w:val="nil"/>
              <w:left w:val="single" w:sz="4" w:space="0" w:color="000000"/>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61</w:t>
            </w:r>
          </w:p>
        </w:tc>
        <w:tc>
          <w:tcPr>
            <w:tcW w:w="868"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69"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01"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960" w:type="dxa"/>
            <w:tcBorders>
              <w:top w:val="nil"/>
              <w:left w:val="nil"/>
              <w:bottom w:val="single" w:sz="4" w:space="0" w:color="000000"/>
              <w:right w:val="single" w:sz="4" w:space="0" w:color="000000"/>
            </w:tcBorders>
            <w:shd w:val="clear" w:color="auto" w:fill="auto"/>
            <w:noWrap/>
            <w:vAlign w:val="bottom"/>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43</w:t>
            </w:r>
          </w:p>
        </w:tc>
      </w:tr>
      <w:tr w:rsidR="000F454F" w:rsidRPr="0062171C" w:rsidTr="005F0BF9">
        <w:trPr>
          <w:trHeight w:val="330"/>
          <w:jc w:val="center"/>
        </w:trPr>
        <w:tc>
          <w:tcPr>
            <w:tcW w:w="1284" w:type="dxa"/>
            <w:tcBorders>
              <w:top w:val="nil"/>
              <w:left w:val="single" w:sz="4" w:space="0" w:color="000000"/>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62</w:t>
            </w:r>
          </w:p>
        </w:tc>
        <w:tc>
          <w:tcPr>
            <w:tcW w:w="868"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69"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901"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960" w:type="dxa"/>
            <w:tcBorders>
              <w:top w:val="nil"/>
              <w:left w:val="nil"/>
              <w:bottom w:val="single" w:sz="4" w:space="0" w:color="000000"/>
              <w:right w:val="single" w:sz="4" w:space="0" w:color="000000"/>
            </w:tcBorders>
            <w:shd w:val="clear" w:color="auto" w:fill="auto"/>
            <w:noWrap/>
            <w:vAlign w:val="bottom"/>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36</w:t>
            </w:r>
          </w:p>
        </w:tc>
      </w:tr>
      <w:tr w:rsidR="000F454F" w:rsidRPr="0062171C" w:rsidTr="005F0BF9">
        <w:trPr>
          <w:trHeight w:val="330"/>
          <w:jc w:val="center"/>
        </w:trPr>
        <w:tc>
          <w:tcPr>
            <w:tcW w:w="1284" w:type="dxa"/>
            <w:tcBorders>
              <w:top w:val="nil"/>
              <w:left w:val="single" w:sz="4" w:space="0" w:color="000000"/>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63</w:t>
            </w:r>
          </w:p>
        </w:tc>
        <w:tc>
          <w:tcPr>
            <w:tcW w:w="868"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69"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01"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60" w:type="dxa"/>
            <w:tcBorders>
              <w:top w:val="nil"/>
              <w:left w:val="nil"/>
              <w:bottom w:val="single" w:sz="4" w:space="0" w:color="000000"/>
              <w:right w:val="single" w:sz="4" w:space="0" w:color="000000"/>
            </w:tcBorders>
            <w:shd w:val="clear" w:color="auto" w:fill="auto"/>
            <w:noWrap/>
            <w:vAlign w:val="bottom"/>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43</w:t>
            </w:r>
          </w:p>
        </w:tc>
      </w:tr>
      <w:tr w:rsidR="000F454F" w:rsidRPr="0062171C" w:rsidTr="005F0BF9">
        <w:trPr>
          <w:trHeight w:val="330"/>
          <w:jc w:val="center"/>
        </w:trPr>
        <w:tc>
          <w:tcPr>
            <w:tcW w:w="1284" w:type="dxa"/>
            <w:tcBorders>
              <w:top w:val="nil"/>
              <w:left w:val="single" w:sz="4" w:space="0" w:color="000000"/>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64</w:t>
            </w:r>
          </w:p>
        </w:tc>
        <w:tc>
          <w:tcPr>
            <w:tcW w:w="868"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69"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01"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w:t>
            </w:r>
          </w:p>
        </w:tc>
        <w:tc>
          <w:tcPr>
            <w:tcW w:w="960" w:type="dxa"/>
            <w:tcBorders>
              <w:top w:val="nil"/>
              <w:left w:val="nil"/>
              <w:bottom w:val="single" w:sz="4" w:space="0" w:color="000000"/>
              <w:right w:val="single" w:sz="4" w:space="0" w:color="000000"/>
            </w:tcBorders>
            <w:shd w:val="clear" w:color="auto" w:fill="auto"/>
            <w:noWrap/>
            <w:vAlign w:val="bottom"/>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40</w:t>
            </w:r>
          </w:p>
        </w:tc>
      </w:tr>
      <w:tr w:rsidR="000F454F" w:rsidRPr="0062171C" w:rsidTr="005F0BF9">
        <w:trPr>
          <w:trHeight w:val="330"/>
          <w:jc w:val="center"/>
        </w:trPr>
        <w:tc>
          <w:tcPr>
            <w:tcW w:w="1284" w:type="dxa"/>
            <w:tcBorders>
              <w:top w:val="nil"/>
              <w:left w:val="single" w:sz="4" w:space="0" w:color="000000"/>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65</w:t>
            </w:r>
          </w:p>
        </w:tc>
        <w:tc>
          <w:tcPr>
            <w:tcW w:w="868"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69"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01"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960" w:type="dxa"/>
            <w:tcBorders>
              <w:top w:val="nil"/>
              <w:left w:val="nil"/>
              <w:bottom w:val="single" w:sz="4" w:space="0" w:color="000000"/>
              <w:right w:val="single" w:sz="4" w:space="0" w:color="000000"/>
            </w:tcBorders>
            <w:shd w:val="clear" w:color="auto" w:fill="auto"/>
            <w:noWrap/>
            <w:vAlign w:val="bottom"/>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42</w:t>
            </w:r>
          </w:p>
        </w:tc>
      </w:tr>
      <w:tr w:rsidR="000F454F" w:rsidRPr="0062171C" w:rsidTr="005F0BF9">
        <w:trPr>
          <w:trHeight w:val="330"/>
          <w:jc w:val="center"/>
        </w:trPr>
        <w:tc>
          <w:tcPr>
            <w:tcW w:w="1284" w:type="dxa"/>
            <w:tcBorders>
              <w:top w:val="nil"/>
              <w:left w:val="single" w:sz="4" w:space="0" w:color="000000"/>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66</w:t>
            </w:r>
          </w:p>
        </w:tc>
        <w:tc>
          <w:tcPr>
            <w:tcW w:w="868"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69"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01"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960" w:type="dxa"/>
            <w:tcBorders>
              <w:top w:val="nil"/>
              <w:left w:val="nil"/>
              <w:bottom w:val="single" w:sz="4" w:space="0" w:color="000000"/>
              <w:right w:val="single" w:sz="4" w:space="0" w:color="000000"/>
            </w:tcBorders>
            <w:shd w:val="clear" w:color="auto" w:fill="auto"/>
            <w:noWrap/>
            <w:vAlign w:val="bottom"/>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39</w:t>
            </w:r>
          </w:p>
        </w:tc>
      </w:tr>
      <w:tr w:rsidR="000F454F" w:rsidRPr="0062171C" w:rsidTr="005F0BF9">
        <w:trPr>
          <w:trHeight w:val="330"/>
          <w:jc w:val="center"/>
        </w:trPr>
        <w:tc>
          <w:tcPr>
            <w:tcW w:w="1284" w:type="dxa"/>
            <w:tcBorders>
              <w:top w:val="nil"/>
              <w:left w:val="single" w:sz="4" w:space="0" w:color="000000"/>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67</w:t>
            </w:r>
          </w:p>
        </w:tc>
        <w:tc>
          <w:tcPr>
            <w:tcW w:w="868"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2</w:t>
            </w:r>
          </w:p>
        </w:tc>
        <w:tc>
          <w:tcPr>
            <w:tcW w:w="869"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2</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1</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2</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2</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2</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2</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w:t>
            </w:r>
          </w:p>
        </w:tc>
        <w:tc>
          <w:tcPr>
            <w:tcW w:w="901"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60" w:type="dxa"/>
            <w:tcBorders>
              <w:top w:val="nil"/>
              <w:left w:val="nil"/>
              <w:bottom w:val="single" w:sz="4" w:space="0" w:color="000000"/>
              <w:right w:val="single" w:sz="4" w:space="0" w:color="000000"/>
            </w:tcBorders>
            <w:shd w:val="clear" w:color="auto" w:fill="auto"/>
            <w:noWrap/>
            <w:vAlign w:val="bottom"/>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21</w:t>
            </w:r>
          </w:p>
        </w:tc>
      </w:tr>
      <w:tr w:rsidR="000F454F" w:rsidRPr="0062171C" w:rsidTr="005F0BF9">
        <w:trPr>
          <w:trHeight w:val="330"/>
          <w:jc w:val="center"/>
        </w:trPr>
        <w:tc>
          <w:tcPr>
            <w:tcW w:w="1284" w:type="dxa"/>
            <w:tcBorders>
              <w:top w:val="nil"/>
              <w:left w:val="single" w:sz="4" w:space="0" w:color="000000"/>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68</w:t>
            </w:r>
          </w:p>
        </w:tc>
        <w:tc>
          <w:tcPr>
            <w:tcW w:w="868"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69"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01"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w:t>
            </w:r>
          </w:p>
        </w:tc>
        <w:tc>
          <w:tcPr>
            <w:tcW w:w="960" w:type="dxa"/>
            <w:tcBorders>
              <w:top w:val="nil"/>
              <w:left w:val="nil"/>
              <w:bottom w:val="single" w:sz="4" w:space="0" w:color="000000"/>
              <w:right w:val="single" w:sz="4" w:space="0" w:color="000000"/>
            </w:tcBorders>
            <w:shd w:val="clear" w:color="auto" w:fill="auto"/>
            <w:noWrap/>
            <w:vAlign w:val="bottom"/>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42</w:t>
            </w:r>
          </w:p>
        </w:tc>
      </w:tr>
      <w:tr w:rsidR="000F454F" w:rsidRPr="0062171C" w:rsidTr="005F0BF9">
        <w:trPr>
          <w:trHeight w:val="330"/>
          <w:jc w:val="center"/>
        </w:trPr>
        <w:tc>
          <w:tcPr>
            <w:tcW w:w="1284" w:type="dxa"/>
            <w:tcBorders>
              <w:top w:val="nil"/>
              <w:left w:val="single" w:sz="4" w:space="0" w:color="000000"/>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69</w:t>
            </w:r>
          </w:p>
        </w:tc>
        <w:tc>
          <w:tcPr>
            <w:tcW w:w="868"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w:t>
            </w:r>
          </w:p>
        </w:tc>
        <w:tc>
          <w:tcPr>
            <w:tcW w:w="869"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w:t>
            </w:r>
          </w:p>
        </w:tc>
        <w:tc>
          <w:tcPr>
            <w:tcW w:w="901"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60" w:type="dxa"/>
            <w:tcBorders>
              <w:top w:val="nil"/>
              <w:left w:val="nil"/>
              <w:bottom w:val="single" w:sz="4" w:space="0" w:color="000000"/>
              <w:right w:val="single" w:sz="4" w:space="0" w:color="000000"/>
            </w:tcBorders>
            <w:shd w:val="clear" w:color="auto" w:fill="auto"/>
            <w:noWrap/>
            <w:vAlign w:val="bottom"/>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32</w:t>
            </w:r>
          </w:p>
        </w:tc>
      </w:tr>
      <w:tr w:rsidR="000F454F" w:rsidRPr="0062171C" w:rsidTr="005F0BF9">
        <w:trPr>
          <w:trHeight w:val="330"/>
          <w:jc w:val="center"/>
        </w:trPr>
        <w:tc>
          <w:tcPr>
            <w:tcW w:w="1284" w:type="dxa"/>
            <w:tcBorders>
              <w:top w:val="nil"/>
              <w:left w:val="single" w:sz="4" w:space="0" w:color="000000"/>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70</w:t>
            </w:r>
          </w:p>
        </w:tc>
        <w:tc>
          <w:tcPr>
            <w:tcW w:w="868"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69"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01"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960" w:type="dxa"/>
            <w:tcBorders>
              <w:top w:val="nil"/>
              <w:left w:val="nil"/>
              <w:bottom w:val="single" w:sz="4" w:space="0" w:color="000000"/>
              <w:right w:val="single" w:sz="4" w:space="0" w:color="000000"/>
            </w:tcBorders>
            <w:shd w:val="clear" w:color="auto" w:fill="auto"/>
            <w:noWrap/>
            <w:vAlign w:val="bottom"/>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44</w:t>
            </w:r>
          </w:p>
        </w:tc>
      </w:tr>
      <w:tr w:rsidR="000F454F" w:rsidRPr="0062171C" w:rsidTr="005F0BF9">
        <w:trPr>
          <w:trHeight w:val="330"/>
          <w:jc w:val="center"/>
        </w:trPr>
        <w:tc>
          <w:tcPr>
            <w:tcW w:w="1284" w:type="dxa"/>
            <w:tcBorders>
              <w:top w:val="nil"/>
              <w:left w:val="single" w:sz="4" w:space="0" w:color="000000"/>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lastRenderedPageBreak/>
              <w:t>71</w:t>
            </w:r>
          </w:p>
        </w:tc>
        <w:tc>
          <w:tcPr>
            <w:tcW w:w="868"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69"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01"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60" w:type="dxa"/>
            <w:tcBorders>
              <w:top w:val="nil"/>
              <w:left w:val="nil"/>
              <w:bottom w:val="single" w:sz="4" w:space="0" w:color="000000"/>
              <w:right w:val="single" w:sz="4" w:space="0" w:color="000000"/>
            </w:tcBorders>
            <w:shd w:val="clear" w:color="auto" w:fill="auto"/>
            <w:noWrap/>
            <w:vAlign w:val="bottom"/>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37</w:t>
            </w:r>
          </w:p>
        </w:tc>
      </w:tr>
      <w:tr w:rsidR="000F454F" w:rsidRPr="0062171C" w:rsidTr="005F0BF9">
        <w:trPr>
          <w:trHeight w:val="330"/>
          <w:jc w:val="center"/>
        </w:trPr>
        <w:tc>
          <w:tcPr>
            <w:tcW w:w="1284" w:type="dxa"/>
            <w:tcBorders>
              <w:top w:val="nil"/>
              <w:left w:val="single" w:sz="4" w:space="0" w:color="000000"/>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72</w:t>
            </w:r>
          </w:p>
        </w:tc>
        <w:tc>
          <w:tcPr>
            <w:tcW w:w="868"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69"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01"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w:t>
            </w:r>
          </w:p>
        </w:tc>
        <w:tc>
          <w:tcPr>
            <w:tcW w:w="960" w:type="dxa"/>
            <w:tcBorders>
              <w:top w:val="nil"/>
              <w:left w:val="nil"/>
              <w:bottom w:val="single" w:sz="4" w:space="0" w:color="000000"/>
              <w:right w:val="single" w:sz="4" w:space="0" w:color="000000"/>
            </w:tcBorders>
            <w:shd w:val="clear" w:color="auto" w:fill="auto"/>
            <w:noWrap/>
            <w:vAlign w:val="bottom"/>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42</w:t>
            </w:r>
          </w:p>
        </w:tc>
      </w:tr>
      <w:tr w:rsidR="000F454F" w:rsidRPr="0062171C" w:rsidTr="005F0BF9">
        <w:trPr>
          <w:trHeight w:val="330"/>
          <w:jc w:val="center"/>
        </w:trPr>
        <w:tc>
          <w:tcPr>
            <w:tcW w:w="1284" w:type="dxa"/>
            <w:tcBorders>
              <w:top w:val="nil"/>
              <w:left w:val="single" w:sz="4" w:space="0" w:color="000000"/>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73</w:t>
            </w:r>
          </w:p>
        </w:tc>
        <w:tc>
          <w:tcPr>
            <w:tcW w:w="868"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69"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01"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60" w:type="dxa"/>
            <w:tcBorders>
              <w:top w:val="nil"/>
              <w:left w:val="nil"/>
              <w:bottom w:val="single" w:sz="4" w:space="0" w:color="000000"/>
              <w:right w:val="single" w:sz="4" w:space="0" w:color="000000"/>
            </w:tcBorders>
            <w:shd w:val="clear" w:color="auto" w:fill="auto"/>
            <w:noWrap/>
            <w:vAlign w:val="bottom"/>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38</w:t>
            </w:r>
          </w:p>
        </w:tc>
      </w:tr>
      <w:tr w:rsidR="000F454F" w:rsidRPr="0062171C" w:rsidTr="005F0BF9">
        <w:trPr>
          <w:trHeight w:val="330"/>
          <w:jc w:val="center"/>
        </w:trPr>
        <w:tc>
          <w:tcPr>
            <w:tcW w:w="1284" w:type="dxa"/>
            <w:tcBorders>
              <w:top w:val="nil"/>
              <w:left w:val="single" w:sz="4" w:space="0" w:color="000000"/>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74</w:t>
            </w:r>
          </w:p>
        </w:tc>
        <w:tc>
          <w:tcPr>
            <w:tcW w:w="868"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69"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901"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960" w:type="dxa"/>
            <w:tcBorders>
              <w:top w:val="nil"/>
              <w:left w:val="nil"/>
              <w:bottom w:val="single" w:sz="4" w:space="0" w:color="000000"/>
              <w:right w:val="single" w:sz="4" w:space="0" w:color="000000"/>
            </w:tcBorders>
            <w:shd w:val="clear" w:color="auto" w:fill="auto"/>
            <w:noWrap/>
            <w:vAlign w:val="bottom"/>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36</w:t>
            </w:r>
          </w:p>
        </w:tc>
      </w:tr>
      <w:tr w:rsidR="000F454F" w:rsidRPr="0062171C" w:rsidTr="005F0BF9">
        <w:trPr>
          <w:trHeight w:val="330"/>
          <w:jc w:val="center"/>
        </w:trPr>
        <w:tc>
          <w:tcPr>
            <w:tcW w:w="1284" w:type="dxa"/>
            <w:tcBorders>
              <w:top w:val="nil"/>
              <w:left w:val="single" w:sz="4" w:space="0" w:color="000000"/>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75</w:t>
            </w:r>
          </w:p>
        </w:tc>
        <w:tc>
          <w:tcPr>
            <w:tcW w:w="868"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w:t>
            </w:r>
          </w:p>
        </w:tc>
        <w:tc>
          <w:tcPr>
            <w:tcW w:w="869"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01"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960" w:type="dxa"/>
            <w:tcBorders>
              <w:top w:val="nil"/>
              <w:left w:val="nil"/>
              <w:bottom w:val="single" w:sz="4" w:space="0" w:color="000000"/>
              <w:right w:val="single" w:sz="4" w:space="0" w:color="000000"/>
            </w:tcBorders>
            <w:shd w:val="clear" w:color="auto" w:fill="auto"/>
            <w:noWrap/>
            <w:vAlign w:val="bottom"/>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35</w:t>
            </w:r>
          </w:p>
        </w:tc>
      </w:tr>
      <w:tr w:rsidR="000F454F" w:rsidRPr="0062171C" w:rsidTr="005F0BF9">
        <w:trPr>
          <w:trHeight w:val="330"/>
          <w:jc w:val="center"/>
        </w:trPr>
        <w:tc>
          <w:tcPr>
            <w:tcW w:w="1284" w:type="dxa"/>
            <w:tcBorders>
              <w:top w:val="nil"/>
              <w:left w:val="single" w:sz="4" w:space="0" w:color="000000"/>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76</w:t>
            </w:r>
          </w:p>
        </w:tc>
        <w:tc>
          <w:tcPr>
            <w:tcW w:w="868"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69"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01"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960" w:type="dxa"/>
            <w:tcBorders>
              <w:top w:val="nil"/>
              <w:left w:val="nil"/>
              <w:bottom w:val="single" w:sz="4" w:space="0" w:color="000000"/>
              <w:right w:val="single" w:sz="4" w:space="0" w:color="000000"/>
            </w:tcBorders>
            <w:shd w:val="clear" w:color="auto" w:fill="auto"/>
            <w:noWrap/>
            <w:vAlign w:val="bottom"/>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41</w:t>
            </w:r>
          </w:p>
        </w:tc>
      </w:tr>
      <w:tr w:rsidR="000F454F" w:rsidRPr="0062171C" w:rsidTr="005F0BF9">
        <w:trPr>
          <w:trHeight w:val="330"/>
          <w:jc w:val="center"/>
        </w:trPr>
        <w:tc>
          <w:tcPr>
            <w:tcW w:w="1284" w:type="dxa"/>
            <w:tcBorders>
              <w:top w:val="nil"/>
              <w:left w:val="single" w:sz="4" w:space="0" w:color="000000"/>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77</w:t>
            </w:r>
          </w:p>
        </w:tc>
        <w:tc>
          <w:tcPr>
            <w:tcW w:w="868"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69"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901"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960" w:type="dxa"/>
            <w:tcBorders>
              <w:top w:val="nil"/>
              <w:left w:val="nil"/>
              <w:bottom w:val="single" w:sz="4" w:space="0" w:color="000000"/>
              <w:right w:val="single" w:sz="4" w:space="0" w:color="000000"/>
            </w:tcBorders>
            <w:shd w:val="clear" w:color="auto" w:fill="auto"/>
            <w:noWrap/>
            <w:vAlign w:val="bottom"/>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42</w:t>
            </w:r>
          </w:p>
        </w:tc>
      </w:tr>
      <w:tr w:rsidR="000F454F" w:rsidRPr="0062171C" w:rsidTr="005F0BF9">
        <w:trPr>
          <w:trHeight w:val="330"/>
          <w:jc w:val="center"/>
        </w:trPr>
        <w:tc>
          <w:tcPr>
            <w:tcW w:w="1284" w:type="dxa"/>
            <w:tcBorders>
              <w:top w:val="nil"/>
              <w:left w:val="single" w:sz="4" w:space="0" w:color="000000"/>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78</w:t>
            </w:r>
          </w:p>
        </w:tc>
        <w:tc>
          <w:tcPr>
            <w:tcW w:w="868"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69"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01"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w:t>
            </w:r>
          </w:p>
        </w:tc>
        <w:tc>
          <w:tcPr>
            <w:tcW w:w="960" w:type="dxa"/>
            <w:tcBorders>
              <w:top w:val="nil"/>
              <w:left w:val="nil"/>
              <w:bottom w:val="single" w:sz="4" w:space="0" w:color="000000"/>
              <w:right w:val="single" w:sz="4" w:space="0" w:color="000000"/>
            </w:tcBorders>
            <w:shd w:val="clear" w:color="auto" w:fill="auto"/>
            <w:noWrap/>
            <w:vAlign w:val="bottom"/>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42</w:t>
            </w:r>
          </w:p>
        </w:tc>
      </w:tr>
      <w:tr w:rsidR="000F454F" w:rsidRPr="0062171C" w:rsidTr="005F0BF9">
        <w:trPr>
          <w:trHeight w:val="330"/>
          <w:jc w:val="center"/>
        </w:trPr>
        <w:tc>
          <w:tcPr>
            <w:tcW w:w="1284" w:type="dxa"/>
            <w:tcBorders>
              <w:top w:val="nil"/>
              <w:left w:val="single" w:sz="4" w:space="0" w:color="000000"/>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79</w:t>
            </w:r>
          </w:p>
        </w:tc>
        <w:tc>
          <w:tcPr>
            <w:tcW w:w="868"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69"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01"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60" w:type="dxa"/>
            <w:tcBorders>
              <w:top w:val="nil"/>
              <w:left w:val="nil"/>
              <w:bottom w:val="single" w:sz="4" w:space="0" w:color="000000"/>
              <w:right w:val="single" w:sz="4" w:space="0" w:color="000000"/>
            </w:tcBorders>
            <w:shd w:val="clear" w:color="auto" w:fill="auto"/>
            <w:noWrap/>
            <w:vAlign w:val="bottom"/>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43</w:t>
            </w:r>
          </w:p>
        </w:tc>
      </w:tr>
      <w:tr w:rsidR="000F454F" w:rsidRPr="0062171C" w:rsidTr="005F0BF9">
        <w:trPr>
          <w:trHeight w:val="330"/>
          <w:jc w:val="center"/>
        </w:trPr>
        <w:tc>
          <w:tcPr>
            <w:tcW w:w="1284" w:type="dxa"/>
            <w:tcBorders>
              <w:top w:val="nil"/>
              <w:left w:val="single" w:sz="4" w:space="0" w:color="000000"/>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80</w:t>
            </w:r>
          </w:p>
        </w:tc>
        <w:tc>
          <w:tcPr>
            <w:tcW w:w="868"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69"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01"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960" w:type="dxa"/>
            <w:tcBorders>
              <w:top w:val="nil"/>
              <w:left w:val="nil"/>
              <w:bottom w:val="single" w:sz="4" w:space="0" w:color="000000"/>
              <w:right w:val="single" w:sz="4" w:space="0" w:color="000000"/>
            </w:tcBorders>
            <w:shd w:val="clear" w:color="auto" w:fill="auto"/>
            <w:noWrap/>
            <w:vAlign w:val="bottom"/>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40</w:t>
            </w:r>
          </w:p>
        </w:tc>
      </w:tr>
      <w:tr w:rsidR="000F454F" w:rsidRPr="0062171C" w:rsidTr="005F0BF9">
        <w:trPr>
          <w:trHeight w:val="330"/>
          <w:jc w:val="center"/>
        </w:trPr>
        <w:tc>
          <w:tcPr>
            <w:tcW w:w="1284" w:type="dxa"/>
            <w:tcBorders>
              <w:top w:val="nil"/>
              <w:left w:val="single" w:sz="4" w:space="0" w:color="000000"/>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81</w:t>
            </w:r>
          </w:p>
        </w:tc>
        <w:tc>
          <w:tcPr>
            <w:tcW w:w="868"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69"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01"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60" w:type="dxa"/>
            <w:tcBorders>
              <w:top w:val="nil"/>
              <w:left w:val="nil"/>
              <w:bottom w:val="single" w:sz="4" w:space="0" w:color="000000"/>
              <w:right w:val="single" w:sz="4" w:space="0" w:color="000000"/>
            </w:tcBorders>
            <w:shd w:val="clear" w:color="auto" w:fill="auto"/>
            <w:noWrap/>
            <w:vAlign w:val="bottom"/>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44</w:t>
            </w:r>
          </w:p>
        </w:tc>
      </w:tr>
      <w:tr w:rsidR="000F454F" w:rsidRPr="0062171C" w:rsidTr="005F0BF9">
        <w:trPr>
          <w:trHeight w:val="330"/>
          <w:jc w:val="center"/>
        </w:trPr>
        <w:tc>
          <w:tcPr>
            <w:tcW w:w="1284" w:type="dxa"/>
            <w:tcBorders>
              <w:top w:val="nil"/>
              <w:left w:val="single" w:sz="4" w:space="0" w:color="000000"/>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82</w:t>
            </w:r>
          </w:p>
        </w:tc>
        <w:tc>
          <w:tcPr>
            <w:tcW w:w="868"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69"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01"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960" w:type="dxa"/>
            <w:tcBorders>
              <w:top w:val="nil"/>
              <w:left w:val="nil"/>
              <w:bottom w:val="single" w:sz="4" w:space="0" w:color="000000"/>
              <w:right w:val="single" w:sz="4" w:space="0" w:color="000000"/>
            </w:tcBorders>
            <w:shd w:val="clear" w:color="auto" w:fill="auto"/>
            <w:noWrap/>
            <w:vAlign w:val="bottom"/>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40</w:t>
            </w:r>
          </w:p>
        </w:tc>
      </w:tr>
      <w:tr w:rsidR="000F454F" w:rsidRPr="0062171C" w:rsidTr="005F0BF9">
        <w:trPr>
          <w:trHeight w:val="330"/>
          <w:jc w:val="center"/>
        </w:trPr>
        <w:tc>
          <w:tcPr>
            <w:tcW w:w="1284" w:type="dxa"/>
            <w:tcBorders>
              <w:top w:val="nil"/>
              <w:left w:val="single" w:sz="4" w:space="0" w:color="000000"/>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83</w:t>
            </w:r>
          </w:p>
        </w:tc>
        <w:tc>
          <w:tcPr>
            <w:tcW w:w="868"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69"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01"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60" w:type="dxa"/>
            <w:tcBorders>
              <w:top w:val="nil"/>
              <w:left w:val="nil"/>
              <w:bottom w:val="single" w:sz="4" w:space="0" w:color="000000"/>
              <w:right w:val="single" w:sz="4" w:space="0" w:color="000000"/>
            </w:tcBorders>
            <w:shd w:val="clear" w:color="auto" w:fill="auto"/>
            <w:noWrap/>
            <w:vAlign w:val="bottom"/>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40</w:t>
            </w:r>
          </w:p>
        </w:tc>
      </w:tr>
      <w:tr w:rsidR="000F454F" w:rsidRPr="0062171C" w:rsidTr="005F0BF9">
        <w:trPr>
          <w:trHeight w:val="330"/>
          <w:jc w:val="center"/>
        </w:trPr>
        <w:tc>
          <w:tcPr>
            <w:tcW w:w="1284" w:type="dxa"/>
            <w:tcBorders>
              <w:top w:val="nil"/>
              <w:left w:val="single" w:sz="4" w:space="0" w:color="000000"/>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84</w:t>
            </w:r>
          </w:p>
        </w:tc>
        <w:tc>
          <w:tcPr>
            <w:tcW w:w="868"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69"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01"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960" w:type="dxa"/>
            <w:tcBorders>
              <w:top w:val="nil"/>
              <w:left w:val="nil"/>
              <w:bottom w:val="single" w:sz="4" w:space="0" w:color="000000"/>
              <w:right w:val="single" w:sz="4" w:space="0" w:color="000000"/>
            </w:tcBorders>
            <w:shd w:val="clear" w:color="auto" w:fill="auto"/>
            <w:noWrap/>
            <w:vAlign w:val="bottom"/>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44</w:t>
            </w:r>
          </w:p>
        </w:tc>
      </w:tr>
      <w:tr w:rsidR="000F454F" w:rsidRPr="0062171C" w:rsidTr="005F0BF9">
        <w:trPr>
          <w:trHeight w:val="330"/>
          <w:jc w:val="center"/>
        </w:trPr>
        <w:tc>
          <w:tcPr>
            <w:tcW w:w="1284" w:type="dxa"/>
            <w:tcBorders>
              <w:top w:val="nil"/>
              <w:left w:val="single" w:sz="4" w:space="0" w:color="000000"/>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85</w:t>
            </w:r>
          </w:p>
        </w:tc>
        <w:tc>
          <w:tcPr>
            <w:tcW w:w="868"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69"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w:t>
            </w:r>
          </w:p>
        </w:tc>
        <w:tc>
          <w:tcPr>
            <w:tcW w:w="901"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60" w:type="dxa"/>
            <w:tcBorders>
              <w:top w:val="nil"/>
              <w:left w:val="nil"/>
              <w:bottom w:val="single" w:sz="4" w:space="0" w:color="000000"/>
              <w:right w:val="single" w:sz="4" w:space="0" w:color="000000"/>
            </w:tcBorders>
            <w:shd w:val="clear" w:color="auto" w:fill="auto"/>
            <w:noWrap/>
            <w:vAlign w:val="bottom"/>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36</w:t>
            </w:r>
          </w:p>
        </w:tc>
      </w:tr>
      <w:tr w:rsidR="000F454F" w:rsidRPr="0062171C" w:rsidTr="005F0BF9">
        <w:trPr>
          <w:trHeight w:val="330"/>
          <w:jc w:val="center"/>
        </w:trPr>
        <w:tc>
          <w:tcPr>
            <w:tcW w:w="1284" w:type="dxa"/>
            <w:tcBorders>
              <w:top w:val="nil"/>
              <w:left w:val="single" w:sz="4" w:space="0" w:color="000000"/>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86</w:t>
            </w:r>
          </w:p>
        </w:tc>
        <w:tc>
          <w:tcPr>
            <w:tcW w:w="868"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69"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01"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960" w:type="dxa"/>
            <w:tcBorders>
              <w:top w:val="nil"/>
              <w:left w:val="nil"/>
              <w:bottom w:val="single" w:sz="4" w:space="0" w:color="000000"/>
              <w:right w:val="single" w:sz="4" w:space="0" w:color="000000"/>
            </w:tcBorders>
            <w:shd w:val="clear" w:color="auto" w:fill="auto"/>
            <w:noWrap/>
            <w:vAlign w:val="bottom"/>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44</w:t>
            </w:r>
          </w:p>
        </w:tc>
      </w:tr>
      <w:tr w:rsidR="000F454F" w:rsidRPr="0062171C" w:rsidTr="005F0BF9">
        <w:trPr>
          <w:trHeight w:val="330"/>
          <w:jc w:val="center"/>
        </w:trPr>
        <w:tc>
          <w:tcPr>
            <w:tcW w:w="1284" w:type="dxa"/>
            <w:tcBorders>
              <w:top w:val="nil"/>
              <w:left w:val="single" w:sz="4" w:space="0" w:color="000000"/>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87</w:t>
            </w:r>
          </w:p>
        </w:tc>
        <w:tc>
          <w:tcPr>
            <w:tcW w:w="868"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69"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01"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960" w:type="dxa"/>
            <w:tcBorders>
              <w:top w:val="nil"/>
              <w:left w:val="nil"/>
              <w:bottom w:val="single" w:sz="4" w:space="0" w:color="000000"/>
              <w:right w:val="single" w:sz="4" w:space="0" w:color="000000"/>
            </w:tcBorders>
            <w:shd w:val="clear" w:color="auto" w:fill="auto"/>
            <w:noWrap/>
            <w:vAlign w:val="bottom"/>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43</w:t>
            </w:r>
          </w:p>
        </w:tc>
      </w:tr>
      <w:tr w:rsidR="000F454F" w:rsidRPr="0062171C" w:rsidTr="005F0BF9">
        <w:trPr>
          <w:trHeight w:val="330"/>
          <w:jc w:val="center"/>
        </w:trPr>
        <w:tc>
          <w:tcPr>
            <w:tcW w:w="1284" w:type="dxa"/>
            <w:tcBorders>
              <w:top w:val="nil"/>
              <w:left w:val="single" w:sz="4" w:space="0" w:color="000000"/>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88</w:t>
            </w:r>
          </w:p>
        </w:tc>
        <w:tc>
          <w:tcPr>
            <w:tcW w:w="868"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69"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901"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960" w:type="dxa"/>
            <w:tcBorders>
              <w:top w:val="nil"/>
              <w:left w:val="nil"/>
              <w:bottom w:val="single" w:sz="4" w:space="0" w:color="000000"/>
              <w:right w:val="single" w:sz="4" w:space="0" w:color="000000"/>
            </w:tcBorders>
            <w:shd w:val="clear" w:color="auto" w:fill="auto"/>
            <w:noWrap/>
            <w:vAlign w:val="bottom"/>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36</w:t>
            </w:r>
          </w:p>
        </w:tc>
      </w:tr>
      <w:tr w:rsidR="000F454F" w:rsidRPr="0062171C" w:rsidTr="005F0BF9">
        <w:trPr>
          <w:trHeight w:val="330"/>
          <w:jc w:val="center"/>
        </w:trPr>
        <w:tc>
          <w:tcPr>
            <w:tcW w:w="1284" w:type="dxa"/>
            <w:tcBorders>
              <w:top w:val="nil"/>
              <w:left w:val="single" w:sz="4" w:space="0" w:color="000000"/>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89</w:t>
            </w:r>
          </w:p>
        </w:tc>
        <w:tc>
          <w:tcPr>
            <w:tcW w:w="868"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69"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01"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w:t>
            </w:r>
          </w:p>
        </w:tc>
        <w:tc>
          <w:tcPr>
            <w:tcW w:w="960" w:type="dxa"/>
            <w:tcBorders>
              <w:top w:val="nil"/>
              <w:left w:val="nil"/>
              <w:bottom w:val="single" w:sz="4" w:space="0" w:color="000000"/>
              <w:right w:val="single" w:sz="4" w:space="0" w:color="000000"/>
            </w:tcBorders>
            <w:shd w:val="clear" w:color="auto" w:fill="auto"/>
            <w:noWrap/>
            <w:vAlign w:val="bottom"/>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41</w:t>
            </w:r>
          </w:p>
        </w:tc>
      </w:tr>
      <w:tr w:rsidR="000F454F" w:rsidRPr="0062171C" w:rsidTr="005F0BF9">
        <w:trPr>
          <w:trHeight w:val="330"/>
          <w:jc w:val="center"/>
        </w:trPr>
        <w:tc>
          <w:tcPr>
            <w:tcW w:w="1284" w:type="dxa"/>
            <w:tcBorders>
              <w:top w:val="nil"/>
              <w:left w:val="single" w:sz="4" w:space="0" w:color="000000"/>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90</w:t>
            </w:r>
          </w:p>
        </w:tc>
        <w:tc>
          <w:tcPr>
            <w:tcW w:w="868"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69"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01"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60" w:type="dxa"/>
            <w:tcBorders>
              <w:top w:val="nil"/>
              <w:left w:val="nil"/>
              <w:bottom w:val="single" w:sz="4" w:space="0" w:color="000000"/>
              <w:right w:val="single" w:sz="4" w:space="0" w:color="000000"/>
            </w:tcBorders>
            <w:shd w:val="clear" w:color="auto" w:fill="auto"/>
            <w:noWrap/>
            <w:vAlign w:val="bottom"/>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42</w:t>
            </w:r>
          </w:p>
        </w:tc>
      </w:tr>
      <w:tr w:rsidR="000F454F" w:rsidRPr="0062171C" w:rsidTr="005F0BF9">
        <w:trPr>
          <w:trHeight w:val="330"/>
          <w:jc w:val="center"/>
        </w:trPr>
        <w:tc>
          <w:tcPr>
            <w:tcW w:w="1284" w:type="dxa"/>
            <w:tcBorders>
              <w:top w:val="nil"/>
              <w:left w:val="single" w:sz="4" w:space="0" w:color="000000"/>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91</w:t>
            </w:r>
          </w:p>
        </w:tc>
        <w:tc>
          <w:tcPr>
            <w:tcW w:w="868"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69"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01"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60" w:type="dxa"/>
            <w:tcBorders>
              <w:top w:val="nil"/>
              <w:left w:val="nil"/>
              <w:bottom w:val="single" w:sz="4" w:space="0" w:color="000000"/>
              <w:right w:val="single" w:sz="4" w:space="0" w:color="000000"/>
            </w:tcBorders>
            <w:shd w:val="clear" w:color="auto" w:fill="auto"/>
            <w:noWrap/>
            <w:vAlign w:val="bottom"/>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43</w:t>
            </w:r>
          </w:p>
        </w:tc>
      </w:tr>
      <w:tr w:rsidR="000F454F" w:rsidRPr="0062171C" w:rsidTr="005F0BF9">
        <w:trPr>
          <w:trHeight w:val="330"/>
          <w:jc w:val="center"/>
        </w:trPr>
        <w:tc>
          <w:tcPr>
            <w:tcW w:w="1284" w:type="dxa"/>
            <w:tcBorders>
              <w:top w:val="nil"/>
              <w:left w:val="single" w:sz="4" w:space="0" w:color="000000"/>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92</w:t>
            </w:r>
          </w:p>
        </w:tc>
        <w:tc>
          <w:tcPr>
            <w:tcW w:w="868"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69"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01"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60" w:type="dxa"/>
            <w:tcBorders>
              <w:top w:val="nil"/>
              <w:left w:val="nil"/>
              <w:bottom w:val="single" w:sz="4" w:space="0" w:color="000000"/>
              <w:right w:val="single" w:sz="4" w:space="0" w:color="000000"/>
            </w:tcBorders>
            <w:shd w:val="clear" w:color="auto" w:fill="auto"/>
            <w:noWrap/>
            <w:vAlign w:val="bottom"/>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40</w:t>
            </w:r>
          </w:p>
        </w:tc>
      </w:tr>
      <w:tr w:rsidR="000F454F" w:rsidRPr="0062171C" w:rsidTr="005F0BF9">
        <w:trPr>
          <w:trHeight w:val="330"/>
          <w:jc w:val="center"/>
        </w:trPr>
        <w:tc>
          <w:tcPr>
            <w:tcW w:w="1284" w:type="dxa"/>
            <w:tcBorders>
              <w:top w:val="nil"/>
              <w:left w:val="single" w:sz="4" w:space="0" w:color="000000"/>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93</w:t>
            </w:r>
          </w:p>
        </w:tc>
        <w:tc>
          <w:tcPr>
            <w:tcW w:w="868"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69"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01"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w:t>
            </w:r>
          </w:p>
        </w:tc>
        <w:tc>
          <w:tcPr>
            <w:tcW w:w="960" w:type="dxa"/>
            <w:tcBorders>
              <w:top w:val="nil"/>
              <w:left w:val="nil"/>
              <w:bottom w:val="single" w:sz="4" w:space="0" w:color="000000"/>
              <w:right w:val="single" w:sz="4" w:space="0" w:color="000000"/>
            </w:tcBorders>
            <w:shd w:val="clear" w:color="auto" w:fill="auto"/>
            <w:noWrap/>
            <w:vAlign w:val="bottom"/>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41</w:t>
            </w:r>
          </w:p>
        </w:tc>
      </w:tr>
      <w:tr w:rsidR="000F454F" w:rsidRPr="0062171C" w:rsidTr="005F0BF9">
        <w:trPr>
          <w:trHeight w:val="330"/>
          <w:jc w:val="center"/>
        </w:trPr>
        <w:tc>
          <w:tcPr>
            <w:tcW w:w="1284" w:type="dxa"/>
            <w:tcBorders>
              <w:top w:val="nil"/>
              <w:left w:val="single" w:sz="4" w:space="0" w:color="000000"/>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94</w:t>
            </w:r>
          </w:p>
        </w:tc>
        <w:tc>
          <w:tcPr>
            <w:tcW w:w="868"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69"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01"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60" w:type="dxa"/>
            <w:tcBorders>
              <w:top w:val="nil"/>
              <w:left w:val="nil"/>
              <w:bottom w:val="single" w:sz="4" w:space="0" w:color="000000"/>
              <w:right w:val="single" w:sz="4" w:space="0" w:color="000000"/>
            </w:tcBorders>
            <w:shd w:val="clear" w:color="auto" w:fill="auto"/>
            <w:noWrap/>
            <w:vAlign w:val="bottom"/>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42</w:t>
            </w:r>
          </w:p>
        </w:tc>
      </w:tr>
      <w:tr w:rsidR="000F454F" w:rsidRPr="0062171C" w:rsidTr="005F0BF9">
        <w:trPr>
          <w:trHeight w:val="330"/>
          <w:jc w:val="center"/>
        </w:trPr>
        <w:tc>
          <w:tcPr>
            <w:tcW w:w="1284" w:type="dxa"/>
            <w:tcBorders>
              <w:top w:val="nil"/>
              <w:left w:val="single" w:sz="4" w:space="0" w:color="000000"/>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95</w:t>
            </w:r>
          </w:p>
        </w:tc>
        <w:tc>
          <w:tcPr>
            <w:tcW w:w="868"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69"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01"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60" w:type="dxa"/>
            <w:tcBorders>
              <w:top w:val="nil"/>
              <w:left w:val="nil"/>
              <w:bottom w:val="single" w:sz="4" w:space="0" w:color="000000"/>
              <w:right w:val="single" w:sz="4" w:space="0" w:color="000000"/>
            </w:tcBorders>
            <w:shd w:val="clear" w:color="auto" w:fill="auto"/>
            <w:noWrap/>
            <w:vAlign w:val="bottom"/>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43</w:t>
            </w:r>
          </w:p>
        </w:tc>
      </w:tr>
      <w:tr w:rsidR="000F454F" w:rsidRPr="0062171C" w:rsidTr="005F0BF9">
        <w:trPr>
          <w:trHeight w:val="330"/>
          <w:jc w:val="center"/>
        </w:trPr>
        <w:tc>
          <w:tcPr>
            <w:tcW w:w="1284" w:type="dxa"/>
            <w:tcBorders>
              <w:top w:val="nil"/>
              <w:left w:val="single" w:sz="4" w:space="0" w:color="000000"/>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96</w:t>
            </w:r>
          </w:p>
        </w:tc>
        <w:tc>
          <w:tcPr>
            <w:tcW w:w="868"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69"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3</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w:t>
            </w:r>
          </w:p>
        </w:tc>
        <w:tc>
          <w:tcPr>
            <w:tcW w:w="870"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01" w:type="dxa"/>
            <w:tcBorders>
              <w:top w:val="nil"/>
              <w:left w:val="nil"/>
              <w:bottom w:val="single" w:sz="4" w:space="0" w:color="000000"/>
              <w:right w:val="single" w:sz="4" w:space="0" w:color="000000"/>
            </w:tcBorders>
            <w:shd w:val="clear" w:color="auto" w:fill="auto"/>
            <w:vAlign w:val="center"/>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5</w:t>
            </w:r>
          </w:p>
        </w:tc>
        <w:tc>
          <w:tcPr>
            <w:tcW w:w="960" w:type="dxa"/>
            <w:tcBorders>
              <w:top w:val="nil"/>
              <w:left w:val="nil"/>
              <w:bottom w:val="single" w:sz="4" w:space="0" w:color="000000"/>
              <w:right w:val="single" w:sz="4" w:space="0" w:color="000000"/>
            </w:tcBorders>
            <w:shd w:val="clear" w:color="auto" w:fill="auto"/>
            <w:noWrap/>
            <w:vAlign w:val="bottom"/>
            <w:hideMark/>
          </w:tcPr>
          <w:p w:rsidR="000F454F" w:rsidRPr="0062171C" w:rsidRDefault="000F454F" w:rsidP="0062171C">
            <w:pPr>
              <w:spacing w:after="0" w:line="240" w:lineRule="auto"/>
              <w:jc w:val="center"/>
              <w:rPr>
                <w:rFonts w:asciiTheme="majorBidi" w:eastAsia="Times New Roman" w:hAnsiTheme="majorBidi" w:cstheme="majorBidi"/>
                <w:color w:val="000000"/>
                <w:sz w:val="24"/>
                <w:szCs w:val="24"/>
              </w:rPr>
            </w:pPr>
            <w:r w:rsidRPr="0062171C">
              <w:rPr>
                <w:rFonts w:asciiTheme="majorBidi" w:eastAsia="Times New Roman" w:hAnsiTheme="majorBidi" w:cstheme="majorBidi"/>
                <w:color w:val="000000"/>
                <w:sz w:val="24"/>
                <w:szCs w:val="24"/>
              </w:rPr>
              <w:t>40</w:t>
            </w:r>
          </w:p>
        </w:tc>
      </w:tr>
    </w:tbl>
    <w:p w:rsidR="00287B83" w:rsidRDefault="00287B83" w:rsidP="0066369B">
      <w:pPr>
        <w:spacing w:line="240" w:lineRule="auto"/>
        <w:jc w:val="both"/>
        <w:rPr>
          <w:rFonts w:ascii="Times New Roman" w:hAnsi="Times New Roman" w:cs="Times New Roman"/>
          <w:sz w:val="24"/>
          <w:szCs w:val="24"/>
          <w:lang w:val="id-ID"/>
        </w:rPr>
      </w:pPr>
    </w:p>
    <w:p w:rsidR="00287B83" w:rsidRDefault="00D77597" w:rsidP="00287B83">
      <w:pPr>
        <w:spacing w:line="240" w:lineRule="auto"/>
        <w:ind w:left="426"/>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Lampiran 4. Data Hasil variabel Harga Jual (X2)</w:t>
      </w:r>
    </w:p>
    <w:tbl>
      <w:tblPr>
        <w:tblW w:w="10541" w:type="dxa"/>
        <w:jc w:val="center"/>
        <w:tblInd w:w="-23" w:type="dxa"/>
        <w:tblLook w:val="04A0"/>
      </w:tblPr>
      <w:tblGrid>
        <w:gridCol w:w="1283"/>
        <w:gridCol w:w="761"/>
        <w:gridCol w:w="690"/>
        <w:gridCol w:w="907"/>
        <w:gridCol w:w="742"/>
        <w:gridCol w:w="768"/>
        <w:gridCol w:w="907"/>
        <w:gridCol w:w="907"/>
        <w:gridCol w:w="907"/>
        <w:gridCol w:w="945"/>
        <w:gridCol w:w="883"/>
        <w:gridCol w:w="841"/>
      </w:tblGrid>
      <w:tr w:rsidR="00D77597" w:rsidRPr="00D77597" w:rsidTr="005F0BF9">
        <w:trPr>
          <w:trHeight w:val="615"/>
          <w:jc w:val="center"/>
        </w:trPr>
        <w:tc>
          <w:tcPr>
            <w:tcW w:w="128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No Responden</w:t>
            </w:r>
          </w:p>
        </w:tc>
        <w:tc>
          <w:tcPr>
            <w:tcW w:w="8417" w:type="dxa"/>
            <w:gridSpan w:val="10"/>
            <w:tcBorders>
              <w:top w:val="single" w:sz="4" w:space="0" w:color="000000"/>
              <w:left w:val="nil"/>
              <w:bottom w:val="single" w:sz="4" w:space="0" w:color="000000"/>
              <w:right w:val="single" w:sz="4" w:space="0" w:color="000000"/>
            </w:tcBorders>
            <w:shd w:val="clear" w:color="auto" w:fill="auto"/>
            <w:vAlign w:val="center"/>
            <w:hideMark/>
          </w:tcPr>
          <w:p w:rsidR="00D77597" w:rsidRPr="00247B19" w:rsidRDefault="00247B19" w:rsidP="00D77597">
            <w:pPr>
              <w:spacing w:after="0" w:line="240" w:lineRule="auto"/>
              <w:jc w:val="center"/>
              <w:rPr>
                <w:rFonts w:asciiTheme="majorBidi" w:eastAsia="Times New Roman" w:hAnsiTheme="majorBidi" w:cstheme="majorBidi"/>
                <w:color w:val="000000"/>
                <w:sz w:val="24"/>
                <w:szCs w:val="24"/>
                <w:lang w:val="id-ID"/>
              </w:rPr>
            </w:pPr>
            <w:r>
              <w:rPr>
                <w:rFonts w:asciiTheme="majorBidi" w:eastAsia="Times New Roman" w:hAnsiTheme="majorBidi" w:cstheme="majorBidi"/>
                <w:color w:val="000000"/>
                <w:sz w:val="24"/>
                <w:szCs w:val="24"/>
                <w:lang w:val="id-ID"/>
              </w:rPr>
              <w:t>HARGA JUAL</w:t>
            </w:r>
          </w:p>
          <w:p w:rsidR="00D77597" w:rsidRPr="00D77597" w:rsidRDefault="00D77597" w:rsidP="00D77597">
            <w:pPr>
              <w:spacing w:after="0" w:line="240" w:lineRule="auto"/>
              <w:rPr>
                <w:rFonts w:asciiTheme="majorBidi" w:eastAsia="Times New Roman" w:hAnsiTheme="majorBidi" w:cstheme="majorBidi"/>
                <w:color w:val="000000"/>
                <w:sz w:val="24"/>
                <w:szCs w:val="24"/>
                <w:lang w:val="id-ID"/>
              </w:rPr>
            </w:pPr>
            <w:r w:rsidRPr="00D77597">
              <w:rPr>
                <w:rFonts w:asciiTheme="majorBidi" w:eastAsia="Times New Roman" w:hAnsiTheme="majorBidi" w:cstheme="majorBidi"/>
                <w:color w:val="000000"/>
                <w:sz w:val="24"/>
                <w:szCs w:val="24"/>
              </w:rPr>
              <w:t> </w:t>
            </w:r>
          </w:p>
        </w:tc>
        <w:tc>
          <w:tcPr>
            <w:tcW w:w="841" w:type="dxa"/>
            <w:vMerge w:val="restart"/>
            <w:tcBorders>
              <w:top w:val="single" w:sz="4" w:space="0" w:color="000000"/>
              <w:left w:val="nil"/>
              <w:right w:val="single" w:sz="4" w:space="0" w:color="000000"/>
            </w:tcBorders>
            <w:shd w:val="clear" w:color="auto" w:fill="auto"/>
            <w:noWrap/>
            <w:vAlign w:val="bottom"/>
            <w:hideMark/>
          </w:tcPr>
          <w:p w:rsidR="00D77597" w:rsidRPr="00D77597" w:rsidRDefault="00D77597" w:rsidP="00D77597">
            <w:pPr>
              <w:spacing w:after="0" w:line="240" w:lineRule="auto"/>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Total X2</w:t>
            </w:r>
          </w:p>
          <w:p w:rsidR="00D77597" w:rsidRPr="00D77597" w:rsidRDefault="00D77597" w:rsidP="00D77597">
            <w:pPr>
              <w:spacing w:after="0" w:line="240" w:lineRule="auto"/>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 </w:t>
            </w:r>
          </w:p>
        </w:tc>
      </w:tr>
      <w:tr w:rsidR="00D77597" w:rsidRPr="00D77597" w:rsidTr="005F0BF9">
        <w:trPr>
          <w:trHeight w:val="330"/>
          <w:jc w:val="center"/>
        </w:trPr>
        <w:tc>
          <w:tcPr>
            <w:tcW w:w="1283" w:type="dxa"/>
            <w:vMerge/>
            <w:tcBorders>
              <w:top w:val="single" w:sz="4" w:space="0" w:color="000000"/>
              <w:left w:val="single" w:sz="4" w:space="0" w:color="000000"/>
              <w:bottom w:val="single" w:sz="4" w:space="0" w:color="000000"/>
              <w:right w:val="single" w:sz="4" w:space="0" w:color="000000"/>
            </w:tcBorders>
            <w:vAlign w:val="center"/>
            <w:hideMark/>
          </w:tcPr>
          <w:p w:rsidR="00D77597" w:rsidRPr="00D77597" w:rsidRDefault="00D77597" w:rsidP="00D77597">
            <w:pPr>
              <w:spacing w:after="0" w:line="240" w:lineRule="auto"/>
              <w:rPr>
                <w:rFonts w:asciiTheme="majorBidi" w:eastAsia="Times New Roman" w:hAnsiTheme="majorBidi" w:cstheme="majorBidi"/>
                <w:color w:val="000000"/>
                <w:sz w:val="24"/>
                <w:szCs w:val="24"/>
              </w:rPr>
            </w:pPr>
          </w:p>
        </w:tc>
        <w:tc>
          <w:tcPr>
            <w:tcW w:w="761" w:type="dxa"/>
            <w:tcBorders>
              <w:top w:val="nil"/>
              <w:left w:val="nil"/>
              <w:bottom w:val="single" w:sz="4" w:space="0" w:color="000000"/>
              <w:right w:val="single" w:sz="4" w:space="0" w:color="000000"/>
            </w:tcBorders>
            <w:shd w:val="clear" w:color="auto" w:fill="auto"/>
            <w:vAlign w:val="center"/>
            <w:hideMark/>
          </w:tcPr>
          <w:p w:rsidR="00D77597" w:rsidRPr="00D77597" w:rsidRDefault="00247B19" w:rsidP="00D77597">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X</w:t>
            </w:r>
            <w:r>
              <w:rPr>
                <w:rFonts w:asciiTheme="majorBidi" w:eastAsia="Times New Roman" w:hAnsiTheme="majorBidi" w:cstheme="majorBidi"/>
                <w:color w:val="000000"/>
                <w:sz w:val="24"/>
                <w:szCs w:val="24"/>
                <w:lang w:val="id-ID"/>
              </w:rPr>
              <w:t>2</w:t>
            </w:r>
            <w:r w:rsidR="00D77597" w:rsidRPr="00D77597">
              <w:rPr>
                <w:rFonts w:asciiTheme="majorBidi" w:eastAsia="Times New Roman" w:hAnsiTheme="majorBidi" w:cstheme="majorBidi"/>
                <w:color w:val="000000"/>
                <w:sz w:val="24"/>
                <w:szCs w:val="24"/>
              </w:rPr>
              <w:t>.1</w:t>
            </w:r>
          </w:p>
        </w:tc>
        <w:tc>
          <w:tcPr>
            <w:tcW w:w="690" w:type="dxa"/>
            <w:tcBorders>
              <w:top w:val="nil"/>
              <w:left w:val="nil"/>
              <w:bottom w:val="single" w:sz="4" w:space="0" w:color="000000"/>
              <w:right w:val="single" w:sz="4" w:space="0" w:color="000000"/>
            </w:tcBorders>
            <w:shd w:val="clear" w:color="auto" w:fill="auto"/>
            <w:vAlign w:val="center"/>
            <w:hideMark/>
          </w:tcPr>
          <w:p w:rsidR="00D77597" w:rsidRPr="00D77597" w:rsidRDefault="00247B19" w:rsidP="00D77597">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X</w:t>
            </w:r>
            <w:r>
              <w:rPr>
                <w:rFonts w:asciiTheme="majorBidi" w:eastAsia="Times New Roman" w:hAnsiTheme="majorBidi" w:cstheme="majorBidi"/>
                <w:color w:val="000000"/>
                <w:sz w:val="24"/>
                <w:szCs w:val="24"/>
                <w:lang w:val="id-ID"/>
              </w:rPr>
              <w:t>2</w:t>
            </w:r>
            <w:r w:rsidR="00D77597" w:rsidRPr="00D77597">
              <w:rPr>
                <w:rFonts w:asciiTheme="majorBidi" w:eastAsia="Times New Roman" w:hAnsiTheme="majorBidi" w:cstheme="majorBidi"/>
                <w:color w:val="000000"/>
                <w:sz w:val="24"/>
                <w:szCs w:val="24"/>
              </w:rPr>
              <w:t>.2</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247B19" w:rsidP="00D77597">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X</w:t>
            </w:r>
            <w:r>
              <w:rPr>
                <w:rFonts w:asciiTheme="majorBidi" w:eastAsia="Times New Roman" w:hAnsiTheme="majorBidi" w:cstheme="majorBidi"/>
                <w:color w:val="000000"/>
                <w:sz w:val="24"/>
                <w:szCs w:val="24"/>
                <w:lang w:val="id-ID"/>
              </w:rPr>
              <w:t>2</w:t>
            </w:r>
            <w:r w:rsidR="00D77597" w:rsidRPr="00D77597">
              <w:rPr>
                <w:rFonts w:asciiTheme="majorBidi" w:eastAsia="Times New Roman" w:hAnsiTheme="majorBidi" w:cstheme="majorBidi"/>
                <w:color w:val="000000"/>
                <w:sz w:val="24"/>
                <w:szCs w:val="24"/>
              </w:rPr>
              <w:t>.3</w:t>
            </w:r>
          </w:p>
        </w:tc>
        <w:tc>
          <w:tcPr>
            <w:tcW w:w="742" w:type="dxa"/>
            <w:tcBorders>
              <w:top w:val="nil"/>
              <w:left w:val="nil"/>
              <w:bottom w:val="single" w:sz="4" w:space="0" w:color="000000"/>
              <w:right w:val="single" w:sz="4" w:space="0" w:color="000000"/>
            </w:tcBorders>
            <w:shd w:val="clear" w:color="auto" w:fill="auto"/>
            <w:vAlign w:val="center"/>
            <w:hideMark/>
          </w:tcPr>
          <w:p w:rsidR="00D77597" w:rsidRPr="00D77597" w:rsidRDefault="00247B19" w:rsidP="00D77597">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X</w:t>
            </w:r>
            <w:r>
              <w:rPr>
                <w:rFonts w:asciiTheme="majorBidi" w:eastAsia="Times New Roman" w:hAnsiTheme="majorBidi" w:cstheme="majorBidi"/>
                <w:color w:val="000000"/>
                <w:sz w:val="24"/>
                <w:szCs w:val="24"/>
                <w:lang w:val="id-ID"/>
              </w:rPr>
              <w:t>2</w:t>
            </w:r>
            <w:r w:rsidR="00D77597" w:rsidRPr="00D77597">
              <w:rPr>
                <w:rFonts w:asciiTheme="majorBidi" w:eastAsia="Times New Roman" w:hAnsiTheme="majorBidi" w:cstheme="majorBidi"/>
                <w:color w:val="000000"/>
                <w:sz w:val="24"/>
                <w:szCs w:val="24"/>
              </w:rPr>
              <w:t>.4</w:t>
            </w:r>
          </w:p>
        </w:tc>
        <w:tc>
          <w:tcPr>
            <w:tcW w:w="768" w:type="dxa"/>
            <w:tcBorders>
              <w:top w:val="nil"/>
              <w:left w:val="nil"/>
              <w:bottom w:val="single" w:sz="4" w:space="0" w:color="000000"/>
              <w:right w:val="single" w:sz="4" w:space="0" w:color="000000"/>
            </w:tcBorders>
            <w:shd w:val="clear" w:color="auto" w:fill="auto"/>
            <w:vAlign w:val="center"/>
            <w:hideMark/>
          </w:tcPr>
          <w:p w:rsidR="00D77597" w:rsidRPr="00D77597" w:rsidRDefault="00247B19" w:rsidP="00D77597">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X</w:t>
            </w:r>
            <w:r>
              <w:rPr>
                <w:rFonts w:asciiTheme="majorBidi" w:eastAsia="Times New Roman" w:hAnsiTheme="majorBidi" w:cstheme="majorBidi"/>
                <w:color w:val="000000"/>
                <w:sz w:val="24"/>
                <w:szCs w:val="24"/>
                <w:lang w:val="id-ID"/>
              </w:rPr>
              <w:t>2</w:t>
            </w:r>
            <w:r w:rsidR="00D77597"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247B19" w:rsidP="00D77597">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X</w:t>
            </w:r>
            <w:r>
              <w:rPr>
                <w:rFonts w:asciiTheme="majorBidi" w:eastAsia="Times New Roman" w:hAnsiTheme="majorBidi" w:cstheme="majorBidi"/>
                <w:color w:val="000000"/>
                <w:sz w:val="24"/>
                <w:szCs w:val="24"/>
                <w:lang w:val="id-ID"/>
              </w:rPr>
              <w:t>2</w:t>
            </w:r>
            <w:r w:rsidR="00D77597" w:rsidRPr="00D77597">
              <w:rPr>
                <w:rFonts w:asciiTheme="majorBidi" w:eastAsia="Times New Roman" w:hAnsiTheme="majorBidi" w:cstheme="majorBidi"/>
                <w:color w:val="000000"/>
                <w:sz w:val="24"/>
                <w:szCs w:val="24"/>
              </w:rPr>
              <w:t>.6</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247B19" w:rsidP="00D77597">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X</w:t>
            </w:r>
            <w:r>
              <w:rPr>
                <w:rFonts w:asciiTheme="majorBidi" w:eastAsia="Times New Roman" w:hAnsiTheme="majorBidi" w:cstheme="majorBidi"/>
                <w:color w:val="000000"/>
                <w:sz w:val="24"/>
                <w:szCs w:val="24"/>
                <w:lang w:val="id-ID"/>
              </w:rPr>
              <w:t>2</w:t>
            </w:r>
            <w:r w:rsidR="00D77597" w:rsidRPr="00D77597">
              <w:rPr>
                <w:rFonts w:asciiTheme="majorBidi" w:eastAsia="Times New Roman" w:hAnsiTheme="majorBidi" w:cstheme="majorBidi"/>
                <w:color w:val="000000"/>
                <w:sz w:val="24"/>
                <w:szCs w:val="24"/>
              </w:rPr>
              <w:t>.7</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247B19" w:rsidP="00D77597">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X</w:t>
            </w:r>
            <w:r>
              <w:rPr>
                <w:rFonts w:asciiTheme="majorBidi" w:eastAsia="Times New Roman" w:hAnsiTheme="majorBidi" w:cstheme="majorBidi"/>
                <w:color w:val="000000"/>
                <w:sz w:val="24"/>
                <w:szCs w:val="24"/>
                <w:lang w:val="id-ID"/>
              </w:rPr>
              <w:t>2</w:t>
            </w:r>
            <w:r w:rsidR="00D77597" w:rsidRPr="00D77597">
              <w:rPr>
                <w:rFonts w:asciiTheme="majorBidi" w:eastAsia="Times New Roman" w:hAnsiTheme="majorBidi" w:cstheme="majorBidi"/>
                <w:color w:val="000000"/>
                <w:sz w:val="24"/>
                <w:szCs w:val="24"/>
              </w:rPr>
              <w:t>.8</w:t>
            </w:r>
          </w:p>
        </w:tc>
        <w:tc>
          <w:tcPr>
            <w:tcW w:w="945" w:type="dxa"/>
            <w:tcBorders>
              <w:top w:val="nil"/>
              <w:left w:val="nil"/>
              <w:bottom w:val="single" w:sz="4" w:space="0" w:color="000000"/>
              <w:right w:val="single" w:sz="4" w:space="0" w:color="000000"/>
            </w:tcBorders>
            <w:shd w:val="clear" w:color="auto" w:fill="auto"/>
            <w:vAlign w:val="center"/>
            <w:hideMark/>
          </w:tcPr>
          <w:p w:rsidR="00D77597" w:rsidRPr="00D77597" w:rsidRDefault="00247B19" w:rsidP="00D77597">
            <w:pPr>
              <w:spacing w:after="0" w:line="24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X</w:t>
            </w:r>
            <w:r>
              <w:rPr>
                <w:rFonts w:asciiTheme="majorBidi" w:eastAsia="Times New Roman" w:hAnsiTheme="majorBidi" w:cstheme="majorBidi"/>
                <w:color w:val="000000"/>
                <w:sz w:val="24"/>
                <w:szCs w:val="24"/>
                <w:lang w:val="id-ID"/>
              </w:rPr>
              <w:t>2</w:t>
            </w:r>
            <w:r w:rsidR="00D77597" w:rsidRPr="00D77597">
              <w:rPr>
                <w:rFonts w:asciiTheme="majorBidi" w:eastAsia="Times New Roman" w:hAnsiTheme="majorBidi" w:cstheme="majorBidi"/>
                <w:color w:val="000000"/>
                <w:sz w:val="24"/>
                <w:szCs w:val="24"/>
              </w:rPr>
              <w:t>.9</w:t>
            </w:r>
          </w:p>
        </w:tc>
        <w:tc>
          <w:tcPr>
            <w:tcW w:w="883"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X2.10</w:t>
            </w:r>
          </w:p>
        </w:tc>
        <w:tc>
          <w:tcPr>
            <w:tcW w:w="841" w:type="dxa"/>
            <w:vMerge/>
            <w:tcBorders>
              <w:left w:val="nil"/>
              <w:bottom w:val="single" w:sz="4" w:space="0" w:color="000000"/>
              <w:right w:val="single" w:sz="4" w:space="0" w:color="000000"/>
            </w:tcBorders>
            <w:shd w:val="clear" w:color="auto" w:fill="auto"/>
            <w:noWrap/>
            <w:vAlign w:val="bottom"/>
            <w:hideMark/>
          </w:tcPr>
          <w:p w:rsidR="00D77597" w:rsidRPr="00D77597" w:rsidRDefault="00D77597" w:rsidP="00D77597">
            <w:pPr>
              <w:spacing w:after="0" w:line="240" w:lineRule="auto"/>
              <w:rPr>
                <w:rFonts w:asciiTheme="majorBidi" w:eastAsia="Times New Roman" w:hAnsiTheme="majorBidi" w:cstheme="majorBidi"/>
                <w:color w:val="000000"/>
                <w:sz w:val="24"/>
                <w:szCs w:val="24"/>
              </w:rPr>
            </w:pPr>
          </w:p>
        </w:tc>
      </w:tr>
      <w:tr w:rsidR="00D77597" w:rsidRPr="00D77597" w:rsidTr="005F0BF9">
        <w:trPr>
          <w:trHeight w:val="330"/>
          <w:jc w:val="center"/>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1</w:t>
            </w:r>
          </w:p>
        </w:tc>
        <w:tc>
          <w:tcPr>
            <w:tcW w:w="761"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690"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742"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768"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45"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883"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841" w:type="dxa"/>
            <w:tcBorders>
              <w:top w:val="nil"/>
              <w:left w:val="nil"/>
              <w:bottom w:val="single" w:sz="4" w:space="0" w:color="000000"/>
              <w:right w:val="single" w:sz="4" w:space="0" w:color="000000"/>
            </w:tcBorders>
            <w:shd w:val="clear" w:color="auto" w:fill="auto"/>
            <w:noWrap/>
            <w:vAlign w:val="bottom"/>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46</w:t>
            </w:r>
          </w:p>
        </w:tc>
      </w:tr>
      <w:tr w:rsidR="00D77597" w:rsidRPr="00D77597" w:rsidTr="005F0BF9">
        <w:trPr>
          <w:trHeight w:val="330"/>
          <w:jc w:val="center"/>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2</w:t>
            </w:r>
          </w:p>
        </w:tc>
        <w:tc>
          <w:tcPr>
            <w:tcW w:w="761"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690"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742"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w:t>
            </w:r>
          </w:p>
        </w:tc>
        <w:tc>
          <w:tcPr>
            <w:tcW w:w="768"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w:t>
            </w:r>
          </w:p>
        </w:tc>
        <w:tc>
          <w:tcPr>
            <w:tcW w:w="945"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w:t>
            </w:r>
          </w:p>
        </w:tc>
        <w:tc>
          <w:tcPr>
            <w:tcW w:w="883"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w:t>
            </w:r>
          </w:p>
        </w:tc>
        <w:tc>
          <w:tcPr>
            <w:tcW w:w="841" w:type="dxa"/>
            <w:tcBorders>
              <w:top w:val="nil"/>
              <w:left w:val="nil"/>
              <w:bottom w:val="single" w:sz="4" w:space="0" w:color="000000"/>
              <w:right w:val="single" w:sz="4" w:space="0" w:color="000000"/>
            </w:tcBorders>
            <w:shd w:val="clear" w:color="auto" w:fill="auto"/>
            <w:noWrap/>
            <w:vAlign w:val="bottom"/>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33</w:t>
            </w:r>
          </w:p>
        </w:tc>
      </w:tr>
      <w:tr w:rsidR="00D77597" w:rsidRPr="00D77597" w:rsidTr="005F0BF9">
        <w:trPr>
          <w:trHeight w:val="330"/>
          <w:jc w:val="center"/>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w:t>
            </w:r>
          </w:p>
        </w:tc>
        <w:tc>
          <w:tcPr>
            <w:tcW w:w="761"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690"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742"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768"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45"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883"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841" w:type="dxa"/>
            <w:tcBorders>
              <w:top w:val="nil"/>
              <w:left w:val="nil"/>
              <w:bottom w:val="single" w:sz="4" w:space="0" w:color="000000"/>
              <w:right w:val="single" w:sz="4" w:space="0" w:color="000000"/>
            </w:tcBorders>
            <w:shd w:val="clear" w:color="auto" w:fill="auto"/>
            <w:noWrap/>
            <w:vAlign w:val="bottom"/>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50</w:t>
            </w:r>
          </w:p>
        </w:tc>
      </w:tr>
      <w:tr w:rsidR="00D77597" w:rsidRPr="00D77597" w:rsidTr="005F0BF9">
        <w:trPr>
          <w:trHeight w:val="330"/>
          <w:jc w:val="center"/>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761"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690"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742"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768"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45"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883"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841" w:type="dxa"/>
            <w:tcBorders>
              <w:top w:val="nil"/>
              <w:left w:val="nil"/>
              <w:bottom w:val="single" w:sz="4" w:space="0" w:color="000000"/>
              <w:right w:val="single" w:sz="4" w:space="0" w:color="000000"/>
            </w:tcBorders>
            <w:shd w:val="clear" w:color="auto" w:fill="auto"/>
            <w:noWrap/>
            <w:vAlign w:val="bottom"/>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41</w:t>
            </w:r>
          </w:p>
        </w:tc>
      </w:tr>
      <w:tr w:rsidR="00D77597" w:rsidRPr="00D77597" w:rsidTr="005F0BF9">
        <w:trPr>
          <w:trHeight w:val="330"/>
          <w:jc w:val="center"/>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761"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690"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742"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768"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45"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883"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841" w:type="dxa"/>
            <w:tcBorders>
              <w:top w:val="nil"/>
              <w:left w:val="nil"/>
              <w:bottom w:val="single" w:sz="4" w:space="0" w:color="000000"/>
              <w:right w:val="single" w:sz="4" w:space="0" w:color="000000"/>
            </w:tcBorders>
            <w:shd w:val="clear" w:color="auto" w:fill="auto"/>
            <w:noWrap/>
            <w:vAlign w:val="bottom"/>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44</w:t>
            </w:r>
          </w:p>
        </w:tc>
      </w:tr>
      <w:tr w:rsidR="00D77597" w:rsidRPr="00D77597" w:rsidTr="005F0BF9">
        <w:trPr>
          <w:trHeight w:val="330"/>
          <w:jc w:val="center"/>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6</w:t>
            </w:r>
          </w:p>
        </w:tc>
        <w:tc>
          <w:tcPr>
            <w:tcW w:w="761"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690"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742"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768"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45"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883"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841" w:type="dxa"/>
            <w:tcBorders>
              <w:top w:val="nil"/>
              <w:left w:val="nil"/>
              <w:bottom w:val="single" w:sz="4" w:space="0" w:color="000000"/>
              <w:right w:val="single" w:sz="4" w:space="0" w:color="000000"/>
            </w:tcBorders>
            <w:shd w:val="clear" w:color="auto" w:fill="auto"/>
            <w:noWrap/>
            <w:vAlign w:val="bottom"/>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46</w:t>
            </w:r>
          </w:p>
        </w:tc>
      </w:tr>
      <w:tr w:rsidR="00D77597" w:rsidRPr="00D77597" w:rsidTr="005F0BF9">
        <w:trPr>
          <w:trHeight w:val="330"/>
          <w:jc w:val="center"/>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lastRenderedPageBreak/>
              <w:t>7</w:t>
            </w:r>
          </w:p>
        </w:tc>
        <w:tc>
          <w:tcPr>
            <w:tcW w:w="761"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690"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742"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768"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45"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883"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841" w:type="dxa"/>
            <w:tcBorders>
              <w:top w:val="nil"/>
              <w:left w:val="nil"/>
              <w:bottom w:val="single" w:sz="4" w:space="0" w:color="000000"/>
              <w:right w:val="single" w:sz="4" w:space="0" w:color="000000"/>
            </w:tcBorders>
            <w:shd w:val="clear" w:color="auto" w:fill="auto"/>
            <w:noWrap/>
            <w:vAlign w:val="bottom"/>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47</w:t>
            </w:r>
          </w:p>
        </w:tc>
      </w:tr>
      <w:tr w:rsidR="00D77597" w:rsidRPr="00D77597" w:rsidTr="005F0BF9">
        <w:trPr>
          <w:trHeight w:val="330"/>
          <w:jc w:val="center"/>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8</w:t>
            </w:r>
          </w:p>
        </w:tc>
        <w:tc>
          <w:tcPr>
            <w:tcW w:w="761"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690"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742"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768"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45"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w:t>
            </w:r>
          </w:p>
        </w:tc>
        <w:tc>
          <w:tcPr>
            <w:tcW w:w="883"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841" w:type="dxa"/>
            <w:tcBorders>
              <w:top w:val="nil"/>
              <w:left w:val="nil"/>
              <w:bottom w:val="single" w:sz="4" w:space="0" w:color="000000"/>
              <w:right w:val="single" w:sz="4" w:space="0" w:color="000000"/>
            </w:tcBorders>
            <w:shd w:val="clear" w:color="auto" w:fill="auto"/>
            <w:noWrap/>
            <w:vAlign w:val="bottom"/>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41</w:t>
            </w:r>
          </w:p>
        </w:tc>
      </w:tr>
      <w:tr w:rsidR="00D77597" w:rsidRPr="00D77597" w:rsidTr="005F0BF9">
        <w:trPr>
          <w:trHeight w:val="330"/>
          <w:jc w:val="center"/>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9</w:t>
            </w:r>
          </w:p>
        </w:tc>
        <w:tc>
          <w:tcPr>
            <w:tcW w:w="761"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690"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w:t>
            </w:r>
          </w:p>
        </w:tc>
        <w:tc>
          <w:tcPr>
            <w:tcW w:w="742"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768"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45"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883"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841" w:type="dxa"/>
            <w:tcBorders>
              <w:top w:val="nil"/>
              <w:left w:val="nil"/>
              <w:bottom w:val="single" w:sz="4" w:space="0" w:color="000000"/>
              <w:right w:val="single" w:sz="4" w:space="0" w:color="000000"/>
            </w:tcBorders>
            <w:shd w:val="clear" w:color="auto" w:fill="auto"/>
            <w:noWrap/>
            <w:vAlign w:val="bottom"/>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42</w:t>
            </w:r>
          </w:p>
        </w:tc>
      </w:tr>
      <w:tr w:rsidR="00D77597" w:rsidRPr="00D77597" w:rsidTr="005F0BF9">
        <w:trPr>
          <w:trHeight w:val="330"/>
          <w:jc w:val="center"/>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10</w:t>
            </w:r>
          </w:p>
        </w:tc>
        <w:tc>
          <w:tcPr>
            <w:tcW w:w="761"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690"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742"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w:t>
            </w:r>
          </w:p>
        </w:tc>
        <w:tc>
          <w:tcPr>
            <w:tcW w:w="768"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45"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883"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841" w:type="dxa"/>
            <w:tcBorders>
              <w:top w:val="nil"/>
              <w:left w:val="nil"/>
              <w:bottom w:val="single" w:sz="4" w:space="0" w:color="000000"/>
              <w:right w:val="single" w:sz="4" w:space="0" w:color="000000"/>
            </w:tcBorders>
            <w:shd w:val="clear" w:color="auto" w:fill="auto"/>
            <w:noWrap/>
            <w:vAlign w:val="bottom"/>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40</w:t>
            </w:r>
          </w:p>
        </w:tc>
      </w:tr>
      <w:tr w:rsidR="00D77597" w:rsidRPr="00D77597" w:rsidTr="005F0BF9">
        <w:trPr>
          <w:trHeight w:val="330"/>
          <w:jc w:val="center"/>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11</w:t>
            </w:r>
          </w:p>
        </w:tc>
        <w:tc>
          <w:tcPr>
            <w:tcW w:w="761"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690"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742"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768"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45"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883"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841" w:type="dxa"/>
            <w:tcBorders>
              <w:top w:val="nil"/>
              <w:left w:val="nil"/>
              <w:bottom w:val="single" w:sz="4" w:space="0" w:color="000000"/>
              <w:right w:val="single" w:sz="4" w:space="0" w:color="000000"/>
            </w:tcBorders>
            <w:shd w:val="clear" w:color="auto" w:fill="auto"/>
            <w:noWrap/>
            <w:vAlign w:val="bottom"/>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50</w:t>
            </w:r>
          </w:p>
        </w:tc>
      </w:tr>
      <w:tr w:rsidR="00D77597" w:rsidRPr="00D77597" w:rsidTr="005F0BF9">
        <w:trPr>
          <w:trHeight w:val="330"/>
          <w:jc w:val="center"/>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12</w:t>
            </w:r>
          </w:p>
        </w:tc>
        <w:tc>
          <w:tcPr>
            <w:tcW w:w="761"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690"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w:t>
            </w:r>
          </w:p>
        </w:tc>
        <w:tc>
          <w:tcPr>
            <w:tcW w:w="742"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w:t>
            </w:r>
          </w:p>
        </w:tc>
        <w:tc>
          <w:tcPr>
            <w:tcW w:w="768"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45"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883"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841" w:type="dxa"/>
            <w:tcBorders>
              <w:top w:val="nil"/>
              <w:left w:val="nil"/>
              <w:bottom w:val="single" w:sz="4" w:space="0" w:color="000000"/>
              <w:right w:val="single" w:sz="4" w:space="0" w:color="000000"/>
            </w:tcBorders>
            <w:shd w:val="clear" w:color="auto" w:fill="auto"/>
            <w:noWrap/>
            <w:vAlign w:val="bottom"/>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38</w:t>
            </w:r>
          </w:p>
        </w:tc>
      </w:tr>
      <w:tr w:rsidR="00D77597" w:rsidRPr="00D77597" w:rsidTr="005F0BF9">
        <w:trPr>
          <w:trHeight w:val="330"/>
          <w:jc w:val="center"/>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13</w:t>
            </w:r>
          </w:p>
        </w:tc>
        <w:tc>
          <w:tcPr>
            <w:tcW w:w="761"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690"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742"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768"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45"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883"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841" w:type="dxa"/>
            <w:tcBorders>
              <w:top w:val="nil"/>
              <w:left w:val="nil"/>
              <w:bottom w:val="single" w:sz="4" w:space="0" w:color="000000"/>
              <w:right w:val="single" w:sz="4" w:space="0" w:color="000000"/>
            </w:tcBorders>
            <w:shd w:val="clear" w:color="auto" w:fill="auto"/>
            <w:noWrap/>
            <w:vAlign w:val="bottom"/>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50</w:t>
            </w:r>
          </w:p>
        </w:tc>
      </w:tr>
      <w:tr w:rsidR="00D77597" w:rsidRPr="00D77597" w:rsidTr="005F0BF9">
        <w:trPr>
          <w:trHeight w:val="330"/>
          <w:jc w:val="center"/>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14</w:t>
            </w:r>
          </w:p>
        </w:tc>
        <w:tc>
          <w:tcPr>
            <w:tcW w:w="761"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690"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742"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768"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45"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883"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841" w:type="dxa"/>
            <w:tcBorders>
              <w:top w:val="nil"/>
              <w:left w:val="nil"/>
              <w:bottom w:val="single" w:sz="4" w:space="0" w:color="000000"/>
              <w:right w:val="single" w:sz="4" w:space="0" w:color="000000"/>
            </w:tcBorders>
            <w:shd w:val="clear" w:color="auto" w:fill="auto"/>
            <w:noWrap/>
            <w:vAlign w:val="bottom"/>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48</w:t>
            </w:r>
          </w:p>
        </w:tc>
      </w:tr>
      <w:tr w:rsidR="00D77597" w:rsidRPr="00D77597" w:rsidTr="005F0BF9">
        <w:trPr>
          <w:trHeight w:val="330"/>
          <w:jc w:val="center"/>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15</w:t>
            </w:r>
          </w:p>
        </w:tc>
        <w:tc>
          <w:tcPr>
            <w:tcW w:w="761"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690"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742"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768"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2</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45"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883"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841" w:type="dxa"/>
            <w:tcBorders>
              <w:top w:val="nil"/>
              <w:left w:val="nil"/>
              <w:bottom w:val="single" w:sz="4" w:space="0" w:color="000000"/>
              <w:right w:val="single" w:sz="4" w:space="0" w:color="000000"/>
            </w:tcBorders>
            <w:shd w:val="clear" w:color="auto" w:fill="auto"/>
            <w:noWrap/>
            <w:vAlign w:val="bottom"/>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42</w:t>
            </w:r>
          </w:p>
        </w:tc>
      </w:tr>
      <w:tr w:rsidR="00D77597" w:rsidRPr="00D77597" w:rsidTr="005F0BF9">
        <w:trPr>
          <w:trHeight w:val="330"/>
          <w:jc w:val="center"/>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16</w:t>
            </w:r>
          </w:p>
        </w:tc>
        <w:tc>
          <w:tcPr>
            <w:tcW w:w="761"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690"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742"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768"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45"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883"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841" w:type="dxa"/>
            <w:tcBorders>
              <w:top w:val="nil"/>
              <w:left w:val="nil"/>
              <w:bottom w:val="single" w:sz="4" w:space="0" w:color="000000"/>
              <w:right w:val="single" w:sz="4" w:space="0" w:color="000000"/>
            </w:tcBorders>
            <w:shd w:val="clear" w:color="auto" w:fill="auto"/>
            <w:noWrap/>
            <w:vAlign w:val="bottom"/>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43</w:t>
            </w:r>
          </w:p>
        </w:tc>
      </w:tr>
      <w:tr w:rsidR="00D77597" w:rsidRPr="00D77597" w:rsidTr="005F0BF9">
        <w:trPr>
          <w:trHeight w:val="330"/>
          <w:jc w:val="center"/>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17</w:t>
            </w:r>
          </w:p>
        </w:tc>
        <w:tc>
          <w:tcPr>
            <w:tcW w:w="761"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690"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742"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768"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45"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883"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841" w:type="dxa"/>
            <w:tcBorders>
              <w:top w:val="nil"/>
              <w:left w:val="nil"/>
              <w:bottom w:val="single" w:sz="4" w:space="0" w:color="000000"/>
              <w:right w:val="single" w:sz="4" w:space="0" w:color="000000"/>
            </w:tcBorders>
            <w:shd w:val="clear" w:color="auto" w:fill="auto"/>
            <w:noWrap/>
            <w:vAlign w:val="bottom"/>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47</w:t>
            </w:r>
          </w:p>
        </w:tc>
      </w:tr>
      <w:tr w:rsidR="00D77597" w:rsidRPr="00D77597" w:rsidTr="005F0BF9">
        <w:trPr>
          <w:trHeight w:val="330"/>
          <w:jc w:val="center"/>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18</w:t>
            </w:r>
          </w:p>
        </w:tc>
        <w:tc>
          <w:tcPr>
            <w:tcW w:w="761"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690"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2</w:t>
            </w:r>
          </w:p>
        </w:tc>
        <w:tc>
          <w:tcPr>
            <w:tcW w:w="742"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2</w:t>
            </w:r>
          </w:p>
        </w:tc>
        <w:tc>
          <w:tcPr>
            <w:tcW w:w="768"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2</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w:t>
            </w:r>
          </w:p>
        </w:tc>
        <w:tc>
          <w:tcPr>
            <w:tcW w:w="945"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883"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841" w:type="dxa"/>
            <w:tcBorders>
              <w:top w:val="nil"/>
              <w:left w:val="nil"/>
              <w:bottom w:val="single" w:sz="4" w:space="0" w:color="000000"/>
              <w:right w:val="single" w:sz="4" w:space="0" w:color="000000"/>
            </w:tcBorders>
            <w:shd w:val="clear" w:color="auto" w:fill="auto"/>
            <w:noWrap/>
            <w:vAlign w:val="bottom"/>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31</w:t>
            </w:r>
          </w:p>
        </w:tc>
      </w:tr>
      <w:tr w:rsidR="00D77597" w:rsidRPr="00D77597" w:rsidTr="005F0BF9">
        <w:trPr>
          <w:trHeight w:val="330"/>
          <w:jc w:val="center"/>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19</w:t>
            </w:r>
          </w:p>
        </w:tc>
        <w:tc>
          <w:tcPr>
            <w:tcW w:w="761"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690"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742"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768"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w:t>
            </w:r>
          </w:p>
        </w:tc>
        <w:tc>
          <w:tcPr>
            <w:tcW w:w="945"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w:t>
            </w:r>
          </w:p>
        </w:tc>
        <w:tc>
          <w:tcPr>
            <w:tcW w:w="883"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w:t>
            </w:r>
          </w:p>
        </w:tc>
        <w:tc>
          <w:tcPr>
            <w:tcW w:w="841" w:type="dxa"/>
            <w:tcBorders>
              <w:top w:val="nil"/>
              <w:left w:val="nil"/>
              <w:bottom w:val="single" w:sz="4" w:space="0" w:color="000000"/>
              <w:right w:val="single" w:sz="4" w:space="0" w:color="000000"/>
            </w:tcBorders>
            <w:shd w:val="clear" w:color="auto" w:fill="auto"/>
            <w:noWrap/>
            <w:vAlign w:val="bottom"/>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44</w:t>
            </w:r>
          </w:p>
        </w:tc>
      </w:tr>
      <w:tr w:rsidR="00D77597" w:rsidRPr="00D77597" w:rsidTr="005F0BF9">
        <w:trPr>
          <w:trHeight w:val="330"/>
          <w:jc w:val="center"/>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20</w:t>
            </w:r>
          </w:p>
        </w:tc>
        <w:tc>
          <w:tcPr>
            <w:tcW w:w="761"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690"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742"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768"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45"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883"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841" w:type="dxa"/>
            <w:tcBorders>
              <w:top w:val="nil"/>
              <w:left w:val="nil"/>
              <w:bottom w:val="single" w:sz="4" w:space="0" w:color="000000"/>
              <w:right w:val="single" w:sz="4" w:space="0" w:color="000000"/>
            </w:tcBorders>
            <w:shd w:val="clear" w:color="auto" w:fill="auto"/>
            <w:noWrap/>
            <w:vAlign w:val="bottom"/>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49</w:t>
            </w:r>
          </w:p>
        </w:tc>
      </w:tr>
      <w:tr w:rsidR="00D77597" w:rsidRPr="00D77597" w:rsidTr="005F0BF9">
        <w:trPr>
          <w:trHeight w:val="330"/>
          <w:jc w:val="center"/>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21</w:t>
            </w:r>
          </w:p>
        </w:tc>
        <w:tc>
          <w:tcPr>
            <w:tcW w:w="761"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690"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742"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768"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45"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883"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841" w:type="dxa"/>
            <w:tcBorders>
              <w:top w:val="nil"/>
              <w:left w:val="nil"/>
              <w:bottom w:val="single" w:sz="4" w:space="0" w:color="000000"/>
              <w:right w:val="single" w:sz="4" w:space="0" w:color="000000"/>
            </w:tcBorders>
            <w:shd w:val="clear" w:color="auto" w:fill="auto"/>
            <w:noWrap/>
            <w:vAlign w:val="bottom"/>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49</w:t>
            </w:r>
          </w:p>
        </w:tc>
      </w:tr>
      <w:tr w:rsidR="00D77597" w:rsidRPr="00D77597" w:rsidTr="005F0BF9">
        <w:trPr>
          <w:trHeight w:val="330"/>
          <w:jc w:val="center"/>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22</w:t>
            </w:r>
          </w:p>
        </w:tc>
        <w:tc>
          <w:tcPr>
            <w:tcW w:w="761"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690"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742"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768"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45"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883"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841" w:type="dxa"/>
            <w:tcBorders>
              <w:top w:val="nil"/>
              <w:left w:val="nil"/>
              <w:bottom w:val="single" w:sz="4" w:space="0" w:color="000000"/>
              <w:right w:val="single" w:sz="4" w:space="0" w:color="000000"/>
            </w:tcBorders>
            <w:shd w:val="clear" w:color="auto" w:fill="auto"/>
            <w:noWrap/>
            <w:vAlign w:val="bottom"/>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48</w:t>
            </w:r>
          </w:p>
        </w:tc>
      </w:tr>
      <w:tr w:rsidR="00D77597" w:rsidRPr="00D77597" w:rsidTr="005F0BF9">
        <w:trPr>
          <w:trHeight w:val="330"/>
          <w:jc w:val="center"/>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23</w:t>
            </w:r>
          </w:p>
        </w:tc>
        <w:tc>
          <w:tcPr>
            <w:tcW w:w="761"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690"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742"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768"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45"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883"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841" w:type="dxa"/>
            <w:tcBorders>
              <w:top w:val="nil"/>
              <w:left w:val="nil"/>
              <w:bottom w:val="single" w:sz="4" w:space="0" w:color="000000"/>
              <w:right w:val="single" w:sz="4" w:space="0" w:color="000000"/>
            </w:tcBorders>
            <w:shd w:val="clear" w:color="auto" w:fill="auto"/>
            <w:noWrap/>
            <w:vAlign w:val="bottom"/>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47</w:t>
            </w:r>
          </w:p>
        </w:tc>
      </w:tr>
      <w:tr w:rsidR="00D77597" w:rsidRPr="00D77597" w:rsidTr="005F0BF9">
        <w:trPr>
          <w:trHeight w:val="330"/>
          <w:jc w:val="center"/>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24</w:t>
            </w:r>
          </w:p>
        </w:tc>
        <w:tc>
          <w:tcPr>
            <w:tcW w:w="761"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690"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742"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768"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45"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883"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841" w:type="dxa"/>
            <w:tcBorders>
              <w:top w:val="nil"/>
              <w:left w:val="nil"/>
              <w:bottom w:val="single" w:sz="4" w:space="0" w:color="000000"/>
              <w:right w:val="single" w:sz="4" w:space="0" w:color="000000"/>
            </w:tcBorders>
            <w:shd w:val="clear" w:color="auto" w:fill="auto"/>
            <w:noWrap/>
            <w:vAlign w:val="bottom"/>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44</w:t>
            </w:r>
          </w:p>
        </w:tc>
      </w:tr>
      <w:tr w:rsidR="00D77597" w:rsidRPr="00D77597" w:rsidTr="005F0BF9">
        <w:trPr>
          <w:trHeight w:val="330"/>
          <w:jc w:val="center"/>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25</w:t>
            </w:r>
          </w:p>
        </w:tc>
        <w:tc>
          <w:tcPr>
            <w:tcW w:w="761"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690"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742"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768"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45"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883"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841" w:type="dxa"/>
            <w:tcBorders>
              <w:top w:val="nil"/>
              <w:left w:val="nil"/>
              <w:bottom w:val="single" w:sz="4" w:space="0" w:color="000000"/>
              <w:right w:val="single" w:sz="4" w:space="0" w:color="000000"/>
            </w:tcBorders>
            <w:shd w:val="clear" w:color="auto" w:fill="auto"/>
            <w:noWrap/>
            <w:vAlign w:val="bottom"/>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43</w:t>
            </w:r>
          </w:p>
        </w:tc>
      </w:tr>
      <w:tr w:rsidR="00D77597" w:rsidRPr="00D77597" w:rsidTr="005F0BF9">
        <w:trPr>
          <w:trHeight w:val="330"/>
          <w:jc w:val="center"/>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26</w:t>
            </w:r>
          </w:p>
        </w:tc>
        <w:tc>
          <w:tcPr>
            <w:tcW w:w="761"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690"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742"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768"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45"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883"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841" w:type="dxa"/>
            <w:tcBorders>
              <w:top w:val="nil"/>
              <w:left w:val="nil"/>
              <w:bottom w:val="single" w:sz="4" w:space="0" w:color="000000"/>
              <w:right w:val="single" w:sz="4" w:space="0" w:color="000000"/>
            </w:tcBorders>
            <w:shd w:val="clear" w:color="auto" w:fill="auto"/>
            <w:noWrap/>
            <w:vAlign w:val="bottom"/>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46</w:t>
            </w:r>
          </w:p>
        </w:tc>
      </w:tr>
      <w:tr w:rsidR="00D77597" w:rsidRPr="00D77597" w:rsidTr="005F0BF9">
        <w:trPr>
          <w:trHeight w:val="330"/>
          <w:jc w:val="center"/>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27</w:t>
            </w:r>
          </w:p>
        </w:tc>
        <w:tc>
          <w:tcPr>
            <w:tcW w:w="761"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690"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742"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768"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45"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883"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841" w:type="dxa"/>
            <w:tcBorders>
              <w:top w:val="nil"/>
              <w:left w:val="nil"/>
              <w:bottom w:val="single" w:sz="4" w:space="0" w:color="000000"/>
              <w:right w:val="single" w:sz="4" w:space="0" w:color="000000"/>
            </w:tcBorders>
            <w:shd w:val="clear" w:color="auto" w:fill="auto"/>
            <w:noWrap/>
            <w:vAlign w:val="bottom"/>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46</w:t>
            </w:r>
          </w:p>
        </w:tc>
      </w:tr>
      <w:tr w:rsidR="00D77597" w:rsidRPr="00D77597" w:rsidTr="005F0BF9">
        <w:trPr>
          <w:trHeight w:val="330"/>
          <w:jc w:val="center"/>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28</w:t>
            </w:r>
          </w:p>
        </w:tc>
        <w:tc>
          <w:tcPr>
            <w:tcW w:w="761"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690"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742"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768"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45"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883"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841" w:type="dxa"/>
            <w:tcBorders>
              <w:top w:val="nil"/>
              <w:left w:val="nil"/>
              <w:bottom w:val="single" w:sz="4" w:space="0" w:color="000000"/>
              <w:right w:val="single" w:sz="4" w:space="0" w:color="000000"/>
            </w:tcBorders>
            <w:shd w:val="clear" w:color="auto" w:fill="auto"/>
            <w:noWrap/>
            <w:vAlign w:val="bottom"/>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50</w:t>
            </w:r>
          </w:p>
        </w:tc>
      </w:tr>
      <w:tr w:rsidR="00D77597" w:rsidRPr="00D77597" w:rsidTr="005F0BF9">
        <w:trPr>
          <w:trHeight w:val="330"/>
          <w:jc w:val="center"/>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29</w:t>
            </w:r>
          </w:p>
        </w:tc>
        <w:tc>
          <w:tcPr>
            <w:tcW w:w="761"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690"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742"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768"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45"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w:t>
            </w:r>
          </w:p>
        </w:tc>
        <w:tc>
          <w:tcPr>
            <w:tcW w:w="883"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841" w:type="dxa"/>
            <w:tcBorders>
              <w:top w:val="nil"/>
              <w:left w:val="nil"/>
              <w:bottom w:val="single" w:sz="4" w:space="0" w:color="000000"/>
              <w:right w:val="single" w:sz="4" w:space="0" w:color="000000"/>
            </w:tcBorders>
            <w:shd w:val="clear" w:color="auto" w:fill="auto"/>
            <w:noWrap/>
            <w:vAlign w:val="bottom"/>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41</w:t>
            </w:r>
          </w:p>
        </w:tc>
      </w:tr>
      <w:tr w:rsidR="00D77597" w:rsidRPr="00D77597" w:rsidTr="005F0BF9">
        <w:trPr>
          <w:trHeight w:val="330"/>
          <w:jc w:val="center"/>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30</w:t>
            </w:r>
          </w:p>
        </w:tc>
        <w:tc>
          <w:tcPr>
            <w:tcW w:w="761"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690"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742"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768"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45"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883"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841" w:type="dxa"/>
            <w:tcBorders>
              <w:top w:val="nil"/>
              <w:left w:val="nil"/>
              <w:bottom w:val="single" w:sz="4" w:space="0" w:color="000000"/>
              <w:right w:val="single" w:sz="4" w:space="0" w:color="000000"/>
            </w:tcBorders>
            <w:shd w:val="clear" w:color="auto" w:fill="auto"/>
            <w:noWrap/>
            <w:vAlign w:val="bottom"/>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47</w:t>
            </w:r>
          </w:p>
        </w:tc>
      </w:tr>
      <w:tr w:rsidR="00D77597" w:rsidRPr="00D77597" w:rsidTr="005F0BF9">
        <w:trPr>
          <w:trHeight w:val="330"/>
          <w:jc w:val="center"/>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31</w:t>
            </w:r>
          </w:p>
        </w:tc>
        <w:tc>
          <w:tcPr>
            <w:tcW w:w="761"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690"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742"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768"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45"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883"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841" w:type="dxa"/>
            <w:tcBorders>
              <w:top w:val="nil"/>
              <w:left w:val="nil"/>
              <w:bottom w:val="single" w:sz="4" w:space="0" w:color="000000"/>
              <w:right w:val="single" w:sz="4" w:space="0" w:color="000000"/>
            </w:tcBorders>
            <w:shd w:val="clear" w:color="auto" w:fill="auto"/>
            <w:noWrap/>
            <w:vAlign w:val="bottom"/>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43</w:t>
            </w:r>
          </w:p>
        </w:tc>
      </w:tr>
      <w:tr w:rsidR="00D77597" w:rsidRPr="00D77597" w:rsidTr="005F0BF9">
        <w:trPr>
          <w:trHeight w:val="330"/>
          <w:jc w:val="center"/>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32</w:t>
            </w:r>
          </w:p>
        </w:tc>
        <w:tc>
          <w:tcPr>
            <w:tcW w:w="761"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690"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742"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768"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45"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883"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841" w:type="dxa"/>
            <w:tcBorders>
              <w:top w:val="nil"/>
              <w:left w:val="nil"/>
              <w:bottom w:val="single" w:sz="4" w:space="0" w:color="000000"/>
              <w:right w:val="single" w:sz="4" w:space="0" w:color="000000"/>
            </w:tcBorders>
            <w:shd w:val="clear" w:color="auto" w:fill="auto"/>
            <w:noWrap/>
            <w:vAlign w:val="bottom"/>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47</w:t>
            </w:r>
          </w:p>
        </w:tc>
      </w:tr>
      <w:tr w:rsidR="00D77597" w:rsidRPr="00D77597" w:rsidTr="005F0BF9">
        <w:trPr>
          <w:trHeight w:val="330"/>
          <w:jc w:val="center"/>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33</w:t>
            </w:r>
          </w:p>
        </w:tc>
        <w:tc>
          <w:tcPr>
            <w:tcW w:w="761"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690"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742"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w:t>
            </w:r>
          </w:p>
        </w:tc>
        <w:tc>
          <w:tcPr>
            <w:tcW w:w="768"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w:t>
            </w:r>
          </w:p>
        </w:tc>
        <w:tc>
          <w:tcPr>
            <w:tcW w:w="945"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w:t>
            </w:r>
          </w:p>
        </w:tc>
        <w:tc>
          <w:tcPr>
            <w:tcW w:w="883"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w:t>
            </w:r>
          </w:p>
        </w:tc>
        <w:tc>
          <w:tcPr>
            <w:tcW w:w="841" w:type="dxa"/>
            <w:tcBorders>
              <w:top w:val="nil"/>
              <w:left w:val="nil"/>
              <w:bottom w:val="single" w:sz="4" w:space="0" w:color="000000"/>
              <w:right w:val="single" w:sz="4" w:space="0" w:color="000000"/>
            </w:tcBorders>
            <w:shd w:val="clear" w:color="auto" w:fill="auto"/>
            <w:noWrap/>
            <w:vAlign w:val="bottom"/>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33</w:t>
            </w:r>
          </w:p>
        </w:tc>
      </w:tr>
      <w:tr w:rsidR="00D77597" w:rsidRPr="00D77597" w:rsidTr="005F0BF9">
        <w:trPr>
          <w:trHeight w:val="330"/>
          <w:jc w:val="center"/>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34</w:t>
            </w:r>
          </w:p>
        </w:tc>
        <w:tc>
          <w:tcPr>
            <w:tcW w:w="761"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690"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742"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768"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45"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883"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841" w:type="dxa"/>
            <w:tcBorders>
              <w:top w:val="nil"/>
              <w:left w:val="nil"/>
              <w:bottom w:val="single" w:sz="4" w:space="0" w:color="000000"/>
              <w:right w:val="single" w:sz="4" w:space="0" w:color="000000"/>
            </w:tcBorders>
            <w:shd w:val="clear" w:color="auto" w:fill="auto"/>
            <w:noWrap/>
            <w:vAlign w:val="bottom"/>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50</w:t>
            </w:r>
          </w:p>
        </w:tc>
      </w:tr>
      <w:tr w:rsidR="00D77597" w:rsidRPr="00D77597" w:rsidTr="005F0BF9">
        <w:trPr>
          <w:trHeight w:val="330"/>
          <w:jc w:val="center"/>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35</w:t>
            </w:r>
          </w:p>
        </w:tc>
        <w:tc>
          <w:tcPr>
            <w:tcW w:w="761"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690"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742"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768"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45"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883"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841" w:type="dxa"/>
            <w:tcBorders>
              <w:top w:val="nil"/>
              <w:left w:val="nil"/>
              <w:bottom w:val="single" w:sz="4" w:space="0" w:color="000000"/>
              <w:right w:val="single" w:sz="4" w:space="0" w:color="000000"/>
            </w:tcBorders>
            <w:shd w:val="clear" w:color="auto" w:fill="auto"/>
            <w:noWrap/>
            <w:vAlign w:val="bottom"/>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41</w:t>
            </w:r>
          </w:p>
        </w:tc>
      </w:tr>
      <w:tr w:rsidR="00D77597" w:rsidRPr="00D77597" w:rsidTr="005F0BF9">
        <w:trPr>
          <w:trHeight w:val="330"/>
          <w:jc w:val="center"/>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36</w:t>
            </w:r>
          </w:p>
        </w:tc>
        <w:tc>
          <w:tcPr>
            <w:tcW w:w="761"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690"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742"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768"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45"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883"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841" w:type="dxa"/>
            <w:tcBorders>
              <w:top w:val="nil"/>
              <w:left w:val="nil"/>
              <w:bottom w:val="single" w:sz="4" w:space="0" w:color="000000"/>
              <w:right w:val="single" w:sz="4" w:space="0" w:color="000000"/>
            </w:tcBorders>
            <w:shd w:val="clear" w:color="auto" w:fill="auto"/>
            <w:noWrap/>
            <w:vAlign w:val="bottom"/>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46</w:t>
            </w:r>
          </w:p>
        </w:tc>
      </w:tr>
      <w:tr w:rsidR="00D77597" w:rsidRPr="00D77597" w:rsidTr="005F0BF9">
        <w:trPr>
          <w:trHeight w:val="330"/>
          <w:jc w:val="center"/>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37</w:t>
            </w:r>
          </w:p>
        </w:tc>
        <w:tc>
          <w:tcPr>
            <w:tcW w:w="761"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690"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742"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768"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45"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w:t>
            </w:r>
          </w:p>
        </w:tc>
        <w:tc>
          <w:tcPr>
            <w:tcW w:w="883"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w:t>
            </w:r>
          </w:p>
        </w:tc>
        <w:tc>
          <w:tcPr>
            <w:tcW w:w="841" w:type="dxa"/>
            <w:tcBorders>
              <w:top w:val="nil"/>
              <w:left w:val="nil"/>
              <w:bottom w:val="single" w:sz="4" w:space="0" w:color="000000"/>
              <w:right w:val="single" w:sz="4" w:space="0" w:color="000000"/>
            </w:tcBorders>
            <w:shd w:val="clear" w:color="auto" w:fill="auto"/>
            <w:noWrap/>
            <w:vAlign w:val="bottom"/>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44</w:t>
            </w:r>
          </w:p>
        </w:tc>
      </w:tr>
      <w:tr w:rsidR="00D77597" w:rsidRPr="00D77597" w:rsidTr="005F0BF9">
        <w:trPr>
          <w:trHeight w:val="330"/>
          <w:jc w:val="center"/>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38</w:t>
            </w:r>
          </w:p>
        </w:tc>
        <w:tc>
          <w:tcPr>
            <w:tcW w:w="761"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690"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742"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768"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45"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883"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841" w:type="dxa"/>
            <w:tcBorders>
              <w:top w:val="nil"/>
              <w:left w:val="nil"/>
              <w:bottom w:val="single" w:sz="4" w:space="0" w:color="000000"/>
              <w:right w:val="single" w:sz="4" w:space="0" w:color="000000"/>
            </w:tcBorders>
            <w:shd w:val="clear" w:color="auto" w:fill="auto"/>
            <w:noWrap/>
            <w:vAlign w:val="bottom"/>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49</w:t>
            </w:r>
          </w:p>
        </w:tc>
      </w:tr>
      <w:tr w:rsidR="00D77597" w:rsidRPr="00D77597" w:rsidTr="005F0BF9">
        <w:trPr>
          <w:trHeight w:val="330"/>
          <w:jc w:val="center"/>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39</w:t>
            </w:r>
          </w:p>
        </w:tc>
        <w:tc>
          <w:tcPr>
            <w:tcW w:w="761"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690"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742"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768"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45"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883"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841" w:type="dxa"/>
            <w:tcBorders>
              <w:top w:val="nil"/>
              <w:left w:val="nil"/>
              <w:bottom w:val="single" w:sz="4" w:space="0" w:color="000000"/>
              <w:right w:val="single" w:sz="4" w:space="0" w:color="000000"/>
            </w:tcBorders>
            <w:shd w:val="clear" w:color="auto" w:fill="auto"/>
            <w:noWrap/>
            <w:vAlign w:val="bottom"/>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42</w:t>
            </w:r>
          </w:p>
        </w:tc>
      </w:tr>
      <w:tr w:rsidR="00D77597" w:rsidRPr="00D77597" w:rsidTr="005F0BF9">
        <w:trPr>
          <w:trHeight w:val="330"/>
          <w:jc w:val="center"/>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40</w:t>
            </w:r>
          </w:p>
        </w:tc>
        <w:tc>
          <w:tcPr>
            <w:tcW w:w="761"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690"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742"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w:t>
            </w:r>
          </w:p>
        </w:tc>
        <w:tc>
          <w:tcPr>
            <w:tcW w:w="768"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45"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883"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841" w:type="dxa"/>
            <w:tcBorders>
              <w:top w:val="nil"/>
              <w:left w:val="nil"/>
              <w:bottom w:val="single" w:sz="4" w:space="0" w:color="000000"/>
              <w:right w:val="single" w:sz="4" w:space="0" w:color="000000"/>
            </w:tcBorders>
            <w:shd w:val="clear" w:color="auto" w:fill="auto"/>
            <w:noWrap/>
            <w:vAlign w:val="bottom"/>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40</w:t>
            </w:r>
          </w:p>
        </w:tc>
      </w:tr>
      <w:tr w:rsidR="00D77597" w:rsidRPr="00D77597" w:rsidTr="005F0BF9">
        <w:trPr>
          <w:trHeight w:val="330"/>
          <w:jc w:val="center"/>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41</w:t>
            </w:r>
          </w:p>
        </w:tc>
        <w:tc>
          <w:tcPr>
            <w:tcW w:w="761"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2</w:t>
            </w:r>
          </w:p>
        </w:tc>
        <w:tc>
          <w:tcPr>
            <w:tcW w:w="690"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2</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2</w:t>
            </w:r>
          </w:p>
        </w:tc>
        <w:tc>
          <w:tcPr>
            <w:tcW w:w="742"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2</w:t>
            </w:r>
          </w:p>
        </w:tc>
        <w:tc>
          <w:tcPr>
            <w:tcW w:w="768"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2</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2</w:t>
            </w:r>
          </w:p>
        </w:tc>
        <w:tc>
          <w:tcPr>
            <w:tcW w:w="945"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883"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841" w:type="dxa"/>
            <w:tcBorders>
              <w:top w:val="nil"/>
              <w:left w:val="nil"/>
              <w:bottom w:val="single" w:sz="4" w:space="0" w:color="000000"/>
              <w:right w:val="single" w:sz="4" w:space="0" w:color="000000"/>
            </w:tcBorders>
            <w:shd w:val="clear" w:color="auto" w:fill="auto"/>
            <w:noWrap/>
            <w:vAlign w:val="bottom"/>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26</w:t>
            </w:r>
          </w:p>
        </w:tc>
      </w:tr>
      <w:tr w:rsidR="00D77597" w:rsidRPr="00D77597" w:rsidTr="005F0BF9">
        <w:trPr>
          <w:trHeight w:val="330"/>
          <w:jc w:val="center"/>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42</w:t>
            </w:r>
          </w:p>
        </w:tc>
        <w:tc>
          <w:tcPr>
            <w:tcW w:w="761"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690"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742"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768"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45"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883"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841" w:type="dxa"/>
            <w:tcBorders>
              <w:top w:val="nil"/>
              <w:left w:val="nil"/>
              <w:bottom w:val="single" w:sz="4" w:space="0" w:color="000000"/>
              <w:right w:val="single" w:sz="4" w:space="0" w:color="000000"/>
            </w:tcBorders>
            <w:shd w:val="clear" w:color="auto" w:fill="auto"/>
            <w:noWrap/>
            <w:vAlign w:val="bottom"/>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48</w:t>
            </w:r>
          </w:p>
        </w:tc>
      </w:tr>
      <w:tr w:rsidR="00D77597" w:rsidRPr="00D77597" w:rsidTr="005F0BF9">
        <w:trPr>
          <w:trHeight w:val="330"/>
          <w:jc w:val="center"/>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43</w:t>
            </w:r>
          </w:p>
        </w:tc>
        <w:tc>
          <w:tcPr>
            <w:tcW w:w="761"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690"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w:t>
            </w:r>
          </w:p>
        </w:tc>
        <w:tc>
          <w:tcPr>
            <w:tcW w:w="742"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w:t>
            </w:r>
          </w:p>
        </w:tc>
        <w:tc>
          <w:tcPr>
            <w:tcW w:w="768"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45"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w:t>
            </w:r>
          </w:p>
        </w:tc>
        <w:tc>
          <w:tcPr>
            <w:tcW w:w="883"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841" w:type="dxa"/>
            <w:tcBorders>
              <w:top w:val="nil"/>
              <w:left w:val="nil"/>
              <w:bottom w:val="single" w:sz="4" w:space="0" w:color="000000"/>
              <w:right w:val="single" w:sz="4" w:space="0" w:color="000000"/>
            </w:tcBorders>
            <w:shd w:val="clear" w:color="auto" w:fill="auto"/>
            <w:noWrap/>
            <w:vAlign w:val="bottom"/>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37</w:t>
            </w:r>
          </w:p>
        </w:tc>
      </w:tr>
      <w:tr w:rsidR="00D77597" w:rsidRPr="00D77597" w:rsidTr="005F0BF9">
        <w:trPr>
          <w:trHeight w:val="330"/>
          <w:jc w:val="center"/>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lastRenderedPageBreak/>
              <w:t>44</w:t>
            </w:r>
          </w:p>
        </w:tc>
        <w:tc>
          <w:tcPr>
            <w:tcW w:w="761"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690"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742"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768"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45"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883"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841" w:type="dxa"/>
            <w:tcBorders>
              <w:top w:val="nil"/>
              <w:left w:val="nil"/>
              <w:bottom w:val="single" w:sz="4" w:space="0" w:color="000000"/>
              <w:right w:val="single" w:sz="4" w:space="0" w:color="000000"/>
            </w:tcBorders>
            <w:shd w:val="clear" w:color="auto" w:fill="auto"/>
            <w:noWrap/>
            <w:vAlign w:val="bottom"/>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50</w:t>
            </w:r>
          </w:p>
        </w:tc>
      </w:tr>
      <w:tr w:rsidR="00D77597" w:rsidRPr="00D77597" w:rsidTr="005F0BF9">
        <w:trPr>
          <w:trHeight w:val="330"/>
          <w:jc w:val="center"/>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45</w:t>
            </w:r>
          </w:p>
        </w:tc>
        <w:tc>
          <w:tcPr>
            <w:tcW w:w="761"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690"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742"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768"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45"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883"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841" w:type="dxa"/>
            <w:tcBorders>
              <w:top w:val="nil"/>
              <w:left w:val="nil"/>
              <w:bottom w:val="single" w:sz="4" w:space="0" w:color="000000"/>
              <w:right w:val="single" w:sz="4" w:space="0" w:color="000000"/>
            </w:tcBorders>
            <w:shd w:val="clear" w:color="auto" w:fill="auto"/>
            <w:noWrap/>
            <w:vAlign w:val="bottom"/>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48</w:t>
            </w:r>
          </w:p>
        </w:tc>
      </w:tr>
      <w:tr w:rsidR="00D77597" w:rsidRPr="00D77597" w:rsidTr="005F0BF9">
        <w:trPr>
          <w:trHeight w:val="330"/>
          <w:jc w:val="center"/>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46</w:t>
            </w:r>
          </w:p>
        </w:tc>
        <w:tc>
          <w:tcPr>
            <w:tcW w:w="761"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690"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742"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768"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45"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883"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841" w:type="dxa"/>
            <w:tcBorders>
              <w:top w:val="nil"/>
              <w:left w:val="nil"/>
              <w:bottom w:val="single" w:sz="4" w:space="0" w:color="000000"/>
              <w:right w:val="single" w:sz="4" w:space="0" w:color="000000"/>
            </w:tcBorders>
            <w:shd w:val="clear" w:color="auto" w:fill="auto"/>
            <w:noWrap/>
            <w:vAlign w:val="bottom"/>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44</w:t>
            </w:r>
          </w:p>
        </w:tc>
      </w:tr>
      <w:tr w:rsidR="00D77597" w:rsidRPr="00D77597" w:rsidTr="005F0BF9">
        <w:trPr>
          <w:trHeight w:val="330"/>
          <w:jc w:val="center"/>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47</w:t>
            </w:r>
          </w:p>
        </w:tc>
        <w:tc>
          <w:tcPr>
            <w:tcW w:w="761"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690"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742"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768"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45"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883"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841" w:type="dxa"/>
            <w:tcBorders>
              <w:top w:val="nil"/>
              <w:left w:val="nil"/>
              <w:bottom w:val="single" w:sz="4" w:space="0" w:color="000000"/>
              <w:right w:val="single" w:sz="4" w:space="0" w:color="000000"/>
            </w:tcBorders>
            <w:shd w:val="clear" w:color="auto" w:fill="auto"/>
            <w:noWrap/>
            <w:vAlign w:val="bottom"/>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47</w:t>
            </w:r>
          </w:p>
        </w:tc>
      </w:tr>
      <w:tr w:rsidR="00D77597" w:rsidRPr="00D77597" w:rsidTr="005F0BF9">
        <w:trPr>
          <w:trHeight w:val="330"/>
          <w:jc w:val="center"/>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48</w:t>
            </w:r>
          </w:p>
        </w:tc>
        <w:tc>
          <w:tcPr>
            <w:tcW w:w="761"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690"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w:t>
            </w:r>
          </w:p>
        </w:tc>
        <w:tc>
          <w:tcPr>
            <w:tcW w:w="742"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w:t>
            </w:r>
          </w:p>
        </w:tc>
        <w:tc>
          <w:tcPr>
            <w:tcW w:w="768"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45"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883"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841" w:type="dxa"/>
            <w:tcBorders>
              <w:top w:val="nil"/>
              <w:left w:val="nil"/>
              <w:bottom w:val="single" w:sz="4" w:space="0" w:color="000000"/>
              <w:right w:val="single" w:sz="4" w:space="0" w:color="000000"/>
            </w:tcBorders>
            <w:shd w:val="clear" w:color="auto" w:fill="auto"/>
            <w:noWrap/>
            <w:vAlign w:val="bottom"/>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38</w:t>
            </w:r>
          </w:p>
        </w:tc>
      </w:tr>
      <w:tr w:rsidR="00D77597" w:rsidRPr="00D77597" w:rsidTr="005F0BF9">
        <w:trPr>
          <w:trHeight w:val="330"/>
          <w:jc w:val="center"/>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49</w:t>
            </w:r>
          </w:p>
        </w:tc>
        <w:tc>
          <w:tcPr>
            <w:tcW w:w="761"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690"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742"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768"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45"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883"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841" w:type="dxa"/>
            <w:tcBorders>
              <w:top w:val="nil"/>
              <w:left w:val="nil"/>
              <w:bottom w:val="single" w:sz="4" w:space="0" w:color="000000"/>
              <w:right w:val="single" w:sz="4" w:space="0" w:color="000000"/>
            </w:tcBorders>
            <w:shd w:val="clear" w:color="auto" w:fill="auto"/>
            <w:noWrap/>
            <w:vAlign w:val="bottom"/>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47</w:t>
            </w:r>
          </w:p>
        </w:tc>
      </w:tr>
      <w:tr w:rsidR="00D77597" w:rsidRPr="00D77597" w:rsidTr="005F0BF9">
        <w:trPr>
          <w:trHeight w:val="330"/>
          <w:jc w:val="center"/>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50</w:t>
            </w:r>
          </w:p>
        </w:tc>
        <w:tc>
          <w:tcPr>
            <w:tcW w:w="761"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690"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742"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768"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45"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883"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841" w:type="dxa"/>
            <w:tcBorders>
              <w:top w:val="nil"/>
              <w:left w:val="nil"/>
              <w:bottom w:val="single" w:sz="4" w:space="0" w:color="000000"/>
              <w:right w:val="single" w:sz="4" w:space="0" w:color="000000"/>
            </w:tcBorders>
            <w:shd w:val="clear" w:color="auto" w:fill="auto"/>
            <w:noWrap/>
            <w:vAlign w:val="bottom"/>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49</w:t>
            </w:r>
          </w:p>
        </w:tc>
      </w:tr>
      <w:tr w:rsidR="00D77597" w:rsidRPr="00D77597" w:rsidTr="005F0BF9">
        <w:trPr>
          <w:trHeight w:val="330"/>
          <w:jc w:val="center"/>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51</w:t>
            </w:r>
          </w:p>
        </w:tc>
        <w:tc>
          <w:tcPr>
            <w:tcW w:w="761"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690"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742"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768"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45"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883"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841" w:type="dxa"/>
            <w:tcBorders>
              <w:top w:val="nil"/>
              <w:left w:val="nil"/>
              <w:bottom w:val="single" w:sz="4" w:space="0" w:color="000000"/>
              <w:right w:val="single" w:sz="4" w:space="0" w:color="000000"/>
            </w:tcBorders>
            <w:shd w:val="clear" w:color="auto" w:fill="auto"/>
            <w:noWrap/>
            <w:vAlign w:val="bottom"/>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41</w:t>
            </w:r>
          </w:p>
        </w:tc>
      </w:tr>
      <w:tr w:rsidR="00D77597" w:rsidRPr="00D77597" w:rsidTr="005F0BF9">
        <w:trPr>
          <w:trHeight w:val="330"/>
          <w:jc w:val="center"/>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52</w:t>
            </w:r>
          </w:p>
        </w:tc>
        <w:tc>
          <w:tcPr>
            <w:tcW w:w="761"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690"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742"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768"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45"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883"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841" w:type="dxa"/>
            <w:tcBorders>
              <w:top w:val="nil"/>
              <w:left w:val="nil"/>
              <w:bottom w:val="single" w:sz="4" w:space="0" w:color="000000"/>
              <w:right w:val="single" w:sz="4" w:space="0" w:color="000000"/>
            </w:tcBorders>
            <w:shd w:val="clear" w:color="auto" w:fill="auto"/>
            <w:noWrap/>
            <w:vAlign w:val="bottom"/>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46</w:t>
            </w:r>
          </w:p>
        </w:tc>
      </w:tr>
      <w:tr w:rsidR="00D77597" w:rsidRPr="00D77597" w:rsidTr="005F0BF9">
        <w:trPr>
          <w:trHeight w:val="330"/>
          <w:jc w:val="center"/>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53</w:t>
            </w:r>
          </w:p>
        </w:tc>
        <w:tc>
          <w:tcPr>
            <w:tcW w:w="761"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690"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742"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768"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45"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883"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841" w:type="dxa"/>
            <w:tcBorders>
              <w:top w:val="nil"/>
              <w:left w:val="nil"/>
              <w:bottom w:val="single" w:sz="4" w:space="0" w:color="000000"/>
              <w:right w:val="single" w:sz="4" w:space="0" w:color="000000"/>
            </w:tcBorders>
            <w:shd w:val="clear" w:color="auto" w:fill="auto"/>
            <w:noWrap/>
            <w:vAlign w:val="bottom"/>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46</w:t>
            </w:r>
          </w:p>
        </w:tc>
      </w:tr>
      <w:tr w:rsidR="00D77597" w:rsidRPr="00D77597" w:rsidTr="005F0BF9">
        <w:trPr>
          <w:trHeight w:val="330"/>
          <w:jc w:val="center"/>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54</w:t>
            </w:r>
          </w:p>
        </w:tc>
        <w:tc>
          <w:tcPr>
            <w:tcW w:w="761"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690"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742"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768"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45"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w:t>
            </w:r>
          </w:p>
        </w:tc>
        <w:tc>
          <w:tcPr>
            <w:tcW w:w="883"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w:t>
            </w:r>
          </w:p>
        </w:tc>
        <w:tc>
          <w:tcPr>
            <w:tcW w:w="841" w:type="dxa"/>
            <w:tcBorders>
              <w:top w:val="nil"/>
              <w:left w:val="nil"/>
              <w:bottom w:val="single" w:sz="4" w:space="0" w:color="000000"/>
              <w:right w:val="single" w:sz="4" w:space="0" w:color="000000"/>
            </w:tcBorders>
            <w:shd w:val="clear" w:color="auto" w:fill="auto"/>
            <w:noWrap/>
            <w:vAlign w:val="bottom"/>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41</w:t>
            </w:r>
          </w:p>
        </w:tc>
      </w:tr>
      <w:tr w:rsidR="00D77597" w:rsidRPr="00D77597" w:rsidTr="005F0BF9">
        <w:trPr>
          <w:trHeight w:val="330"/>
          <w:jc w:val="center"/>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55</w:t>
            </w:r>
          </w:p>
        </w:tc>
        <w:tc>
          <w:tcPr>
            <w:tcW w:w="761"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690"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742"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768"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45"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883"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841" w:type="dxa"/>
            <w:tcBorders>
              <w:top w:val="nil"/>
              <w:left w:val="nil"/>
              <w:bottom w:val="single" w:sz="4" w:space="0" w:color="000000"/>
              <w:right w:val="single" w:sz="4" w:space="0" w:color="000000"/>
            </w:tcBorders>
            <w:shd w:val="clear" w:color="auto" w:fill="auto"/>
            <w:noWrap/>
            <w:vAlign w:val="bottom"/>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45</w:t>
            </w:r>
          </w:p>
        </w:tc>
      </w:tr>
      <w:tr w:rsidR="00D77597" w:rsidRPr="00D77597" w:rsidTr="005F0BF9">
        <w:trPr>
          <w:trHeight w:val="330"/>
          <w:jc w:val="center"/>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56</w:t>
            </w:r>
          </w:p>
        </w:tc>
        <w:tc>
          <w:tcPr>
            <w:tcW w:w="761"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690"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w:t>
            </w:r>
          </w:p>
        </w:tc>
        <w:tc>
          <w:tcPr>
            <w:tcW w:w="742"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768"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45"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883"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841" w:type="dxa"/>
            <w:tcBorders>
              <w:top w:val="nil"/>
              <w:left w:val="nil"/>
              <w:bottom w:val="single" w:sz="4" w:space="0" w:color="000000"/>
              <w:right w:val="single" w:sz="4" w:space="0" w:color="000000"/>
            </w:tcBorders>
            <w:shd w:val="clear" w:color="auto" w:fill="auto"/>
            <w:noWrap/>
            <w:vAlign w:val="bottom"/>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42</w:t>
            </w:r>
          </w:p>
        </w:tc>
      </w:tr>
      <w:tr w:rsidR="00D77597" w:rsidRPr="00D77597" w:rsidTr="005F0BF9">
        <w:trPr>
          <w:trHeight w:val="330"/>
          <w:jc w:val="center"/>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57</w:t>
            </w:r>
          </w:p>
        </w:tc>
        <w:tc>
          <w:tcPr>
            <w:tcW w:w="761"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690"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742"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w:t>
            </w:r>
          </w:p>
        </w:tc>
        <w:tc>
          <w:tcPr>
            <w:tcW w:w="768"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45"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883"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841" w:type="dxa"/>
            <w:tcBorders>
              <w:top w:val="nil"/>
              <w:left w:val="nil"/>
              <w:bottom w:val="single" w:sz="4" w:space="0" w:color="000000"/>
              <w:right w:val="single" w:sz="4" w:space="0" w:color="000000"/>
            </w:tcBorders>
            <w:shd w:val="clear" w:color="auto" w:fill="auto"/>
            <w:noWrap/>
            <w:vAlign w:val="bottom"/>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42</w:t>
            </w:r>
          </w:p>
        </w:tc>
      </w:tr>
      <w:tr w:rsidR="00D77597" w:rsidRPr="00D77597" w:rsidTr="005F0BF9">
        <w:trPr>
          <w:trHeight w:val="330"/>
          <w:jc w:val="center"/>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58</w:t>
            </w:r>
          </w:p>
        </w:tc>
        <w:tc>
          <w:tcPr>
            <w:tcW w:w="761"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690"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742"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768"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45"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883"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841" w:type="dxa"/>
            <w:tcBorders>
              <w:top w:val="nil"/>
              <w:left w:val="nil"/>
              <w:bottom w:val="single" w:sz="4" w:space="0" w:color="000000"/>
              <w:right w:val="single" w:sz="4" w:space="0" w:color="000000"/>
            </w:tcBorders>
            <w:shd w:val="clear" w:color="auto" w:fill="auto"/>
            <w:noWrap/>
            <w:vAlign w:val="bottom"/>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50</w:t>
            </w:r>
          </w:p>
        </w:tc>
      </w:tr>
      <w:tr w:rsidR="00D77597" w:rsidRPr="00D77597" w:rsidTr="005F0BF9">
        <w:trPr>
          <w:trHeight w:val="330"/>
          <w:jc w:val="center"/>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59</w:t>
            </w:r>
          </w:p>
        </w:tc>
        <w:tc>
          <w:tcPr>
            <w:tcW w:w="761"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690"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w:t>
            </w:r>
          </w:p>
        </w:tc>
        <w:tc>
          <w:tcPr>
            <w:tcW w:w="742"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w:t>
            </w:r>
          </w:p>
        </w:tc>
        <w:tc>
          <w:tcPr>
            <w:tcW w:w="768"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45"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883"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841" w:type="dxa"/>
            <w:tcBorders>
              <w:top w:val="nil"/>
              <w:left w:val="nil"/>
              <w:bottom w:val="single" w:sz="4" w:space="0" w:color="000000"/>
              <w:right w:val="single" w:sz="4" w:space="0" w:color="000000"/>
            </w:tcBorders>
            <w:shd w:val="clear" w:color="auto" w:fill="auto"/>
            <w:noWrap/>
            <w:vAlign w:val="bottom"/>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39</w:t>
            </w:r>
          </w:p>
        </w:tc>
      </w:tr>
      <w:tr w:rsidR="00D77597" w:rsidRPr="00D77597" w:rsidTr="005F0BF9">
        <w:trPr>
          <w:trHeight w:val="330"/>
          <w:jc w:val="center"/>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60</w:t>
            </w:r>
          </w:p>
        </w:tc>
        <w:tc>
          <w:tcPr>
            <w:tcW w:w="761"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690"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742"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768"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45"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883"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841" w:type="dxa"/>
            <w:tcBorders>
              <w:top w:val="nil"/>
              <w:left w:val="nil"/>
              <w:bottom w:val="single" w:sz="4" w:space="0" w:color="000000"/>
              <w:right w:val="single" w:sz="4" w:space="0" w:color="000000"/>
            </w:tcBorders>
            <w:shd w:val="clear" w:color="auto" w:fill="auto"/>
            <w:noWrap/>
            <w:vAlign w:val="bottom"/>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48</w:t>
            </w:r>
          </w:p>
        </w:tc>
      </w:tr>
      <w:tr w:rsidR="00D77597" w:rsidRPr="00D77597" w:rsidTr="005F0BF9">
        <w:trPr>
          <w:trHeight w:val="330"/>
          <w:jc w:val="center"/>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61</w:t>
            </w:r>
          </w:p>
        </w:tc>
        <w:tc>
          <w:tcPr>
            <w:tcW w:w="761"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690"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742"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768"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45"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883"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841" w:type="dxa"/>
            <w:tcBorders>
              <w:top w:val="nil"/>
              <w:left w:val="nil"/>
              <w:bottom w:val="single" w:sz="4" w:space="0" w:color="000000"/>
              <w:right w:val="single" w:sz="4" w:space="0" w:color="000000"/>
            </w:tcBorders>
            <w:shd w:val="clear" w:color="auto" w:fill="auto"/>
            <w:noWrap/>
            <w:vAlign w:val="bottom"/>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45</w:t>
            </w:r>
          </w:p>
        </w:tc>
      </w:tr>
      <w:tr w:rsidR="00D77597" w:rsidRPr="00D77597" w:rsidTr="005F0BF9">
        <w:trPr>
          <w:trHeight w:val="330"/>
          <w:jc w:val="center"/>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62</w:t>
            </w:r>
          </w:p>
        </w:tc>
        <w:tc>
          <w:tcPr>
            <w:tcW w:w="761"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690"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w:t>
            </w:r>
          </w:p>
        </w:tc>
        <w:tc>
          <w:tcPr>
            <w:tcW w:w="742"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768"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w:t>
            </w:r>
          </w:p>
        </w:tc>
        <w:tc>
          <w:tcPr>
            <w:tcW w:w="945"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883"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841" w:type="dxa"/>
            <w:tcBorders>
              <w:top w:val="nil"/>
              <w:left w:val="nil"/>
              <w:bottom w:val="single" w:sz="4" w:space="0" w:color="000000"/>
              <w:right w:val="single" w:sz="4" w:space="0" w:color="000000"/>
            </w:tcBorders>
            <w:shd w:val="clear" w:color="auto" w:fill="auto"/>
            <w:noWrap/>
            <w:vAlign w:val="bottom"/>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37</w:t>
            </w:r>
          </w:p>
        </w:tc>
      </w:tr>
      <w:tr w:rsidR="00D77597" w:rsidRPr="00D77597" w:rsidTr="005F0BF9">
        <w:trPr>
          <w:trHeight w:val="330"/>
          <w:jc w:val="center"/>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63</w:t>
            </w:r>
          </w:p>
        </w:tc>
        <w:tc>
          <w:tcPr>
            <w:tcW w:w="761"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690"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742"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768"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w:t>
            </w:r>
          </w:p>
        </w:tc>
        <w:tc>
          <w:tcPr>
            <w:tcW w:w="945"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883"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841" w:type="dxa"/>
            <w:tcBorders>
              <w:top w:val="nil"/>
              <w:left w:val="nil"/>
              <w:bottom w:val="single" w:sz="4" w:space="0" w:color="000000"/>
              <w:right w:val="single" w:sz="4" w:space="0" w:color="000000"/>
            </w:tcBorders>
            <w:shd w:val="clear" w:color="auto" w:fill="auto"/>
            <w:noWrap/>
            <w:vAlign w:val="bottom"/>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39</w:t>
            </w:r>
          </w:p>
        </w:tc>
      </w:tr>
      <w:tr w:rsidR="00D77597" w:rsidRPr="00D77597" w:rsidTr="005F0BF9">
        <w:trPr>
          <w:trHeight w:val="330"/>
          <w:jc w:val="center"/>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64</w:t>
            </w:r>
          </w:p>
        </w:tc>
        <w:tc>
          <w:tcPr>
            <w:tcW w:w="761"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690"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742"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768"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45"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w:t>
            </w:r>
          </w:p>
        </w:tc>
        <w:tc>
          <w:tcPr>
            <w:tcW w:w="883"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841" w:type="dxa"/>
            <w:tcBorders>
              <w:top w:val="nil"/>
              <w:left w:val="nil"/>
              <w:bottom w:val="single" w:sz="4" w:space="0" w:color="000000"/>
              <w:right w:val="single" w:sz="4" w:space="0" w:color="000000"/>
            </w:tcBorders>
            <w:shd w:val="clear" w:color="auto" w:fill="auto"/>
            <w:noWrap/>
            <w:vAlign w:val="bottom"/>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47</w:t>
            </w:r>
          </w:p>
        </w:tc>
      </w:tr>
      <w:tr w:rsidR="00D77597" w:rsidRPr="00D77597" w:rsidTr="005F0BF9">
        <w:trPr>
          <w:trHeight w:val="330"/>
          <w:jc w:val="center"/>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65</w:t>
            </w:r>
          </w:p>
        </w:tc>
        <w:tc>
          <w:tcPr>
            <w:tcW w:w="761"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690"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742"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768"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45"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883"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841" w:type="dxa"/>
            <w:tcBorders>
              <w:top w:val="nil"/>
              <w:left w:val="nil"/>
              <w:bottom w:val="single" w:sz="4" w:space="0" w:color="000000"/>
              <w:right w:val="single" w:sz="4" w:space="0" w:color="000000"/>
            </w:tcBorders>
            <w:shd w:val="clear" w:color="auto" w:fill="auto"/>
            <w:noWrap/>
            <w:vAlign w:val="bottom"/>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40</w:t>
            </w:r>
          </w:p>
        </w:tc>
      </w:tr>
      <w:tr w:rsidR="00D77597" w:rsidRPr="00D77597" w:rsidTr="005F0BF9">
        <w:trPr>
          <w:trHeight w:val="330"/>
          <w:jc w:val="center"/>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66</w:t>
            </w:r>
          </w:p>
        </w:tc>
        <w:tc>
          <w:tcPr>
            <w:tcW w:w="761"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690"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742"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768"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45"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883"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841" w:type="dxa"/>
            <w:tcBorders>
              <w:top w:val="nil"/>
              <w:left w:val="nil"/>
              <w:bottom w:val="single" w:sz="4" w:space="0" w:color="000000"/>
              <w:right w:val="single" w:sz="4" w:space="0" w:color="000000"/>
            </w:tcBorders>
            <w:shd w:val="clear" w:color="auto" w:fill="auto"/>
            <w:noWrap/>
            <w:vAlign w:val="bottom"/>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40</w:t>
            </w:r>
          </w:p>
        </w:tc>
      </w:tr>
      <w:tr w:rsidR="00D77597" w:rsidRPr="00D77597" w:rsidTr="005F0BF9">
        <w:trPr>
          <w:trHeight w:val="330"/>
          <w:jc w:val="center"/>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67</w:t>
            </w:r>
          </w:p>
        </w:tc>
        <w:tc>
          <w:tcPr>
            <w:tcW w:w="761"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690"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742"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768"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w:t>
            </w:r>
          </w:p>
        </w:tc>
        <w:tc>
          <w:tcPr>
            <w:tcW w:w="945"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883"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841" w:type="dxa"/>
            <w:tcBorders>
              <w:top w:val="nil"/>
              <w:left w:val="nil"/>
              <w:bottom w:val="single" w:sz="4" w:space="0" w:color="000000"/>
              <w:right w:val="single" w:sz="4" w:space="0" w:color="000000"/>
            </w:tcBorders>
            <w:shd w:val="clear" w:color="auto" w:fill="auto"/>
            <w:noWrap/>
            <w:vAlign w:val="bottom"/>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42</w:t>
            </w:r>
          </w:p>
        </w:tc>
      </w:tr>
      <w:tr w:rsidR="00D77597" w:rsidRPr="00D77597" w:rsidTr="005F0BF9">
        <w:trPr>
          <w:trHeight w:val="330"/>
          <w:jc w:val="center"/>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68</w:t>
            </w:r>
          </w:p>
        </w:tc>
        <w:tc>
          <w:tcPr>
            <w:tcW w:w="761"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690"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742"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768"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w:t>
            </w:r>
          </w:p>
        </w:tc>
        <w:tc>
          <w:tcPr>
            <w:tcW w:w="945"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w:t>
            </w:r>
          </w:p>
        </w:tc>
        <w:tc>
          <w:tcPr>
            <w:tcW w:w="883"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w:t>
            </w:r>
          </w:p>
        </w:tc>
        <w:tc>
          <w:tcPr>
            <w:tcW w:w="841" w:type="dxa"/>
            <w:tcBorders>
              <w:top w:val="nil"/>
              <w:left w:val="nil"/>
              <w:bottom w:val="single" w:sz="4" w:space="0" w:color="000000"/>
              <w:right w:val="single" w:sz="4" w:space="0" w:color="000000"/>
            </w:tcBorders>
            <w:shd w:val="clear" w:color="auto" w:fill="auto"/>
            <w:noWrap/>
            <w:vAlign w:val="bottom"/>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38</w:t>
            </w:r>
          </w:p>
        </w:tc>
      </w:tr>
      <w:tr w:rsidR="00D77597" w:rsidRPr="00D77597" w:rsidTr="005F0BF9">
        <w:trPr>
          <w:trHeight w:val="330"/>
          <w:jc w:val="center"/>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69</w:t>
            </w:r>
          </w:p>
        </w:tc>
        <w:tc>
          <w:tcPr>
            <w:tcW w:w="761"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690"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742"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768"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w:t>
            </w:r>
          </w:p>
        </w:tc>
        <w:tc>
          <w:tcPr>
            <w:tcW w:w="945"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883"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841" w:type="dxa"/>
            <w:tcBorders>
              <w:top w:val="nil"/>
              <w:left w:val="nil"/>
              <w:bottom w:val="single" w:sz="4" w:space="0" w:color="000000"/>
              <w:right w:val="single" w:sz="4" w:space="0" w:color="000000"/>
            </w:tcBorders>
            <w:shd w:val="clear" w:color="auto" w:fill="auto"/>
            <w:noWrap/>
            <w:vAlign w:val="bottom"/>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39</w:t>
            </w:r>
          </w:p>
        </w:tc>
      </w:tr>
      <w:tr w:rsidR="00D77597" w:rsidRPr="00D77597" w:rsidTr="005F0BF9">
        <w:trPr>
          <w:trHeight w:val="330"/>
          <w:jc w:val="center"/>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70</w:t>
            </w:r>
          </w:p>
        </w:tc>
        <w:tc>
          <w:tcPr>
            <w:tcW w:w="761"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690"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742"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768"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45"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883"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841" w:type="dxa"/>
            <w:tcBorders>
              <w:top w:val="nil"/>
              <w:left w:val="nil"/>
              <w:bottom w:val="single" w:sz="4" w:space="0" w:color="000000"/>
              <w:right w:val="single" w:sz="4" w:space="0" w:color="000000"/>
            </w:tcBorders>
            <w:shd w:val="clear" w:color="auto" w:fill="auto"/>
            <w:noWrap/>
            <w:vAlign w:val="bottom"/>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48</w:t>
            </w:r>
          </w:p>
        </w:tc>
      </w:tr>
      <w:tr w:rsidR="00D77597" w:rsidRPr="00D77597" w:rsidTr="005F0BF9">
        <w:trPr>
          <w:trHeight w:val="330"/>
          <w:jc w:val="center"/>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71</w:t>
            </w:r>
          </w:p>
        </w:tc>
        <w:tc>
          <w:tcPr>
            <w:tcW w:w="761"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690"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742"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768"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2</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1</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2</w:t>
            </w:r>
          </w:p>
        </w:tc>
        <w:tc>
          <w:tcPr>
            <w:tcW w:w="945"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883"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841" w:type="dxa"/>
            <w:tcBorders>
              <w:top w:val="nil"/>
              <w:left w:val="nil"/>
              <w:bottom w:val="single" w:sz="4" w:space="0" w:color="000000"/>
              <w:right w:val="single" w:sz="4" w:space="0" w:color="000000"/>
            </w:tcBorders>
            <w:shd w:val="clear" w:color="auto" w:fill="auto"/>
            <w:noWrap/>
            <w:vAlign w:val="bottom"/>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36</w:t>
            </w:r>
          </w:p>
        </w:tc>
      </w:tr>
      <w:tr w:rsidR="00D77597" w:rsidRPr="00D77597" w:rsidTr="005F0BF9">
        <w:trPr>
          <w:trHeight w:val="330"/>
          <w:jc w:val="center"/>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72</w:t>
            </w:r>
          </w:p>
        </w:tc>
        <w:tc>
          <w:tcPr>
            <w:tcW w:w="761"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690"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742"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768"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45"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w:t>
            </w:r>
          </w:p>
        </w:tc>
        <w:tc>
          <w:tcPr>
            <w:tcW w:w="883"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w:t>
            </w:r>
          </w:p>
        </w:tc>
        <w:tc>
          <w:tcPr>
            <w:tcW w:w="841" w:type="dxa"/>
            <w:tcBorders>
              <w:top w:val="nil"/>
              <w:left w:val="nil"/>
              <w:bottom w:val="single" w:sz="4" w:space="0" w:color="000000"/>
              <w:right w:val="single" w:sz="4" w:space="0" w:color="000000"/>
            </w:tcBorders>
            <w:shd w:val="clear" w:color="auto" w:fill="auto"/>
            <w:noWrap/>
            <w:vAlign w:val="bottom"/>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46</w:t>
            </w:r>
          </w:p>
        </w:tc>
      </w:tr>
      <w:tr w:rsidR="00D77597" w:rsidRPr="00D77597" w:rsidTr="005F0BF9">
        <w:trPr>
          <w:trHeight w:val="330"/>
          <w:jc w:val="center"/>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73</w:t>
            </w:r>
          </w:p>
        </w:tc>
        <w:tc>
          <w:tcPr>
            <w:tcW w:w="761"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690"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742"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768"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45"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883"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841" w:type="dxa"/>
            <w:tcBorders>
              <w:top w:val="nil"/>
              <w:left w:val="nil"/>
              <w:bottom w:val="single" w:sz="4" w:space="0" w:color="000000"/>
              <w:right w:val="single" w:sz="4" w:space="0" w:color="000000"/>
            </w:tcBorders>
            <w:shd w:val="clear" w:color="auto" w:fill="auto"/>
            <w:noWrap/>
            <w:vAlign w:val="bottom"/>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42</w:t>
            </w:r>
          </w:p>
        </w:tc>
      </w:tr>
      <w:tr w:rsidR="00D77597" w:rsidRPr="00D77597" w:rsidTr="005F0BF9">
        <w:trPr>
          <w:trHeight w:val="330"/>
          <w:jc w:val="center"/>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74</w:t>
            </w:r>
          </w:p>
        </w:tc>
        <w:tc>
          <w:tcPr>
            <w:tcW w:w="761"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690"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742"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768"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45"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883"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841" w:type="dxa"/>
            <w:tcBorders>
              <w:top w:val="nil"/>
              <w:left w:val="nil"/>
              <w:bottom w:val="single" w:sz="4" w:space="0" w:color="000000"/>
              <w:right w:val="single" w:sz="4" w:space="0" w:color="000000"/>
            </w:tcBorders>
            <w:shd w:val="clear" w:color="auto" w:fill="auto"/>
            <w:noWrap/>
            <w:vAlign w:val="bottom"/>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48</w:t>
            </w:r>
          </w:p>
        </w:tc>
      </w:tr>
      <w:tr w:rsidR="00D77597" w:rsidRPr="00D77597" w:rsidTr="005F0BF9">
        <w:trPr>
          <w:trHeight w:val="330"/>
          <w:jc w:val="center"/>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75</w:t>
            </w:r>
          </w:p>
        </w:tc>
        <w:tc>
          <w:tcPr>
            <w:tcW w:w="761"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690"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742"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768"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45"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883"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841" w:type="dxa"/>
            <w:tcBorders>
              <w:top w:val="nil"/>
              <w:left w:val="nil"/>
              <w:bottom w:val="single" w:sz="4" w:space="0" w:color="000000"/>
              <w:right w:val="single" w:sz="4" w:space="0" w:color="000000"/>
            </w:tcBorders>
            <w:shd w:val="clear" w:color="auto" w:fill="auto"/>
            <w:noWrap/>
            <w:vAlign w:val="bottom"/>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46</w:t>
            </w:r>
          </w:p>
        </w:tc>
      </w:tr>
      <w:tr w:rsidR="00D77597" w:rsidRPr="00D77597" w:rsidTr="005F0BF9">
        <w:trPr>
          <w:trHeight w:val="330"/>
          <w:jc w:val="center"/>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76</w:t>
            </w:r>
          </w:p>
        </w:tc>
        <w:tc>
          <w:tcPr>
            <w:tcW w:w="761"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690"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742"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768"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45"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883"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841" w:type="dxa"/>
            <w:tcBorders>
              <w:top w:val="nil"/>
              <w:left w:val="nil"/>
              <w:bottom w:val="single" w:sz="4" w:space="0" w:color="000000"/>
              <w:right w:val="single" w:sz="4" w:space="0" w:color="000000"/>
            </w:tcBorders>
            <w:shd w:val="clear" w:color="auto" w:fill="auto"/>
            <w:noWrap/>
            <w:vAlign w:val="bottom"/>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48</w:t>
            </w:r>
          </w:p>
        </w:tc>
      </w:tr>
      <w:tr w:rsidR="00D77597" w:rsidRPr="00D77597" w:rsidTr="005F0BF9">
        <w:trPr>
          <w:trHeight w:val="330"/>
          <w:jc w:val="center"/>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77</w:t>
            </w:r>
          </w:p>
        </w:tc>
        <w:tc>
          <w:tcPr>
            <w:tcW w:w="761"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690"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742"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768"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45"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883"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841" w:type="dxa"/>
            <w:tcBorders>
              <w:top w:val="nil"/>
              <w:left w:val="nil"/>
              <w:bottom w:val="single" w:sz="4" w:space="0" w:color="000000"/>
              <w:right w:val="single" w:sz="4" w:space="0" w:color="000000"/>
            </w:tcBorders>
            <w:shd w:val="clear" w:color="auto" w:fill="auto"/>
            <w:noWrap/>
            <w:vAlign w:val="bottom"/>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40</w:t>
            </w:r>
          </w:p>
        </w:tc>
      </w:tr>
      <w:tr w:rsidR="00D77597" w:rsidRPr="00D77597" w:rsidTr="005F0BF9">
        <w:trPr>
          <w:trHeight w:val="330"/>
          <w:jc w:val="center"/>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78</w:t>
            </w:r>
          </w:p>
        </w:tc>
        <w:tc>
          <w:tcPr>
            <w:tcW w:w="761"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690"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742"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768"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45"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w:t>
            </w:r>
          </w:p>
        </w:tc>
        <w:tc>
          <w:tcPr>
            <w:tcW w:w="883"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841" w:type="dxa"/>
            <w:tcBorders>
              <w:top w:val="nil"/>
              <w:left w:val="nil"/>
              <w:bottom w:val="single" w:sz="4" w:space="0" w:color="000000"/>
              <w:right w:val="single" w:sz="4" w:space="0" w:color="000000"/>
            </w:tcBorders>
            <w:shd w:val="clear" w:color="auto" w:fill="auto"/>
            <w:noWrap/>
            <w:vAlign w:val="bottom"/>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42</w:t>
            </w:r>
          </w:p>
        </w:tc>
      </w:tr>
      <w:tr w:rsidR="00D77597" w:rsidRPr="00D77597" w:rsidTr="005F0BF9">
        <w:trPr>
          <w:trHeight w:val="330"/>
          <w:jc w:val="center"/>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79</w:t>
            </w:r>
          </w:p>
        </w:tc>
        <w:tc>
          <w:tcPr>
            <w:tcW w:w="761"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690"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742"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768"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45"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883"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841" w:type="dxa"/>
            <w:tcBorders>
              <w:top w:val="nil"/>
              <w:left w:val="nil"/>
              <w:bottom w:val="single" w:sz="4" w:space="0" w:color="000000"/>
              <w:right w:val="single" w:sz="4" w:space="0" w:color="000000"/>
            </w:tcBorders>
            <w:shd w:val="clear" w:color="auto" w:fill="auto"/>
            <w:noWrap/>
            <w:vAlign w:val="bottom"/>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41</w:t>
            </w:r>
          </w:p>
        </w:tc>
      </w:tr>
      <w:tr w:rsidR="00D77597" w:rsidRPr="00D77597" w:rsidTr="005F0BF9">
        <w:trPr>
          <w:trHeight w:val="330"/>
          <w:jc w:val="center"/>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80</w:t>
            </w:r>
          </w:p>
        </w:tc>
        <w:tc>
          <w:tcPr>
            <w:tcW w:w="761"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690"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2</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w:t>
            </w:r>
          </w:p>
        </w:tc>
        <w:tc>
          <w:tcPr>
            <w:tcW w:w="742"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768"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45"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883"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841" w:type="dxa"/>
            <w:tcBorders>
              <w:top w:val="nil"/>
              <w:left w:val="nil"/>
              <w:bottom w:val="single" w:sz="4" w:space="0" w:color="000000"/>
              <w:right w:val="single" w:sz="4" w:space="0" w:color="000000"/>
            </w:tcBorders>
            <w:shd w:val="clear" w:color="auto" w:fill="auto"/>
            <w:noWrap/>
            <w:vAlign w:val="bottom"/>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38</w:t>
            </w:r>
          </w:p>
        </w:tc>
      </w:tr>
      <w:tr w:rsidR="00D77597" w:rsidRPr="00D77597" w:rsidTr="005F0BF9">
        <w:trPr>
          <w:trHeight w:val="330"/>
          <w:jc w:val="center"/>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lastRenderedPageBreak/>
              <w:t>81</w:t>
            </w:r>
          </w:p>
        </w:tc>
        <w:tc>
          <w:tcPr>
            <w:tcW w:w="761"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690"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742"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768"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45"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883"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841" w:type="dxa"/>
            <w:tcBorders>
              <w:top w:val="nil"/>
              <w:left w:val="nil"/>
              <w:bottom w:val="single" w:sz="4" w:space="0" w:color="000000"/>
              <w:right w:val="single" w:sz="4" w:space="0" w:color="000000"/>
            </w:tcBorders>
            <w:shd w:val="clear" w:color="auto" w:fill="auto"/>
            <w:noWrap/>
            <w:vAlign w:val="bottom"/>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50</w:t>
            </w:r>
          </w:p>
        </w:tc>
      </w:tr>
      <w:tr w:rsidR="00D77597" w:rsidRPr="00D77597" w:rsidTr="005F0BF9">
        <w:trPr>
          <w:trHeight w:val="330"/>
          <w:jc w:val="center"/>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82</w:t>
            </w:r>
          </w:p>
        </w:tc>
        <w:tc>
          <w:tcPr>
            <w:tcW w:w="761"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690"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742"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768"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45"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883"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841" w:type="dxa"/>
            <w:tcBorders>
              <w:top w:val="nil"/>
              <w:left w:val="nil"/>
              <w:bottom w:val="single" w:sz="4" w:space="0" w:color="000000"/>
              <w:right w:val="single" w:sz="4" w:space="0" w:color="000000"/>
            </w:tcBorders>
            <w:shd w:val="clear" w:color="auto" w:fill="auto"/>
            <w:noWrap/>
            <w:vAlign w:val="bottom"/>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47</w:t>
            </w:r>
          </w:p>
        </w:tc>
      </w:tr>
      <w:tr w:rsidR="00D77597" w:rsidRPr="00D77597" w:rsidTr="005F0BF9">
        <w:trPr>
          <w:trHeight w:val="330"/>
          <w:jc w:val="center"/>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83</w:t>
            </w:r>
          </w:p>
        </w:tc>
        <w:tc>
          <w:tcPr>
            <w:tcW w:w="761"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690"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742"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768"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45"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883"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841" w:type="dxa"/>
            <w:tcBorders>
              <w:top w:val="nil"/>
              <w:left w:val="nil"/>
              <w:bottom w:val="single" w:sz="4" w:space="0" w:color="000000"/>
              <w:right w:val="single" w:sz="4" w:space="0" w:color="000000"/>
            </w:tcBorders>
            <w:shd w:val="clear" w:color="auto" w:fill="auto"/>
            <w:noWrap/>
            <w:vAlign w:val="bottom"/>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50</w:t>
            </w:r>
          </w:p>
        </w:tc>
      </w:tr>
      <w:tr w:rsidR="00D77597" w:rsidRPr="00D77597" w:rsidTr="005F0BF9">
        <w:trPr>
          <w:trHeight w:val="330"/>
          <w:jc w:val="center"/>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84</w:t>
            </w:r>
          </w:p>
        </w:tc>
        <w:tc>
          <w:tcPr>
            <w:tcW w:w="761"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690"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742"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768"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45"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883"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841" w:type="dxa"/>
            <w:tcBorders>
              <w:top w:val="nil"/>
              <w:left w:val="nil"/>
              <w:bottom w:val="single" w:sz="4" w:space="0" w:color="000000"/>
              <w:right w:val="single" w:sz="4" w:space="0" w:color="000000"/>
            </w:tcBorders>
            <w:shd w:val="clear" w:color="auto" w:fill="auto"/>
            <w:noWrap/>
            <w:vAlign w:val="bottom"/>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45</w:t>
            </w:r>
          </w:p>
        </w:tc>
      </w:tr>
      <w:tr w:rsidR="00D77597" w:rsidRPr="00D77597" w:rsidTr="005F0BF9">
        <w:trPr>
          <w:trHeight w:val="330"/>
          <w:jc w:val="center"/>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85</w:t>
            </w:r>
          </w:p>
        </w:tc>
        <w:tc>
          <w:tcPr>
            <w:tcW w:w="761"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690"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742"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768"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45"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883"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841" w:type="dxa"/>
            <w:tcBorders>
              <w:top w:val="nil"/>
              <w:left w:val="nil"/>
              <w:bottom w:val="single" w:sz="4" w:space="0" w:color="000000"/>
              <w:right w:val="single" w:sz="4" w:space="0" w:color="000000"/>
            </w:tcBorders>
            <w:shd w:val="clear" w:color="auto" w:fill="auto"/>
            <w:noWrap/>
            <w:vAlign w:val="bottom"/>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45</w:t>
            </w:r>
          </w:p>
        </w:tc>
      </w:tr>
      <w:tr w:rsidR="00D77597" w:rsidRPr="00D77597" w:rsidTr="005F0BF9">
        <w:trPr>
          <w:trHeight w:val="330"/>
          <w:jc w:val="center"/>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86</w:t>
            </w:r>
          </w:p>
        </w:tc>
        <w:tc>
          <w:tcPr>
            <w:tcW w:w="761"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690"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742"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768"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2</w:t>
            </w:r>
          </w:p>
        </w:tc>
        <w:tc>
          <w:tcPr>
            <w:tcW w:w="945"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883"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841" w:type="dxa"/>
            <w:tcBorders>
              <w:top w:val="nil"/>
              <w:left w:val="nil"/>
              <w:bottom w:val="single" w:sz="4" w:space="0" w:color="000000"/>
              <w:right w:val="single" w:sz="4" w:space="0" w:color="000000"/>
            </w:tcBorders>
            <w:shd w:val="clear" w:color="auto" w:fill="auto"/>
            <w:noWrap/>
            <w:vAlign w:val="bottom"/>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38</w:t>
            </w:r>
          </w:p>
        </w:tc>
      </w:tr>
      <w:tr w:rsidR="00D77597" w:rsidRPr="00D77597" w:rsidTr="005F0BF9">
        <w:trPr>
          <w:trHeight w:val="330"/>
          <w:jc w:val="center"/>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87</w:t>
            </w:r>
          </w:p>
        </w:tc>
        <w:tc>
          <w:tcPr>
            <w:tcW w:w="761"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690"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742"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768"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45"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883"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841" w:type="dxa"/>
            <w:tcBorders>
              <w:top w:val="nil"/>
              <w:left w:val="nil"/>
              <w:bottom w:val="single" w:sz="4" w:space="0" w:color="000000"/>
              <w:right w:val="single" w:sz="4" w:space="0" w:color="000000"/>
            </w:tcBorders>
            <w:shd w:val="clear" w:color="auto" w:fill="auto"/>
            <w:noWrap/>
            <w:vAlign w:val="bottom"/>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44</w:t>
            </w:r>
          </w:p>
        </w:tc>
      </w:tr>
      <w:tr w:rsidR="00D77597" w:rsidRPr="00D77597" w:rsidTr="005F0BF9">
        <w:trPr>
          <w:trHeight w:val="330"/>
          <w:jc w:val="center"/>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88</w:t>
            </w:r>
          </w:p>
        </w:tc>
        <w:tc>
          <w:tcPr>
            <w:tcW w:w="761"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690"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742"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768"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45"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883"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841" w:type="dxa"/>
            <w:tcBorders>
              <w:top w:val="nil"/>
              <w:left w:val="nil"/>
              <w:bottom w:val="single" w:sz="4" w:space="0" w:color="000000"/>
              <w:right w:val="single" w:sz="4" w:space="0" w:color="000000"/>
            </w:tcBorders>
            <w:shd w:val="clear" w:color="auto" w:fill="auto"/>
            <w:noWrap/>
            <w:vAlign w:val="bottom"/>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46</w:t>
            </w:r>
          </w:p>
        </w:tc>
      </w:tr>
      <w:tr w:rsidR="00D77597" w:rsidRPr="00D77597" w:rsidTr="005F0BF9">
        <w:trPr>
          <w:trHeight w:val="330"/>
          <w:jc w:val="center"/>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89</w:t>
            </w:r>
          </w:p>
        </w:tc>
        <w:tc>
          <w:tcPr>
            <w:tcW w:w="761"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690"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742"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768"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45"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w:t>
            </w:r>
          </w:p>
        </w:tc>
        <w:tc>
          <w:tcPr>
            <w:tcW w:w="883"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w:t>
            </w:r>
          </w:p>
        </w:tc>
        <w:tc>
          <w:tcPr>
            <w:tcW w:w="841" w:type="dxa"/>
            <w:tcBorders>
              <w:top w:val="nil"/>
              <w:left w:val="nil"/>
              <w:bottom w:val="single" w:sz="4" w:space="0" w:color="000000"/>
              <w:right w:val="single" w:sz="4" w:space="0" w:color="000000"/>
            </w:tcBorders>
            <w:shd w:val="clear" w:color="auto" w:fill="auto"/>
            <w:noWrap/>
            <w:vAlign w:val="bottom"/>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46</w:t>
            </w:r>
          </w:p>
        </w:tc>
      </w:tr>
      <w:tr w:rsidR="00D77597" w:rsidRPr="00D77597" w:rsidTr="005F0BF9">
        <w:trPr>
          <w:trHeight w:val="330"/>
          <w:jc w:val="center"/>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90</w:t>
            </w:r>
          </w:p>
        </w:tc>
        <w:tc>
          <w:tcPr>
            <w:tcW w:w="761"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690"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742"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768"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w:t>
            </w:r>
          </w:p>
        </w:tc>
        <w:tc>
          <w:tcPr>
            <w:tcW w:w="945"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883"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841" w:type="dxa"/>
            <w:tcBorders>
              <w:top w:val="nil"/>
              <w:left w:val="nil"/>
              <w:bottom w:val="single" w:sz="4" w:space="0" w:color="000000"/>
              <w:right w:val="single" w:sz="4" w:space="0" w:color="000000"/>
            </w:tcBorders>
            <w:shd w:val="clear" w:color="auto" w:fill="auto"/>
            <w:noWrap/>
            <w:vAlign w:val="bottom"/>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40</w:t>
            </w:r>
          </w:p>
        </w:tc>
      </w:tr>
      <w:tr w:rsidR="00D77597" w:rsidRPr="00D77597" w:rsidTr="005F0BF9">
        <w:trPr>
          <w:trHeight w:val="330"/>
          <w:jc w:val="center"/>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91</w:t>
            </w:r>
          </w:p>
        </w:tc>
        <w:tc>
          <w:tcPr>
            <w:tcW w:w="761"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690"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742"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768"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45"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883"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841" w:type="dxa"/>
            <w:tcBorders>
              <w:top w:val="nil"/>
              <w:left w:val="nil"/>
              <w:bottom w:val="single" w:sz="4" w:space="0" w:color="000000"/>
              <w:right w:val="single" w:sz="4" w:space="0" w:color="000000"/>
            </w:tcBorders>
            <w:shd w:val="clear" w:color="auto" w:fill="auto"/>
            <w:noWrap/>
            <w:vAlign w:val="bottom"/>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45</w:t>
            </w:r>
          </w:p>
        </w:tc>
      </w:tr>
      <w:tr w:rsidR="00D77597" w:rsidRPr="00D77597" w:rsidTr="005F0BF9">
        <w:trPr>
          <w:trHeight w:val="330"/>
          <w:jc w:val="center"/>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92</w:t>
            </w:r>
          </w:p>
        </w:tc>
        <w:tc>
          <w:tcPr>
            <w:tcW w:w="761"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690"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742"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768"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45"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883"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841" w:type="dxa"/>
            <w:tcBorders>
              <w:top w:val="nil"/>
              <w:left w:val="nil"/>
              <w:bottom w:val="single" w:sz="4" w:space="0" w:color="000000"/>
              <w:right w:val="single" w:sz="4" w:space="0" w:color="000000"/>
            </w:tcBorders>
            <w:shd w:val="clear" w:color="auto" w:fill="auto"/>
            <w:noWrap/>
            <w:vAlign w:val="bottom"/>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43</w:t>
            </w:r>
          </w:p>
        </w:tc>
      </w:tr>
      <w:tr w:rsidR="00D77597" w:rsidRPr="00D77597" w:rsidTr="005F0BF9">
        <w:trPr>
          <w:trHeight w:val="330"/>
          <w:jc w:val="center"/>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93</w:t>
            </w:r>
          </w:p>
        </w:tc>
        <w:tc>
          <w:tcPr>
            <w:tcW w:w="761"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690"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w:t>
            </w:r>
          </w:p>
        </w:tc>
        <w:tc>
          <w:tcPr>
            <w:tcW w:w="742"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768"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w:t>
            </w:r>
          </w:p>
        </w:tc>
        <w:tc>
          <w:tcPr>
            <w:tcW w:w="945"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883"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841" w:type="dxa"/>
            <w:tcBorders>
              <w:top w:val="nil"/>
              <w:left w:val="nil"/>
              <w:bottom w:val="single" w:sz="4" w:space="0" w:color="000000"/>
              <w:right w:val="single" w:sz="4" w:space="0" w:color="000000"/>
            </w:tcBorders>
            <w:shd w:val="clear" w:color="auto" w:fill="auto"/>
            <w:noWrap/>
            <w:vAlign w:val="bottom"/>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39</w:t>
            </w:r>
          </w:p>
        </w:tc>
      </w:tr>
      <w:tr w:rsidR="00D77597" w:rsidRPr="00D77597" w:rsidTr="005F0BF9">
        <w:trPr>
          <w:trHeight w:val="330"/>
          <w:jc w:val="center"/>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94</w:t>
            </w:r>
          </w:p>
        </w:tc>
        <w:tc>
          <w:tcPr>
            <w:tcW w:w="761"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690"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742"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768"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w:t>
            </w:r>
          </w:p>
        </w:tc>
        <w:tc>
          <w:tcPr>
            <w:tcW w:w="945"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883"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841" w:type="dxa"/>
            <w:tcBorders>
              <w:top w:val="nil"/>
              <w:left w:val="nil"/>
              <w:bottom w:val="single" w:sz="4" w:space="0" w:color="000000"/>
              <w:right w:val="single" w:sz="4" w:space="0" w:color="000000"/>
            </w:tcBorders>
            <w:shd w:val="clear" w:color="auto" w:fill="auto"/>
            <w:noWrap/>
            <w:vAlign w:val="bottom"/>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38</w:t>
            </w:r>
          </w:p>
        </w:tc>
      </w:tr>
      <w:tr w:rsidR="00D77597" w:rsidRPr="00D77597" w:rsidTr="005F0BF9">
        <w:trPr>
          <w:trHeight w:val="330"/>
          <w:jc w:val="center"/>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95</w:t>
            </w:r>
          </w:p>
        </w:tc>
        <w:tc>
          <w:tcPr>
            <w:tcW w:w="761"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690"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742"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768"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5</w:t>
            </w:r>
          </w:p>
        </w:tc>
        <w:tc>
          <w:tcPr>
            <w:tcW w:w="945"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883"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841" w:type="dxa"/>
            <w:tcBorders>
              <w:top w:val="nil"/>
              <w:left w:val="nil"/>
              <w:bottom w:val="single" w:sz="4" w:space="0" w:color="000000"/>
              <w:right w:val="single" w:sz="4" w:space="0" w:color="000000"/>
            </w:tcBorders>
            <w:shd w:val="clear" w:color="auto" w:fill="auto"/>
            <w:noWrap/>
            <w:vAlign w:val="bottom"/>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48</w:t>
            </w:r>
          </w:p>
        </w:tc>
      </w:tr>
      <w:tr w:rsidR="00D77597" w:rsidRPr="00D77597" w:rsidTr="005F0BF9">
        <w:trPr>
          <w:trHeight w:val="330"/>
          <w:jc w:val="center"/>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96</w:t>
            </w:r>
          </w:p>
        </w:tc>
        <w:tc>
          <w:tcPr>
            <w:tcW w:w="761"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690"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742"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768"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07"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945"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883" w:type="dxa"/>
            <w:tcBorders>
              <w:top w:val="nil"/>
              <w:left w:val="nil"/>
              <w:bottom w:val="single" w:sz="4" w:space="0" w:color="000000"/>
              <w:right w:val="single" w:sz="4" w:space="0" w:color="000000"/>
            </w:tcBorders>
            <w:shd w:val="clear" w:color="auto" w:fill="auto"/>
            <w:vAlign w:val="center"/>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w:t>
            </w:r>
          </w:p>
        </w:tc>
        <w:tc>
          <w:tcPr>
            <w:tcW w:w="841" w:type="dxa"/>
            <w:tcBorders>
              <w:top w:val="nil"/>
              <w:left w:val="nil"/>
              <w:bottom w:val="single" w:sz="4" w:space="0" w:color="000000"/>
              <w:right w:val="single" w:sz="4" w:space="0" w:color="000000"/>
            </w:tcBorders>
            <w:shd w:val="clear" w:color="auto" w:fill="auto"/>
            <w:noWrap/>
            <w:vAlign w:val="bottom"/>
            <w:hideMark/>
          </w:tcPr>
          <w:p w:rsidR="00D77597" w:rsidRPr="00D77597" w:rsidRDefault="00D77597" w:rsidP="00D77597">
            <w:pPr>
              <w:spacing w:after="0" w:line="240" w:lineRule="auto"/>
              <w:jc w:val="center"/>
              <w:rPr>
                <w:rFonts w:asciiTheme="majorBidi" w:eastAsia="Times New Roman" w:hAnsiTheme="majorBidi" w:cstheme="majorBidi"/>
                <w:color w:val="000000"/>
                <w:sz w:val="24"/>
                <w:szCs w:val="24"/>
              </w:rPr>
            </w:pPr>
            <w:r w:rsidRPr="00D77597">
              <w:rPr>
                <w:rFonts w:asciiTheme="majorBidi" w:eastAsia="Times New Roman" w:hAnsiTheme="majorBidi" w:cstheme="majorBidi"/>
                <w:color w:val="000000"/>
                <w:sz w:val="24"/>
                <w:szCs w:val="24"/>
              </w:rPr>
              <w:t>40</w:t>
            </w:r>
          </w:p>
        </w:tc>
      </w:tr>
    </w:tbl>
    <w:p w:rsidR="00D77597" w:rsidRPr="00287B83" w:rsidRDefault="00D77597" w:rsidP="00287B83">
      <w:pPr>
        <w:spacing w:line="240" w:lineRule="auto"/>
        <w:ind w:left="426"/>
        <w:jc w:val="both"/>
        <w:rPr>
          <w:rFonts w:ascii="Times New Roman" w:hAnsi="Times New Roman" w:cs="Times New Roman"/>
          <w:b/>
          <w:bCs/>
          <w:sz w:val="24"/>
          <w:szCs w:val="24"/>
          <w:lang w:val="id-ID"/>
        </w:rPr>
      </w:pPr>
    </w:p>
    <w:p w:rsidR="004C0C7A" w:rsidRDefault="00247B19" w:rsidP="00287B83">
      <w:pPr>
        <w:spacing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Lampiran 5. Data hasi variabel pendapatan (Y)</w:t>
      </w:r>
    </w:p>
    <w:tbl>
      <w:tblPr>
        <w:tblW w:w="9600" w:type="dxa"/>
        <w:tblInd w:w="-601" w:type="dxa"/>
        <w:tblLook w:val="04A0"/>
      </w:tblPr>
      <w:tblGrid>
        <w:gridCol w:w="1283"/>
        <w:gridCol w:w="918"/>
        <w:gridCol w:w="919"/>
        <w:gridCol w:w="920"/>
        <w:gridCol w:w="920"/>
        <w:gridCol w:w="920"/>
        <w:gridCol w:w="920"/>
        <w:gridCol w:w="920"/>
        <w:gridCol w:w="920"/>
        <w:gridCol w:w="960"/>
      </w:tblGrid>
      <w:tr w:rsidR="00247B19" w:rsidRPr="00247B19" w:rsidTr="005F0BF9">
        <w:trPr>
          <w:trHeight w:val="615"/>
        </w:trPr>
        <w:tc>
          <w:tcPr>
            <w:tcW w:w="128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No Responden</w:t>
            </w:r>
          </w:p>
        </w:tc>
        <w:tc>
          <w:tcPr>
            <w:tcW w:w="7357" w:type="dxa"/>
            <w:gridSpan w:val="8"/>
            <w:tcBorders>
              <w:top w:val="single" w:sz="4" w:space="0" w:color="000000"/>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BIAYA PRODUKSI</w:t>
            </w:r>
          </w:p>
        </w:tc>
        <w:tc>
          <w:tcPr>
            <w:tcW w:w="960" w:type="dxa"/>
            <w:vMerge w:val="restart"/>
            <w:tcBorders>
              <w:top w:val="single" w:sz="4" w:space="0" w:color="000000"/>
              <w:left w:val="nil"/>
              <w:right w:val="single" w:sz="4" w:space="0" w:color="000000"/>
            </w:tcBorders>
            <w:shd w:val="clear" w:color="auto" w:fill="auto"/>
            <w:noWrap/>
            <w:vAlign w:val="bottom"/>
            <w:hideMark/>
          </w:tcPr>
          <w:p w:rsidR="00247B19" w:rsidRPr="00247B19" w:rsidRDefault="00247B19" w:rsidP="00247B19">
            <w:pPr>
              <w:spacing w:before="240" w:line="240" w:lineRule="auto"/>
              <w:jc w:val="center"/>
              <w:rPr>
                <w:rFonts w:asciiTheme="majorBidi" w:eastAsia="Times New Roman" w:hAnsiTheme="majorBidi" w:cstheme="majorBidi"/>
                <w:color w:val="000000"/>
                <w:sz w:val="24"/>
                <w:szCs w:val="24"/>
              </w:rPr>
            </w:pPr>
            <w:r w:rsidRPr="00247B19">
              <w:rPr>
                <w:rFonts w:asciiTheme="majorBidi" w:eastAsia="Times New Roman" w:hAnsiTheme="majorBidi" w:cstheme="majorBidi"/>
                <w:color w:val="000000"/>
                <w:sz w:val="24"/>
                <w:szCs w:val="24"/>
              </w:rPr>
              <w:t>Total Y</w:t>
            </w:r>
          </w:p>
        </w:tc>
      </w:tr>
      <w:tr w:rsidR="00247B19" w:rsidRPr="00247B19" w:rsidTr="005F0BF9">
        <w:trPr>
          <w:trHeight w:val="330"/>
        </w:trPr>
        <w:tc>
          <w:tcPr>
            <w:tcW w:w="1283" w:type="dxa"/>
            <w:vMerge/>
            <w:tcBorders>
              <w:top w:val="single" w:sz="4" w:space="0" w:color="000000"/>
              <w:left w:val="single" w:sz="4" w:space="0" w:color="000000"/>
              <w:bottom w:val="single" w:sz="4" w:space="0" w:color="000000"/>
              <w:right w:val="single" w:sz="4" w:space="0" w:color="000000"/>
            </w:tcBorders>
            <w:vAlign w:val="center"/>
            <w:hideMark/>
          </w:tcPr>
          <w:p w:rsidR="00247B19" w:rsidRPr="00247B19" w:rsidRDefault="00247B19" w:rsidP="00247B19">
            <w:pPr>
              <w:spacing w:after="0" w:line="240" w:lineRule="auto"/>
              <w:rPr>
                <w:rFonts w:ascii="Times New Roman" w:eastAsia="Times New Roman" w:hAnsi="Times New Roman" w:cs="Times New Roman"/>
                <w:color w:val="000000"/>
                <w:sz w:val="24"/>
                <w:szCs w:val="24"/>
              </w:rPr>
            </w:pPr>
          </w:p>
        </w:tc>
        <w:tc>
          <w:tcPr>
            <w:tcW w:w="918"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X1.1</w:t>
            </w:r>
          </w:p>
        </w:tc>
        <w:tc>
          <w:tcPr>
            <w:tcW w:w="919"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X1.2</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X1.3</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X1.4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X1.5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X1.6</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X1.7</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X1.8</w:t>
            </w:r>
          </w:p>
        </w:tc>
        <w:tc>
          <w:tcPr>
            <w:tcW w:w="960" w:type="dxa"/>
            <w:vMerge/>
            <w:tcBorders>
              <w:left w:val="nil"/>
              <w:bottom w:val="single" w:sz="4" w:space="0" w:color="000000"/>
              <w:right w:val="single" w:sz="4" w:space="0" w:color="000000"/>
            </w:tcBorders>
            <w:shd w:val="clear" w:color="auto" w:fill="auto"/>
            <w:noWrap/>
            <w:vAlign w:val="bottom"/>
            <w:hideMark/>
          </w:tcPr>
          <w:p w:rsidR="00247B19" w:rsidRPr="00247B19" w:rsidRDefault="00247B19" w:rsidP="00247B19">
            <w:pPr>
              <w:spacing w:after="0" w:line="240" w:lineRule="auto"/>
              <w:jc w:val="center"/>
              <w:rPr>
                <w:rFonts w:asciiTheme="majorBidi" w:eastAsia="Times New Roman" w:hAnsiTheme="majorBidi" w:cstheme="majorBidi"/>
                <w:color w:val="000000"/>
                <w:sz w:val="24"/>
                <w:szCs w:val="24"/>
              </w:rPr>
            </w:pPr>
          </w:p>
        </w:tc>
      </w:tr>
      <w:tr w:rsidR="00247B19" w:rsidRPr="00247B19" w:rsidTr="005F0BF9">
        <w:trPr>
          <w:trHeight w:val="330"/>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1</w:t>
            </w:r>
          </w:p>
        </w:tc>
        <w:tc>
          <w:tcPr>
            <w:tcW w:w="918"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19"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2</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60" w:type="dxa"/>
            <w:tcBorders>
              <w:top w:val="nil"/>
              <w:left w:val="nil"/>
              <w:bottom w:val="single" w:sz="4" w:space="0" w:color="000000"/>
              <w:right w:val="single" w:sz="4" w:space="0" w:color="000000"/>
            </w:tcBorders>
            <w:shd w:val="clear" w:color="auto" w:fill="auto"/>
            <w:noWrap/>
            <w:vAlign w:val="bottom"/>
            <w:hideMark/>
          </w:tcPr>
          <w:p w:rsidR="00247B19" w:rsidRPr="00247B19" w:rsidRDefault="00247B19" w:rsidP="00247B19">
            <w:pPr>
              <w:spacing w:after="0" w:line="240" w:lineRule="auto"/>
              <w:jc w:val="center"/>
              <w:rPr>
                <w:rFonts w:asciiTheme="majorBidi" w:eastAsia="Times New Roman" w:hAnsiTheme="majorBidi" w:cstheme="majorBidi"/>
                <w:color w:val="000000"/>
                <w:sz w:val="24"/>
                <w:szCs w:val="24"/>
              </w:rPr>
            </w:pPr>
            <w:r w:rsidRPr="00247B19">
              <w:rPr>
                <w:rFonts w:asciiTheme="majorBidi" w:eastAsia="Times New Roman" w:hAnsiTheme="majorBidi" w:cstheme="majorBidi"/>
                <w:color w:val="000000"/>
                <w:sz w:val="24"/>
                <w:szCs w:val="24"/>
              </w:rPr>
              <w:t>31</w:t>
            </w:r>
          </w:p>
        </w:tc>
      </w:tr>
      <w:tr w:rsidR="00247B19" w:rsidRPr="00247B19" w:rsidTr="005F0BF9">
        <w:trPr>
          <w:trHeight w:val="330"/>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2</w:t>
            </w:r>
          </w:p>
        </w:tc>
        <w:tc>
          <w:tcPr>
            <w:tcW w:w="918"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19"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60" w:type="dxa"/>
            <w:tcBorders>
              <w:top w:val="nil"/>
              <w:left w:val="nil"/>
              <w:bottom w:val="single" w:sz="4" w:space="0" w:color="000000"/>
              <w:right w:val="single" w:sz="4" w:space="0" w:color="000000"/>
            </w:tcBorders>
            <w:shd w:val="clear" w:color="auto" w:fill="auto"/>
            <w:noWrap/>
            <w:vAlign w:val="bottom"/>
            <w:hideMark/>
          </w:tcPr>
          <w:p w:rsidR="00247B19" w:rsidRPr="00247B19" w:rsidRDefault="00247B19" w:rsidP="00247B19">
            <w:pPr>
              <w:spacing w:after="0" w:line="240" w:lineRule="auto"/>
              <w:jc w:val="center"/>
              <w:rPr>
                <w:rFonts w:asciiTheme="majorBidi" w:eastAsia="Times New Roman" w:hAnsiTheme="majorBidi" w:cstheme="majorBidi"/>
                <w:color w:val="000000"/>
                <w:sz w:val="24"/>
                <w:szCs w:val="24"/>
              </w:rPr>
            </w:pPr>
            <w:r w:rsidRPr="00247B19">
              <w:rPr>
                <w:rFonts w:asciiTheme="majorBidi" w:eastAsia="Times New Roman" w:hAnsiTheme="majorBidi" w:cstheme="majorBidi"/>
                <w:color w:val="000000"/>
                <w:sz w:val="24"/>
                <w:szCs w:val="24"/>
              </w:rPr>
              <w:t>25</w:t>
            </w:r>
          </w:p>
        </w:tc>
      </w:tr>
      <w:tr w:rsidR="00247B19" w:rsidRPr="00247B19" w:rsidTr="005F0BF9">
        <w:trPr>
          <w:trHeight w:val="330"/>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18"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19"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60" w:type="dxa"/>
            <w:tcBorders>
              <w:top w:val="nil"/>
              <w:left w:val="nil"/>
              <w:bottom w:val="single" w:sz="4" w:space="0" w:color="000000"/>
              <w:right w:val="single" w:sz="4" w:space="0" w:color="000000"/>
            </w:tcBorders>
            <w:shd w:val="clear" w:color="auto" w:fill="auto"/>
            <w:noWrap/>
            <w:vAlign w:val="bottom"/>
            <w:hideMark/>
          </w:tcPr>
          <w:p w:rsidR="00247B19" w:rsidRPr="00247B19" w:rsidRDefault="00247B19" w:rsidP="00247B19">
            <w:pPr>
              <w:spacing w:after="0" w:line="240" w:lineRule="auto"/>
              <w:jc w:val="center"/>
              <w:rPr>
                <w:rFonts w:asciiTheme="majorBidi" w:eastAsia="Times New Roman" w:hAnsiTheme="majorBidi" w:cstheme="majorBidi"/>
                <w:color w:val="000000"/>
                <w:sz w:val="24"/>
                <w:szCs w:val="24"/>
              </w:rPr>
            </w:pPr>
            <w:r w:rsidRPr="00247B19">
              <w:rPr>
                <w:rFonts w:asciiTheme="majorBidi" w:eastAsia="Times New Roman" w:hAnsiTheme="majorBidi" w:cstheme="majorBidi"/>
                <w:color w:val="000000"/>
                <w:sz w:val="24"/>
                <w:szCs w:val="24"/>
              </w:rPr>
              <w:t>33</w:t>
            </w:r>
          </w:p>
        </w:tc>
      </w:tr>
      <w:tr w:rsidR="00247B19" w:rsidRPr="00247B19" w:rsidTr="005F0BF9">
        <w:trPr>
          <w:trHeight w:val="330"/>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18"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19"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60" w:type="dxa"/>
            <w:tcBorders>
              <w:top w:val="nil"/>
              <w:left w:val="nil"/>
              <w:bottom w:val="single" w:sz="4" w:space="0" w:color="000000"/>
              <w:right w:val="single" w:sz="4" w:space="0" w:color="000000"/>
            </w:tcBorders>
            <w:shd w:val="clear" w:color="auto" w:fill="auto"/>
            <w:noWrap/>
            <w:vAlign w:val="bottom"/>
            <w:hideMark/>
          </w:tcPr>
          <w:p w:rsidR="00247B19" w:rsidRPr="00247B19" w:rsidRDefault="00247B19" w:rsidP="00247B19">
            <w:pPr>
              <w:spacing w:after="0" w:line="240" w:lineRule="auto"/>
              <w:jc w:val="center"/>
              <w:rPr>
                <w:rFonts w:asciiTheme="majorBidi" w:eastAsia="Times New Roman" w:hAnsiTheme="majorBidi" w:cstheme="majorBidi"/>
                <w:color w:val="000000"/>
                <w:sz w:val="24"/>
                <w:szCs w:val="24"/>
              </w:rPr>
            </w:pPr>
            <w:r w:rsidRPr="00247B19">
              <w:rPr>
                <w:rFonts w:asciiTheme="majorBidi" w:eastAsia="Times New Roman" w:hAnsiTheme="majorBidi" w:cstheme="majorBidi"/>
                <w:color w:val="000000"/>
                <w:sz w:val="24"/>
                <w:szCs w:val="24"/>
              </w:rPr>
              <w:t>32</w:t>
            </w:r>
          </w:p>
        </w:tc>
      </w:tr>
      <w:tr w:rsidR="00247B19" w:rsidRPr="00247B19" w:rsidTr="005F0BF9">
        <w:trPr>
          <w:trHeight w:val="330"/>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18"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19"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2</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2</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60" w:type="dxa"/>
            <w:tcBorders>
              <w:top w:val="nil"/>
              <w:left w:val="nil"/>
              <w:bottom w:val="single" w:sz="4" w:space="0" w:color="000000"/>
              <w:right w:val="single" w:sz="4" w:space="0" w:color="000000"/>
            </w:tcBorders>
            <w:shd w:val="clear" w:color="auto" w:fill="auto"/>
            <w:noWrap/>
            <w:vAlign w:val="bottom"/>
            <w:hideMark/>
          </w:tcPr>
          <w:p w:rsidR="00247B19" w:rsidRPr="00247B19" w:rsidRDefault="00247B19" w:rsidP="00247B19">
            <w:pPr>
              <w:spacing w:after="0" w:line="240" w:lineRule="auto"/>
              <w:jc w:val="center"/>
              <w:rPr>
                <w:rFonts w:asciiTheme="majorBidi" w:eastAsia="Times New Roman" w:hAnsiTheme="majorBidi" w:cstheme="majorBidi"/>
                <w:color w:val="000000"/>
                <w:sz w:val="24"/>
                <w:szCs w:val="24"/>
              </w:rPr>
            </w:pPr>
            <w:r w:rsidRPr="00247B19">
              <w:rPr>
                <w:rFonts w:asciiTheme="majorBidi" w:eastAsia="Times New Roman" w:hAnsiTheme="majorBidi" w:cstheme="majorBidi"/>
                <w:color w:val="000000"/>
                <w:sz w:val="24"/>
                <w:szCs w:val="24"/>
              </w:rPr>
              <w:t>25</w:t>
            </w:r>
          </w:p>
        </w:tc>
      </w:tr>
      <w:tr w:rsidR="00247B19" w:rsidRPr="00247B19" w:rsidTr="005F0BF9">
        <w:trPr>
          <w:trHeight w:val="330"/>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6</w:t>
            </w:r>
          </w:p>
        </w:tc>
        <w:tc>
          <w:tcPr>
            <w:tcW w:w="918"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19"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2</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60" w:type="dxa"/>
            <w:tcBorders>
              <w:top w:val="nil"/>
              <w:left w:val="nil"/>
              <w:bottom w:val="single" w:sz="4" w:space="0" w:color="000000"/>
              <w:right w:val="single" w:sz="4" w:space="0" w:color="000000"/>
            </w:tcBorders>
            <w:shd w:val="clear" w:color="auto" w:fill="auto"/>
            <w:noWrap/>
            <w:vAlign w:val="bottom"/>
            <w:hideMark/>
          </w:tcPr>
          <w:p w:rsidR="00247B19" w:rsidRPr="00247B19" w:rsidRDefault="00247B19" w:rsidP="00247B19">
            <w:pPr>
              <w:spacing w:after="0" w:line="240" w:lineRule="auto"/>
              <w:jc w:val="center"/>
              <w:rPr>
                <w:rFonts w:asciiTheme="majorBidi" w:eastAsia="Times New Roman" w:hAnsiTheme="majorBidi" w:cstheme="majorBidi"/>
                <w:color w:val="000000"/>
                <w:sz w:val="24"/>
                <w:szCs w:val="24"/>
              </w:rPr>
            </w:pPr>
            <w:r w:rsidRPr="00247B19">
              <w:rPr>
                <w:rFonts w:asciiTheme="majorBidi" w:eastAsia="Times New Roman" w:hAnsiTheme="majorBidi" w:cstheme="majorBidi"/>
                <w:color w:val="000000"/>
                <w:sz w:val="24"/>
                <w:szCs w:val="24"/>
              </w:rPr>
              <w:t>27</w:t>
            </w:r>
          </w:p>
        </w:tc>
      </w:tr>
      <w:tr w:rsidR="00247B19" w:rsidRPr="00247B19" w:rsidTr="005F0BF9">
        <w:trPr>
          <w:trHeight w:val="330"/>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7</w:t>
            </w:r>
          </w:p>
        </w:tc>
        <w:tc>
          <w:tcPr>
            <w:tcW w:w="918"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19"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2</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60" w:type="dxa"/>
            <w:tcBorders>
              <w:top w:val="nil"/>
              <w:left w:val="nil"/>
              <w:bottom w:val="single" w:sz="4" w:space="0" w:color="000000"/>
              <w:right w:val="single" w:sz="4" w:space="0" w:color="000000"/>
            </w:tcBorders>
            <w:shd w:val="clear" w:color="auto" w:fill="auto"/>
            <w:noWrap/>
            <w:vAlign w:val="bottom"/>
            <w:hideMark/>
          </w:tcPr>
          <w:p w:rsidR="00247B19" w:rsidRPr="00247B19" w:rsidRDefault="00247B19" w:rsidP="00247B19">
            <w:pPr>
              <w:spacing w:after="0" w:line="240" w:lineRule="auto"/>
              <w:jc w:val="center"/>
              <w:rPr>
                <w:rFonts w:asciiTheme="majorBidi" w:eastAsia="Times New Roman" w:hAnsiTheme="majorBidi" w:cstheme="majorBidi"/>
                <w:color w:val="000000"/>
                <w:sz w:val="24"/>
                <w:szCs w:val="24"/>
              </w:rPr>
            </w:pPr>
            <w:r w:rsidRPr="00247B19">
              <w:rPr>
                <w:rFonts w:asciiTheme="majorBidi" w:eastAsia="Times New Roman" w:hAnsiTheme="majorBidi" w:cstheme="majorBidi"/>
                <w:color w:val="000000"/>
                <w:sz w:val="24"/>
                <w:szCs w:val="24"/>
              </w:rPr>
              <w:t>30</w:t>
            </w:r>
          </w:p>
        </w:tc>
      </w:tr>
      <w:tr w:rsidR="00247B19" w:rsidRPr="00247B19" w:rsidTr="005F0BF9">
        <w:trPr>
          <w:trHeight w:val="330"/>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8</w:t>
            </w:r>
          </w:p>
        </w:tc>
        <w:tc>
          <w:tcPr>
            <w:tcW w:w="918"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19"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60" w:type="dxa"/>
            <w:tcBorders>
              <w:top w:val="nil"/>
              <w:left w:val="nil"/>
              <w:bottom w:val="single" w:sz="4" w:space="0" w:color="000000"/>
              <w:right w:val="single" w:sz="4" w:space="0" w:color="000000"/>
            </w:tcBorders>
            <w:shd w:val="clear" w:color="auto" w:fill="auto"/>
            <w:noWrap/>
            <w:vAlign w:val="bottom"/>
            <w:hideMark/>
          </w:tcPr>
          <w:p w:rsidR="00247B19" w:rsidRPr="00247B19" w:rsidRDefault="00247B19" w:rsidP="00247B19">
            <w:pPr>
              <w:spacing w:after="0" w:line="240" w:lineRule="auto"/>
              <w:jc w:val="center"/>
              <w:rPr>
                <w:rFonts w:asciiTheme="majorBidi" w:eastAsia="Times New Roman" w:hAnsiTheme="majorBidi" w:cstheme="majorBidi"/>
                <w:color w:val="000000"/>
                <w:sz w:val="24"/>
                <w:szCs w:val="24"/>
              </w:rPr>
            </w:pPr>
            <w:r w:rsidRPr="00247B19">
              <w:rPr>
                <w:rFonts w:asciiTheme="majorBidi" w:eastAsia="Times New Roman" w:hAnsiTheme="majorBidi" w:cstheme="majorBidi"/>
                <w:color w:val="000000"/>
                <w:sz w:val="24"/>
                <w:szCs w:val="24"/>
              </w:rPr>
              <w:t>30</w:t>
            </w:r>
          </w:p>
        </w:tc>
      </w:tr>
      <w:tr w:rsidR="00247B19" w:rsidRPr="00247B19" w:rsidTr="005F0BF9">
        <w:trPr>
          <w:trHeight w:val="330"/>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9</w:t>
            </w:r>
          </w:p>
        </w:tc>
        <w:tc>
          <w:tcPr>
            <w:tcW w:w="918"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2</w:t>
            </w:r>
          </w:p>
        </w:tc>
        <w:tc>
          <w:tcPr>
            <w:tcW w:w="919"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2</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2</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60" w:type="dxa"/>
            <w:tcBorders>
              <w:top w:val="nil"/>
              <w:left w:val="nil"/>
              <w:bottom w:val="single" w:sz="4" w:space="0" w:color="000000"/>
              <w:right w:val="single" w:sz="4" w:space="0" w:color="000000"/>
            </w:tcBorders>
            <w:shd w:val="clear" w:color="auto" w:fill="auto"/>
            <w:noWrap/>
            <w:vAlign w:val="bottom"/>
            <w:hideMark/>
          </w:tcPr>
          <w:p w:rsidR="00247B19" w:rsidRPr="00247B19" w:rsidRDefault="00247B19" w:rsidP="00247B19">
            <w:pPr>
              <w:spacing w:after="0" w:line="240" w:lineRule="auto"/>
              <w:jc w:val="center"/>
              <w:rPr>
                <w:rFonts w:asciiTheme="majorBidi" w:eastAsia="Times New Roman" w:hAnsiTheme="majorBidi" w:cstheme="majorBidi"/>
                <w:color w:val="000000"/>
                <w:sz w:val="24"/>
                <w:szCs w:val="24"/>
              </w:rPr>
            </w:pPr>
            <w:r w:rsidRPr="00247B19">
              <w:rPr>
                <w:rFonts w:asciiTheme="majorBidi" w:eastAsia="Times New Roman" w:hAnsiTheme="majorBidi" w:cstheme="majorBidi"/>
                <w:color w:val="000000"/>
                <w:sz w:val="24"/>
                <w:szCs w:val="24"/>
              </w:rPr>
              <w:t>26</w:t>
            </w:r>
          </w:p>
        </w:tc>
      </w:tr>
      <w:tr w:rsidR="00247B19" w:rsidRPr="00247B19" w:rsidTr="005F0BF9">
        <w:trPr>
          <w:trHeight w:val="330"/>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10</w:t>
            </w:r>
          </w:p>
        </w:tc>
        <w:tc>
          <w:tcPr>
            <w:tcW w:w="918"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19"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60" w:type="dxa"/>
            <w:tcBorders>
              <w:top w:val="nil"/>
              <w:left w:val="nil"/>
              <w:bottom w:val="single" w:sz="4" w:space="0" w:color="000000"/>
              <w:right w:val="single" w:sz="4" w:space="0" w:color="000000"/>
            </w:tcBorders>
            <w:shd w:val="clear" w:color="auto" w:fill="auto"/>
            <w:noWrap/>
            <w:vAlign w:val="bottom"/>
            <w:hideMark/>
          </w:tcPr>
          <w:p w:rsidR="00247B19" w:rsidRPr="00247B19" w:rsidRDefault="00247B19" w:rsidP="00247B19">
            <w:pPr>
              <w:spacing w:after="0" w:line="240" w:lineRule="auto"/>
              <w:jc w:val="center"/>
              <w:rPr>
                <w:rFonts w:asciiTheme="majorBidi" w:eastAsia="Times New Roman" w:hAnsiTheme="majorBidi" w:cstheme="majorBidi"/>
                <w:color w:val="000000"/>
                <w:sz w:val="24"/>
                <w:szCs w:val="24"/>
              </w:rPr>
            </w:pPr>
            <w:r w:rsidRPr="00247B19">
              <w:rPr>
                <w:rFonts w:asciiTheme="majorBidi" w:eastAsia="Times New Roman" w:hAnsiTheme="majorBidi" w:cstheme="majorBidi"/>
                <w:color w:val="000000"/>
                <w:sz w:val="24"/>
                <w:szCs w:val="24"/>
              </w:rPr>
              <w:t>35</w:t>
            </w:r>
          </w:p>
        </w:tc>
      </w:tr>
      <w:tr w:rsidR="00247B19" w:rsidRPr="00247B19" w:rsidTr="005F0BF9">
        <w:trPr>
          <w:trHeight w:val="330"/>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11</w:t>
            </w:r>
          </w:p>
        </w:tc>
        <w:tc>
          <w:tcPr>
            <w:tcW w:w="918"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19"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60" w:type="dxa"/>
            <w:tcBorders>
              <w:top w:val="nil"/>
              <w:left w:val="nil"/>
              <w:bottom w:val="single" w:sz="4" w:space="0" w:color="000000"/>
              <w:right w:val="single" w:sz="4" w:space="0" w:color="000000"/>
            </w:tcBorders>
            <w:shd w:val="clear" w:color="auto" w:fill="auto"/>
            <w:noWrap/>
            <w:vAlign w:val="bottom"/>
            <w:hideMark/>
          </w:tcPr>
          <w:p w:rsidR="00247B19" w:rsidRPr="00247B19" w:rsidRDefault="00247B19" w:rsidP="00247B19">
            <w:pPr>
              <w:spacing w:after="0" w:line="240" w:lineRule="auto"/>
              <w:jc w:val="center"/>
              <w:rPr>
                <w:rFonts w:asciiTheme="majorBidi" w:eastAsia="Times New Roman" w:hAnsiTheme="majorBidi" w:cstheme="majorBidi"/>
                <w:color w:val="000000"/>
                <w:sz w:val="24"/>
                <w:szCs w:val="24"/>
              </w:rPr>
            </w:pPr>
            <w:r w:rsidRPr="00247B19">
              <w:rPr>
                <w:rFonts w:asciiTheme="majorBidi" w:eastAsia="Times New Roman" w:hAnsiTheme="majorBidi" w:cstheme="majorBidi"/>
                <w:color w:val="000000"/>
                <w:sz w:val="24"/>
                <w:szCs w:val="24"/>
              </w:rPr>
              <w:t>40</w:t>
            </w:r>
          </w:p>
        </w:tc>
      </w:tr>
      <w:tr w:rsidR="00247B19" w:rsidRPr="00247B19" w:rsidTr="005F0BF9">
        <w:trPr>
          <w:trHeight w:val="330"/>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12</w:t>
            </w:r>
          </w:p>
        </w:tc>
        <w:tc>
          <w:tcPr>
            <w:tcW w:w="918"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2</w:t>
            </w:r>
          </w:p>
        </w:tc>
        <w:tc>
          <w:tcPr>
            <w:tcW w:w="919"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2</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2</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2</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60" w:type="dxa"/>
            <w:tcBorders>
              <w:top w:val="nil"/>
              <w:left w:val="nil"/>
              <w:bottom w:val="single" w:sz="4" w:space="0" w:color="000000"/>
              <w:right w:val="single" w:sz="4" w:space="0" w:color="000000"/>
            </w:tcBorders>
            <w:shd w:val="clear" w:color="auto" w:fill="auto"/>
            <w:noWrap/>
            <w:vAlign w:val="bottom"/>
            <w:hideMark/>
          </w:tcPr>
          <w:p w:rsidR="00247B19" w:rsidRPr="00247B19" w:rsidRDefault="00247B19" w:rsidP="00247B19">
            <w:pPr>
              <w:spacing w:after="0" w:line="240" w:lineRule="auto"/>
              <w:jc w:val="center"/>
              <w:rPr>
                <w:rFonts w:asciiTheme="majorBidi" w:eastAsia="Times New Roman" w:hAnsiTheme="majorBidi" w:cstheme="majorBidi"/>
                <w:color w:val="000000"/>
                <w:sz w:val="24"/>
                <w:szCs w:val="24"/>
              </w:rPr>
            </w:pPr>
            <w:r w:rsidRPr="00247B19">
              <w:rPr>
                <w:rFonts w:asciiTheme="majorBidi" w:eastAsia="Times New Roman" w:hAnsiTheme="majorBidi" w:cstheme="majorBidi"/>
                <w:color w:val="000000"/>
                <w:sz w:val="24"/>
                <w:szCs w:val="24"/>
              </w:rPr>
              <w:t>21</w:t>
            </w:r>
          </w:p>
        </w:tc>
      </w:tr>
      <w:tr w:rsidR="00247B19" w:rsidRPr="00247B19" w:rsidTr="005F0BF9">
        <w:trPr>
          <w:trHeight w:val="330"/>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13</w:t>
            </w:r>
          </w:p>
        </w:tc>
        <w:tc>
          <w:tcPr>
            <w:tcW w:w="918"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19"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60" w:type="dxa"/>
            <w:tcBorders>
              <w:top w:val="nil"/>
              <w:left w:val="nil"/>
              <w:bottom w:val="single" w:sz="4" w:space="0" w:color="000000"/>
              <w:right w:val="single" w:sz="4" w:space="0" w:color="000000"/>
            </w:tcBorders>
            <w:shd w:val="clear" w:color="auto" w:fill="auto"/>
            <w:noWrap/>
            <w:vAlign w:val="bottom"/>
            <w:hideMark/>
          </w:tcPr>
          <w:p w:rsidR="00247B19" w:rsidRPr="00247B19" w:rsidRDefault="00247B19" w:rsidP="00247B19">
            <w:pPr>
              <w:spacing w:after="0" w:line="240" w:lineRule="auto"/>
              <w:jc w:val="center"/>
              <w:rPr>
                <w:rFonts w:asciiTheme="majorBidi" w:eastAsia="Times New Roman" w:hAnsiTheme="majorBidi" w:cstheme="majorBidi"/>
                <w:color w:val="000000"/>
                <w:sz w:val="24"/>
                <w:szCs w:val="24"/>
              </w:rPr>
            </w:pPr>
            <w:r w:rsidRPr="00247B19">
              <w:rPr>
                <w:rFonts w:asciiTheme="majorBidi" w:eastAsia="Times New Roman" w:hAnsiTheme="majorBidi" w:cstheme="majorBidi"/>
                <w:color w:val="000000"/>
                <w:sz w:val="24"/>
                <w:szCs w:val="24"/>
              </w:rPr>
              <w:t>40</w:t>
            </w:r>
          </w:p>
        </w:tc>
      </w:tr>
      <w:tr w:rsidR="00247B19" w:rsidRPr="00247B19" w:rsidTr="005F0BF9">
        <w:trPr>
          <w:trHeight w:val="330"/>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14</w:t>
            </w:r>
          </w:p>
        </w:tc>
        <w:tc>
          <w:tcPr>
            <w:tcW w:w="918"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19"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2</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2</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60" w:type="dxa"/>
            <w:tcBorders>
              <w:top w:val="nil"/>
              <w:left w:val="nil"/>
              <w:bottom w:val="single" w:sz="4" w:space="0" w:color="000000"/>
              <w:right w:val="single" w:sz="4" w:space="0" w:color="000000"/>
            </w:tcBorders>
            <w:shd w:val="clear" w:color="auto" w:fill="auto"/>
            <w:noWrap/>
            <w:vAlign w:val="bottom"/>
            <w:hideMark/>
          </w:tcPr>
          <w:p w:rsidR="00247B19" w:rsidRPr="00247B19" w:rsidRDefault="00247B19" w:rsidP="00247B19">
            <w:pPr>
              <w:spacing w:after="0" w:line="240" w:lineRule="auto"/>
              <w:jc w:val="center"/>
              <w:rPr>
                <w:rFonts w:asciiTheme="majorBidi" w:eastAsia="Times New Roman" w:hAnsiTheme="majorBidi" w:cstheme="majorBidi"/>
                <w:color w:val="000000"/>
                <w:sz w:val="24"/>
                <w:szCs w:val="24"/>
              </w:rPr>
            </w:pPr>
            <w:r w:rsidRPr="00247B19">
              <w:rPr>
                <w:rFonts w:asciiTheme="majorBidi" w:eastAsia="Times New Roman" w:hAnsiTheme="majorBidi" w:cstheme="majorBidi"/>
                <w:color w:val="000000"/>
                <w:sz w:val="24"/>
                <w:szCs w:val="24"/>
              </w:rPr>
              <w:t>25</w:t>
            </w:r>
          </w:p>
        </w:tc>
      </w:tr>
      <w:tr w:rsidR="00247B19" w:rsidRPr="00247B19" w:rsidTr="005F0BF9">
        <w:trPr>
          <w:trHeight w:val="330"/>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15</w:t>
            </w:r>
          </w:p>
        </w:tc>
        <w:tc>
          <w:tcPr>
            <w:tcW w:w="918"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19"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60" w:type="dxa"/>
            <w:tcBorders>
              <w:top w:val="nil"/>
              <w:left w:val="nil"/>
              <w:bottom w:val="single" w:sz="4" w:space="0" w:color="000000"/>
              <w:right w:val="single" w:sz="4" w:space="0" w:color="000000"/>
            </w:tcBorders>
            <w:shd w:val="clear" w:color="auto" w:fill="auto"/>
            <w:noWrap/>
            <w:vAlign w:val="bottom"/>
            <w:hideMark/>
          </w:tcPr>
          <w:p w:rsidR="00247B19" w:rsidRPr="00247B19" w:rsidRDefault="00247B19" w:rsidP="00247B19">
            <w:pPr>
              <w:spacing w:after="0" w:line="240" w:lineRule="auto"/>
              <w:jc w:val="center"/>
              <w:rPr>
                <w:rFonts w:asciiTheme="majorBidi" w:eastAsia="Times New Roman" w:hAnsiTheme="majorBidi" w:cstheme="majorBidi"/>
                <w:color w:val="000000"/>
                <w:sz w:val="24"/>
                <w:szCs w:val="24"/>
              </w:rPr>
            </w:pPr>
            <w:r w:rsidRPr="00247B19">
              <w:rPr>
                <w:rFonts w:asciiTheme="majorBidi" w:eastAsia="Times New Roman" w:hAnsiTheme="majorBidi" w:cstheme="majorBidi"/>
                <w:color w:val="000000"/>
                <w:sz w:val="24"/>
                <w:szCs w:val="24"/>
              </w:rPr>
              <w:t>39</w:t>
            </w:r>
          </w:p>
        </w:tc>
      </w:tr>
      <w:tr w:rsidR="00247B19" w:rsidRPr="00247B19" w:rsidTr="005F0BF9">
        <w:trPr>
          <w:trHeight w:val="330"/>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16</w:t>
            </w:r>
          </w:p>
        </w:tc>
        <w:tc>
          <w:tcPr>
            <w:tcW w:w="918"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19"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60" w:type="dxa"/>
            <w:tcBorders>
              <w:top w:val="nil"/>
              <w:left w:val="nil"/>
              <w:bottom w:val="single" w:sz="4" w:space="0" w:color="000000"/>
              <w:right w:val="single" w:sz="4" w:space="0" w:color="000000"/>
            </w:tcBorders>
            <w:shd w:val="clear" w:color="auto" w:fill="auto"/>
            <w:noWrap/>
            <w:vAlign w:val="bottom"/>
            <w:hideMark/>
          </w:tcPr>
          <w:p w:rsidR="00247B19" w:rsidRPr="00247B19" w:rsidRDefault="00247B19" w:rsidP="00247B19">
            <w:pPr>
              <w:spacing w:after="0" w:line="240" w:lineRule="auto"/>
              <w:jc w:val="center"/>
              <w:rPr>
                <w:rFonts w:asciiTheme="majorBidi" w:eastAsia="Times New Roman" w:hAnsiTheme="majorBidi" w:cstheme="majorBidi"/>
                <w:color w:val="000000"/>
                <w:sz w:val="24"/>
                <w:szCs w:val="24"/>
              </w:rPr>
            </w:pPr>
            <w:r w:rsidRPr="00247B19">
              <w:rPr>
                <w:rFonts w:asciiTheme="majorBidi" w:eastAsia="Times New Roman" w:hAnsiTheme="majorBidi" w:cstheme="majorBidi"/>
                <w:color w:val="000000"/>
                <w:sz w:val="24"/>
                <w:szCs w:val="24"/>
              </w:rPr>
              <w:t>30</w:t>
            </w:r>
          </w:p>
        </w:tc>
      </w:tr>
      <w:tr w:rsidR="00247B19" w:rsidRPr="00247B19" w:rsidTr="005F0BF9">
        <w:trPr>
          <w:trHeight w:val="330"/>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lastRenderedPageBreak/>
              <w:t>17</w:t>
            </w:r>
          </w:p>
        </w:tc>
        <w:tc>
          <w:tcPr>
            <w:tcW w:w="918"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19"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2</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60" w:type="dxa"/>
            <w:tcBorders>
              <w:top w:val="nil"/>
              <w:left w:val="nil"/>
              <w:bottom w:val="single" w:sz="4" w:space="0" w:color="000000"/>
              <w:right w:val="single" w:sz="4" w:space="0" w:color="000000"/>
            </w:tcBorders>
            <w:shd w:val="clear" w:color="auto" w:fill="auto"/>
            <w:noWrap/>
            <w:vAlign w:val="bottom"/>
            <w:hideMark/>
          </w:tcPr>
          <w:p w:rsidR="00247B19" w:rsidRPr="00247B19" w:rsidRDefault="00247B19" w:rsidP="00247B19">
            <w:pPr>
              <w:spacing w:after="0" w:line="240" w:lineRule="auto"/>
              <w:jc w:val="center"/>
              <w:rPr>
                <w:rFonts w:asciiTheme="majorBidi" w:eastAsia="Times New Roman" w:hAnsiTheme="majorBidi" w:cstheme="majorBidi"/>
                <w:color w:val="000000"/>
                <w:sz w:val="24"/>
                <w:szCs w:val="24"/>
              </w:rPr>
            </w:pPr>
            <w:r w:rsidRPr="00247B19">
              <w:rPr>
                <w:rFonts w:asciiTheme="majorBidi" w:eastAsia="Times New Roman" w:hAnsiTheme="majorBidi" w:cstheme="majorBidi"/>
                <w:color w:val="000000"/>
                <w:sz w:val="24"/>
                <w:szCs w:val="24"/>
              </w:rPr>
              <w:t>25</w:t>
            </w:r>
          </w:p>
        </w:tc>
      </w:tr>
      <w:tr w:rsidR="00247B19" w:rsidRPr="00247B19" w:rsidTr="005F0BF9">
        <w:trPr>
          <w:trHeight w:val="330"/>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18</w:t>
            </w:r>
          </w:p>
        </w:tc>
        <w:tc>
          <w:tcPr>
            <w:tcW w:w="918"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19"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60" w:type="dxa"/>
            <w:tcBorders>
              <w:top w:val="nil"/>
              <w:left w:val="nil"/>
              <w:bottom w:val="single" w:sz="4" w:space="0" w:color="000000"/>
              <w:right w:val="single" w:sz="4" w:space="0" w:color="000000"/>
            </w:tcBorders>
            <w:shd w:val="clear" w:color="auto" w:fill="auto"/>
            <w:noWrap/>
            <w:vAlign w:val="bottom"/>
            <w:hideMark/>
          </w:tcPr>
          <w:p w:rsidR="00247B19" w:rsidRPr="00247B19" w:rsidRDefault="00247B19" w:rsidP="00247B19">
            <w:pPr>
              <w:spacing w:after="0" w:line="240" w:lineRule="auto"/>
              <w:jc w:val="center"/>
              <w:rPr>
                <w:rFonts w:asciiTheme="majorBidi" w:eastAsia="Times New Roman" w:hAnsiTheme="majorBidi" w:cstheme="majorBidi"/>
                <w:color w:val="000000"/>
                <w:sz w:val="24"/>
                <w:szCs w:val="24"/>
              </w:rPr>
            </w:pPr>
            <w:r w:rsidRPr="00247B19">
              <w:rPr>
                <w:rFonts w:asciiTheme="majorBidi" w:eastAsia="Times New Roman" w:hAnsiTheme="majorBidi" w:cstheme="majorBidi"/>
                <w:color w:val="000000"/>
                <w:sz w:val="24"/>
                <w:szCs w:val="24"/>
              </w:rPr>
              <w:t>29</w:t>
            </w:r>
          </w:p>
        </w:tc>
      </w:tr>
      <w:tr w:rsidR="00247B19" w:rsidRPr="00247B19" w:rsidTr="005F0BF9">
        <w:trPr>
          <w:trHeight w:val="330"/>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19</w:t>
            </w:r>
          </w:p>
        </w:tc>
        <w:tc>
          <w:tcPr>
            <w:tcW w:w="918"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2</w:t>
            </w:r>
          </w:p>
        </w:tc>
        <w:tc>
          <w:tcPr>
            <w:tcW w:w="919"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2</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1</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1</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60" w:type="dxa"/>
            <w:tcBorders>
              <w:top w:val="nil"/>
              <w:left w:val="nil"/>
              <w:bottom w:val="single" w:sz="4" w:space="0" w:color="000000"/>
              <w:right w:val="single" w:sz="4" w:space="0" w:color="000000"/>
            </w:tcBorders>
            <w:shd w:val="clear" w:color="auto" w:fill="auto"/>
            <w:noWrap/>
            <w:vAlign w:val="bottom"/>
            <w:hideMark/>
          </w:tcPr>
          <w:p w:rsidR="00247B19" w:rsidRPr="00247B19" w:rsidRDefault="00247B19" w:rsidP="00247B19">
            <w:pPr>
              <w:spacing w:after="0" w:line="240" w:lineRule="auto"/>
              <w:jc w:val="center"/>
              <w:rPr>
                <w:rFonts w:asciiTheme="majorBidi" w:eastAsia="Times New Roman" w:hAnsiTheme="majorBidi" w:cstheme="majorBidi"/>
                <w:color w:val="000000"/>
                <w:sz w:val="24"/>
                <w:szCs w:val="24"/>
              </w:rPr>
            </w:pPr>
            <w:r w:rsidRPr="00247B19">
              <w:rPr>
                <w:rFonts w:asciiTheme="majorBidi" w:eastAsia="Times New Roman" w:hAnsiTheme="majorBidi" w:cstheme="majorBidi"/>
                <w:color w:val="000000"/>
                <w:sz w:val="24"/>
                <w:szCs w:val="24"/>
              </w:rPr>
              <w:t>19</w:t>
            </w:r>
          </w:p>
        </w:tc>
      </w:tr>
      <w:tr w:rsidR="00247B19" w:rsidRPr="00247B19" w:rsidTr="005F0BF9">
        <w:trPr>
          <w:trHeight w:val="330"/>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20</w:t>
            </w:r>
          </w:p>
        </w:tc>
        <w:tc>
          <w:tcPr>
            <w:tcW w:w="918"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19"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60" w:type="dxa"/>
            <w:tcBorders>
              <w:top w:val="nil"/>
              <w:left w:val="nil"/>
              <w:bottom w:val="single" w:sz="4" w:space="0" w:color="000000"/>
              <w:right w:val="single" w:sz="4" w:space="0" w:color="000000"/>
            </w:tcBorders>
            <w:shd w:val="clear" w:color="auto" w:fill="auto"/>
            <w:noWrap/>
            <w:vAlign w:val="bottom"/>
            <w:hideMark/>
          </w:tcPr>
          <w:p w:rsidR="00247B19" w:rsidRPr="00247B19" w:rsidRDefault="00247B19" w:rsidP="00247B19">
            <w:pPr>
              <w:spacing w:after="0" w:line="240" w:lineRule="auto"/>
              <w:jc w:val="center"/>
              <w:rPr>
                <w:rFonts w:asciiTheme="majorBidi" w:eastAsia="Times New Roman" w:hAnsiTheme="majorBidi" w:cstheme="majorBidi"/>
                <w:color w:val="000000"/>
                <w:sz w:val="24"/>
                <w:szCs w:val="24"/>
              </w:rPr>
            </w:pPr>
            <w:r w:rsidRPr="00247B19">
              <w:rPr>
                <w:rFonts w:asciiTheme="majorBidi" w:eastAsia="Times New Roman" w:hAnsiTheme="majorBidi" w:cstheme="majorBidi"/>
                <w:color w:val="000000"/>
                <w:sz w:val="24"/>
                <w:szCs w:val="24"/>
              </w:rPr>
              <w:t>38</w:t>
            </w:r>
          </w:p>
        </w:tc>
      </w:tr>
      <w:tr w:rsidR="00247B19" w:rsidRPr="00247B19" w:rsidTr="005F0BF9">
        <w:trPr>
          <w:trHeight w:val="330"/>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21</w:t>
            </w:r>
          </w:p>
        </w:tc>
        <w:tc>
          <w:tcPr>
            <w:tcW w:w="918"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19"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60" w:type="dxa"/>
            <w:tcBorders>
              <w:top w:val="nil"/>
              <w:left w:val="nil"/>
              <w:bottom w:val="single" w:sz="4" w:space="0" w:color="000000"/>
              <w:right w:val="single" w:sz="4" w:space="0" w:color="000000"/>
            </w:tcBorders>
            <w:shd w:val="clear" w:color="auto" w:fill="auto"/>
            <w:noWrap/>
            <w:vAlign w:val="bottom"/>
            <w:hideMark/>
          </w:tcPr>
          <w:p w:rsidR="00247B19" w:rsidRPr="00247B19" w:rsidRDefault="00247B19" w:rsidP="00247B19">
            <w:pPr>
              <w:spacing w:after="0" w:line="240" w:lineRule="auto"/>
              <w:jc w:val="center"/>
              <w:rPr>
                <w:rFonts w:asciiTheme="majorBidi" w:eastAsia="Times New Roman" w:hAnsiTheme="majorBidi" w:cstheme="majorBidi"/>
                <w:color w:val="000000"/>
                <w:sz w:val="24"/>
                <w:szCs w:val="24"/>
              </w:rPr>
            </w:pPr>
            <w:r w:rsidRPr="00247B19">
              <w:rPr>
                <w:rFonts w:asciiTheme="majorBidi" w:eastAsia="Times New Roman" w:hAnsiTheme="majorBidi" w:cstheme="majorBidi"/>
                <w:color w:val="000000"/>
                <w:sz w:val="24"/>
                <w:szCs w:val="24"/>
              </w:rPr>
              <w:t>39</w:t>
            </w:r>
          </w:p>
        </w:tc>
      </w:tr>
      <w:tr w:rsidR="00247B19" w:rsidRPr="00247B19" w:rsidTr="005F0BF9">
        <w:trPr>
          <w:trHeight w:val="330"/>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22</w:t>
            </w:r>
          </w:p>
        </w:tc>
        <w:tc>
          <w:tcPr>
            <w:tcW w:w="918"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19"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60" w:type="dxa"/>
            <w:tcBorders>
              <w:top w:val="nil"/>
              <w:left w:val="nil"/>
              <w:bottom w:val="single" w:sz="4" w:space="0" w:color="000000"/>
              <w:right w:val="single" w:sz="4" w:space="0" w:color="000000"/>
            </w:tcBorders>
            <w:shd w:val="clear" w:color="auto" w:fill="auto"/>
            <w:noWrap/>
            <w:vAlign w:val="bottom"/>
            <w:hideMark/>
          </w:tcPr>
          <w:p w:rsidR="00247B19" w:rsidRPr="00247B19" w:rsidRDefault="00247B19" w:rsidP="00247B19">
            <w:pPr>
              <w:spacing w:after="0" w:line="240" w:lineRule="auto"/>
              <w:jc w:val="center"/>
              <w:rPr>
                <w:rFonts w:asciiTheme="majorBidi" w:eastAsia="Times New Roman" w:hAnsiTheme="majorBidi" w:cstheme="majorBidi"/>
                <w:color w:val="000000"/>
                <w:sz w:val="24"/>
                <w:szCs w:val="24"/>
              </w:rPr>
            </w:pPr>
            <w:r w:rsidRPr="00247B19">
              <w:rPr>
                <w:rFonts w:asciiTheme="majorBidi" w:eastAsia="Times New Roman" w:hAnsiTheme="majorBidi" w:cstheme="majorBidi"/>
                <w:color w:val="000000"/>
                <w:sz w:val="24"/>
                <w:szCs w:val="24"/>
              </w:rPr>
              <w:t>40</w:t>
            </w:r>
          </w:p>
        </w:tc>
      </w:tr>
      <w:tr w:rsidR="00247B19" w:rsidRPr="00247B19" w:rsidTr="005F0BF9">
        <w:trPr>
          <w:trHeight w:val="330"/>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23</w:t>
            </w:r>
          </w:p>
        </w:tc>
        <w:tc>
          <w:tcPr>
            <w:tcW w:w="918"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19"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60" w:type="dxa"/>
            <w:tcBorders>
              <w:top w:val="nil"/>
              <w:left w:val="nil"/>
              <w:bottom w:val="single" w:sz="4" w:space="0" w:color="000000"/>
              <w:right w:val="single" w:sz="4" w:space="0" w:color="000000"/>
            </w:tcBorders>
            <w:shd w:val="clear" w:color="auto" w:fill="auto"/>
            <w:noWrap/>
            <w:vAlign w:val="bottom"/>
            <w:hideMark/>
          </w:tcPr>
          <w:p w:rsidR="00247B19" w:rsidRPr="00247B19" w:rsidRDefault="00247B19" w:rsidP="00247B19">
            <w:pPr>
              <w:spacing w:after="0" w:line="240" w:lineRule="auto"/>
              <w:jc w:val="center"/>
              <w:rPr>
                <w:rFonts w:asciiTheme="majorBidi" w:eastAsia="Times New Roman" w:hAnsiTheme="majorBidi" w:cstheme="majorBidi"/>
                <w:color w:val="000000"/>
                <w:sz w:val="24"/>
                <w:szCs w:val="24"/>
              </w:rPr>
            </w:pPr>
            <w:r w:rsidRPr="00247B19">
              <w:rPr>
                <w:rFonts w:asciiTheme="majorBidi" w:eastAsia="Times New Roman" w:hAnsiTheme="majorBidi" w:cstheme="majorBidi"/>
                <w:color w:val="000000"/>
                <w:sz w:val="24"/>
                <w:szCs w:val="24"/>
              </w:rPr>
              <w:t>40</w:t>
            </w:r>
          </w:p>
        </w:tc>
      </w:tr>
      <w:tr w:rsidR="00247B19" w:rsidRPr="00247B19" w:rsidTr="005F0BF9">
        <w:trPr>
          <w:trHeight w:val="330"/>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24</w:t>
            </w:r>
          </w:p>
        </w:tc>
        <w:tc>
          <w:tcPr>
            <w:tcW w:w="918"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19"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60" w:type="dxa"/>
            <w:tcBorders>
              <w:top w:val="nil"/>
              <w:left w:val="nil"/>
              <w:bottom w:val="single" w:sz="4" w:space="0" w:color="000000"/>
              <w:right w:val="single" w:sz="4" w:space="0" w:color="000000"/>
            </w:tcBorders>
            <w:shd w:val="clear" w:color="auto" w:fill="auto"/>
            <w:noWrap/>
            <w:vAlign w:val="bottom"/>
            <w:hideMark/>
          </w:tcPr>
          <w:p w:rsidR="00247B19" w:rsidRPr="00247B19" w:rsidRDefault="00247B19" w:rsidP="00247B19">
            <w:pPr>
              <w:spacing w:after="0" w:line="240" w:lineRule="auto"/>
              <w:jc w:val="center"/>
              <w:rPr>
                <w:rFonts w:asciiTheme="majorBidi" w:eastAsia="Times New Roman" w:hAnsiTheme="majorBidi" w:cstheme="majorBidi"/>
                <w:color w:val="000000"/>
                <w:sz w:val="24"/>
                <w:szCs w:val="24"/>
              </w:rPr>
            </w:pPr>
            <w:r w:rsidRPr="00247B19">
              <w:rPr>
                <w:rFonts w:asciiTheme="majorBidi" w:eastAsia="Times New Roman" w:hAnsiTheme="majorBidi" w:cstheme="majorBidi"/>
                <w:color w:val="000000"/>
                <w:sz w:val="24"/>
                <w:szCs w:val="24"/>
              </w:rPr>
              <w:t>37</w:t>
            </w:r>
          </w:p>
        </w:tc>
      </w:tr>
      <w:tr w:rsidR="00247B19" w:rsidRPr="00247B19" w:rsidTr="005F0BF9">
        <w:trPr>
          <w:trHeight w:val="330"/>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25</w:t>
            </w:r>
          </w:p>
        </w:tc>
        <w:tc>
          <w:tcPr>
            <w:tcW w:w="918"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19"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60" w:type="dxa"/>
            <w:tcBorders>
              <w:top w:val="nil"/>
              <w:left w:val="nil"/>
              <w:bottom w:val="single" w:sz="4" w:space="0" w:color="000000"/>
              <w:right w:val="single" w:sz="4" w:space="0" w:color="000000"/>
            </w:tcBorders>
            <w:shd w:val="clear" w:color="auto" w:fill="auto"/>
            <w:noWrap/>
            <w:vAlign w:val="bottom"/>
            <w:hideMark/>
          </w:tcPr>
          <w:p w:rsidR="00247B19" w:rsidRPr="00247B19" w:rsidRDefault="00247B19" w:rsidP="00247B19">
            <w:pPr>
              <w:spacing w:after="0" w:line="240" w:lineRule="auto"/>
              <w:jc w:val="center"/>
              <w:rPr>
                <w:rFonts w:asciiTheme="majorBidi" w:eastAsia="Times New Roman" w:hAnsiTheme="majorBidi" w:cstheme="majorBidi"/>
                <w:color w:val="000000"/>
                <w:sz w:val="24"/>
                <w:szCs w:val="24"/>
              </w:rPr>
            </w:pPr>
            <w:r w:rsidRPr="00247B19">
              <w:rPr>
                <w:rFonts w:asciiTheme="majorBidi" w:eastAsia="Times New Roman" w:hAnsiTheme="majorBidi" w:cstheme="majorBidi"/>
                <w:color w:val="000000"/>
                <w:sz w:val="24"/>
                <w:szCs w:val="24"/>
              </w:rPr>
              <w:t>29</w:t>
            </w:r>
          </w:p>
        </w:tc>
      </w:tr>
      <w:tr w:rsidR="00247B19" w:rsidRPr="00247B19" w:rsidTr="005F0BF9">
        <w:trPr>
          <w:trHeight w:val="330"/>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26</w:t>
            </w:r>
          </w:p>
        </w:tc>
        <w:tc>
          <w:tcPr>
            <w:tcW w:w="918"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19"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60" w:type="dxa"/>
            <w:tcBorders>
              <w:top w:val="nil"/>
              <w:left w:val="nil"/>
              <w:bottom w:val="single" w:sz="4" w:space="0" w:color="000000"/>
              <w:right w:val="single" w:sz="4" w:space="0" w:color="000000"/>
            </w:tcBorders>
            <w:shd w:val="clear" w:color="auto" w:fill="auto"/>
            <w:noWrap/>
            <w:vAlign w:val="bottom"/>
            <w:hideMark/>
          </w:tcPr>
          <w:p w:rsidR="00247B19" w:rsidRPr="00247B19" w:rsidRDefault="00247B19" w:rsidP="00247B19">
            <w:pPr>
              <w:spacing w:after="0" w:line="240" w:lineRule="auto"/>
              <w:jc w:val="center"/>
              <w:rPr>
                <w:rFonts w:asciiTheme="majorBidi" w:eastAsia="Times New Roman" w:hAnsiTheme="majorBidi" w:cstheme="majorBidi"/>
                <w:color w:val="000000"/>
                <w:sz w:val="24"/>
                <w:szCs w:val="24"/>
              </w:rPr>
            </w:pPr>
            <w:r w:rsidRPr="00247B19">
              <w:rPr>
                <w:rFonts w:asciiTheme="majorBidi" w:eastAsia="Times New Roman" w:hAnsiTheme="majorBidi" w:cstheme="majorBidi"/>
                <w:color w:val="000000"/>
                <w:sz w:val="24"/>
                <w:szCs w:val="24"/>
              </w:rPr>
              <w:t>35</w:t>
            </w:r>
          </w:p>
        </w:tc>
      </w:tr>
      <w:tr w:rsidR="00247B19" w:rsidRPr="00247B19" w:rsidTr="005F0BF9">
        <w:trPr>
          <w:trHeight w:val="330"/>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27</w:t>
            </w:r>
          </w:p>
        </w:tc>
        <w:tc>
          <w:tcPr>
            <w:tcW w:w="918"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19"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60" w:type="dxa"/>
            <w:tcBorders>
              <w:top w:val="nil"/>
              <w:left w:val="nil"/>
              <w:bottom w:val="single" w:sz="4" w:space="0" w:color="000000"/>
              <w:right w:val="single" w:sz="4" w:space="0" w:color="000000"/>
            </w:tcBorders>
            <w:shd w:val="clear" w:color="auto" w:fill="auto"/>
            <w:noWrap/>
            <w:vAlign w:val="bottom"/>
            <w:hideMark/>
          </w:tcPr>
          <w:p w:rsidR="00247B19" w:rsidRPr="00247B19" w:rsidRDefault="00247B19" w:rsidP="00247B19">
            <w:pPr>
              <w:spacing w:after="0" w:line="240" w:lineRule="auto"/>
              <w:jc w:val="center"/>
              <w:rPr>
                <w:rFonts w:asciiTheme="majorBidi" w:eastAsia="Times New Roman" w:hAnsiTheme="majorBidi" w:cstheme="majorBidi"/>
                <w:color w:val="000000"/>
                <w:sz w:val="24"/>
                <w:szCs w:val="24"/>
              </w:rPr>
            </w:pPr>
            <w:r w:rsidRPr="00247B19">
              <w:rPr>
                <w:rFonts w:asciiTheme="majorBidi" w:eastAsia="Times New Roman" w:hAnsiTheme="majorBidi" w:cstheme="majorBidi"/>
                <w:color w:val="000000"/>
                <w:sz w:val="24"/>
                <w:szCs w:val="24"/>
              </w:rPr>
              <w:t>31</w:t>
            </w:r>
          </w:p>
        </w:tc>
      </w:tr>
      <w:tr w:rsidR="00247B19" w:rsidRPr="00247B19" w:rsidTr="005F0BF9">
        <w:trPr>
          <w:trHeight w:val="330"/>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28</w:t>
            </w:r>
          </w:p>
        </w:tc>
        <w:tc>
          <w:tcPr>
            <w:tcW w:w="918"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19"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60" w:type="dxa"/>
            <w:tcBorders>
              <w:top w:val="nil"/>
              <w:left w:val="nil"/>
              <w:bottom w:val="single" w:sz="4" w:space="0" w:color="000000"/>
              <w:right w:val="single" w:sz="4" w:space="0" w:color="000000"/>
            </w:tcBorders>
            <w:shd w:val="clear" w:color="auto" w:fill="auto"/>
            <w:noWrap/>
            <w:vAlign w:val="bottom"/>
            <w:hideMark/>
          </w:tcPr>
          <w:p w:rsidR="00247B19" w:rsidRPr="00247B19" w:rsidRDefault="00247B19" w:rsidP="00247B19">
            <w:pPr>
              <w:spacing w:after="0" w:line="240" w:lineRule="auto"/>
              <w:jc w:val="center"/>
              <w:rPr>
                <w:rFonts w:asciiTheme="majorBidi" w:eastAsia="Times New Roman" w:hAnsiTheme="majorBidi" w:cstheme="majorBidi"/>
                <w:color w:val="000000"/>
                <w:sz w:val="24"/>
                <w:szCs w:val="24"/>
              </w:rPr>
            </w:pPr>
            <w:r w:rsidRPr="00247B19">
              <w:rPr>
                <w:rFonts w:asciiTheme="majorBidi" w:eastAsia="Times New Roman" w:hAnsiTheme="majorBidi" w:cstheme="majorBidi"/>
                <w:color w:val="000000"/>
                <w:sz w:val="24"/>
                <w:szCs w:val="24"/>
              </w:rPr>
              <w:t>35</w:t>
            </w:r>
          </w:p>
        </w:tc>
      </w:tr>
      <w:tr w:rsidR="00247B19" w:rsidRPr="00247B19" w:rsidTr="005F0BF9">
        <w:trPr>
          <w:trHeight w:val="330"/>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29</w:t>
            </w:r>
          </w:p>
        </w:tc>
        <w:tc>
          <w:tcPr>
            <w:tcW w:w="918"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19"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60" w:type="dxa"/>
            <w:tcBorders>
              <w:top w:val="nil"/>
              <w:left w:val="nil"/>
              <w:bottom w:val="single" w:sz="4" w:space="0" w:color="000000"/>
              <w:right w:val="single" w:sz="4" w:space="0" w:color="000000"/>
            </w:tcBorders>
            <w:shd w:val="clear" w:color="auto" w:fill="auto"/>
            <w:noWrap/>
            <w:vAlign w:val="bottom"/>
            <w:hideMark/>
          </w:tcPr>
          <w:p w:rsidR="00247B19" w:rsidRPr="00247B19" w:rsidRDefault="00247B19" w:rsidP="00247B19">
            <w:pPr>
              <w:spacing w:after="0" w:line="240" w:lineRule="auto"/>
              <w:jc w:val="center"/>
              <w:rPr>
                <w:rFonts w:asciiTheme="majorBidi" w:eastAsia="Times New Roman" w:hAnsiTheme="majorBidi" w:cstheme="majorBidi"/>
                <w:color w:val="000000"/>
                <w:sz w:val="24"/>
                <w:szCs w:val="24"/>
              </w:rPr>
            </w:pPr>
            <w:r w:rsidRPr="00247B19">
              <w:rPr>
                <w:rFonts w:asciiTheme="majorBidi" w:eastAsia="Times New Roman" w:hAnsiTheme="majorBidi" w:cstheme="majorBidi"/>
                <w:color w:val="000000"/>
                <w:sz w:val="24"/>
                <w:szCs w:val="24"/>
              </w:rPr>
              <w:t>30</w:t>
            </w:r>
          </w:p>
        </w:tc>
      </w:tr>
      <w:tr w:rsidR="00247B19" w:rsidRPr="00247B19" w:rsidTr="005F0BF9">
        <w:trPr>
          <w:trHeight w:val="330"/>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30</w:t>
            </w:r>
          </w:p>
        </w:tc>
        <w:tc>
          <w:tcPr>
            <w:tcW w:w="918"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19"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60" w:type="dxa"/>
            <w:tcBorders>
              <w:top w:val="nil"/>
              <w:left w:val="nil"/>
              <w:bottom w:val="single" w:sz="4" w:space="0" w:color="000000"/>
              <w:right w:val="single" w:sz="4" w:space="0" w:color="000000"/>
            </w:tcBorders>
            <w:shd w:val="clear" w:color="auto" w:fill="auto"/>
            <w:noWrap/>
            <w:vAlign w:val="bottom"/>
            <w:hideMark/>
          </w:tcPr>
          <w:p w:rsidR="00247B19" w:rsidRPr="00247B19" w:rsidRDefault="00247B19" w:rsidP="00247B19">
            <w:pPr>
              <w:spacing w:after="0" w:line="240" w:lineRule="auto"/>
              <w:jc w:val="center"/>
              <w:rPr>
                <w:rFonts w:asciiTheme="majorBidi" w:eastAsia="Times New Roman" w:hAnsiTheme="majorBidi" w:cstheme="majorBidi"/>
                <w:color w:val="000000"/>
                <w:sz w:val="24"/>
                <w:szCs w:val="24"/>
              </w:rPr>
            </w:pPr>
            <w:r w:rsidRPr="00247B19">
              <w:rPr>
                <w:rFonts w:asciiTheme="majorBidi" w:eastAsia="Times New Roman" w:hAnsiTheme="majorBidi" w:cstheme="majorBidi"/>
                <w:color w:val="000000"/>
                <w:sz w:val="24"/>
                <w:szCs w:val="24"/>
              </w:rPr>
              <w:t>38</w:t>
            </w:r>
          </w:p>
        </w:tc>
      </w:tr>
      <w:tr w:rsidR="00247B19" w:rsidRPr="00247B19" w:rsidTr="005F0BF9">
        <w:trPr>
          <w:trHeight w:val="330"/>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31</w:t>
            </w:r>
          </w:p>
        </w:tc>
        <w:tc>
          <w:tcPr>
            <w:tcW w:w="918"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19"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60" w:type="dxa"/>
            <w:tcBorders>
              <w:top w:val="nil"/>
              <w:left w:val="nil"/>
              <w:bottom w:val="single" w:sz="4" w:space="0" w:color="000000"/>
              <w:right w:val="single" w:sz="4" w:space="0" w:color="000000"/>
            </w:tcBorders>
            <w:shd w:val="clear" w:color="auto" w:fill="auto"/>
            <w:noWrap/>
            <w:vAlign w:val="bottom"/>
            <w:hideMark/>
          </w:tcPr>
          <w:p w:rsidR="00247B19" w:rsidRPr="00247B19" w:rsidRDefault="00247B19" w:rsidP="00247B19">
            <w:pPr>
              <w:spacing w:after="0" w:line="240" w:lineRule="auto"/>
              <w:jc w:val="center"/>
              <w:rPr>
                <w:rFonts w:asciiTheme="majorBidi" w:eastAsia="Times New Roman" w:hAnsiTheme="majorBidi" w:cstheme="majorBidi"/>
                <w:color w:val="000000"/>
                <w:sz w:val="24"/>
                <w:szCs w:val="24"/>
              </w:rPr>
            </w:pPr>
            <w:r w:rsidRPr="00247B19">
              <w:rPr>
                <w:rFonts w:asciiTheme="majorBidi" w:eastAsia="Times New Roman" w:hAnsiTheme="majorBidi" w:cstheme="majorBidi"/>
                <w:color w:val="000000"/>
                <w:sz w:val="24"/>
                <w:szCs w:val="24"/>
              </w:rPr>
              <w:t>39</w:t>
            </w:r>
          </w:p>
        </w:tc>
      </w:tr>
      <w:tr w:rsidR="00247B19" w:rsidRPr="00247B19" w:rsidTr="005F0BF9">
        <w:trPr>
          <w:trHeight w:val="330"/>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32</w:t>
            </w:r>
          </w:p>
        </w:tc>
        <w:tc>
          <w:tcPr>
            <w:tcW w:w="918"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19"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60" w:type="dxa"/>
            <w:tcBorders>
              <w:top w:val="nil"/>
              <w:left w:val="nil"/>
              <w:bottom w:val="single" w:sz="4" w:space="0" w:color="000000"/>
              <w:right w:val="single" w:sz="4" w:space="0" w:color="000000"/>
            </w:tcBorders>
            <w:shd w:val="clear" w:color="auto" w:fill="auto"/>
            <w:noWrap/>
            <w:vAlign w:val="bottom"/>
            <w:hideMark/>
          </w:tcPr>
          <w:p w:rsidR="00247B19" w:rsidRPr="00247B19" w:rsidRDefault="00247B19" w:rsidP="00247B19">
            <w:pPr>
              <w:spacing w:after="0" w:line="240" w:lineRule="auto"/>
              <w:jc w:val="center"/>
              <w:rPr>
                <w:rFonts w:asciiTheme="majorBidi" w:eastAsia="Times New Roman" w:hAnsiTheme="majorBidi" w:cstheme="majorBidi"/>
                <w:color w:val="000000"/>
                <w:sz w:val="24"/>
                <w:szCs w:val="24"/>
              </w:rPr>
            </w:pPr>
            <w:r w:rsidRPr="00247B19">
              <w:rPr>
                <w:rFonts w:asciiTheme="majorBidi" w:eastAsia="Times New Roman" w:hAnsiTheme="majorBidi" w:cstheme="majorBidi"/>
                <w:color w:val="000000"/>
                <w:sz w:val="24"/>
                <w:szCs w:val="24"/>
              </w:rPr>
              <w:t>35</w:t>
            </w:r>
          </w:p>
        </w:tc>
      </w:tr>
      <w:tr w:rsidR="00247B19" w:rsidRPr="00247B19" w:rsidTr="005F0BF9">
        <w:trPr>
          <w:trHeight w:val="330"/>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33</w:t>
            </w:r>
          </w:p>
        </w:tc>
        <w:tc>
          <w:tcPr>
            <w:tcW w:w="918"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19"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60" w:type="dxa"/>
            <w:tcBorders>
              <w:top w:val="nil"/>
              <w:left w:val="nil"/>
              <w:bottom w:val="single" w:sz="4" w:space="0" w:color="000000"/>
              <w:right w:val="single" w:sz="4" w:space="0" w:color="000000"/>
            </w:tcBorders>
            <w:shd w:val="clear" w:color="auto" w:fill="auto"/>
            <w:noWrap/>
            <w:vAlign w:val="bottom"/>
            <w:hideMark/>
          </w:tcPr>
          <w:p w:rsidR="00247B19" w:rsidRPr="00247B19" w:rsidRDefault="00247B19" w:rsidP="00247B19">
            <w:pPr>
              <w:spacing w:after="0" w:line="240" w:lineRule="auto"/>
              <w:jc w:val="center"/>
              <w:rPr>
                <w:rFonts w:asciiTheme="majorBidi" w:eastAsia="Times New Roman" w:hAnsiTheme="majorBidi" w:cstheme="majorBidi"/>
                <w:color w:val="000000"/>
                <w:sz w:val="24"/>
                <w:szCs w:val="24"/>
              </w:rPr>
            </w:pPr>
            <w:r w:rsidRPr="00247B19">
              <w:rPr>
                <w:rFonts w:asciiTheme="majorBidi" w:eastAsia="Times New Roman" w:hAnsiTheme="majorBidi" w:cstheme="majorBidi"/>
                <w:color w:val="000000"/>
                <w:sz w:val="24"/>
                <w:szCs w:val="24"/>
              </w:rPr>
              <w:t>25</w:t>
            </w:r>
          </w:p>
        </w:tc>
      </w:tr>
      <w:tr w:rsidR="00247B19" w:rsidRPr="00247B19" w:rsidTr="005F0BF9">
        <w:trPr>
          <w:trHeight w:val="330"/>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34</w:t>
            </w:r>
          </w:p>
        </w:tc>
        <w:tc>
          <w:tcPr>
            <w:tcW w:w="918"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19"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60" w:type="dxa"/>
            <w:tcBorders>
              <w:top w:val="nil"/>
              <w:left w:val="nil"/>
              <w:bottom w:val="single" w:sz="4" w:space="0" w:color="000000"/>
              <w:right w:val="single" w:sz="4" w:space="0" w:color="000000"/>
            </w:tcBorders>
            <w:shd w:val="clear" w:color="auto" w:fill="auto"/>
            <w:noWrap/>
            <w:vAlign w:val="bottom"/>
            <w:hideMark/>
          </w:tcPr>
          <w:p w:rsidR="00247B19" w:rsidRPr="00247B19" w:rsidRDefault="00247B19" w:rsidP="00247B19">
            <w:pPr>
              <w:spacing w:after="0" w:line="240" w:lineRule="auto"/>
              <w:jc w:val="center"/>
              <w:rPr>
                <w:rFonts w:asciiTheme="majorBidi" w:eastAsia="Times New Roman" w:hAnsiTheme="majorBidi" w:cstheme="majorBidi"/>
                <w:color w:val="000000"/>
                <w:sz w:val="24"/>
                <w:szCs w:val="24"/>
              </w:rPr>
            </w:pPr>
            <w:r w:rsidRPr="00247B19">
              <w:rPr>
                <w:rFonts w:asciiTheme="majorBidi" w:eastAsia="Times New Roman" w:hAnsiTheme="majorBidi" w:cstheme="majorBidi"/>
                <w:color w:val="000000"/>
                <w:sz w:val="24"/>
                <w:szCs w:val="24"/>
              </w:rPr>
              <w:t>34</w:t>
            </w:r>
          </w:p>
        </w:tc>
      </w:tr>
      <w:tr w:rsidR="00247B19" w:rsidRPr="00247B19" w:rsidTr="005F0BF9">
        <w:trPr>
          <w:trHeight w:val="330"/>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35</w:t>
            </w:r>
          </w:p>
        </w:tc>
        <w:tc>
          <w:tcPr>
            <w:tcW w:w="918"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19"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60" w:type="dxa"/>
            <w:tcBorders>
              <w:top w:val="nil"/>
              <w:left w:val="nil"/>
              <w:bottom w:val="single" w:sz="4" w:space="0" w:color="000000"/>
              <w:right w:val="single" w:sz="4" w:space="0" w:color="000000"/>
            </w:tcBorders>
            <w:shd w:val="clear" w:color="auto" w:fill="auto"/>
            <w:noWrap/>
            <w:vAlign w:val="bottom"/>
            <w:hideMark/>
          </w:tcPr>
          <w:p w:rsidR="00247B19" w:rsidRPr="00247B19" w:rsidRDefault="00247B19" w:rsidP="00247B19">
            <w:pPr>
              <w:spacing w:after="0" w:line="240" w:lineRule="auto"/>
              <w:jc w:val="center"/>
              <w:rPr>
                <w:rFonts w:asciiTheme="majorBidi" w:eastAsia="Times New Roman" w:hAnsiTheme="majorBidi" w:cstheme="majorBidi"/>
                <w:color w:val="000000"/>
                <w:sz w:val="24"/>
                <w:szCs w:val="24"/>
              </w:rPr>
            </w:pPr>
            <w:r w:rsidRPr="00247B19">
              <w:rPr>
                <w:rFonts w:asciiTheme="majorBidi" w:eastAsia="Times New Roman" w:hAnsiTheme="majorBidi" w:cstheme="majorBidi"/>
                <w:color w:val="000000"/>
                <w:sz w:val="24"/>
                <w:szCs w:val="24"/>
              </w:rPr>
              <w:t>31</w:t>
            </w:r>
          </w:p>
        </w:tc>
      </w:tr>
      <w:tr w:rsidR="00247B19" w:rsidRPr="00247B19" w:rsidTr="005F0BF9">
        <w:trPr>
          <w:trHeight w:val="330"/>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36</w:t>
            </w:r>
          </w:p>
        </w:tc>
        <w:tc>
          <w:tcPr>
            <w:tcW w:w="918"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2</w:t>
            </w:r>
          </w:p>
        </w:tc>
        <w:tc>
          <w:tcPr>
            <w:tcW w:w="919"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60" w:type="dxa"/>
            <w:tcBorders>
              <w:top w:val="nil"/>
              <w:left w:val="nil"/>
              <w:bottom w:val="single" w:sz="4" w:space="0" w:color="000000"/>
              <w:right w:val="single" w:sz="4" w:space="0" w:color="000000"/>
            </w:tcBorders>
            <w:shd w:val="clear" w:color="auto" w:fill="auto"/>
            <w:noWrap/>
            <w:vAlign w:val="bottom"/>
            <w:hideMark/>
          </w:tcPr>
          <w:p w:rsidR="00247B19" w:rsidRPr="00247B19" w:rsidRDefault="00247B19" w:rsidP="00247B19">
            <w:pPr>
              <w:spacing w:after="0" w:line="240" w:lineRule="auto"/>
              <w:jc w:val="center"/>
              <w:rPr>
                <w:rFonts w:asciiTheme="majorBidi" w:eastAsia="Times New Roman" w:hAnsiTheme="majorBidi" w:cstheme="majorBidi"/>
                <w:color w:val="000000"/>
                <w:sz w:val="24"/>
                <w:szCs w:val="24"/>
              </w:rPr>
            </w:pPr>
            <w:r w:rsidRPr="00247B19">
              <w:rPr>
                <w:rFonts w:asciiTheme="majorBidi" w:eastAsia="Times New Roman" w:hAnsiTheme="majorBidi" w:cstheme="majorBidi"/>
                <w:color w:val="000000"/>
                <w:sz w:val="24"/>
                <w:szCs w:val="24"/>
              </w:rPr>
              <w:t>29</w:t>
            </w:r>
          </w:p>
        </w:tc>
      </w:tr>
      <w:tr w:rsidR="00247B19" w:rsidRPr="00247B19" w:rsidTr="005F0BF9">
        <w:trPr>
          <w:trHeight w:val="330"/>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37</w:t>
            </w:r>
          </w:p>
        </w:tc>
        <w:tc>
          <w:tcPr>
            <w:tcW w:w="918"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19"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2</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60" w:type="dxa"/>
            <w:tcBorders>
              <w:top w:val="nil"/>
              <w:left w:val="nil"/>
              <w:bottom w:val="single" w:sz="4" w:space="0" w:color="000000"/>
              <w:right w:val="single" w:sz="4" w:space="0" w:color="000000"/>
            </w:tcBorders>
            <w:shd w:val="clear" w:color="auto" w:fill="auto"/>
            <w:noWrap/>
            <w:vAlign w:val="bottom"/>
            <w:hideMark/>
          </w:tcPr>
          <w:p w:rsidR="00247B19" w:rsidRPr="00247B19" w:rsidRDefault="00247B19" w:rsidP="00247B19">
            <w:pPr>
              <w:spacing w:after="0" w:line="240" w:lineRule="auto"/>
              <w:jc w:val="center"/>
              <w:rPr>
                <w:rFonts w:asciiTheme="majorBidi" w:eastAsia="Times New Roman" w:hAnsiTheme="majorBidi" w:cstheme="majorBidi"/>
                <w:color w:val="000000"/>
                <w:sz w:val="24"/>
                <w:szCs w:val="24"/>
              </w:rPr>
            </w:pPr>
            <w:r w:rsidRPr="00247B19">
              <w:rPr>
                <w:rFonts w:asciiTheme="majorBidi" w:eastAsia="Times New Roman" w:hAnsiTheme="majorBidi" w:cstheme="majorBidi"/>
                <w:color w:val="000000"/>
                <w:sz w:val="24"/>
                <w:szCs w:val="24"/>
              </w:rPr>
              <w:t>28</w:t>
            </w:r>
          </w:p>
        </w:tc>
      </w:tr>
      <w:tr w:rsidR="00247B19" w:rsidRPr="00247B19" w:rsidTr="005F0BF9">
        <w:trPr>
          <w:trHeight w:val="330"/>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38</w:t>
            </w:r>
          </w:p>
        </w:tc>
        <w:tc>
          <w:tcPr>
            <w:tcW w:w="918"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19"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60" w:type="dxa"/>
            <w:tcBorders>
              <w:top w:val="nil"/>
              <w:left w:val="nil"/>
              <w:bottom w:val="single" w:sz="4" w:space="0" w:color="000000"/>
              <w:right w:val="single" w:sz="4" w:space="0" w:color="000000"/>
            </w:tcBorders>
            <w:shd w:val="clear" w:color="auto" w:fill="auto"/>
            <w:noWrap/>
            <w:vAlign w:val="bottom"/>
            <w:hideMark/>
          </w:tcPr>
          <w:p w:rsidR="00247B19" w:rsidRPr="00247B19" w:rsidRDefault="00247B19" w:rsidP="00247B19">
            <w:pPr>
              <w:spacing w:after="0" w:line="240" w:lineRule="auto"/>
              <w:jc w:val="center"/>
              <w:rPr>
                <w:rFonts w:asciiTheme="majorBidi" w:eastAsia="Times New Roman" w:hAnsiTheme="majorBidi" w:cstheme="majorBidi"/>
                <w:color w:val="000000"/>
                <w:sz w:val="24"/>
                <w:szCs w:val="24"/>
              </w:rPr>
            </w:pPr>
            <w:r w:rsidRPr="00247B19">
              <w:rPr>
                <w:rFonts w:asciiTheme="majorBidi" w:eastAsia="Times New Roman" w:hAnsiTheme="majorBidi" w:cstheme="majorBidi"/>
                <w:color w:val="000000"/>
                <w:sz w:val="24"/>
                <w:szCs w:val="24"/>
              </w:rPr>
              <w:t>31</w:t>
            </w:r>
          </w:p>
        </w:tc>
      </w:tr>
      <w:tr w:rsidR="00247B19" w:rsidRPr="00247B19" w:rsidTr="005F0BF9">
        <w:trPr>
          <w:trHeight w:val="330"/>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39</w:t>
            </w:r>
          </w:p>
        </w:tc>
        <w:tc>
          <w:tcPr>
            <w:tcW w:w="918"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19"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60" w:type="dxa"/>
            <w:tcBorders>
              <w:top w:val="nil"/>
              <w:left w:val="nil"/>
              <w:bottom w:val="single" w:sz="4" w:space="0" w:color="000000"/>
              <w:right w:val="single" w:sz="4" w:space="0" w:color="000000"/>
            </w:tcBorders>
            <w:shd w:val="clear" w:color="auto" w:fill="auto"/>
            <w:noWrap/>
            <w:vAlign w:val="bottom"/>
            <w:hideMark/>
          </w:tcPr>
          <w:p w:rsidR="00247B19" w:rsidRPr="00247B19" w:rsidRDefault="00247B19" w:rsidP="00247B19">
            <w:pPr>
              <w:spacing w:after="0" w:line="240" w:lineRule="auto"/>
              <w:jc w:val="center"/>
              <w:rPr>
                <w:rFonts w:asciiTheme="majorBidi" w:eastAsia="Times New Roman" w:hAnsiTheme="majorBidi" w:cstheme="majorBidi"/>
                <w:color w:val="000000"/>
                <w:sz w:val="24"/>
                <w:szCs w:val="24"/>
              </w:rPr>
            </w:pPr>
            <w:r w:rsidRPr="00247B19">
              <w:rPr>
                <w:rFonts w:asciiTheme="majorBidi" w:eastAsia="Times New Roman" w:hAnsiTheme="majorBidi" w:cstheme="majorBidi"/>
                <w:color w:val="000000"/>
                <w:sz w:val="24"/>
                <w:szCs w:val="24"/>
              </w:rPr>
              <w:t>32</w:t>
            </w:r>
          </w:p>
        </w:tc>
      </w:tr>
      <w:tr w:rsidR="00247B19" w:rsidRPr="00247B19" w:rsidTr="005F0BF9">
        <w:trPr>
          <w:trHeight w:val="330"/>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40</w:t>
            </w:r>
          </w:p>
        </w:tc>
        <w:tc>
          <w:tcPr>
            <w:tcW w:w="918"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19"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60" w:type="dxa"/>
            <w:tcBorders>
              <w:top w:val="nil"/>
              <w:left w:val="nil"/>
              <w:bottom w:val="single" w:sz="4" w:space="0" w:color="000000"/>
              <w:right w:val="single" w:sz="4" w:space="0" w:color="000000"/>
            </w:tcBorders>
            <w:shd w:val="clear" w:color="auto" w:fill="auto"/>
            <w:noWrap/>
            <w:vAlign w:val="bottom"/>
            <w:hideMark/>
          </w:tcPr>
          <w:p w:rsidR="00247B19" w:rsidRPr="00247B19" w:rsidRDefault="00247B19" w:rsidP="00247B19">
            <w:pPr>
              <w:spacing w:after="0" w:line="240" w:lineRule="auto"/>
              <w:jc w:val="center"/>
              <w:rPr>
                <w:rFonts w:asciiTheme="majorBidi" w:eastAsia="Times New Roman" w:hAnsiTheme="majorBidi" w:cstheme="majorBidi"/>
                <w:color w:val="000000"/>
                <w:sz w:val="24"/>
                <w:szCs w:val="24"/>
              </w:rPr>
            </w:pPr>
            <w:r w:rsidRPr="00247B19">
              <w:rPr>
                <w:rFonts w:asciiTheme="majorBidi" w:eastAsia="Times New Roman" w:hAnsiTheme="majorBidi" w:cstheme="majorBidi"/>
                <w:color w:val="000000"/>
                <w:sz w:val="24"/>
                <w:szCs w:val="24"/>
              </w:rPr>
              <w:t>35</w:t>
            </w:r>
          </w:p>
        </w:tc>
      </w:tr>
      <w:tr w:rsidR="00247B19" w:rsidRPr="00247B19" w:rsidTr="005F0BF9">
        <w:trPr>
          <w:trHeight w:val="330"/>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41</w:t>
            </w:r>
          </w:p>
        </w:tc>
        <w:tc>
          <w:tcPr>
            <w:tcW w:w="918"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1</w:t>
            </w:r>
          </w:p>
        </w:tc>
        <w:tc>
          <w:tcPr>
            <w:tcW w:w="919"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2</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1</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1</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1</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2</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2</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2</w:t>
            </w:r>
          </w:p>
        </w:tc>
        <w:tc>
          <w:tcPr>
            <w:tcW w:w="960" w:type="dxa"/>
            <w:tcBorders>
              <w:top w:val="nil"/>
              <w:left w:val="nil"/>
              <w:bottom w:val="single" w:sz="4" w:space="0" w:color="000000"/>
              <w:right w:val="single" w:sz="4" w:space="0" w:color="000000"/>
            </w:tcBorders>
            <w:shd w:val="clear" w:color="auto" w:fill="auto"/>
            <w:noWrap/>
            <w:vAlign w:val="bottom"/>
            <w:hideMark/>
          </w:tcPr>
          <w:p w:rsidR="00247B19" w:rsidRPr="00247B19" w:rsidRDefault="00247B19" w:rsidP="00247B19">
            <w:pPr>
              <w:spacing w:after="0" w:line="240" w:lineRule="auto"/>
              <w:jc w:val="center"/>
              <w:rPr>
                <w:rFonts w:asciiTheme="majorBidi" w:eastAsia="Times New Roman" w:hAnsiTheme="majorBidi" w:cstheme="majorBidi"/>
                <w:color w:val="000000"/>
                <w:sz w:val="24"/>
                <w:szCs w:val="24"/>
              </w:rPr>
            </w:pPr>
            <w:r w:rsidRPr="00247B19">
              <w:rPr>
                <w:rFonts w:asciiTheme="majorBidi" w:eastAsia="Times New Roman" w:hAnsiTheme="majorBidi" w:cstheme="majorBidi"/>
                <w:color w:val="000000"/>
                <w:sz w:val="24"/>
                <w:szCs w:val="24"/>
              </w:rPr>
              <w:t>12</w:t>
            </w:r>
          </w:p>
        </w:tc>
      </w:tr>
      <w:tr w:rsidR="00247B19" w:rsidRPr="00247B19" w:rsidTr="005F0BF9">
        <w:trPr>
          <w:trHeight w:val="330"/>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42</w:t>
            </w:r>
          </w:p>
        </w:tc>
        <w:tc>
          <w:tcPr>
            <w:tcW w:w="918"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19"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60" w:type="dxa"/>
            <w:tcBorders>
              <w:top w:val="nil"/>
              <w:left w:val="nil"/>
              <w:bottom w:val="single" w:sz="4" w:space="0" w:color="000000"/>
              <w:right w:val="single" w:sz="4" w:space="0" w:color="000000"/>
            </w:tcBorders>
            <w:shd w:val="clear" w:color="auto" w:fill="auto"/>
            <w:noWrap/>
            <w:vAlign w:val="bottom"/>
            <w:hideMark/>
          </w:tcPr>
          <w:p w:rsidR="00247B19" w:rsidRPr="00247B19" w:rsidRDefault="00247B19" w:rsidP="00247B19">
            <w:pPr>
              <w:spacing w:after="0" w:line="240" w:lineRule="auto"/>
              <w:jc w:val="center"/>
              <w:rPr>
                <w:rFonts w:asciiTheme="majorBidi" w:eastAsia="Times New Roman" w:hAnsiTheme="majorBidi" w:cstheme="majorBidi"/>
                <w:color w:val="000000"/>
                <w:sz w:val="24"/>
                <w:szCs w:val="24"/>
              </w:rPr>
            </w:pPr>
            <w:r w:rsidRPr="00247B19">
              <w:rPr>
                <w:rFonts w:asciiTheme="majorBidi" w:eastAsia="Times New Roman" w:hAnsiTheme="majorBidi" w:cstheme="majorBidi"/>
                <w:color w:val="000000"/>
                <w:sz w:val="24"/>
                <w:szCs w:val="24"/>
              </w:rPr>
              <w:t>39</w:t>
            </w:r>
          </w:p>
        </w:tc>
      </w:tr>
      <w:tr w:rsidR="00247B19" w:rsidRPr="00247B19" w:rsidTr="005F0BF9">
        <w:trPr>
          <w:trHeight w:val="330"/>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43</w:t>
            </w:r>
          </w:p>
        </w:tc>
        <w:tc>
          <w:tcPr>
            <w:tcW w:w="918"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19"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60" w:type="dxa"/>
            <w:tcBorders>
              <w:top w:val="nil"/>
              <w:left w:val="nil"/>
              <w:bottom w:val="single" w:sz="4" w:space="0" w:color="000000"/>
              <w:right w:val="single" w:sz="4" w:space="0" w:color="000000"/>
            </w:tcBorders>
            <w:shd w:val="clear" w:color="auto" w:fill="auto"/>
            <w:noWrap/>
            <w:vAlign w:val="bottom"/>
            <w:hideMark/>
          </w:tcPr>
          <w:p w:rsidR="00247B19" w:rsidRPr="00247B19" w:rsidRDefault="00247B19" w:rsidP="00247B19">
            <w:pPr>
              <w:spacing w:after="0" w:line="240" w:lineRule="auto"/>
              <w:jc w:val="center"/>
              <w:rPr>
                <w:rFonts w:asciiTheme="majorBidi" w:eastAsia="Times New Roman" w:hAnsiTheme="majorBidi" w:cstheme="majorBidi"/>
                <w:color w:val="000000"/>
                <w:sz w:val="24"/>
                <w:szCs w:val="24"/>
              </w:rPr>
            </w:pPr>
            <w:r w:rsidRPr="00247B19">
              <w:rPr>
                <w:rFonts w:asciiTheme="majorBidi" w:eastAsia="Times New Roman" w:hAnsiTheme="majorBidi" w:cstheme="majorBidi"/>
                <w:color w:val="000000"/>
                <w:sz w:val="24"/>
                <w:szCs w:val="24"/>
              </w:rPr>
              <w:t>30</w:t>
            </w:r>
          </w:p>
        </w:tc>
      </w:tr>
      <w:tr w:rsidR="00247B19" w:rsidRPr="00247B19" w:rsidTr="005F0BF9">
        <w:trPr>
          <w:trHeight w:val="330"/>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44</w:t>
            </w:r>
          </w:p>
        </w:tc>
        <w:tc>
          <w:tcPr>
            <w:tcW w:w="918"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19"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60" w:type="dxa"/>
            <w:tcBorders>
              <w:top w:val="nil"/>
              <w:left w:val="nil"/>
              <w:bottom w:val="single" w:sz="4" w:space="0" w:color="000000"/>
              <w:right w:val="single" w:sz="4" w:space="0" w:color="000000"/>
            </w:tcBorders>
            <w:shd w:val="clear" w:color="auto" w:fill="auto"/>
            <w:noWrap/>
            <w:vAlign w:val="bottom"/>
            <w:hideMark/>
          </w:tcPr>
          <w:p w:rsidR="00247B19" w:rsidRPr="00247B19" w:rsidRDefault="00247B19" w:rsidP="00247B19">
            <w:pPr>
              <w:spacing w:after="0" w:line="240" w:lineRule="auto"/>
              <w:jc w:val="center"/>
              <w:rPr>
                <w:rFonts w:asciiTheme="majorBidi" w:eastAsia="Times New Roman" w:hAnsiTheme="majorBidi" w:cstheme="majorBidi"/>
                <w:color w:val="000000"/>
                <w:sz w:val="24"/>
                <w:szCs w:val="24"/>
              </w:rPr>
            </w:pPr>
            <w:r w:rsidRPr="00247B19">
              <w:rPr>
                <w:rFonts w:asciiTheme="majorBidi" w:eastAsia="Times New Roman" w:hAnsiTheme="majorBidi" w:cstheme="majorBidi"/>
                <w:color w:val="000000"/>
                <w:sz w:val="24"/>
                <w:szCs w:val="24"/>
              </w:rPr>
              <w:t>39</w:t>
            </w:r>
          </w:p>
        </w:tc>
      </w:tr>
      <w:tr w:rsidR="00247B19" w:rsidRPr="00247B19" w:rsidTr="005F0BF9">
        <w:trPr>
          <w:trHeight w:val="330"/>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45</w:t>
            </w:r>
          </w:p>
        </w:tc>
        <w:tc>
          <w:tcPr>
            <w:tcW w:w="918"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19"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60" w:type="dxa"/>
            <w:tcBorders>
              <w:top w:val="nil"/>
              <w:left w:val="nil"/>
              <w:bottom w:val="single" w:sz="4" w:space="0" w:color="000000"/>
              <w:right w:val="single" w:sz="4" w:space="0" w:color="000000"/>
            </w:tcBorders>
            <w:shd w:val="clear" w:color="auto" w:fill="auto"/>
            <w:noWrap/>
            <w:vAlign w:val="bottom"/>
            <w:hideMark/>
          </w:tcPr>
          <w:p w:rsidR="00247B19" w:rsidRPr="00247B19" w:rsidRDefault="00247B19" w:rsidP="00247B19">
            <w:pPr>
              <w:spacing w:after="0" w:line="240" w:lineRule="auto"/>
              <w:jc w:val="center"/>
              <w:rPr>
                <w:rFonts w:asciiTheme="majorBidi" w:eastAsia="Times New Roman" w:hAnsiTheme="majorBidi" w:cstheme="majorBidi"/>
                <w:color w:val="000000"/>
                <w:sz w:val="24"/>
                <w:szCs w:val="24"/>
              </w:rPr>
            </w:pPr>
            <w:r w:rsidRPr="00247B19">
              <w:rPr>
                <w:rFonts w:asciiTheme="majorBidi" w:eastAsia="Times New Roman" w:hAnsiTheme="majorBidi" w:cstheme="majorBidi"/>
                <w:color w:val="000000"/>
                <w:sz w:val="24"/>
                <w:szCs w:val="24"/>
              </w:rPr>
              <w:t>33</w:t>
            </w:r>
          </w:p>
        </w:tc>
      </w:tr>
      <w:tr w:rsidR="00247B19" w:rsidRPr="00247B19" w:rsidTr="005F0BF9">
        <w:trPr>
          <w:trHeight w:val="330"/>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46</w:t>
            </w:r>
          </w:p>
        </w:tc>
        <w:tc>
          <w:tcPr>
            <w:tcW w:w="918"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19"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60" w:type="dxa"/>
            <w:tcBorders>
              <w:top w:val="nil"/>
              <w:left w:val="nil"/>
              <w:bottom w:val="single" w:sz="4" w:space="0" w:color="000000"/>
              <w:right w:val="single" w:sz="4" w:space="0" w:color="000000"/>
            </w:tcBorders>
            <w:shd w:val="clear" w:color="auto" w:fill="auto"/>
            <w:noWrap/>
            <w:vAlign w:val="bottom"/>
            <w:hideMark/>
          </w:tcPr>
          <w:p w:rsidR="00247B19" w:rsidRPr="00247B19" w:rsidRDefault="00247B19" w:rsidP="00247B19">
            <w:pPr>
              <w:spacing w:after="0" w:line="240" w:lineRule="auto"/>
              <w:jc w:val="center"/>
              <w:rPr>
                <w:rFonts w:asciiTheme="majorBidi" w:eastAsia="Times New Roman" w:hAnsiTheme="majorBidi" w:cstheme="majorBidi"/>
                <w:color w:val="000000"/>
                <w:sz w:val="24"/>
                <w:szCs w:val="24"/>
              </w:rPr>
            </w:pPr>
            <w:r w:rsidRPr="00247B19">
              <w:rPr>
                <w:rFonts w:asciiTheme="majorBidi" w:eastAsia="Times New Roman" w:hAnsiTheme="majorBidi" w:cstheme="majorBidi"/>
                <w:color w:val="000000"/>
                <w:sz w:val="24"/>
                <w:szCs w:val="24"/>
              </w:rPr>
              <w:t>39</w:t>
            </w:r>
          </w:p>
        </w:tc>
      </w:tr>
      <w:tr w:rsidR="00247B19" w:rsidRPr="00247B19" w:rsidTr="005F0BF9">
        <w:trPr>
          <w:trHeight w:val="330"/>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47</w:t>
            </w:r>
          </w:p>
        </w:tc>
        <w:tc>
          <w:tcPr>
            <w:tcW w:w="918"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19"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2</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60" w:type="dxa"/>
            <w:tcBorders>
              <w:top w:val="nil"/>
              <w:left w:val="nil"/>
              <w:bottom w:val="single" w:sz="4" w:space="0" w:color="000000"/>
              <w:right w:val="single" w:sz="4" w:space="0" w:color="000000"/>
            </w:tcBorders>
            <w:shd w:val="clear" w:color="auto" w:fill="auto"/>
            <w:noWrap/>
            <w:vAlign w:val="bottom"/>
            <w:hideMark/>
          </w:tcPr>
          <w:p w:rsidR="00247B19" w:rsidRPr="00247B19" w:rsidRDefault="00247B19" w:rsidP="00247B19">
            <w:pPr>
              <w:spacing w:after="0" w:line="240" w:lineRule="auto"/>
              <w:jc w:val="center"/>
              <w:rPr>
                <w:rFonts w:asciiTheme="majorBidi" w:eastAsia="Times New Roman" w:hAnsiTheme="majorBidi" w:cstheme="majorBidi"/>
                <w:color w:val="000000"/>
                <w:sz w:val="24"/>
                <w:szCs w:val="24"/>
              </w:rPr>
            </w:pPr>
            <w:r w:rsidRPr="00247B19">
              <w:rPr>
                <w:rFonts w:asciiTheme="majorBidi" w:eastAsia="Times New Roman" w:hAnsiTheme="majorBidi" w:cstheme="majorBidi"/>
                <w:color w:val="000000"/>
                <w:sz w:val="24"/>
                <w:szCs w:val="24"/>
              </w:rPr>
              <w:t>25</w:t>
            </w:r>
          </w:p>
        </w:tc>
      </w:tr>
      <w:tr w:rsidR="00247B19" w:rsidRPr="00247B19" w:rsidTr="005F0BF9">
        <w:trPr>
          <w:trHeight w:val="330"/>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48</w:t>
            </w:r>
          </w:p>
        </w:tc>
        <w:tc>
          <w:tcPr>
            <w:tcW w:w="918"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19"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60" w:type="dxa"/>
            <w:tcBorders>
              <w:top w:val="nil"/>
              <w:left w:val="nil"/>
              <w:bottom w:val="single" w:sz="4" w:space="0" w:color="000000"/>
              <w:right w:val="single" w:sz="4" w:space="0" w:color="000000"/>
            </w:tcBorders>
            <w:shd w:val="clear" w:color="auto" w:fill="auto"/>
            <w:noWrap/>
            <w:vAlign w:val="bottom"/>
            <w:hideMark/>
          </w:tcPr>
          <w:p w:rsidR="00247B19" w:rsidRPr="00247B19" w:rsidRDefault="00247B19" w:rsidP="00247B19">
            <w:pPr>
              <w:spacing w:after="0" w:line="240" w:lineRule="auto"/>
              <w:jc w:val="center"/>
              <w:rPr>
                <w:rFonts w:asciiTheme="majorBidi" w:eastAsia="Times New Roman" w:hAnsiTheme="majorBidi" w:cstheme="majorBidi"/>
                <w:color w:val="000000"/>
                <w:sz w:val="24"/>
                <w:szCs w:val="24"/>
              </w:rPr>
            </w:pPr>
            <w:r w:rsidRPr="00247B19">
              <w:rPr>
                <w:rFonts w:asciiTheme="majorBidi" w:eastAsia="Times New Roman" w:hAnsiTheme="majorBidi" w:cstheme="majorBidi"/>
                <w:color w:val="000000"/>
                <w:sz w:val="24"/>
                <w:szCs w:val="24"/>
              </w:rPr>
              <w:t>29</w:t>
            </w:r>
          </w:p>
        </w:tc>
      </w:tr>
      <w:tr w:rsidR="00247B19" w:rsidRPr="00247B19" w:rsidTr="005F0BF9">
        <w:trPr>
          <w:trHeight w:val="330"/>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49</w:t>
            </w:r>
          </w:p>
        </w:tc>
        <w:tc>
          <w:tcPr>
            <w:tcW w:w="918"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19"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2</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60" w:type="dxa"/>
            <w:tcBorders>
              <w:top w:val="nil"/>
              <w:left w:val="nil"/>
              <w:bottom w:val="single" w:sz="4" w:space="0" w:color="000000"/>
              <w:right w:val="single" w:sz="4" w:space="0" w:color="000000"/>
            </w:tcBorders>
            <w:shd w:val="clear" w:color="auto" w:fill="auto"/>
            <w:noWrap/>
            <w:vAlign w:val="bottom"/>
            <w:hideMark/>
          </w:tcPr>
          <w:p w:rsidR="00247B19" w:rsidRPr="00247B19" w:rsidRDefault="00247B19" w:rsidP="00247B19">
            <w:pPr>
              <w:spacing w:after="0" w:line="240" w:lineRule="auto"/>
              <w:jc w:val="center"/>
              <w:rPr>
                <w:rFonts w:asciiTheme="majorBidi" w:eastAsia="Times New Roman" w:hAnsiTheme="majorBidi" w:cstheme="majorBidi"/>
                <w:color w:val="000000"/>
                <w:sz w:val="24"/>
                <w:szCs w:val="24"/>
              </w:rPr>
            </w:pPr>
            <w:r w:rsidRPr="00247B19">
              <w:rPr>
                <w:rFonts w:asciiTheme="majorBidi" w:eastAsia="Times New Roman" w:hAnsiTheme="majorBidi" w:cstheme="majorBidi"/>
                <w:color w:val="000000"/>
                <w:sz w:val="24"/>
                <w:szCs w:val="24"/>
              </w:rPr>
              <w:t>27</w:t>
            </w:r>
          </w:p>
        </w:tc>
      </w:tr>
      <w:tr w:rsidR="00247B19" w:rsidRPr="00247B19" w:rsidTr="005F0BF9">
        <w:trPr>
          <w:trHeight w:val="330"/>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50</w:t>
            </w:r>
          </w:p>
        </w:tc>
        <w:tc>
          <w:tcPr>
            <w:tcW w:w="918"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19"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60" w:type="dxa"/>
            <w:tcBorders>
              <w:top w:val="nil"/>
              <w:left w:val="nil"/>
              <w:bottom w:val="single" w:sz="4" w:space="0" w:color="000000"/>
              <w:right w:val="single" w:sz="4" w:space="0" w:color="000000"/>
            </w:tcBorders>
            <w:shd w:val="clear" w:color="auto" w:fill="auto"/>
            <w:noWrap/>
            <w:vAlign w:val="bottom"/>
            <w:hideMark/>
          </w:tcPr>
          <w:p w:rsidR="00247B19" w:rsidRPr="00247B19" w:rsidRDefault="00247B19" w:rsidP="00247B19">
            <w:pPr>
              <w:spacing w:after="0" w:line="240" w:lineRule="auto"/>
              <w:jc w:val="center"/>
              <w:rPr>
                <w:rFonts w:asciiTheme="majorBidi" w:eastAsia="Times New Roman" w:hAnsiTheme="majorBidi" w:cstheme="majorBidi"/>
                <w:color w:val="000000"/>
                <w:sz w:val="24"/>
                <w:szCs w:val="24"/>
              </w:rPr>
            </w:pPr>
            <w:r w:rsidRPr="00247B19">
              <w:rPr>
                <w:rFonts w:asciiTheme="majorBidi" w:eastAsia="Times New Roman" w:hAnsiTheme="majorBidi" w:cstheme="majorBidi"/>
                <w:color w:val="000000"/>
                <w:sz w:val="24"/>
                <w:szCs w:val="24"/>
              </w:rPr>
              <w:t>39</w:t>
            </w:r>
          </w:p>
        </w:tc>
      </w:tr>
      <w:tr w:rsidR="00247B19" w:rsidRPr="00247B19" w:rsidTr="005F0BF9">
        <w:trPr>
          <w:trHeight w:val="330"/>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51</w:t>
            </w:r>
          </w:p>
        </w:tc>
        <w:tc>
          <w:tcPr>
            <w:tcW w:w="918"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19"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60" w:type="dxa"/>
            <w:tcBorders>
              <w:top w:val="nil"/>
              <w:left w:val="nil"/>
              <w:bottom w:val="single" w:sz="4" w:space="0" w:color="000000"/>
              <w:right w:val="single" w:sz="4" w:space="0" w:color="000000"/>
            </w:tcBorders>
            <w:shd w:val="clear" w:color="auto" w:fill="auto"/>
            <w:noWrap/>
            <w:vAlign w:val="bottom"/>
            <w:hideMark/>
          </w:tcPr>
          <w:p w:rsidR="00247B19" w:rsidRPr="00247B19" w:rsidRDefault="00247B19" w:rsidP="00247B19">
            <w:pPr>
              <w:spacing w:after="0" w:line="240" w:lineRule="auto"/>
              <w:jc w:val="center"/>
              <w:rPr>
                <w:rFonts w:asciiTheme="majorBidi" w:eastAsia="Times New Roman" w:hAnsiTheme="majorBidi" w:cstheme="majorBidi"/>
                <w:color w:val="000000"/>
                <w:sz w:val="24"/>
                <w:szCs w:val="24"/>
              </w:rPr>
            </w:pPr>
            <w:r w:rsidRPr="00247B19">
              <w:rPr>
                <w:rFonts w:asciiTheme="majorBidi" w:eastAsia="Times New Roman" w:hAnsiTheme="majorBidi" w:cstheme="majorBidi"/>
                <w:color w:val="000000"/>
                <w:sz w:val="24"/>
                <w:szCs w:val="24"/>
              </w:rPr>
              <w:t>40</w:t>
            </w:r>
          </w:p>
        </w:tc>
      </w:tr>
      <w:tr w:rsidR="00247B19" w:rsidRPr="00247B19" w:rsidTr="005F0BF9">
        <w:trPr>
          <w:trHeight w:val="330"/>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52</w:t>
            </w:r>
          </w:p>
        </w:tc>
        <w:tc>
          <w:tcPr>
            <w:tcW w:w="918"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19"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60" w:type="dxa"/>
            <w:tcBorders>
              <w:top w:val="nil"/>
              <w:left w:val="nil"/>
              <w:bottom w:val="single" w:sz="4" w:space="0" w:color="000000"/>
              <w:right w:val="single" w:sz="4" w:space="0" w:color="000000"/>
            </w:tcBorders>
            <w:shd w:val="clear" w:color="auto" w:fill="auto"/>
            <w:noWrap/>
            <w:vAlign w:val="bottom"/>
            <w:hideMark/>
          </w:tcPr>
          <w:p w:rsidR="00247B19" w:rsidRPr="00247B19" w:rsidRDefault="00247B19" w:rsidP="00247B19">
            <w:pPr>
              <w:spacing w:after="0" w:line="240" w:lineRule="auto"/>
              <w:jc w:val="center"/>
              <w:rPr>
                <w:rFonts w:asciiTheme="majorBidi" w:eastAsia="Times New Roman" w:hAnsiTheme="majorBidi" w:cstheme="majorBidi"/>
                <w:color w:val="000000"/>
                <w:sz w:val="24"/>
                <w:szCs w:val="24"/>
              </w:rPr>
            </w:pPr>
            <w:r w:rsidRPr="00247B19">
              <w:rPr>
                <w:rFonts w:asciiTheme="majorBidi" w:eastAsia="Times New Roman" w:hAnsiTheme="majorBidi" w:cstheme="majorBidi"/>
                <w:color w:val="000000"/>
                <w:sz w:val="24"/>
                <w:szCs w:val="24"/>
              </w:rPr>
              <w:t>39</w:t>
            </w:r>
          </w:p>
        </w:tc>
      </w:tr>
      <w:tr w:rsidR="00247B19" w:rsidRPr="00247B19" w:rsidTr="005F0BF9">
        <w:trPr>
          <w:trHeight w:val="330"/>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53</w:t>
            </w:r>
          </w:p>
        </w:tc>
        <w:tc>
          <w:tcPr>
            <w:tcW w:w="918"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19"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60" w:type="dxa"/>
            <w:tcBorders>
              <w:top w:val="nil"/>
              <w:left w:val="nil"/>
              <w:bottom w:val="single" w:sz="4" w:space="0" w:color="000000"/>
              <w:right w:val="single" w:sz="4" w:space="0" w:color="000000"/>
            </w:tcBorders>
            <w:shd w:val="clear" w:color="auto" w:fill="auto"/>
            <w:noWrap/>
            <w:vAlign w:val="bottom"/>
            <w:hideMark/>
          </w:tcPr>
          <w:p w:rsidR="00247B19" w:rsidRPr="00247B19" w:rsidRDefault="00247B19" w:rsidP="00247B19">
            <w:pPr>
              <w:spacing w:after="0" w:line="240" w:lineRule="auto"/>
              <w:jc w:val="center"/>
              <w:rPr>
                <w:rFonts w:asciiTheme="majorBidi" w:eastAsia="Times New Roman" w:hAnsiTheme="majorBidi" w:cstheme="majorBidi"/>
                <w:color w:val="000000"/>
                <w:sz w:val="24"/>
                <w:szCs w:val="24"/>
              </w:rPr>
            </w:pPr>
            <w:r w:rsidRPr="00247B19">
              <w:rPr>
                <w:rFonts w:asciiTheme="majorBidi" w:eastAsia="Times New Roman" w:hAnsiTheme="majorBidi" w:cstheme="majorBidi"/>
                <w:color w:val="000000"/>
                <w:sz w:val="24"/>
                <w:szCs w:val="24"/>
              </w:rPr>
              <w:t>38</w:t>
            </w:r>
          </w:p>
        </w:tc>
      </w:tr>
      <w:tr w:rsidR="00247B19" w:rsidRPr="00247B19" w:rsidTr="005F0BF9">
        <w:trPr>
          <w:trHeight w:val="330"/>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lastRenderedPageBreak/>
              <w:t>54</w:t>
            </w:r>
          </w:p>
        </w:tc>
        <w:tc>
          <w:tcPr>
            <w:tcW w:w="918"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19"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60" w:type="dxa"/>
            <w:tcBorders>
              <w:top w:val="nil"/>
              <w:left w:val="nil"/>
              <w:bottom w:val="single" w:sz="4" w:space="0" w:color="000000"/>
              <w:right w:val="single" w:sz="4" w:space="0" w:color="000000"/>
            </w:tcBorders>
            <w:shd w:val="clear" w:color="auto" w:fill="auto"/>
            <w:noWrap/>
            <w:vAlign w:val="bottom"/>
            <w:hideMark/>
          </w:tcPr>
          <w:p w:rsidR="00247B19" w:rsidRPr="00247B19" w:rsidRDefault="00247B19" w:rsidP="00247B19">
            <w:pPr>
              <w:spacing w:after="0" w:line="240" w:lineRule="auto"/>
              <w:jc w:val="center"/>
              <w:rPr>
                <w:rFonts w:asciiTheme="majorBidi" w:eastAsia="Times New Roman" w:hAnsiTheme="majorBidi" w:cstheme="majorBidi"/>
                <w:color w:val="000000"/>
                <w:sz w:val="24"/>
                <w:szCs w:val="24"/>
              </w:rPr>
            </w:pPr>
            <w:r w:rsidRPr="00247B19">
              <w:rPr>
                <w:rFonts w:asciiTheme="majorBidi" w:eastAsia="Times New Roman" w:hAnsiTheme="majorBidi" w:cstheme="majorBidi"/>
                <w:color w:val="000000"/>
                <w:sz w:val="24"/>
                <w:szCs w:val="24"/>
              </w:rPr>
              <w:t>36</w:t>
            </w:r>
          </w:p>
        </w:tc>
      </w:tr>
      <w:tr w:rsidR="00247B19" w:rsidRPr="00247B19" w:rsidTr="005F0BF9">
        <w:trPr>
          <w:trHeight w:val="330"/>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55</w:t>
            </w:r>
          </w:p>
        </w:tc>
        <w:tc>
          <w:tcPr>
            <w:tcW w:w="918"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19"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60" w:type="dxa"/>
            <w:tcBorders>
              <w:top w:val="nil"/>
              <w:left w:val="nil"/>
              <w:bottom w:val="single" w:sz="4" w:space="0" w:color="000000"/>
              <w:right w:val="single" w:sz="4" w:space="0" w:color="000000"/>
            </w:tcBorders>
            <w:shd w:val="clear" w:color="auto" w:fill="auto"/>
            <w:noWrap/>
            <w:vAlign w:val="bottom"/>
            <w:hideMark/>
          </w:tcPr>
          <w:p w:rsidR="00247B19" w:rsidRPr="00247B19" w:rsidRDefault="00247B19" w:rsidP="00247B19">
            <w:pPr>
              <w:spacing w:after="0" w:line="240" w:lineRule="auto"/>
              <w:jc w:val="center"/>
              <w:rPr>
                <w:rFonts w:asciiTheme="majorBidi" w:eastAsia="Times New Roman" w:hAnsiTheme="majorBidi" w:cstheme="majorBidi"/>
                <w:color w:val="000000"/>
                <w:sz w:val="24"/>
                <w:szCs w:val="24"/>
              </w:rPr>
            </w:pPr>
            <w:r w:rsidRPr="00247B19">
              <w:rPr>
                <w:rFonts w:asciiTheme="majorBidi" w:eastAsia="Times New Roman" w:hAnsiTheme="majorBidi" w:cstheme="majorBidi"/>
                <w:color w:val="000000"/>
                <w:sz w:val="24"/>
                <w:szCs w:val="24"/>
              </w:rPr>
              <w:t>35</w:t>
            </w:r>
          </w:p>
        </w:tc>
      </w:tr>
      <w:tr w:rsidR="00247B19" w:rsidRPr="00247B19" w:rsidTr="005F0BF9">
        <w:trPr>
          <w:trHeight w:val="330"/>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56</w:t>
            </w:r>
          </w:p>
        </w:tc>
        <w:tc>
          <w:tcPr>
            <w:tcW w:w="918"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2</w:t>
            </w:r>
          </w:p>
        </w:tc>
        <w:tc>
          <w:tcPr>
            <w:tcW w:w="919"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2</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2</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60" w:type="dxa"/>
            <w:tcBorders>
              <w:top w:val="nil"/>
              <w:left w:val="nil"/>
              <w:bottom w:val="single" w:sz="4" w:space="0" w:color="000000"/>
              <w:right w:val="single" w:sz="4" w:space="0" w:color="000000"/>
            </w:tcBorders>
            <w:shd w:val="clear" w:color="auto" w:fill="auto"/>
            <w:noWrap/>
            <w:vAlign w:val="bottom"/>
            <w:hideMark/>
          </w:tcPr>
          <w:p w:rsidR="00247B19" w:rsidRPr="00247B19" w:rsidRDefault="00247B19" w:rsidP="00247B19">
            <w:pPr>
              <w:spacing w:after="0" w:line="240" w:lineRule="auto"/>
              <w:jc w:val="center"/>
              <w:rPr>
                <w:rFonts w:asciiTheme="majorBidi" w:eastAsia="Times New Roman" w:hAnsiTheme="majorBidi" w:cstheme="majorBidi"/>
                <w:color w:val="000000"/>
                <w:sz w:val="24"/>
                <w:szCs w:val="24"/>
              </w:rPr>
            </w:pPr>
            <w:r w:rsidRPr="00247B19">
              <w:rPr>
                <w:rFonts w:asciiTheme="majorBidi" w:eastAsia="Times New Roman" w:hAnsiTheme="majorBidi" w:cstheme="majorBidi"/>
                <w:color w:val="000000"/>
                <w:sz w:val="24"/>
                <w:szCs w:val="24"/>
              </w:rPr>
              <w:t>26</w:t>
            </w:r>
          </w:p>
        </w:tc>
      </w:tr>
      <w:tr w:rsidR="00247B19" w:rsidRPr="00247B19" w:rsidTr="005F0BF9">
        <w:trPr>
          <w:trHeight w:val="330"/>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57</w:t>
            </w:r>
          </w:p>
        </w:tc>
        <w:tc>
          <w:tcPr>
            <w:tcW w:w="918"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19"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60" w:type="dxa"/>
            <w:tcBorders>
              <w:top w:val="nil"/>
              <w:left w:val="nil"/>
              <w:bottom w:val="single" w:sz="4" w:space="0" w:color="000000"/>
              <w:right w:val="single" w:sz="4" w:space="0" w:color="000000"/>
            </w:tcBorders>
            <w:shd w:val="clear" w:color="auto" w:fill="auto"/>
            <w:noWrap/>
            <w:vAlign w:val="bottom"/>
            <w:hideMark/>
          </w:tcPr>
          <w:p w:rsidR="00247B19" w:rsidRPr="00247B19" w:rsidRDefault="00247B19" w:rsidP="00247B19">
            <w:pPr>
              <w:spacing w:after="0" w:line="240" w:lineRule="auto"/>
              <w:jc w:val="center"/>
              <w:rPr>
                <w:rFonts w:asciiTheme="majorBidi" w:eastAsia="Times New Roman" w:hAnsiTheme="majorBidi" w:cstheme="majorBidi"/>
                <w:color w:val="000000"/>
                <w:sz w:val="24"/>
                <w:szCs w:val="24"/>
              </w:rPr>
            </w:pPr>
            <w:r w:rsidRPr="00247B19">
              <w:rPr>
                <w:rFonts w:asciiTheme="majorBidi" w:eastAsia="Times New Roman" w:hAnsiTheme="majorBidi" w:cstheme="majorBidi"/>
                <w:color w:val="000000"/>
                <w:sz w:val="24"/>
                <w:szCs w:val="24"/>
              </w:rPr>
              <w:t>35</w:t>
            </w:r>
          </w:p>
        </w:tc>
      </w:tr>
      <w:tr w:rsidR="00247B19" w:rsidRPr="00247B19" w:rsidTr="005F0BF9">
        <w:trPr>
          <w:trHeight w:val="330"/>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58</w:t>
            </w:r>
          </w:p>
        </w:tc>
        <w:tc>
          <w:tcPr>
            <w:tcW w:w="918"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19"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60" w:type="dxa"/>
            <w:tcBorders>
              <w:top w:val="nil"/>
              <w:left w:val="nil"/>
              <w:bottom w:val="single" w:sz="4" w:space="0" w:color="000000"/>
              <w:right w:val="single" w:sz="4" w:space="0" w:color="000000"/>
            </w:tcBorders>
            <w:shd w:val="clear" w:color="auto" w:fill="auto"/>
            <w:noWrap/>
            <w:vAlign w:val="bottom"/>
            <w:hideMark/>
          </w:tcPr>
          <w:p w:rsidR="00247B19" w:rsidRPr="00247B19" w:rsidRDefault="00247B19" w:rsidP="00247B19">
            <w:pPr>
              <w:spacing w:after="0" w:line="240" w:lineRule="auto"/>
              <w:jc w:val="center"/>
              <w:rPr>
                <w:rFonts w:asciiTheme="majorBidi" w:eastAsia="Times New Roman" w:hAnsiTheme="majorBidi" w:cstheme="majorBidi"/>
                <w:color w:val="000000"/>
                <w:sz w:val="24"/>
                <w:szCs w:val="24"/>
              </w:rPr>
            </w:pPr>
            <w:r w:rsidRPr="00247B19">
              <w:rPr>
                <w:rFonts w:asciiTheme="majorBidi" w:eastAsia="Times New Roman" w:hAnsiTheme="majorBidi" w:cstheme="majorBidi"/>
                <w:color w:val="000000"/>
                <w:sz w:val="24"/>
                <w:szCs w:val="24"/>
              </w:rPr>
              <w:t>40</w:t>
            </w:r>
          </w:p>
        </w:tc>
      </w:tr>
      <w:tr w:rsidR="00247B19" w:rsidRPr="00247B19" w:rsidTr="005F0BF9">
        <w:trPr>
          <w:trHeight w:val="330"/>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59</w:t>
            </w:r>
          </w:p>
        </w:tc>
        <w:tc>
          <w:tcPr>
            <w:tcW w:w="918"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2</w:t>
            </w:r>
          </w:p>
        </w:tc>
        <w:tc>
          <w:tcPr>
            <w:tcW w:w="919"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2</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2</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2</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60" w:type="dxa"/>
            <w:tcBorders>
              <w:top w:val="nil"/>
              <w:left w:val="nil"/>
              <w:bottom w:val="single" w:sz="4" w:space="0" w:color="000000"/>
              <w:right w:val="single" w:sz="4" w:space="0" w:color="000000"/>
            </w:tcBorders>
            <w:shd w:val="clear" w:color="auto" w:fill="auto"/>
            <w:noWrap/>
            <w:vAlign w:val="bottom"/>
            <w:hideMark/>
          </w:tcPr>
          <w:p w:rsidR="00247B19" w:rsidRPr="00247B19" w:rsidRDefault="00247B19" w:rsidP="00247B19">
            <w:pPr>
              <w:spacing w:after="0" w:line="240" w:lineRule="auto"/>
              <w:jc w:val="center"/>
              <w:rPr>
                <w:rFonts w:asciiTheme="majorBidi" w:eastAsia="Times New Roman" w:hAnsiTheme="majorBidi" w:cstheme="majorBidi"/>
                <w:color w:val="000000"/>
                <w:sz w:val="24"/>
                <w:szCs w:val="24"/>
              </w:rPr>
            </w:pPr>
            <w:r w:rsidRPr="00247B19">
              <w:rPr>
                <w:rFonts w:asciiTheme="majorBidi" w:eastAsia="Times New Roman" w:hAnsiTheme="majorBidi" w:cstheme="majorBidi"/>
                <w:color w:val="000000"/>
                <w:sz w:val="24"/>
                <w:szCs w:val="24"/>
              </w:rPr>
              <w:t>21</w:t>
            </w:r>
          </w:p>
        </w:tc>
      </w:tr>
      <w:tr w:rsidR="00247B19" w:rsidRPr="00247B19" w:rsidTr="005F0BF9">
        <w:trPr>
          <w:trHeight w:val="330"/>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60</w:t>
            </w:r>
          </w:p>
        </w:tc>
        <w:tc>
          <w:tcPr>
            <w:tcW w:w="918"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19"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60" w:type="dxa"/>
            <w:tcBorders>
              <w:top w:val="nil"/>
              <w:left w:val="nil"/>
              <w:bottom w:val="single" w:sz="4" w:space="0" w:color="000000"/>
              <w:right w:val="single" w:sz="4" w:space="0" w:color="000000"/>
            </w:tcBorders>
            <w:shd w:val="clear" w:color="auto" w:fill="auto"/>
            <w:noWrap/>
            <w:vAlign w:val="bottom"/>
            <w:hideMark/>
          </w:tcPr>
          <w:p w:rsidR="00247B19" w:rsidRPr="00247B19" w:rsidRDefault="00247B19" w:rsidP="00247B19">
            <w:pPr>
              <w:spacing w:after="0" w:line="240" w:lineRule="auto"/>
              <w:jc w:val="center"/>
              <w:rPr>
                <w:rFonts w:asciiTheme="majorBidi" w:eastAsia="Times New Roman" w:hAnsiTheme="majorBidi" w:cstheme="majorBidi"/>
                <w:color w:val="000000"/>
                <w:sz w:val="24"/>
                <w:szCs w:val="24"/>
              </w:rPr>
            </w:pPr>
            <w:r w:rsidRPr="00247B19">
              <w:rPr>
                <w:rFonts w:asciiTheme="majorBidi" w:eastAsia="Times New Roman" w:hAnsiTheme="majorBidi" w:cstheme="majorBidi"/>
                <w:color w:val="000000"/>
                <w:sz w:val="24"/>
                <w:szCs w:val="24"/>
              </w:rPr>
              <w:t>40</w:t>
            </w:r>
          </w:p>
        </w:tc>
      </w:tr>
      <w:tr w:rsidR="00247B19" w:rsidRPr="00247B19" w:rsidTr="005F0BF9">
        <w:trPr>
          <w:trHeight w:val="330"/>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61</w:t>
            </w:r>
          </w:p>
        </w:tc>
        <w:tc>
          <w:tcPr>
            <w:tcW w:w="918"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19"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60" w:type="dxa"/>
            <w:tcBorders>
              <w:top w:val="nil"/>
              <w:left w:val="nil"/>
              <w:bottom w:val="single" w:sz="4" w:space="0" w:color="000000"/>
              <w:right w:val="single" w:sz="4" w:space="0" w:color="000000"/>
            </w:tcBorders>
            <w:shd w:val="clear" w:color="auto" w:fill="auto"/>
            <w:noWrap/>
            <w:vAlign w:val="bottom"/>
            <w:hideMark/>
          </w:tcPr>
          <w:p w:rsidR="00247B19" w:rsidRPr="00247B19" w:rsidRDefault="00247B19" w:rsidP="00247B19">
            <w:pPr>
              <w:spacing w:after="0" w:line="240" w:lineRule="auto"/>
              <w:jc w:val="center"/>
              <w:rPr>
                <w:rFonts w:asciiTheme="majorBidi" w:eastAsia="Times New Roman" w:hAnsiTheme="majorBidi" w:cstheme="majorBidi"/>
                <w:color w:val="000000"/>
                <w:sz w:val="24"/>
                <w:szCs w:val="24"/>
              </w:rPr>
            </w:pPr>
            <w:r w:rsidRPr="00247B19">
              <w:rPr>
                <w:rFonts w:asciiTheme="majorBidi" w:eastAsia="Times New Roman" w:hAnsiTheme="majorBidi" w:cstheme="majorBidi"/>
                <w:color w:val="000000"/>
                <w:sz w:val="24"/>
                <w:szCs w:val="24"/>
              </w:rPr>
              <w:t>35</w:t>
            </w:r>
          </w:p>
        </w:tc>
      </w:tr>
      <w:tr w:rsidR="00247B19" w:rsidRPr="00247B19" w:rsidTr="005F0BF9">
        <w:trPr>
          <w:trHeight w:val="330"/>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62</w:t>
            </w:r>
          </w:p>
        </w:tc>
        <w:tc>
          <w:tcPr>
            <w:tcW w:w="918"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19"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60" w:type="dxa"/>
            <w:tcBorders>
              <w:top w:val="nil"/>
              <w:left w:val="nil"/>
              <w:bottom w:val="single" w:sz="4" w:space="0" w:color="000000"/>
              <w:right w:val="single" w:sz="4" w:space="0" w:color="000000"/>
            </w:tcBorders>
            <w:shd w:val="clear" w:color="auto" w:fill="auto"/>
            <w:noWrap/>
            <w:vAlign w:val="bottom"/>
            <w:hideMark/>
          </w:tcPr>
          <w:p w:rsidR="00247B19" w:rsidRPr="00247B19" w:rsidRDefault="00247B19" w:rsidP="00247B19">
            <w:pPr>
              <w:spacing w:after="0" w:line="240" w:lineRule="auto"/>
              <w:jc w:val="center"/>
              <w:rPr>
                <w:rFonts w:asciiTheme="majorBidi" w:eastAsia="Times New Roman" w:hAnsiTheme="majorBidi" w:cstheme="majorBidi"/>
                <w:color w:val="000000"/>
                <w:sz w:val="24"/>
                <w:szCs w:val="24"/>
              </w:rPr>
            </w:pPr>
            <w:r w:rsidRPr="00247B19">
              <w:rPr>
                <w:rFonts w:asciiTheme="majorBidi" w:eastAsia="Times New Roman" w:hAnsiTheme="majorBidi" w:cstheme="majorBidi"/>
                <w:color w:val="000000"/>
                <w:sz w:val="24"/>
                <w:szCs w:val="24"/>
              </w:rPr>
              <w:t>31</w:t>
            </w:r>
          </w:p>
        </w:tc>
      </w:tr>
      <w:tr w:rsidR="00247B19" w:rsidRPr="00247B19" w:rsidTr="005F0BF9">
        <w:trPr>
          <w:trHeight w:val="330"/>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63</w:t>
            </w:r>
          </w:p>
        </w:tc>
        <w:tc>
          <w:tcPr>
            <w:tcW w:w="918"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2</w:t>
            </w:r>
          </w:p>
        </w:tc>
        <w:tc>
          <w:tcPr>
            <w:tcW w:w="919"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60" w:type="dxa"/>
            <w:tcBorders>
              <w:top w:val="nil"/>
              <w:left w:val="nil"/>
              <w:bottom w:val="single" w:sz="4" w:space="0" w:color="000000"/>
              <w:right w:val="single" w:sz="4" w:space="0" w:color="000000"/>
            </w:tcBorders>
            <w:shd w:val="clear" w:color="auto" w:fill="auto"/>
            <w:noWrap/>
            <w:vAlign w:val="bottom"/>
            <w:hideMark/>
          </w:tcPr>
          <w:p w:rsidR="00247B19" w:rsidRPr="00247B19" w:rsidRDefault="00247B19" w:rsidP="00247B19">
            <w:pPr>
              <w:spacing w:after="0" w:line="240" w:lineRule="auto"/>
              <w:jc w:val="center"/>
              <w:rPr>
                <w:rFonts w:asciiTheme="majorBidi" w:eastAsia="Times New Roman" w:hAnsiTheme="majorBidi" w:cstheme="majorBidi"/>
                <w:color w:val="000000"/>
                <w:sz w:val="24"/>
                <w:szCs w:val="24"/>
              </w:rPr>
            </w:pPr>
            <w:r w:rsidRPr="00247B19">
              <w:rPr>
                <w:rFonts w:asciiTheme="majorBidi" w:eastAsia="Times New Roman" w:hAnsiTheme="majorBidi" w:cstheme="majorBidi"/>
                <w:color w:val="000000"/>
                <w:sz w:val="24"/>
                <w:szCs w:val="24"/>
              </w:rPr>
              <w:t>29</w:t>
            </w:r>
          </w:p>
        </w:tc>
      </w:tr>
      <w:tr w:rsidR="00247B19" w:rsidRPr="00247B19" w:rsidTr="005F0BF9">
        <w:trPr>
          <w:trHeight w:val="330"/>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64</w:t>
            </w:r>
          </w:p>
        </w:tc>
        <w:tc>
          <w:tcPr>
            <w:tcW w:w="918"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19"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2</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60" w:type="dxa"/>
            <w:tcBorders>
              <w:top w:val="nil"/>
              <w:left w:val="nil"/>
              <w:bottom w:val="single" w:sz="4" w:space="0" w:color="000000"/>
              <w:right w:val="single" w:sz="4" w:space="0" w:color="000000"/>
            </w:tcBorders>
            <w:shd w:val="clear" w:color="auto" w:fill="auto"/>
            <w:noWrap/>
            <w:vAlign w:val="bottom"/>
            <w:hideMark/>
          </w:tcPr>
          <w:p w:rsidR="00247B19" w:rsidRPr="00247B19" w:rsidRDefault="00247B19" w:rsidP="00247B19">
            <w:pPr>
              <w:spacing w:after="0" w:line="240" w:lineRule="auto"/>
              <w:jc w:val="center"/>
              <w:rPr>
                <w:rFonts w:asciiTheme="majorBidi" w:eastAsia="Times New Roman" w:hAnsiTheme="majorBidi" w:cstheme="majorBidi"/>
                <w:color w:val="000000"/>
                <w:sz w:val="24"/>
                <w:szCs w:val="24"/>
              </w:rPr>
            </w:pPr>
            <w:r w:rsidRPr="00247B19">
              <w:rPr>
                <w:rFonts w:asciiTheme="majorBidi" w:eastAsia="Times New Roman" w:hAnsiTheme="majorBidi" w:cstheme="majorBidi"/>
                <w:color w:val="000000"/>
                <w:sz w:val="24"/>
                <w:szCs w:val="24"/>
              </w:rPr>
              <w:t>28</w:t>
            </w:r>
          </w:p>
        </w:tc>
      </w:tr>
      <w:tr w:rsidR="00247B19" w:rsidRPr="00247B19" w:rsidTr="005F0BF9">
        <w:trPr>
          <w:trHeight w:val="330"/>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65</w:t>
            </w:r>
          </w:p>
        </w:tc>
        <w:tc>
          <w:tcPr>
            <w:tcW w:w="918"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19"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60" w:type="dxa"/>
            <w:tcBorders>
              <w:top w:val="nil"/>
              <w:left w:val="nil"/>
              <w:bottom w:val="single" w:sz="4" w:space="0" w:color="000000"/>
              <w:right w:val="single" w:sz="4" w:space="0" w:color="000000"/>
            </w:tcBorders>
            <w:shd w:val="clear" w:color="auto" w:fill="auto"/>
            <w:noWrap/>
            <w:vAlign w:val="bottom"/>
            <w:hideMark/>
          </w:tcPr>
          <w:p w:rsidR="00247B19" w:rsidRPr="00247B19" w:rsidRDefault="00247B19" w:rsidP="00247B19">
            <w:pPr>
              <w:spacing w:after="0" w:line="240" w:lineRule="auto"/>
              <w:jc w:val="center"/>
              <w:rPr>
                <w:rFonts w:asciiTheme="majorBidi" w:eastAsia="Times New Roman" w:hAnsiTheme="majorBidi" w:cstheme="majorBidi"/>
                <w:color w:val="000000"/>
                <w:sz w:val="24"/>
                <w:szCs w:val="24"/>
              </w:rPr>
            </w:pPr>
            <w:r w:rsidRPr="00247B19">
              <w:rPr>
                <w:rFonts w:asciiTheme="majorBidi" w:eastAsia="Times New Roman" w:hAnsiTheme="majorBidi" w:cstheme="majorBidi"/>
                <w:color w:val="000000"/>
                <w:sz w:val="24"/>
                <w:szCs w:val="24"/>
              </w:rPr>
              <w:t>31</w:t>
            </w:r>
          </w:p>
        </w:tc>
      </w:tr>
      <w:tr w:rsidR="00247B19" w:rsidRPr="00247B19" w:rsidTr="005F0BF9">
        <w:trPr>
          <w:trHeight w:val="330"/>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66</w:t>
            </w:r>
          </w:p>
        </w:tc>
        <w:tc>
          <w:tcPr>
            <w:tcW w:w="918"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19"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60" w:type="dxa"/>
            <w:tcBorders>
              <w:top w:val="nil"/>
              <w:left w:val="nil"/>
              <w:bottom w:val="single" w:sz="4" w:space="0" w:color="000000"/>
              <w:right w:val="single" w:sz="4" w:space="0" w:color="000000"/>
            </w:tcBorders>
            <w:shd w:val="clear" w:color="auto" w:fill="auto"/>
            <w:noWrap/>
            <w:vAlign w:val="bottom"/>
            <w:hideMark/>
          </w:tcPr>
          <w:p w:rsidR="00247B19" w:rsidRPr="00247B19" w:rsidRDefault="00247B19" w:rsidP="00247B19">
            <w:pPr>
              <w:spacing w:after="0" w:line="240" w:lineRule="auto"/>
              <w:jc w:val="center"/>
              <w:rPr>
                <w:rFonts w:asciiTheme="majorBidi" w:eastAsia="Times New Roman" w:hAnsiTheme="majorBidi" w:cstheme="majorBidi"/>
                <w:color w:val="000000"/>
                <w:sz w:val="24"/>
                <w:szCs w:val="24"/>
              </w:rPr>
            </w:pPr>
            <w:r w:rsidRPr="00247B19">
              <w:rPr>
                <w:rFonts w:asciiTheme="majorBidi" w:eastAsia="Times New Roman" w:hAnsiTheme="majorBidi" w:cstheme="majorBidi"/>
                <w:color w:val="000000"/>
                <w:sz w:val="24"/>
                <w:szCs w:val="24"/>
              </w:rPr>
              <w:t>32</w:t>
            </w:r>
          </w:p>
        </w:tc>
      </w:tr>
      <w:tr w:rsidR="00247B19" w:rsidRPr="00247B19" w:rsidTr="005F0BF9">
        <w:trPr>
          <w:trHeight w:val="330"/>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67</w:t>
            </w:r>
          </w:p>
        </w:tc>
        <w:tc>
          <w:tcPr>
            <w:tcW w:w="918"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19"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2</w:t>
            </w:r>
          </w:p>
        </w:tc>
        <w:tc>
          <w:tcPr>
            <w:tcW w:w="960" w:type="dxa"/>
            <w:tcBorders>
              <w:top w:val="nil"/>
              <w:left w:val="nil"/>
              <w:bottom w:val="single" w:sz="4" w:space="0" w:color="000000"/>
              <w:right w:val="single" w:sz="4" w:space="0" w:color="000000"/>
            </w:tcBorders>
            <w:shd w:val="clear" w:color="auto" w:fill="auto"/>
            <w:noWrap/>
            <w:vAlign w:val="bottom"/>
            <w:hideMark/>
          </w:tcPr>
          <w:p w:rsidR="00247B19" w:rsidRPr="00247B19" w:rsidRDefault="00247B19" w:rsidP="00247B19">
            <w:pPr>
              <w:spacing w:after="0" w:line="240" w:lineRule="auto"/>
              <w:jc w:val="center"/>
              <w:rPr>
                <w:rFonts w:asciiTheme="majorBidi" w:eastAsia="Times New Roman" w:hAnsiTheme="majorBidi" w:cstheme="majorBidi"/>
                <w:color w:val="000000"/>
                <w:sz w:val="24"/>
                <w:szCs w:val="24"/>
              </w:rPr>
            </w:pPr>
            <w:r w:rsidRPr="00247B19">
              <w:rPr>
                <w:rFonts w:asciiTheme="majorBidi" w:eastAsia="Times New Roman" w:hAnsiTheme="majorBidi" w:cstheme="majorBidi"/>
                <w:color w:val="000000"/>
                <w:sz w:val="24"/>
                <w:szCs w:val="24"/>
              </w:rPr>
              <w:t>33</w:t>
            </w:r>
          </w:p>
        </w:tc>
      </w:tr>
      <w:tr w:rsidR="00247B19" w:rsidRPr="00247B19" w:rsidTr="005F0BF9">
        <w:trPr>
          <w:trHeight w:val="330"/>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68</w:t>
            </w:r>
          </w:p>
        </w:tc>
        <w:tc>
          <w:tcPr>
            <w:tcW w:w="918"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1</w:t>
            </w:r>
          </w:p>
        </w:tc>
        <w:tc>
          <w:tcPr>
            <w:tcW w:w="919"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2</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1</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1</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1</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2</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2</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60" w:type="dxa"/>
            <w:tcBorders>
              <w:top w:val="nil"/>
              <w:left w:val="nil"/>
              <w:bottom w:val="single" w:sz="4" w:space="0" w:color="000000"/>
              <w:right w:val="single" w:sz="4" w:space="0" w:color="000000"/>
            </w:tcBorders>
            <w:shd w:val="clear" w:color="auto" w:fill="auto"/>
            <w:noWrap/>
            <w:vAlign w:val="bottom"/>
            <w:hideMark/>
          </w:tcPr>
          <w:p w:rsidR="00247B19" w:rsidRPr="00247B19" w:rsidRDefault="00247B19" w:rsidP="00247B19">
            <w:pPr>
              <w:spacing w:after="0" w:line="240" w:lineRule="auto"/>
              <w:jc w:val="center"/>
              <w:rPr>
                <w:rFonts w:asciiTheme="majorBidi" w:eastAsia="Times New Roman" w:hAnsiTheme="majorBidi" w:cstheme="majorBidi"/>
                <w:color w:val="000000"/>
                <w:sz w:val="24"/>
                <w:szCs w:val="24"/>
              </w:rPr>
            </w:pPr>
            <w:r w:rsidRPr="00247B19">
              <w:rPr>
                <w:rFonts w:asciiTheme="majorBidi" w:eastAsia="Times New Roman" w:hAnsiTheme="majorBidi" w:cstheme="majorBidi"/>
                <w:color w:val="000000"/>
                <w:sz w:val="24"/>
                <w:szCs w:val="24"/>
              </w:rPr>
              <w:t>15</w:t>
            </w:r>
          </w:p>
        </w:tc>
      </w:tr>
      <w:tr w:rsidR="00247B19" w:rsidRPr="00247B19" w:rsidTr="005F0BF9">
        <w:trPr>
          <w:trHeight w:val="330"/>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69</w:t>
            </w:r>
          </w:p>
        </w:tc>
        <w:tc>
          <w:tcPr>
            <w:tcW w:w="918"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19"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60" w:type="dxa"/>
            <w:tcBorders>
              <w:top w:val="nil"/>
              <w:left w:val="nil"/>
              <w:bottom w:val="single" w:sz="4" w:space="0" w:color="000000"/>
              <w:right w:val="single" w:sz="4" w:space="0" w:color="000000"/>
            </w:tcBorders>
            <w:shd w:val="clear" w:color="auto" w:fill="auto"/>
            <w:noWrap/>
            <w:vAlign w:val="bottom"/>
            <w:hideMark/>
          </w:tcPr>
          <w:p w:rsidR="00247B19" w:rsidRPr="00247B19" w:rsidRDefault="00247B19" w:rsidP="00247B19">
            <w:pPr>
              <w:spacing w:after="0" w:line="240" w:lineRule="auto"/>
              <w:jc w:val="center"/>
              <w:rPr>
                <w:rFonts w:asciiTheme="majorBidi" w:eastAsia="Times New Roman" w:hAnsiTheme="majorBidi" w:cstheme="majorBidi"/>
                <w:color w:val="000000"/>
                <w:sz w:val="24"/>
                <w:szCs w:val="24"/>
              </w:rPr>
            </w:pPr>
            <w:r w:rsidRPr="00247B19">
              <w:rPr>
                <w:rFonts w:asciiTheme="majorBidi" w:eastAsia="Times New Roman" w:hAnsiTheme="majorBidi" w:cstheme="majorBidi"/>
                <w:color w:val="000000"/>
                <w:sz w:val="24"/>
                <w:szCs w:val="24"/>
              </w:rPr>
              <w:t>37</w:t>
            </w:r>
          </w:p>
        </w:tc>
      </w:tr>
      <w:tr w:rsidR="00247B19" w:rsidRPr="00247B19" w:rsidTr="005F0BF9">
        <w:trPr>
          <w:trHeight w:val="330"/>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70</w:t>
            </w:r>
          </w:p>
        </w:tc>
        <w:tc>
          <w:tcPr>
            <w:tcW w:w="918"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19"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60" w:type="dxa"/>
            <w:tcBorders>
              <w:top w:val="nil"/>
              <w:left w:val="nil"/>
              <w:bottom w:val="single" w:sz="4" w:space="0" w:color="000000"/>
              <w:right w:val="single" w:sz="4" w:space="0" w:color="000000"/>
            </w:tcBorders>
            <w:shd w:val="clear" w:color="auto" w:fill="auto"/>
            <w:noWrap/>
            <w:vAlign w:val="bottom"/>
            <w:hideMark/>
          </w:tcPr>
          <w:p w:rsidR="00247B19" w:rsidRPr="00247B19" w:rsidRDefault="00247B19" w:rsidP="00247B19">
            <w:pPr>
              <w:spacing w:after="0" w:line="240" w:lineRule="auto"/>
              <w:jc w:val="center"/>
              <w:rPr>
                <w:rFonts w:asciiTheme="majorBidi" w:eastAsia="Times New Roman" w:hAnsiTheme="majorBidi" w:cstheme="majorBidi"/>
                <w:color w:val="000000"/>
                <w:sz w:val="24"/>
                <w:szCs w:val="24"/>
              </w:rPr>
            </w:pPr>
            <w:r w:rsidRPr="00247B19">
              <w:rPr>
                <w:rFonts w:asciiTheme="majorBidi" w:eastAsia="Times New Roman" w:hAnsiTheme="majorBidi" w:cstheme="majorBidi"/>
                <w:color w:val="000000"/>
                <w:sz w:val="24"/>
                <w:szCs w:val="24"/>
              </w:rPr>
              <w:t>32</w:t>
            </w:r>
          </w:p>
        </w:tc>
      </w:tr>
      <w:tr w:rsidR="00247B19" w:rsidRPr="00247B19" w:rsidTr="005F0BF9">
        <w:trPr>
          <w:trHeight w:val="330"/>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71</w:t>
            </w:r>
          </w:p>
        </w:tc>
        <w:tc>
          <w:tcPr>
            <w:tcW w:w="918"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19"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60" w:type="dxa"/>
            <w:tcBorders>
              <w:top w:val="nil"/>
              <w:left w:val="nil"/>
              <w:bottom w:val="single" w:sz="4" w:space="0" w:color="000000"/>
              <w:right w:val="single" w:sz="4" w:space="0" w:color="000000"/>
            </w:tcBorders>
            <w:shd w:val="clear" w:color="auto" w:fill="auto"/>
            <w:noWrap/>
            <w:vAlign w:val="bottom"/>
            <w:hideMark/>
          </w:tcPr>
          <w:p w:rsidR="00247B19" w:rsidRPr="00247B19" w:rsidRDefault="00247B19" w:rsidP="00247B19">
            <w:pPr>
              <w:spacing w:after="0" w:line="240" w:lineRule="auto"/>
              <w:jc w:val="center"/>
              <w:rPr>
                <w:rFonts w:asciiTheme="majorBidi" w:eastAsia="Times New Roman" w:hAnsiTheme="majorBidi" w:cstheme="majorBidi"/>
                <w:color w:val="000000"/>
                <w:sz w:val="24"/>
                <w:szCs w:val="24"/>
              </w:rPr>
            </w:pPr>
            <w:r w:rsidRPr="00247B19">
              <w:rPr>
                <w:rFonts w:asciiTheme="majorBidi" w:eastAsia="Times New Roman" w:hAnsiTheme="majorBidi" w:cstheme="majorBidi"/>
                <w:color w:val="000000"/>
                <w:sz w:val="24"/>
                <w:szCs w:val="24"/>
              </w:rPr>
              <w:t>38</w:t>
            </w:r>
          </w:p>
        </w:tc>
      </w:tr>
      <w:tr w:rsidR="00247B19" w:rsidRPr="00247B19" w:rsidTr="005F0BF9">
        <w:trPr>
          <w:trHeight w:val="330"/>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72</w:t>
            </w:r>
          </w:p>
        </w:tc>
        <w:tc>
          <w:tcPr>
            <w:tcW w:w="918"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19"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60" w:type="dxa"/>
            <w:tcBorders>
              <w:top w:val="nil"/>
              <w:left w:val="nil"/>
              <w:bottom w:val="single" w:sz="4" w:space="0" w:color="000000"/>
              <w:right w:val="single" w:sz="4" w:space="0" w:color="000000"/>
            </w:tcBorders>
            <w:shd w:val="clear" w:color="auto" w:fill="auto"/>
            <w:noWrap/>
            <w:vAlign w:val="bottom"/>
            <w:hideMark/>
          </w:tcPr>
          <w:p w:rsidR="00247B19" w:rsidRPr="00247B19" w:rsidRDefault="00247B19" w:rsidP="00247B19">
            <w:pPr>
              <w:spacing w:after="0" w:line="240" w:lineRule="auto"/>
              <w:jc w:val="center"/>
              <w:rPr>
                <w:rFonts w:asciiTheme="majorBidi" w:eastAsia="Times New Roman" w:hAnsiTheme="majorBidi" w:cstheme="majorBidi"/>
                <w:color w:val="000000"/>
                <w:sz w:val="24"/>
                <w:szCs w:val="24"/>
              </w:rPr>
            </w:pPr>
            <w:r w:rsidRPr="00247B19">
              <w:rPr>
                <w:rFonts w:asciiTheme="majorBidi" w:eastAsia="Times New Roman" w:hAnsiTheme="majorBidi" w:cstheme="majorBidi"/>
                <w:color w:val="000000"/>
                <w:sz w:val="24"/>
                <w:szCs w:val="24"/>
              </w:rPr>
              <w:t>34</w:t>
            </w:r>
          </w:p>
        </w:tc>
      </w:tr>
      <w:tr w:rsidR="00247B19" w:rsidRPr="00247B19" w:rsidTr="005F0BF9">
        <w:trPr>
          <w:trHeight w:val="330"/>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73</w:t>
            </w:r>
          </w:p>
        </w:tc>
        <w:tc>
          <w:tcPr>
            <w:tcW w:w="918"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19"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60" w:type="dxa"/>
            <w:tcBorders>
              <w:top w:val="nil"/>
              <w:left w:val="nil"/>
              <w:bottom w:val="single" w:sz="4" w:space="0" w:color="000000"/>
              <w:right w:val="single" w:sz="4" w:space="0" w:color="000000"/>
            </w:tcBorders>
            <w:shd w:val="clear" w:color="auto" w:fill="auto"/>
            <w:noWrap/>
            <w:vAlign w:val="bottom"/>
            <w:hideMark/>
          </w:tcPr>
          <w:p w:rsidR="00247B19" w:rsidRPr="00247B19" w:rsidRDefault="00247B19" w:rsidP="00247B19">
            <w:pPr>
              <w:spacing w:after="0" w:line="240" w:lineRule="auto"/>
              <w:jc w:val="center"/>
              <w:rPr>
                <w:rFonts w:asciiTheme="majorBidi" w:eastAsia="Times New Roman" w:hAnsiTheme="majorBidi" w:cstheme="majorBidi"/>
                <w:color w:val="000000"/>
                <w:sz w:val="24"/>
                <w:szCs w:val="24"/>
              </w:rPr>
            </w:pPr>
            <w:r w:rsidRPr="00247B19">
              <w:rPr>
                <w:rFonts w:asciiTheme="majorBidi" w:eastAsia="Times New Roman" w:hAnsiTheme="majorBidi" w:cstheme="majorBidi"/>
                <w:color w:val="000000"/>
                <w:sz w:val="24"/>
                <w:szCs w:val="24"/>
              </w:rPr>
              <w:t>38</w:t>
            </w:r>
          </w:p>
        </w:tc>
      </w:tr>
      <w:tr w:rsidR="00247B19" w:rsidRPr="00247B19" w:rsidTr="005F0BF9">
        <w:trPr>
          <w:trHeight w:val="330"/>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74</w:t>
            </w:r>
          </w:p>
        </w:tc>
        <w:tc>
          <w:tcPr>
            <w:tcW w:w="918"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19"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2</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60" w:type="dxa"/>
            <w:tcBorders>
              <w:top w:val="nil"/>
              <w:left w:val="nil"/>
              <w:bottom w:val="single" w:sz="4" w:space="0" w:color="000000"/>
              <w:right w:val="single" w:sz="4" w:space="0" w:color="000000"/>
            </w:tcBorders>
            <w:shd w:val="clear" w:color="auto" w:fill="auto"/>
            <w:noWrap/>
            <w:vAlign w:val="bottom"/>
            <w:hideMark/>
          </w:tcPr>
          <w:p w:rsidR="00247B19" w:rsidRPr="00247B19" w:rsidRDefault="00247B19" w:rsidP="00247B19">
            <w:pPr>
              <w:spacing w:after="0" w:line="240" w:lineRule="auto"/>
              <w:jc w:val="center"/>
              <w:rPr>
                <w:rFonts w:asciiTheme="majorBidi" w:eastAsia="Times New Roman" w:hAnsiTheme="majorBidi" w:cstheme="majorBidi"/>
                <w:color w:val="000000"/>
                <w:sz w:val="24"/>
                <w:szCs w:val="24"/>
              </w:rPr>
            </w:pPr>
            <w:r w:rsidRPr="00247B19">
              <w:rPr>
                <w:rFonts w:asciiTheme="majorBidi" w:eastAsia="Times New Roman" w:hAnsiTheme="majorBidi" w:cstheme="majorBidi"/>
                <w:color w:val="000000"/>
                <w:sz w:val="24"/>
                <w:szCs w:val="24"/>
              </w:rPr>
              <w:t>25</w:t>
            </w:r>
          </w:p>
        </w:tc>
      </w:tr>
      <w:tr w:rsidR="00247B19" w:rsidRPr="00247B19" w:rsidTr="005F0BF9">
        <w:trPr>
          <w:trHeight w:val="330"/>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75</w:t>
            </w:r>
          </w:p>
        </w:tc>
        <w:tc>
          <w:tcPr>
            <w:tcW w:w="918"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19"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60" w:type="dxa"/>
            <w:tcBorders>
              <w:top w:val="nil"/>
              <w:left w:val="nil"/>
              <w:bottom w:val="single" w:sz="4" w:space="0" w:color="000000"/>
              <w:right w:val="single" w:sz="4" w:space="0" w:color="000000"/>
            </w:tcBorders>
            <w:shd w:val="clear" w:color="auto" w:fill="auto"/>
            <w:noWrap/>
            <w:vAlign w:val="bottom"/>
            <w:hideMark/>
          </w:tcPr>
          <w:p w:rsidR="00247B19" w:rsidRPr="00247B19" w:rsidRDefault="00247B19" w:rsidP="00247B19">
            <w:pPr>
              <w:spacing w:after="0" w:line="240" w:lineRule="auto"/>
              <w:jc w:val="center"/>
              <w:rPr>
                <w:rFonts w:asciiTheme="majorBidi" w:eastAsia="Times New Roman" w:hAnsiTheme="majorBidi" w:cstheme="majorBidi"/>
                <w:color w:val="000000"/>
                <w:sz w:val="24"/>
                <w:szCs w:val="24"/>
              </w:rPr>
            </w:pPr>
            <w:r w:rsidRPr="00247B19">
              <w:rPr>
                <w:rFonts w:asciiTheme="majorBidi" w:eastAsia="Times New Roman" w:hAnsiTheme="majorBidi" w:cstheme="majorBidi"/>
                <w:color w:val="000000"/>
                <w:sz w:val="24"/>
                <w:szCs w:val="24"/>
              </w:rPr>
              <w:t>28</w:t>
            </w:r>
          </w:p>
        </w:tc>
      </w:tr>
      <w:tr w:rsidR="00247B19" w:rsidRPr="00247B19" w:rsidTr="005F0BF9">
        <w:trPr>
          <w:trHeight w:val="330"/>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76</w:t>
            </w:r>
          </w:p>
        </w:tc>
        <w:tc>
          <w:tcPr>
            <w:tcW w:w="918"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19"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2</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60" w:type="dxa"/>
            <w:tcBorders>
              <w:top w:val="nil"/>
              <w:left w:val="nil"/>
              <w:bottom w:val="single" w:sz="4" w:space="0" w:color="000000"/>
              <w:right w:val="single" w:sz="4" w:space="0" w:color="000000"/>
            </w:tcBorders>
            <w:shd w:val="clear" w:color="auto" w:fill="auto"/>
            <w:noWrap/>
            <w:vAlign w:val="bottom"/>
            <w:hideMark/>
          </w:tcPr>
          <w:p w:rsidR="00247B19" w:rsidRPr="00247B19" w:rsidRDefault="00247B19" w:rsidP="00247B19">
            <w:pPr>
              <w:spacing w:after="0" w:line="240" w:lineRule="auto"/>
              <w:jc w:val="center"/>
              <w:rPr>
                <w:rFonts w:asciiTheme="majorBidi" w:eastAsia="Times New Roman" w:hAnsiTheme="majorBidi" w:cstheme="majorBidi"/>
                <w:color w:val="000000"/>
                <w:sz w:val="24"/>
                <w:szCs w:val="24"/>
              </w:rPr>
            </w:pPr>
            <w:r w:rsidRPr="00247B19">
              <w:rPr>
                <w:rFonts w:asciiTheme="majorBidi" w:eastAsia="Times New Roman" w:hAnsiTheme="majorBidi" w:cstheme="majorBidi"/>
                <w:color w:val="000000"/>
                <w:sz w:val="24"/>
                <w:szCs w:val="24"/>
              </w:rPr>
              <w:t>29</w:t>
            </w:r>
          </w:p>
        </w:tc>
      </w:tr>
      <w:tr w:rsidR="00247B19" w:rsidRPr="00247B19" w:rsidTr="005F0BF9">
        <w:trPr>
          <w:trHeight w:val="330"/>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77</w:t>
            </w:r>
          </w:p>
        </w:tc>
        <w:tc>
          <w:tcPr>
            <w:tcW w:w="918"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19"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60" w:type="dxa"/>
            <w:tcBorders>
              <w:top w:val="nil"/>
              <w:left w:val="nil"/>
              <w:bottom w:val="single" w:sz="4" w:space="0" w:color="000000"/>
              <w:right w:val="single" w:sz="4" w:space="0" w:color="000000"/>
            </w:tcBorders>
            <w:shd w:val="clear" w:color="auto" w:fill="auto"/>
            <w:noWrap/>
            <w:vAlign w:val="bottom"/>
            <w:hideMark/>
          </w:tcPr>
          <w:p w:rsidR="00247B19" w:rsidRPr="00247B19" w:rsidRDefault="00247B19" w:rsidP="00247B19">
            <w:pPr>
              <w:spacing w:after="0" w:line="240" w:lineRule="auto"/>
              <w:jc w:val="center"/>
              <w:rPr>
                <w:rFonts w:asciiTheme="majorBidi" w:eastAsia="Times New Roman" w:hAnsiTheme="majorBidi" w:cstheme="majorBidi"/>
                <w:color w:val="000000"/>
                <w:sz w:val="24"/>
                <w:szCs w:val="24"/>
              </w:rPr>
            </w:pPr>
            <w:r w:rsidRPr="00247B19">
              <w:rPr>
                <w:rFonts w:asciiTheme="majorBidi" w:eastAsia="Times New Roman" w:hAnsiTheme="majorBidi" w:cstheme="majorBidi"/>
                <w:color w:val="000000"/>
                <w:sz w:val="24"/>
                <w:szCs w:val="24"/>
              </w:rPr>
              <w:t>39</w:t>
            </w:r>
          </w:p>
        </w:tc>
      </w:tr>
      <w:tr w:rsidR="00247B19" w:rsidRPr="00247B19" w:rsidTr="005F0BF9">
        <w:trPr>
          <w:trHeight w:val="330"/>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78</w:t>
            </w:r>
          </w:p>
        </w:tc>
        <w:tc>
          <w:tcPr>
            <w:tcW w:w="918"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19"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60" w:type="dxa"/>
            <w:tcBorders>
              <w:top w:val="nil"/>
              <w:left w:val="nil"/>
              <w:bottom w:val="single" w:sz="4" w:space="0" w:color="000000"/>
              <w:right w:val="single" w:sz="4" w:space="0" w:color="000000"/>
            </w:tcBorders>
            <w:shd w:val="clear" w:color="auto" w:fill="auto"/>
            <w:noWrap/>
            <w:vAlign w:val="bottom"/>
            <w:hideMark/>
          </w:tcPr>
          <w:p w:rsidR="00247B19" w:rsidRPr="00247B19" w:rsidRDefault="00247B19" w:rsidP="00247B19">
            <w:pPr>
              <w:spacing w:after="0" w:line="240" w:lineRule="auto"/>
              <w:jc w:val="center"/>
              <w:rPr>
                <w:rFonts w:asciiTheme="majorBidi" w:eastAsia="Times New Roman" w:hAnsiTheme="majorBidi" w:cstheme="majorBidi"/>
                <w:color w:val="000000"/>
                <w:sz w:val="24"/>
                <w:szCs w:val="24"/>
              </w:rPr>
            </w:pPr>
            <w:r w:rsidRPr="00247B19">
              <w:rPr>
                <w:rFonts w:asciiTheme="majorBidi" w:eastAsia="Times New Roman" w:hAnsiTheme="majorBidi" w:cstheme="majorBidi"/>
                <w:color w:val="000000"/>
                <w:sz w:val="24"/>
                <w:szCs w:val="24"/>
              </w:rPr>
              <w:t>40</w:t>
            </w:r>
          </w:p>
        </w:tc>
      </w:tr>
      <w:tr w:rsidR="00247B19" w:rsidRPr="00247B19" w:rsidTr="005F0BF9">
        <w:trPr>
          <w:trHeight w:val="330"/>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79</w:t>
            </w:r>
          </w:p>
        </w:tc>
        <w:tc>
          <w:tcPr>
            <w:tcW w:w="918"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19"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60" w:type="dxa"/>
            <w:tcBorders>
              <w:top w:val="nil"/>
              <w:left w:val="nil"/>
              <w:bottom w:val="single" w:sz="4" w:space="0" w:color="000000"/>
              <w:right w:val="single" w:sz="4" w:space="0" w:color="000000"/>
            </w:tcBorders>
            <w:shd w:val="clear" w:color="auto" w:fill="auto"/>
            <w:noWrap/>
            <w:vAlign w:val="bottom"/>
            <w:hideMark/>
          </w:tcPr>
          <w:p w:rsidR="00247B19" w:rsidRPr="00247B19" w:rsidRDefault="00247B19" w:rsidP="00247B19">
            <w:pPr>
              <w:spacing w:after="0" w:line="240" w:lineRule="auto"/>
              <w:jc w:val="center"/>
              <w:rPr>
                <w:rFonts w:asciiTheme="majorBidi" w:eastAsia="Times New Roman" w:hAnsiTheme="majorBidi" w:cstheme="majorBidi"/>
                <w:color w:val="000000"/>
                <w:sz w:val="24"/>
                <w:szCs w:val="24"/>
              </w:rPr>
            </w:pPr>
            <w:r w:rsidRPr="00247B19">
              <w:rPr>
                <w:rFonts w:asciiTheme="majorBidi" w:eastAsia="Times New Roman" w:hAnsiTheme="majorBidi" w:cstheme="majorBidi"/>
                <w:color w:val="000000"/>
                <w:sz w:val="24"/>
                <w:szCs w:val="24"/>
              </w:rPr>
              <w:t>39</w:t>
            </w:r>
          </w:p>
        </w:tc>
      </w:tr>
      <w:tr w:rsidR="00247B19" w:rsidRPr="00247B19" w:rsidTr="005F0BF9">
        <w:trPr>
          <w:trHeight w:val="330"/>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80</w:t>
            </w:r>
          </w:p>
        </w:tc>
        <w:tc>
          <w:tcPr>
            <w:tcW w:w="918"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19"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60" w:type="dxa"/>
            <w:tcBorders>
              <w:top w:val="nil"/>
              <w:left w:val="nil"/>
              <w:bottom w:val="single" w:sz="4" w:space="0" w:color="000000"/>
              <w:right w:val="single" w:sz="4" w:space="0" w:color="000000"/>
            </w:tcBorders>
            <w:shd w:val="clear" w:color="auto" w:fill="auto"/>
            <w:noWrap/>
            <w:vAlign w:val="bottom"/>
            <w:hideMark/>
          </w:tcPr>
          <w:p w:rsidR="00247B19" w:rsidRPr="00247B19" w:rsidRDefault="00247B19" w:rsidP="00247B19">
            <w:pPr>
              <w:spacing w:after="0" w:line="240" w:lineRule="auto"/>
              <w:jc w:val="center"/>
              <w:rPr>
                <w:rFonts w:asciiTheme="majorBidi" w:eastAsia="Times New Roman" w:hAnsiTheme="majorBidi" w:cstheme="majorBidi"/>
                <w:color w:val="000000"/>
                <w:sz w:val="24"/>
                <w:szCs w:val="24"/>
              </w:rPr>
            </w:pPr>
            <w:r w:rsidRPr="00247B19">
              <w:rPr>
                <w:rFonts w:asciiTheme="majorBidi" w:eastAsia="Times New Roman" w:hAnsiTheme="majorBidi" w:cstheme="majorBidi"/>
                <w:color w:val="000000"/>
                <w:sz w:val="24"/>
                <w:szCs w:val="24"/>
              </w:rPr>
              <w:t>38</w:t>
            </w:r>
          </w:p>
        </w:tc>
      </w:tr>
      <w:tr w:rsidR="00247B19" w:rsidRPr="00247B19" w:rsidTr="005F0BF9">
        <w:trPr>
          <w:trHeight w:val="330"/>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81</w:t>
            </w:r>
          </w:p>
        </w:tc>
        <w:tc>
          <w:tcPr>
            <w:tcW w:w="918"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19"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60" w:type="dxa"/>
            <w:tcBorders>
              <w:top w:val="nil"/>
              <w:left w:val="nil"/>
              <w:bottom w:val="single" w:sz="4" w:space="0" w:color="000000"/>
              <w:right w:val="single" w:sz="4" w:space="0" w:color="000000"/>
            </w:tcBorders>
            <w:shd w:val="clear" w:color="auto" w:fill="auto"/>
            <w:noWrap/>
            <w:vAlign w:val="bottom"/>
            <w:hideMark/>
          </w:tcPr>
          <w:p w:rsidR="00247B19" w:rsidRPr="00247B19" w:rsidRDefault="00247B19" w:rsidP="00247B19">
            <w:pPr>
              <w:spacing w:after="0" w:line="240" w:lineRule="auto"/>
              <w:jc w:val="center"/>
              <w:rPr>
                <w:rFonts w:asciiTheme="majorBidi" w:eastAsia="Times New Roman" w:hAnsiTheme="majorBidi" w:cstheme="majorBidi"/>
                <w:color w:val="000000"/>
                <w:sz w:val="24"/>
                <w:szCs w:val="24"/>
              </w:rPr>
            </w:pPr>
            <w:r w:rsidRPr="00247B19">
              <w:rPr>
                <w:rFonts w:asciiTheme="majorBidi" w:eastAsia="Times New Roman" w:hAnsiTheme="majorBidi" w:cstheme="majorBidi"/>
                <w:color w:val="000000"/>
                <w:sz w:val="24"/>
                <w:szCs w:val="24"/>
              </w:rPr>
              <w:t>36</w:t>
            </w:r>
          </w:p>
        </w:tc>
      </w:tr>
      <w:tr w:rsidR="00247B19" w:rsidRPr="00247B19" w:rsidTr="005F0BF9">
        <w:trPr>
          <w:trHeight w:val="330"/>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82</w:t>
            </w:r>
          </w:p>
        </w:tc>
        <w:tc>
          <w:tcPr>
            <w:tcW w:w="918"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19"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60" w:type="dxa"/>
            <w:tcBorders>
              <w:top w:val="nil"/>
              <w:left w:val="nil"/>
              <w:bottom w:val="single" w:sz="4" w:space="0" w:color="000000"/>
              <w:right w:val="single" w:sz="4" w:space="0" w:color="000000"/>
            </w:tcBorders>
            <w:shd w:val="clear" w:color="auto" w:fill="auto"/>
            <w:noWrap/>
            <w:vAlign w:val="bottom"/>
            <w:hideMark/>
          </w:tcPr>
          <w:p w:rsidR="00247B19" w:rsidRPr="00247B19" w:rsidRDefault="00247B19" w:rsidP="00247B19">
            <w:pPr>
              <w:spacing w:after="0" w:line="240" w:lineRule="auto"/>
              <w:jc w:val="center"/>
              <w:rPr>
                <w:rFonts w:asciiTheme="majorBidi" w:eastAsia="Times New Roman" w:hAnsiTheme="majorBidi" w:cstheme="majorBidi"/>
                <w:color w:val="000000"/>
                <w:sz w:val="24"/>
                <w:szCs w:val="24"/>
              </w:rPr>
            </w:pPr>
            <w:r w:rsidRPr="00247B19">
              <w:rPr>
                <w:rFonts w:asciiTheme="majorBidi" w:eastAsia="Times New Roman" w:hAnsiTheme="majorBidi" w:cstheme="majorBidi"/>
                <w:color w:val="000000"/>
                <w:sz w:val="24"/>
                <w:szCs w:val="24"/>
              </w:rPr>
              <w:t>35</w:t>
            </w:r>
          </w:p>
        </w:tc>
      </w:tr>
      <w:tr w:rsidR="00247B19" w:rsidRPr="00247B19" w:rsidTr="005F0BF9">
        <w:trPr>
          <w:trHeight w:val="330"/>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83</w:t>
            </w:r>
          </w:p>
        </w:tc>
        <w:tc>
          <w:tcPr>
            <w:tcW w:w="918"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2</w:t>
            </w:r>
          </w:p>
        </w:tc>
        <w:tc>
          <w:tcPr>
            <w:tcW w:w="919"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2</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2</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60" w:type="dxa"/>
            <w:tcBorders>
              <w:top w:val="nil"/>
              <w:left w:val="nil"/>
              <w:bottom w:val="single" w:sz="4" w:space="0" w:color="000000"/>
              <w:right w:val="single" w:sz="4" w:space="0" w:color="000000"/>
            </w:tcBorders>
            <w:shd w:val="clear" w:color="auto" w:fill="auto"/>
            <w:noWrap/>
            <w:vAlign w:val="bottom"/>
            <w:hideMark/>
          </w:tcPr>
          <w:p w:rsidR="00247B19" w:rsidRPr="00247B19" w:rsidRDefault="00247B19" w:rsidP="00247B19">
            <w:pPr>
              <w:spacing w:after="0" w:line="240" w:lineRule="auto"/>
              <w:jc w:val="center"/>
              <w:rPr>
                <w:rFonts w:asciiTheme="majorBidi" w:eastAsia="Times New Roman" w:hAnsiTheme="majorBidi" w:cstheme="majorBidi"/>
                <w:color w:val="000000"/>
                <w:sz w:val="24"/>
                <w:szCs w:val="24"/>
              </w:rPr>
            </w:pPr>
            <w:r w:rsidRPr="00247B19">
              <w:rPr>
                <w:rFonts w:asciiTheme="majorBidi" w:eastAsia="Times New Roman" w:hAnsiTheme="majorBidi" w:cstheme="majorBidi"/>
                <w:color w:val="000000"/>
                <w:sz w:val="24"/>
                <w:szCs w:val="24"/>
              </w:rPr>
              <w:t>25</w:t>
            </w:r>
          </w:p>
        </w:tc>
      </w:tr>
      <w:tr w:rsidR="00247B19" w:rsidRPr="00247B19" w:rsidTr="005F0BF9">
        <w:trPr>
          <w:trHeight w:val="330"/>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84</w:t>
            </w:r>
          </w:p>
        </w:tc>
        <w:tc>
          <w:tcPr>
            <w:tcW w:w="918"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19"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60" w:type="dxa"/>
            <w:tcBorders>
              <w:top w:val="nil"/>
              <w:left w:val="nil"/>
              <w:bottom w:val="single" w:sz="4" w:space="0" w:color="000000"/>
              <w:right w:val="single" w:sz="4" w:space="0" w:color="000000"/>
            </w:tcBorders>
            <w:shd w:val="clear" w:color="auto" w:fill="auto"/>
            <w:noWrap/>
            <w:vAlign w:val="bottom"/>
            <w:hideMark/>
          </w:tcPr>
          <w:p w:rsidR="00247B19" w:rsidRPr="00247B19" w:rsidRDefault="00247B19" w:rsidP="00247B19">
            <w:pPr>
              <w:spacing w:after="0" w:line="240" w:lineRule="auto"/>
              <w:jc w:val="center"/>
              <w:rPr>
                <w:rFonts w:asciiTheme="majorBidi" w:eastAsia="Times New Roman" w:hAnsiTheme="majorBidi" w:cstheme="majorBidi"/>
                <w:color w:val="000000"/>
                <w:sz w:val="24"/>
                <w:szCs w:val="24"/>
              </w:rPr>
            </w:pPr>
            <w:r w:rsidRPr="00247B19">
              <w:rPr>
                <w:rFonts w:asciiTheme="majorBidi" w:eastAsia="Times New Roman" w:hAnsiTheme="majorBidi" w:cstheme="majorBidi"/>
                <w:color w:val="000000"/>
                <w:sz w:val="24"/>
                <w:szCs w:val="24"/>
              </w:rPr>
              <w:t>36</w:t>
            </w:r>
          </w:p>
        </w:tc>
      </w:tr>
      <w:tr w:rsidR="00247B19" w:rsidRPr="00247B19" w:rsidTr="005F0BF9">
        <w:trPr>
          <w:trHeight w:val="330"/>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85</w:t>
            </w:r>
          </w:p>
        </w:tc>
        <w:tc>
          <w:tcPr>
            <w:tcW w:w="918"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19"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60" w:type="dxa"/>
            <w:tcBorders>
              <w:top w:val="nil"/>
              <w:left w:val="nil"/>
              <w:bottom w:val="single" w:sz="4" w:space="0" w:color="000000"/>
              <w:right w:val="single" w:sz="4" w:space="0" w:color="000000"/>
            </w:tcBorders>
            <w:shd w:val="clear" w:color="auto" w:fill="auto"/>
            <w:noWrap/>
            <w:vAlign w:val="bottom"/>
            <w:hideMark/>
          </w:tcPr>
          <w:p w:rsidR="00247B19" w:rsidRPr="00247B19" w:rsidRDefault="00247B19" w:rsidP="00247B19">
            <w:pPr>
              <w:spacing w:after="0" w:line="240" w:lineRule="auto"/>
              <w:jc w:val="center"/>
              <w:rPr>
                <w:rFonts w:asciiTheme="majorBidi" w:eastAsia="Times New Roman" w:hAnsiTheme="majorBidi" w:cstheme="majorBidi"/>
                <w:color w:val="000000"/>
                <w:sz w:val="24"/>
                <w:szCs w:val="24"/>
              </w:rPr>
            </w:pPr>
            <w:r w:rsidRPr="00247B19">
              <w:rPr>
                <w:rFonts w:asciiTheme="majorBidi" w:eastAsia="Times New Roman" w:hAnsiTheme="majorBidi" w:cstheme="majorBidi"/>
                <w:color w:val="000000"/>
                <w:sz w:val="24"/>
                <w:szCs w:val="24"/>
              </w:rPr>
              <w:t>39</w:t>
            </w:r>
          </w:p>
        </w:tc>
      </w:tr>
      <w:tr w:rsidR="00247B19" w:rsidRPr="00247B19" w:rsidTr="005F0BF9">
        <w:trPr>
          <w:trHeight w:val="330"/>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86</w:t>
            </w:r>
          </w:p>
        </w:tc>
        <w:tc>
          <w:tcPr>
            <w:tcW w:w="918"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2</w:t>
            </w:r>
          </w:p>
        </w:tc>
        <w:tc>
          <w:tcPr>
            <w:tcW w:w="919"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2</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2</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2</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60" w:type="dxa"/>
            <w:tcBorders>
              <w:top w:val="nil"/>
              <w:left w:val="nil"/>
              <w:bottom w:val="single" w:sz="4" w:space="0" w:color="000000"/>
              <w:right w:val="single" w:sz="4" w:space="0" w:color="000000"/>
            </w:tcBorders>
            <w:shd w:val="clear" w:color="auto" w:fill="auto"/>
            <w:noWrap/>
            <w:vAlign w:val="bottom"/>
            <w:hideMark/>
          </w:tcPr>
          <w:p w:rsidR="00247B19" w:rsidRPr="00247B19" w:rsidRDefault="00247B19" w:rsidP="00247B19">
            <w:pPr>
              <w:spacing w:after="0" w:line="240" w:lineRule="auto"/>
              <w:jc w:val="center"/>
              <w:rPr>
                <w:rFonts w:asciiTheme="majorBidi" w:eastAsia="Times New Roman" w:hAnsiTheme="majorBidi" w:cstheme="majorBidi"/>
                <w:color w:val="000000"/>
                <w:sz w:val="24"/>
                <w:szCs w:val="24"/>
              </w:rPr>
            </w:pPr>
            <w:r w:rsidRPr="00247B19">
              <w:rPr>
                <w:rFonts w:asciiTheme="majorBidi" w:eastAsia="Times New Roman" w:hAnsiTheme="majorBidi" w:cstheme="majorBidi"/>
                <w:color w:val="000000"/>
                <w:sz w:val="24"/>
                <w:szCs w:val="24"/>
              </w:rPr>
              <w:t>22</w:t>
            </w:r>
          </w:p>
        </w:tc>
      </w:tr>
      <w:tr w:rsidR="00247B19" w:rsidRPr="00247B19" w:rsidTr="005F0BF9">
        <w:trPr>
          <w:trHeight w:val="330"/>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87</w:t>
            </w:r>
          </w:p>
        </w:tc>
        <w:tc>
          <w:tcPr>
            <w:tcW w:w="918"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19"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60" w:type="dxa"/>
            <w:tcBorders>
              <w:top w:val="nil"/>
              <w:left w:val="nil"/>
              <w:bottom w:val="single" w:sz="4" w:space="0" w:color="000000"/>
              <w:right w:val="single" w:sz="4" w:space="0" w:color="000000"/>
            </w:tcBorders>
            <w:shd w:val="clear" w:color="auto" w:fill="auto"/>
            <w:noWrap/>
            <w:vAlign w:val="bottom"/>
            <w:hideMark/>
          </w:tcPr>
          <w:p w:rsidR="00247B19" w:rsidRPr="00247B19" w:rsidRDefault="00247B19" w:rsidP="00247B19">
            <w:pPr>
              <w:spacing w:after="0" w:line="240" w:lineRule="auto"/>
              <w:jc w:val="center"/>
              <w:rPr>
                <w:rFonts w:asciiTheme="majorBidi" w:eastAsia="Times New Roman" w:hAnsiTheme="majorBidi" w:cstheme="majorBidi"/>
                <w:color w:val="000000"/>
                <w:sz w:val="24"/>
                <w:szCs w:val="24"/>
              </w:rPr>
            </w:pPr>
            <w:r w:rsidRPr="00247B19">
              <w:rPr>
                <w:rFonts w:asciiTheme="majorBidi" w:eastAsia="Times New Roman" w:hAnsiTheme="majorBidi" w:cstheme="majorBidi"/>
                <w:color w:val="000000"/>
                <w:sz w:val="24"/>
                <w:szCs w:val="24"/>
              </w:rPr>
              <w:t>40</w:t>
            </w:r>
          </w:p>
        </w:tc>
      </w:tr>
      <w:tr w:rsidR="00247B19" w:rsidRPr="00247B19" w:rsidTr="005F0BF9">
        <w:trPr>
          <w:trHeight w:val="330"/>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88</w:t>
            </w:r>
          </w:p>
        </w:tc>
        <w:tc>
          <w:tcPr>
            <w:tcW w:w="918"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19"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5</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60" w:type="dxa"/>
            <w:tcBorders>
              <w:top w:val="nil"/>
              <w:left w:val="nil"/>
              <w:bottom w:val="single" w:sz="4" w:space="0" w:color="000000"/>
              <w:right w:val="single" w:sz="4" w:space="0" w:color="000000"/>
            </w:tcBorders>
            <w:shd w:val="clear" w:color="auto" w:fill="auto"/>
            <w:noWrap/>
            <w:vAlign w:val="bottom"/>
            <w:hideMark/>
          </w:tcPr>
          <w:p w:rsidR="00247B19" w:rsidRPr="00247B19" w:rsidRDefault="00247B19" w:rsidP="00247B19">
            <w:pPr>
              <w:spacing w:after="0" w:line="240" w:lineRule="auto"/>
              <w:jc w:val="center"/>
              <w:rPr>
                <w:rFonts w:asciiTheme="majorBidi" w:eastAsia="Times New Roman" w:hAnsiTheme="majorBidi" w:cstheme="majorBidi"/>
                <w:color w:val="000000"/>
                <w:sz w:val="24"/>
                <w:szCs w:val="24"/>
              </w:rPr>
            </w:pPr>
            <w:r w:rsidRPr="00247B19">
              <w:rPr>
                <w:rFonts w:asciiTheme="majorBidi" w:eastAsia="Times New Roman" w:hAnsiTheme="majorBidi" w:cstheme="majorBidi"/>
                <w:color w:val="000000"/>
                <w:sz w:val="24"/>
                <w:szCs w:val="24"/>
              </w:rPr>
              <w:t>34</w:t>
            </w:r>
          </w:p>
        </w:tc>
      </w:tr>
      <w:tr w:rsidR="00247B19" w:rsidRPr="00247B19" w:rsidTr="005F0BF9">
        <w:trPr>
          <w:trHeight w:val="330"/>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89</w:t>
            </w:r>
          </w:p>
        </w:tc>
        <w:tc>
          <w:tcPr>
            <w:tcW w:w="918"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19"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60" w:type="dxa"/>
            <w:tcBorders>
              <w:top w:val="nil"/>
              <w:left w:val="nil"/>
              <w:bottom w:val="single" w:sz="4" w:space="0" w:color="000000"/>
              <w:right w:val="single" w:sz="4" w:space="0" w:color="000000"/>
            </w:tcBorders>
            <w:shd w:val="clear" w:color="auto" w:fill="auto"/>
            <w:noWrap/>
            <w:vAlign w:val="bottom"/>
            <w:hideMark/>
          </w:tcPr>
          <w:p w:rsidR="00247B19" w:rsidRPr="00247B19" w:rsidRDefault="00247B19" w:rsidP="00247B19">
            <w:pPr>
              <w:spacing w:after="0" w:line="240" w:lineRule="auto"/>
              <w:jc w:val="center"/>
              <w:rPr>
                <w:rFonts w:asciiTheme="majorBidi" w:eastAsia="Times New Roman" w:hAnsiTheme="majorBidi" w:cstheme="majorBidi"/>
                <w:color w:val="000000"/>
                <w:sz w:val="24"/>
                <w:szCs w:val="24"/>
              </w:rPr>
            </w:pPr>
            <w:r w:rsidRPr="00247B19">
              <w:rPr>
                <w:rFonts w:asciiTheme="majorBidi" w:eastAsia="Times New Roman" w:hAnsiTheme="majorBidi" w:cstheme="majorBidi"/>
                <w:color w:val="000000"/>
                <w:sz w:val="24"/>
                <w:szCs w:val="24"/>
              </w:rPr>
              <w:t>31</w:t>
            </w:r>
          </w:p>
        </w:tc>
      </w:tr>
      <w:tr w:rsidR="00247B19" w:rsidRPr="00247B19" w:rsidTr="005F0BF9">
        <w:trPr>
          <w:trHeight w:val="330"/>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90</w:t>
            </w:r>
          </w:p>
        </w:tc>
        <w:tc>
          <w:tcPr>
            <w:tcW w:w="918"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2</w:t>
            </w:r>
          </w:p>
        </w:tc>
        <w:tc>
          <w:tcPr>
            <w:tcW w:w="919"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60" w:type="dxa"/>
            <w:tcBorders>
              <w:top w:val="nil"/>
              <w:left w:val="nil"/>
              <w:bottom w:val="single" w:sz="4" w:space="0" w:color="000000"/>
              <w:right w:val="single" w:sz="4" w:space="0" w:color="000000"/>
            </w:tcBorders>
            <w:shd w:val="clear" w:color="auto" w:fill="auto"/>
            <w:noWrap/>
            <w:vAlign w:val="bottom"/>
            <w:hideMark/>
          </w:tcPr>
          <w:p w:rsidR="00247B19" w:rsidRPr="00247B19" w:rsidRDefault="00247B19" w:rsidP="00247B19">
            <w:pPr>
              <w:spacing w:after="0" w:line="240" w:lineRule="auto"/>
              <w:jc w:val="center"/>
              <w:rPr>
                <w:rFonts w:asciiTheme="majorBidi" w:eastAsia="Times New Roman" w:hAnsiTheme="majorBidi" w:cstheme="majorBidi"/>
                <w:color w:val="000000"/>
                <w:sz w:val="24"/>
                <w:szCs w:val="24"/>
              </w:rPr>
            </w:pPr>
            <w:r w:rsidRPr="00247B19">
              <w:rPr>
                <w:rFonts w:asciiTheme="majorBidi" w:eastAsia="Times New Roman" w:hAnsiTheme="majorBidi" w:cstheme="majorBidi"/>
                <w:color w:val="000000"/>
                <w:sz w:val="24"/>
                <w:szCs w:val="24"/>
              </w:rPr>
              <w:t>29</w:t>
            </w:r>
          </w:p>
        </w:tc>
      </w:tr>
      <w:tr w:rsidR="00247B19" w:rsidRPr="00247B19" w:rsidTr="005F0BF9">
        <w:trPr>
          <w:trHeight w:val="330"/>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lastRenderedPageBreak/>
              <w:t>91</w:t>
            </w:r>
          </w:p>
        </w:tc>
        <w:tc>
          <w:tcPr>
            <w:tcW w:w="918"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19"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2</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60" w:type="dxa"/>
            <w:tcBorders>
              <w:top w:val="nil"/>
              <w:left w:val="nil"/>
              <w:bottom w:val="single" w:sz="4" w:space="0" w:color="000000"/>
              <w:right w:val="single" w:sz="4" w:space="0" w:color="000000"/>
            </w:tcBorders>
            <w:shd w:val="clear" w:color="auto" w:fill="auto"/>
            <w:noWrap/>
            <w:vAlign w:val="bottom"/>
            <w:hideMark/>
          </w:tcPr>
          <w:p w:rsidR="00247B19" w:rsidRPr="00247B19" w:rsidRDefault="00247B19" w:rsidP="00247B19">
            <w:pPr>
              <w:spacing w:after="0" w:line="240" w:lineRule="auto"/>
              <w:jc w:val="center"/>
              <w:rPr>
                <w:rFonts w:asciiTheme="majorBidi" w:eastAsia="Times New Roman" w:hAnsiTheme="majorBidi" w:cstheme="majorBidi"/>
                <w:color w:val="000000"/>
                <w:sz w:val="24"/>
                <w:szCs w:val="24"/>
              </w:rPr>
            </w:pPr>
            <w:r w:rsidRPr="00247B19">
              <w:rPr>
                <w:rFonts w:asciiTheme="majorBidi" w:eastAsia="Times New Roman" w:hAnsiTheme="majorBidi" w:cstheme="majorBidi"/>
                <w:color w:val="000000"/>
                <w:sz w:val="24"/>
                <w:szCs w:val="24"/>
              </w:rPr>
              <w:t>28</w:t>
            </w:r>
          </w:p>
        </w:tc>
      </w:tr>
      <w:tr w:rsidR="00247B19" w:rsidRPr="00247B19" w:rsidTr="005F0BF9">
        <w:trPr>
          <w:trHeight w:val="330"/>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92</w:t>
            </w:r>
          </w:p>
        </w:tc>
        <w:tc>
          <w:tcPr>
            <w:tcW w:w="918"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19"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60" w:type="dxa"/>
            <w:tcBorders>
              <w:top w:val="nil"/>
              <w:left w:val="nil"/>
              <w:bottom w:val="single" w:sz="4" w:space="0" w:color="000000"/>
              <w:right w:val="single" w:sz="4" w:space="0" w:color="000000"/>
            </w:tcBorders>
            <w:shd w:val="clear" w:color="auto" w:fill="auto"/>
            <w:noWrap/>
            <w:vAlign w:val="bottom"/>
            <w:hideMark/>
          </w:tcPr>
          <w:p w:rsidR="00247B19" w:rsidRPr="00247B19" w:rsidRDefault="00247B19" w:rsidP="00247B19">
            <w:pPr>
              <w:spacing w:after="0" w:line="240" w:lineRule="auto"/>
              <w:jc w:val="center"/>
              <w:rPr>
                <w:rFonts w:asciiTheme="majorBidi" w:eastAsia="Times New Roman" w:hAnsiTheme="majorBidi" w:cstheme="majorBidi"/>
                <w:color w:val="000000"/>
                <w:sz w:val="24"/>
                <w:szCs w:val="24"/>
              </w:rPr>
            </w:pPr>
            <w:r w:rsidRPr="00247B19">
              <w:rPr>
                <w:rFonts w:asciiTheme="majorBidi" w:eastAsia="Times New Roman" w:hAnsiTheme="majorBidi" w:cstheme="majorBidi"/>
                <w:color w:val="000000"/>
                <w:sz w:val="24"/>
                <w:szCs w:val="24"/>
              </w:rPr>
              <w:t>31</w:t>
            </w:r>
          </w:p>
        </w:tc>
      </w:tr>
      <w:tr w:rsidR="00247B19" w:rsidRPr="00247B19" w:rsidTr="005F0BF9">
        <w:trPr>
          <w:trHeight w:val="330"/>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93</w:t>
            </w:r>
          </w:p>
        </w:tc>
        <w:tc>
          <w:tcPr>
            <w:tcW w:w="918"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19"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60" w:type="dxa"/>
            <w:tcBorders>
              <w:top w:val="nil"/>
              <w:left w:val="nil"/>
              <w:bottom w:val="single" w:sz="4" w:space="0" w:color="000000"/>
              <w:right w:val="single" w:sz="4" w:space="0" w:color="000000"/>
            </w:tcBorders>
            <w:shd w:val="clear" w:color="auto" w:fill="auto"/>
            <w:noWrap/>
            <w:vAlign w:val="bottom"/>
            <w:hideMark/>
          </w:tcPr>
          <w:p w:rsidR="00247B19" w:rsidRPr="00247B19" w:rsidRDefault="00247B19" w:rsidP="00247B19">
            <w:pPr>
              <w:spacing w:after="0" w:line="240" w:lineRule="auto"/>
              <w:jc w:val="center"/>
              <w:rPr>
                <w:rFonts w:asciiTheme="majorBidi" w:eastAsia="Times New Roman" w:hAnsiTheme="majorBidi" w:cstheme="majorBidi"/>
                <w:color w:val="000000"/>
                <w:sz w:val="24"/>
                <w:szCs w:val="24"/>
              </w:rPr>
            </w:pPr>
            <w:r w:rsidRPr="00247B19">
              <w:rPr>
                <w:rFonts w:asciiTheme="majorBidi" w:eastAsia="Times New Roman" w:hAnsiTheme="majorBidi" w:cstheme="majorBidi"/>
                <w:color w:val="000000"/>
                <w:sz w:val="24"/>
                <w:szCs w:val="24"/>
              </w:rPr>
              <w:t>31</w:t>
            </w:r>
          </w:p>
        </w:tc>
      </w:tr>
      <w:tr w:rsidR="00247B19" w:rsidRPr="00247B19" w:rsidTr="005F0BF9">
        <w:trPr>
          <w:trHeight w:val="330"/>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94</w:t>
            </w:r>
          </w:p>
        </w:tc>
        <w:tc>
          <w:tcPr>
            <w:tcW w:w="918"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2</w:t>
            </w:r>
          </w:p>
        </w:tc>
        <w:tc>
          <w:tcPr>
            <w:tcW w:w="919"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60" w:type="dxa"/>
            <w:tcBorders>
              <w:top w:val="nil"/>
              <w:left w:val="nil"/>
              <w:bottom w:val="single" w:sz="4" w:space="0" w:color="000000"/>
              <w:right w:val="single" w:sz="4" w:space="0" w:color="000000"/>
            </w:tcBorders>
            <w:shd w:val="clear" w:color="auto" w:fill="auto"/>
            <w:noWrap/>
            <w:vAlign w:val="bottom"/>
            <w:hideMark/>
          </w:tcPr>
          <w:p w:rsidR="00247B19" w:rsidRPr="00247B19" w:rsidRDefault="00247B19" w:rsidP="00247B19">
            <w:pPr>
              <w:spacing w:after="0" w:line="240" w:lineRule="auto"/>
              <w:jc w:val="center"/>
              <w:rPr>
                <w:rFonts w:asciiTheme="majorBidi" w:eastAsia="Times New Roman" w:hAnsiTheme="majorBidi" w:cstheme="majorBidi"/>
                <w:color w:val="000000"/>
                <w:sz w:val="24"/>
                <w:szCs w:val="24"/>
              </w:rPr>
            </w:pPr>
            <w:r w:rsidRPr="00247B19">
              <w:rPr>
                <w:rFonts w:asciiTheme="majorBidi" w:eastAsia="Times New Roman" w:hAnsiTheme="majorBidi" w:cstheme="majorBidi"/>
                <w:color w:val="000000"/>
                <w:sz w:val="24"/>
                <w:szCs w:val="24"/>
              </w:rPr>
              <w:t>29</w:t>
            </w:r>
          </w:p>
        </w:tc>
      </w:tr>
      <w:tr w:rsidR="00247B19" w:rsidRPr="00247B19" w:rsidTr="005F0BF9">
        <w:trPr>
          <w:trHeight w:val="330"/>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95</w:t>
            </w:r>
          </w:p>
        </w:tc>
        <w:tc>
          <w:tcPr>
            <w:tcW w:w="918"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19"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2</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60" w:type="dxa"/>
            <w:tcBorders>
              <w:top w:val="nil"/>
              <w:left w:val="nil"/>
              <w:bottom w:val="single" w:sz="4" w:space="0" w:color="000000"/>
              <w:right w:val="single" w:sz="4" w:space="0" w:color="000000"/>
            </w:tcBorders>
            <w:shd w:val="clear" w:color="auto" w:fill="auto"/>
            <w:noWrap/>
            <w:vAlign w:val="bottom"/>
            <w:hideMark/>
          </w:tcPr>
          <w:p w:rsidR="00247B19" w:rsidRPr="00247B19" w:rsidRDefault="00247B19" w:rsidP="00247B19">
            <w:pPr>
              <w:spacing w:after="0" w:line="240" w:lineRule="auto"/>
              <w:jc w:val="center"/>
              <w:rPr>
                <w:rFonts w:asciiTheme="majorBidi" w:eastAsia="Times New Roman" w:hAnsiTheme="majorBidi" w:cstheme="majorBidi"/>
                <w:color w:val="000000"/>
                <w:sz w:val="24"/>
                <w:szCs w:val="24"/>
              </w:rPr>
            </w:pPr>
            <w:r w:rsidRPr="00247B19">
              <w:rPr>
                <w:rFonts w:asciiTheme="majorBidi" w:eastAsia="Times New Roman" w:hAnsiTheme="majorBidi" w:cstheme="majorBidi"/>
                <w:color w:val="000000"/>
                <w:sz w:val="24"/>
                <w:szCs w:val="24"/>
              </w:rPr>
              <w:t>28</w:t>
            </w:r>
          </w:p>
        </w:tc>
      </w:tr>
      <w:tr w:rsidR="00247B19" w:rsidRPr="00247B19" w:rsidTr="005F0BF9">
        <w:trPr>
          <w:trHeight w:val="330"/>
        </w:trPr>
        <w:tc>
          <w:tcPr>
            <w:tcW w:w="1283" w:type="dxa"/>
            <w:tcBorders>
              <w:top w:val="nil"/>
              <w:left w:val="single" w:sz="4" w:space="0" w:color="000000"/>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96</w:t>
            </w:r>
          </w:p>
        </w:tc>
        <w:tc>
          <w:tcPr>
            <w:tcW w:w="918"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19"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3</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20" w:type="dxa"/>
            <w:tcBorders>
              <w:top w:val="nil"/>
              <w:left w:val="nil"/>
              <w:bottom w:val="single" w:sz="4" w:space="0" w:color="000000"/>
              <w:right w:val="single" w:sz="4" w:space="0" w:color="000000"/>
            </w:tcBorders>
            <w:shd w:val="clear" w:color="auto" w:fill="auto"/>
            <w:vAlign w:val="center"/>
            <w:hideMark/>
          </w:tcPr>
          <w:p w:rsidR="00247B19" w:rsidRPr="00247B19" w:rsidRDefault="00247B19" w:rsidP="00247B19">
            <w:pPr>
              <w:spacing w:after="0" w:line="240" w:lineRule="auto"/>
              <w:jc w:val="center"/>
              <w:rPr>
                <w:rFonts w:ascii="Times New Roman" w:eastAsia="Times New Roman" w:hAnsi="Times New Roman" w:cs="Times New Roman"/>
                <w:color w:val="000000"/>
                <w:sz w:val="24"/>
                <w:szCs w:val="24"/>
              </w:rPr>
            </w:pPr>
            <w:r w:rsidRPr="00247B19">
              <w:rPr>
                <w:rFonts w:ascii="Times New Roman" w:eastAsia="Times New Roman" w:hAnsi="Times New Roman" w:cs="Times New Roman"/>
                <w:color w:val="000000"/>
                <w:sz w:val="24"/>
                <w:szCs w:val="24"/>
              </w:rPr>
              <w:t>4</w:t>
            </w:r>
          </w:p>
        </w:tc>
        <w:tc>
          <w:tcPr>
            <w:tcW w:w="960" w:type="dxa"/>
            <w:tcBorders>
              <w:top w:val="nil"/>
              <w:left w:val="nil"/>
              <w:bottom w:val="single" w:sz="4" w:space="0" w:color="000000"/>
              <w:right w:val="single" w:sz="4" w:space="0" w:color="000000"/>
            </w:tcBorders>
            <w:shd w:val="clear" w:color="auto" w:fill="auto"/>
            <w:noWrap/>
            <w:vAlign w:val="bottom"/>
            <w:hideMark/>
          </w:tcPr>
          <w:p w:rsidR="00247B19" w:rsidRPr="00247B19" w:rsidRDefault="00247B19" w:rsidP="00247B19">
            <w:pPr>
              <w:spacing w:after="0" w:line="240" w:lineRule="auto"/>
              <w:jc w:val="center"/>
              <w:rPr>
                <w:rFonts w:asciiTheme="majorBidi" w:eastAsia="Times New Roman" w:hAnsiTheme="majorBidi" w:cstheme="majorBidi"/>
                <w:color w:val="000000"/>
                <w:sz w:val="24"/>
                <w:szCs w:val="24"/>
              </w:rPr>
            </w:pPr>
            <w:r w:rsidRPr="00247B19">
              <w:rPr>
                <w:rFonts w:asciiTheme="majorBidi" w:eastAsia="Times New Roman" w:hAnsiTheme="majorBidi" w:cstheme="majorBidi"/>
                <w:color w:val="000000"/>
                <w:sz w:val="24"/>
                <w:szCs w:val="24"/>
              </w:rPr>
              <w:t>31</w:t>
            </w:r>
          </w:p>
        </w:tc>
      </w:tr>
    </w:tbl>
    <w:p w:rsidR="004C0C7A" w:rsidRDefault="004C0C7A" w:rsidP="00287B83">
      <w:pPr>
        <w:spacing w:line="240" w:lineRule="auto"/>
        <w:jc w:val="both"/>
        <w:rPr>
          <w:rFonts w:ascii="Times New Roman" w:hAnsi="Times New Roman" w:cs="Times New Roman"/>
          <w:sz w:val="24"/>
          <w:szCs w:val="24"/>
          <w:lang w:val="id-ID"/>
        </w:rPr>
      </w:pPr>
    </w:p>
    <w:p w:rsidR="00287B83" w:rsidRPr="00287B83" w:rsidRDefault="00287B83" w:rsidP="008171C9">
      <w:pPr>
        <w:spacing w:line="240" w:lineRule="auto"/>
        <w:ind w:left="567"/>
        <w:jc w:val="both"/>
        <w:rPr>
          <w:rFonts w:asciiTheme="majorBidi" w:hAnsiTheme="majorBidi" w:cstheme="majorBidi"/>
          <w:b/>
          <w:bCs/>
          <w:lang w:val="id-ID"/>
        </w:rPr>
      </w:pPr>
      <w:r w:rsidRPr="00287B83">
        <w:rPr>
          <w:rFonts w:ascii="Times New Roman" w:hAnsi="Times New Roman" w:cs="Times New Roman"/>
          <w:b/>
          <w:bCs/>
          <w:sz w:val="24"/>
          <w:szCs w:val="24"/>
          <w:lang w:val="id-ID"/>
        </w:rPr>
        <w:t xml:space="preserve">Lampiran 6. </w:t>
      </w:r>
      <w:r w:rsidRPr="00287B83">
        <w:rPr>
          <w:rFonts w:asciiTheme="majorBidi" w:hAnsiTheme="majorBidi" w:cstheme="majorBidi"/>
          <w:b/>
          <w:bCs/>
          <w:lang w:val="id-ID"/>
        </w:rPr>
        <w:t>Gambar karakteristik reponden berdasarksn usia</w:t>
      </w:r>
    </w:p>
    <w:p w:rsidR="0066369B" w:rsidRDefault="0066369B" w:rsidP="0066369B">
      <w:pPr>
        <w:spacing w:line="240" w:lineRule="auto"/>
        <w:jc w:val="center"/>
        <w:rPr>
          <w:rFonts w:asciiTheme="majorBidi" w:hAnsiTheme="majorBidi" w:cstheme="majorBidi"/>
          <w:lang w:val="id-ID"/>
        </w:rPr>
      </w:pPr>
      <w:r>
        <w:rPr>
          <w:rFonts w:asciiTheme="majorBidi" w:hAnsiTheme="majorBidi" w:cstheme="majorBidi"/>
          <w:noProof/>
          <w:sz w:val="24"/>
          <w:szCs w:val="24"/>
          <w:lang w:val="id-ID" w:eastAsia="id-ID"/>
        </w:rPr>
        <w:drawing>
          <wp:inline distT="0" distB="0" distL="0" distR="0">
            <wp:extent cx="3848669" cy="2265528"/>
            <wp:effectExtent l="0" t="0" r="19050" b="2095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66369B" w:rsidRPr="00287B83" w:rsidRDefault="00287B83" w:rsidP="008171C9">
      <w:pPr>
        <w:spacing w:line="240" w:lineRule="auto"/>
        <w:ind w:left="567"/>
        <w:rPr>
          <w:rFonts w:asciiTheme="majorBidi" w:hAnsiTheme="majorBidi" w:cstheme="majorBidi"/>
          <w:b/>
          <w:bCs/>
          <w:lang w:val="id-ID"/>
        </w:rPr>
      </w:pPr>
      <w:r w:rsidRPr="00287B83">
        <w:rPr>
          <w:rFonts w:asciiTheme="majorBidi" w:hAnsiTheme="majorBidi" w:cstheme="majorBidi"/>
          <w:b/>
          <w:bCs/>
          <w:lang w:val="id-ID"/>
        </w:rPr>
        <w:t xml:space="preserve">Lampiran 7. Gambar </w:t>
      </w:r>
      <w:r w:rsidRPr="00287B83">
        <w:rPr>
          <w:rFonts w:asciiTheme="majorBidi" w:hAnsiTheme="majorBidi" w:cstheme="majorBidi"/>
          <w:b/>
          <w:bCs/>
        </w:rPr>
        <w:t>Karakteridtik Responden Berdasarkan Jenis Kelamin</w:t>
      </w:r>
    </w:p>
    <w:p w:rsidR="00197713" w:rsidRDefault="0066369B" w:rsidP="00197713">
      <w:pPr>
        <w:spacing w:line="480" w:lineRule="auto"/>
        <w:jc w:val="center"/>
        <w:rPr>
          <w:rFonts w:asciiTheme="majorBidi" w:hAnsiTheme="majorBidi" w:cstheme="majorBidi"/>
          <w:lang w:val="id-ID"/>
        </w:rPr>
      </w:pPr>
      <w:r>
        <w:rPr>
          <w:rFonts w:asciiTheme="majorBidi" w:hAnsiTheme="majorBidi" w:cstheme="majorBidi"/>
          <w:noProof/>
          <w:sz w:val="24"/>
          <w:szCs w:val="24"/>
          <w:lang w:val="id-ID" w:eastAsia="id-ID"/>
        </w:rPr>
        <w:drawing>
          <wp:inline distT="0" distB="0" distL="0" distR="0">
            <wp:extent cx="3357349" cy="1760561"/>
            <wp:effectExtent l="0" t="0" r="14605" b="1143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66369B" w:rsidRPr="00287B83" w:rsidRDefault="00287B83" w:rsidP="008171C9">
      <w:pPr>
        <w:spacing w:line="240" w:lineRule="auto"/>
        <w:ind w:left="567"/>
        <w:rPr>
          <w:rFonts w:asciiTheme="majorBidi" w:hAnsiTheme="majorBidi" w:cstheme="majorBidi"/>
          <w:b/>
          <w:bCs/>
          <w:lang w:val="id-ID"/>
        </w:rPr>
      </w:pPr>
      <w:r w:rsidRPr="00287B83">
        <w:rPr>
          <w:rFonts w:asciiTheme="majorBidi" w:hAnsiTheme="majorBidi" w:cstheme="majorBidi"/>
          <w:b/>
          <w:bCs/>
          <w:lang w:val="id-ID"/>
        </w:rPr>
        <w:t xml:space="preserve">Lampiran 8. </w:t>
      </w:r>
      <w:r w:rsidRPr="00287B83">
        <w:rPr>
          <w:rFonts w:asciiTheme="majorBidi" w:hAnsiTheme="majorBidi" w:cstheme="majorBidi"/>
          <w:b/>
          <w:bCs/>
        </w:rPr>
        <w:t>Karakteristik Responden Berdasarkan Pendidikan Terahkir</w:t>
      </w:r>
    </w:p>
    <w:p w:rsidR="0066369B" w:rsidRDefault="0066369B" w:rsidP="00287B83">
      <w:pPr>
        <w:spacing w:line="480" w:lineRule="auto"/>
        <w:jc w:val="center"/>
        <w:rPr>
          <w:rFonts w:asciiTheme="majorBidi" w:hAnsiTheme="majorBidi" w:cstheme="majorBidi"/>
          <w:b/>
          <w:bCs/>
          <w:lang w:val="id-ID"/>
        </w:rPr>
      </w:pPr>
      <w:r>
        <w:rPr>
          <w:rFonts w:asciiTheme="majorBidi" w:hAnsiTheme="majorBidi" w:cstheme="majorBidi"/>
          <w:noProof/>
          <w:sz w:val="24"/>
          <w:szCs w:val="24"/>
          <w:lang w:val="id-ID" w:eastAsia="id-ID"/>
        </w:rPr>
        <w:lastRenderedPageBreak/>
        <w:drawing>
          <wp:inline distT="0" distB="0" distL="0" distR="0">
            <wp:extent cx="3295650" cy="1943100"/>
            <wp:effectExtent l="0" t="0" r="19050" b="1905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4C0C7A" w:rsidRDefault="004C0C7A" w:rsidP="00287B83">
      <w:pPr>
        <w:spacing w:line="240" w:lineRule="auto"/>
        <w:rPr>
          <w:rFonts w:asciiTheme="majorBidi" w:hAnsiTheme="majorBidi" w:cstheme="majorBidi"/>
          <w:b/>
          <w:bCs/>
          <w:lang w:val="id-ID"/>
        </w:rPr>
      </w:pPr>
    </w:p>
    <w:p w:rsidR="004C0C7A" w:rsidRDefault="004C0C7A" w:rsidP="00287B83">
      <w:pPr>
        <w:spacing w:line="240" w:lineRule="auto"/>
        <w:rPr>
          <w:rFonts w:asciiTheme="majorBidi" w:hAnsiTheme="majorBidi" w:cstheme="majorBidi"/>
          <w:b/>
          <w:bCs/>
          <w:lang w:val="id-ID"/>
        </w:rPr>
      </w:pPr>
    </w:p>
    <w:p w:rsidR="0066369B" w:rsidRPr="00287B83" w:rsidRDefault="00287B83" w:rsidP="008171C9">
      <w:pPr>
        <w:spacing w:line="240" w:lineRule="auto"/>
        <w:ind w:left="567"/>
        <w:rPr>
          <w:rFonts w:asciiTheme="majorBidi" w:hAnsiTheme="majorBidi" w:cstheme="majorBidi"/>
          <w:b/>
          <w:bCs/>
          <w:lang w:val="id-ID"/>
        </w:rPr>
      </w:pPr>
      <w:r>
        <w:rPr>
          <w:rFonts w:asciiTheme="majorBidi" w:hAnsiTheme="majorBidi" w:cstheme="majorBidi"/>
          <w:b/>
          <w:bCs/>
          <w:lang w:val="id-ID"/>
        </w:rPr>
        <w:t xml:space="preserve">Lampiran 9. </w:t>
      </w:r>
      <w:r w:rsidRPr="00287B83">
        <w:rPr>
          <w:rFonts w:asciiTheme="majorBidi" w:hAnsiTheme="majorBidi" w:cstheme="majorBidi"/>
          <w:b/>
          <w:bCs/>
        </w:rPr>
        <w:t>Karakteridtik Responden Berdasarkan Pendapatan Perbulan</w:t>
      </w:r>
    </w:p>
    <w:p w:rsidR="00287B83" w:rsidRDefault="0066369B" w:rsidP="004C0C7A">
      <w:pPr>
        <w:spacing w:line="480" w:lineRule="auto"/>
        <w:jc w:val="center"/>
        <w:rPr>
          <w:rFonts w:asciiTheme="majorBidi" w:hAnsiTheme="majorBidi" w:cstheme="majorBidi"/>
          <w:b/>
          <w:bCs/>
          <w:lang w:val="id-ID"/>
        </w:rPr>
      </w:pPr>
      <w:r>
        <w:rPr>
          <w:rFonts w:asciiTheme="majorBidi" w:hAnsiTheme="majorBidi" w:cstheme="majorBidi"/>
          <w:noProof/>
          <w:sz w:val="24"/>
          <w:szCs w:val="24"/>
          <w:lang w:val="id-ID" w:eastAsia="id-ID"/>
        </w:rPr>
        <w:drawing>
          <wp:inline distT="0" distB="0" distL="0" distR="0">
            <wp:extent cx="3275462" cy="1883392"/>
            <wp:effectExtent l="0" t="0" r="20320" b="2222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66369B" w:rsidRPr="00287B83" w:rsidRDefault="00287B83" w:rsidP="008171C9">
      <w:pPr>
        <w:spacing w:line="240" w:lineRule="auto"/>
        <w:ind w:left="567"/>
        <w:rPr>
          <w:rFonts w:asciiTheme="majorBidi" w:hAnsiTheme="majorBidi" w:cstheme="majorBidi"/>
          <w:b/>
          <w:bCs/>
          <w:lang w:val="id-ID"/>
        </w:rPr>
      </w:pPr>
      <w:r>
        <w:rPr>
          <w:rFonts w:asciiTheme="majorBidi" w:hAnsiTheme="majorBidi" w:cstheme="majorBidi"/>
          <w:b/>
          <w:bCs/>
          <w:lang w:val="id-ID"/>
        </w:rPr>
        <w:t xml:space="preserve">Lampiran 10. </w:t>
      </w:r>
      <w:r w:rsidRPr="00287B83">
        <w:rPr>
          <w:rFonts w:asciiTheme="majorBidi" w:hAnsiTheme="majorBidi" w:cstheme="majorBidi"/>
          <w:b/>
          <w:bCs/>
        </w:rPr>
        <w:t>Karakteristik Responden Berdasarkan Luas Lahan</w:t>
      </w:r>
    </w:p>
    <w:p w:rsidR="0066369B" w:rsidRDefault="0066369B" w:rsidP="00287B83">
      <w:pPr>
        <w:spacing w:line="480" w:lineRule="auto"/>
        <w:jc w:val="center"/>
        <w:rPr>
          <w:rFonts w:asciiTheme="majorBidi" w:hAnsiTheme="majorBidi" w:cstheme="majorBidi"/>
          <w:b/>
          <w:bCs/>
          <w:lang w:val="id-ID"/>
        </w:rPr>
      </w:pPr>
      <w:r>
        <w:rPr>
          <w:rFonts w:asciiTheme="majorBidi" w:hAnsiTheme="majorBidi" w:cstheme="majorBidi"/>
          <w:noProof/>
          <w:sz w:val="24"/>
          <w:szCs w:val="24"/>
          <w:lang w:val="id-ID" w:eastAsia="id-ID"/>
        </w:rPr>
        <w:drawing>
          <wp:inline distT="0" distB="0" distL="0" distR="0">
            <wp:extent cx="2934269" cy="1774209"/>
            <wp:effectExtent l="0" t="0" r="19050" b="1651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5F0BF9" w:rsidRDefault="005F0BF9" w:rsidP="008171C9">
      <w:pPr>
        <w:ind w:left="567"/>
        <w:rPr>
          <w:rFonts w:asciiTheme="majorBidi" w:hAnsiTheme="majorBidi" w:cstheme="majorBidi"/>
          <w:b/>
          <w:bCs/>
        </w:rPr>
      </w:pPr>
    </w:p>
    <w:p w:rsidR="00633E53" w:rsidRPr="00633E53" w:rsidRDefault="00287B83" w:rsidP="008171C9">
      <w:pPr>
        <w:ind w:left="567"/>
        <w:rPr>
          <w:rFonts w:asciiTheme="majorBidi" w:hAnsiTheme="majorBidi" w:cstheme="majorBidi"/>
          <w:b/>
          <w:bCs/>
          <w:lang w:val="id-ID"/>
        </w:rPr>
      </w:pPr>
      <w:r>
        <w:rPr>
          <w:rFonts w:asciiTheme="majorBidi" w:hAnsiTheme="majorBidi" w:cstheme="majorBidi"/>
          <w:b/>
          <w:bCs/>
          <w:lang w:val="id-ID"/>
        </w:rPr>
        <w:lastRenderedPageBreak/>
        <w:t xml:space="preserve">Lampiran 11. </w:t>
      </w:r>
      <w:r w:rsidR="00633E53" w:rsidRPr="0071480C">
        <w:rPr>
          <w:rFonts w:ascii="Times New Roman" w:hAnsi="Times New Roman" w:cs="Times New Roman"/>
          <w:b/>
          <w:bCs/>
          <w:sz w:val="24"/>
          <w:szCs w:val="24"/>
        </w:rPr>
        <w:t>Hasil Analisis Statistik Deskriptif</w:t>
      </w:r>
    </w:p>
    <w:tbl>
      <w:tblPr>
        <w:tblW w:w="4810" w:type="dxa"/>
        <w:tblInd w:w="22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115"/>
        <w:gridCol w:w="668"/>
        <w:gridCol w:w="698"/>
        <w:gridCol w:w="719"/>
        <w:gridCol w:w="668"/>
        <w:gridCol w:w="942"/>
      </w:tblGrid>
      <w:tr w:rsidR="003A71D9" w:rsidRPr="00D06E34" w:rsidTr="00D06E34">
        <w:trPr>
          <w:cantSplit/>
          <w:trHeight w:val="255"/>
        </w:trPr>
        <w:tc>
          <w:tcPr>
            <w:tcW w:w="4810" w:type="dxa"/>
            <w:gridSpan w:val="6"/>
            <w:tcBorders>
              <w:top w:val="nil"/>
              <w:left w:val="nil"/>
              <w:bottom w:val="nil"/>
              <w:right w:val="nil"/>
            </w:tcBorders>
            <w:shd w:val="clear" w:color="auto" w:fill="FFFFFF"/>
          </w:tcPr>
          <w:p w:rsidR="003A71D9" w:rsidRPr="00D06E34" w:rsidRDefault="003A71D9" w:rsidP="00D06E34">
            <w:pPr>
              <w:autoSpaceDE w:val="0"/>
              <w:autoSpaceDN w:val="0"/>
              <w:adjustRightInd w:val="0"/>
              <w:spacing w:after="0" w:line="240" w:lineRule="auto"/>
              <w:ind w:left="60" w:right="60"/>
              <w:jc w:val="center"/>
              <w:rPr>
                <w:rFonts w:ascii="Arial" w:hAnsi="Arial" w:cs="Arial"/>
                <w:color w:val="000000"/>
                <w:sz w:val="16"/>
                <w:szCs w:val="16"/>
              </w:rPr>
            </w:pPr>
            <w:r w:rsidRPr="00D06E34">
              <w:rPr>
                <w:rFonts w:ascii="Arial" w:hAnsi="Arial" w:cs="Arial"/>
                <w:b/>
                <w:bCs/>
                <w:color w:val="000000"/>
                <w:sz w:val="16"/>
                <w:szCs w:val="16"/>
              </w:rPr>
              <w:t>Descriptive Statistics</w:t>
            </w:r>
          </w:p>
        </w:tc>
      </w:tr>
      <w:tr w:rsidR="003A71D9" w:rsidRPr="00D06E34" w:rsidTr="00D06E34">
        <w:trPr>
          <w:cantSplit/>
          <w:trHeight w:val="255"/>
        </w:trPr>
        <w:tc>
          <w:tcPr>
            <w:tcW w:w="1115" w:type="dxa"/>
            <w:tcBorders>
              <w:top w:val="single" w:sz="16" w:space="0" w:color="000000"/>
              <w:left w:val="single" w:sz="16" w:space="0" w:color="000000"/>
              <w:bottom w:val="single" w:sz="16" w:space="0" w:color="000000"/>
              <w:right w:val="single" w:sz="16" w:space="0" w:color="000000"/>
            </w:tcBorders>
            <w:shd w:val="clear" w:color="auto" w:fill="FFFFFF"/>
          </w:tcPr>
          <w:p w:rsidR="003A71D9" w:rsidRPr="00D06E34" w:rsidRDefault="003A71D9" w:rsidP="00D06E34">
            <w:pPr>
              <w:autoSpaceDE w:val="0"/>
              <w:autoSpaceDN w:val="0"/>
              <w:adjustRightInd w:val="0"/>
              <w:spacing w:after="0" w:line="240" w:lineRule="auto"/>
              <w:rPr>
                <w:rFonts w:ascii="Times New Roman" w:hAnsi="Times New Roman" w:cs="Times New Roman"/>
                <w:sz w:val="16"/>
                <w:szCs w:val="16"/>
              </w:rPr>
            </w:pPr>
          </w:p>
        </w:tc>
        <w:tc>
          <w:tcPr>
            <w:tcW w:w="668" w:type="dxa"/>
            <w:tcBorders>
              <w:top w:val="single" w:sz="16" w:space="0" w:color="000000"/>
              <w:left w:val="single" w:sz="16" w:space="0" w:color="000000"/>
              <w:bottom w:val="single" w:sz="16" w:space="0" w:color="000000"/>
            </w:tcBorders>
            <w:shd w:val="clear" w:color="auto" w:fill="FFFFFF"/>
          </w:tcPr>
          <w:p w:rsidR="003A71D9" w:rsidRPr="00D06E34" w:rsidRDefault="003A71D9" w:rsidP="00D06E34">
            <w:pPr>
              <w:autoSpaceDE w:val="0"/>
              <w:autoSpaceDN w:val="0"/>
              <w:adjustRightInd w:val="0"/>
              <w:spacing w:after="0" w:line="240" w:lineRule="auto"/>
              <w:ind w:left="60" w:right="60"/>
              <w:jc w:val="center"/>
              <w:rPr>
                <w:rFonts w:ascii="Arial" w:hAnsi="Arial" w:cs="Arial"/>
                <w:color w:val="000000"/>
                <w:sz w:val="16"/>
                <w:szCs w:val="16"/>
              </w:rPr>
            </w:pPr>
            <w:r w:rsidRPr="00D06E34">
              <w:rPr>
                <w:rFonts w:ascii="Arial" w:hAnsi="Arial" w:cs="Arial"/>
                <w:color w:val="000000"/>
                <w:sz w:val="16"/>
                <w:szCs w:val="16"/>
              </w:rPr>
              <w:t>N</w:t>
            </w:r>
          </w:p>
        </w:tc>
        <w:tc>
          <w:tcPr>
            <w:tcW w:w="698" w:type="dxa"/>
            <w:tcBorders>
              <w:top w:val="single" w:sz="16" w:space="0" w:color="000000"/>
              <w:bottom w:val="single" w:sz="16" w:space="0" w:color="000000"/>
            </w:tcBorders>
            <w:shd w:val="clear" w:color="auto" w:fill="FFFFFF"/>
          </w:tcPr>
          <w:p w:rsidR="003A71D9" w:rsidRPr="00D06E34" w:rsidRDefault="003A71D9" w:rsidP="00D06E34">
            <w:pPr>
              <w:autoSpaceDE w:val="0"/>
              <w:autoSpaceDN w:val="0"/>
              <w:adjustRightInd w:val="0"/>
              <w:spacing w:after="0" w:line="240" w:lineRule="auto"/>
              <w:ind w:left="60" w:right="60"/>
              <w:jc w:val="center"/>
              <w:rPr>
                <w:rFonts w:ascii="Arial" w:hAnsi="Arial" w:cs="Arial"/>
                <w:color w:val="000000"/>
                <w:sz w:val="16"/>
                <w:szCs w:val="16"/>
              </w:rPr>
            </w:pPr>
            <w:r w:rsidRPr="00D06E34">
              <w:rPr>
                <w:rFonts w:ascii="Arial" w:hAnsi="Arial" w:cs="Arial"/>
                <w:color w:val="000000"/>
                <w:sz w:val="16"/>
                <w:szCs w:val="16"/>
              </w:rPr>
              <w:t>Minimum</w:t>
            </w:r>
          </w:p>
        </w:tc>
        <w:tc>
          <w:tcPr>
            <w:tcW w:w="719" w:type="dxa"/>
            <w:tcBorders>
              <w:top w:val="single" w:sz="16" w:space="0" w:color="000000"/>
              <w:bottom w:val="single" w:sz="16" w:space="0" w:color="000000"/>
            </w:tcBorders>
            <w:shd w:val="clear" w:color="auto" w:fill="FFFFFF"/>
          </w:tcPr>
          <w:p w:rsidR="003A71D9" w:rsidRPr="00D06E34" w:rsidRDefault="003A71D9" w:rsidP="00D06E34">
            <w:pPr>
              <w:autoSpaceDE w:val="0"/>
              <w:autoSpaceDN w:val="0"/>
              <w:adjustRightInd w:val="0"/>
              <w:spacing w:after="0" w:line="240" w:lineRule="auto"/>
              <w:ind w:left="60" w:right="60"/>
              <w:jc w:val="center"/>
              <w:rPr>
                <w:rFonts w:ascii="Arial" w:hAnsi="Arial" w:cs="Arial"/>
                <w:color w:val="000000"/>
                <w:sz w:val="16"/>
                <w:szCs w:val="16"/>
              </w:rPr>
            </w:pPr>
            <w:r w:rsidRPr="00D06E34">
              <w:rPr>
                <w:rFonts w:ascii="Arial" w:hAnsi="Arial" w:cs="Arial"/>
                <w:color w:val="000000"/>
                <w:sz w:val="16"/>
                <w:szCs w:val="16"/>
              </w:rPr>
              <w:t>Maximum</w:t>
            </w:r>
          </w:p>
        </w:tc>
        <w:tc>
          <w:tcPr>
            <w:tcW w:w="668" w:type="dxa"/>
            <w:tcBorders>
              <w:top w:val="single" w:sz="16" w:space="0" w:color="000000"/>
              <w:bottom w:val="single" w:sz="16" w:space="0" w:color="000000"/>
            </w:tcBorders>
            <w:shd w:val="clear" w:color="auto" w:fill="FFFFFF"/>
          </w:tcPr>
          <w:p w:rsidR="003A71D9" w:rsidRPr="00D06E34" w:rsidRDefault="003A71D9" w:rsidP="00D06E34">
            <w:pPr>
              <w:autoSpaceDE w:val="0"/>
              <w:autoSpaceDN w:val="0"/>
              <w:adjustRightInd w:val="0"/>
              <w:spacing w:after="0" w:line="240" w:lineRule="auto"/>
              <w:ind w:left="60" w:right="60"/>
              <w:jc w:val="center"/>
              <w:rPr>
                <w:rFonts w:ascii="Arial" w:hAnsi="Arial" w:cs="Arial"/>
                <w:color w:val="000000"/>
                <w:sz w:val="16"/>
                <w:szCs w:val="16"/>
              </w:rPr>
            </w:pPr>
            <w:r w:rsidRPr="00D06E34">
              <w:rPr>
                <w:rFonts w:ascii="Arial" w:hAnsi="Arial" w:cs="Arial"/>
                <w:color w:val="000000"/>
                <w:sz w:val="16"/>
                <w:szCs w:val="16"/>
              </w:rPr>
              <w:t>Mean</w:t>
            </w:r>
          </w:p>
        </w:tc>
        <w:tc>
          <w:tcPr>
            <w:tcW w:w="942" w:type="dxa"/>
            <w:tcBorders>
              <w:top w:val="single" w:sz="16" w:space="0" w:color="000000"/>
              <w:bottom w:val="single" w:sz="16" w:space="0" w:color="000000"/>
              <w:right w:val="single" w:sz="16" w:space="0" w:color="000000"/>
            </w:tcBorders>
            <w:shd w:val="clear" w:color="auto" w:fill="FFFFFF"/>
          </w:tcPr>
          <w:p w:rsidR="003A71D9" w:rsidRPr="00D06E34" w:rsidRDefault="003A71D9" w:rsidP="00D06E34">
            <w:pPr>
              <w:autoSpaceDE w:val="0"/>
              <w:autoSpaceDN w:val="0"/>
              <w:adjustRightInd w:val="0"/>
              <w:spacing w:after="0" w:line="240" w:lineRule="auto"/>
              <w:ind w:left="60" w:right="60"/>
              <w:jc w:val="center"/>
              <w:rPr>
                <w:rFonts w:ascii="Arial" w:hAnsi="Arial" w:cs="Arial"/>
                <w:color w:val="000000"/>
                <w:sz w:val="16"/>
                <w:szCs w:val="16"/>
              </w:rPr>
            </w:pPr>
            <w:r w:rsidRPr="00D06E34">
              <w:rPr>
                <w:rFonts w:ascii="Arial" w:hAnsi="Arial" w:cs="Arial"/>
                <w:color w:val="000000"/>
                <w:sz w:val="16"/>
                <w:szCs w:val="16"/>
              </w:rPr>
              <w:t>Std. Deviation</w:t>
            </w:r>
          </w:p>
        </w:tc>
      </w:tr>
      <w:tr w:rsidR="003A71D9" w:rsidRPr="00D06E34" w:rsidTr="00D06E34">
        <w:trPr>
          <w:cantSplit/>
          <w:trHeight w:val="255"/>
        </w:trPr>
        <w:tc>
          <w:tcPr>
            <w:tcW w:w="1115" w:type="dxa"/>
            <w:tcBorders>
              <w:top w:val="single" w:sz="16" w:space="0" w:color="000000"/>
              <w:left w:val="single" w:sz="16" w:space="0" w:color="000000"/>
              <w:bottom w:val="nil"/>
              <w:right w:val="single" w:sz="16" w:space="0" w:color="000000"/>
            </w:tcBorders>
            <w:shd w:val="clear" w:color="auto" w:fill="FFFFFF"/>
            <w:vAlign w:val="center"/>
          </w:tcPr>
          <w:p w:rsidR="003A71D9" w:rsidRPr="00D06E34" w:rsidRDefault="003A71D9" w:rsidP="00D06E34">
            <w:pPr>
              <w:autoSpaceDE w:val="0"/>
              <w:autoSpaceDN w:val="0"/>
              <w:adjustRightInd w:val="0"/>
              <w:spacing w:after="0" w:line="240" w:lineRule="auto"/>
              <w:ind w:left="60" w:right="60"/>
              <w:rPr>
                <w:rFonts w:ascii="Arial" w:hAnsi="Arial" w:cs="Arial"/>
                <w:color w:val="000000"/>
                <w:sz w:val="16"/>
                <w:szCs w:val="16"/>
              </w:rPr>
            </w:pPr>
            <w:r w:rsidRPr="00D06E34">
              <w:rPr>
                <w:rFonts w:ascii="Arial" w:hAnsi="Arial" w:cs="Arial"/>
                <w:color w:val="000000"/>
                <w:sz w:val="16"/>
                <w:szCs w:val="16"/>
              </w:rPr>
              <w:t>biaya produksi</w:t>
            </w:r>
          </w:p>
        </w:tc>
        <w:tc>
          <w:tcPr>
            <w:tcW w:w="668" w:type="dxa"/>
            <w:tcBorders>
              <w:top w:val="single" w:sz="16" w:space="0" w:color="000000"/>
              <w:left w:val="single" w:sz="16" w:space="0" w:color="000000"/>
              <w:bottom w:val="nil"/>
            </w:tcBorders>
            <w:shd w:val="clear" w:color="auto" w:fill="FFFFFF"/>
          </w:tcPr>
          <w:p w:rsidR="003A71D9" w:rsidRPr="00D06E34" w:rsidRDefault="003A71D9" w:rsidP="00D06E34">
            <w:pPr>
              <w:autoSpaceDE w:val="0"/>
              <w:autoSpaceDN w:val="0"/>
              <w:adjustRightInd w:val="0"/>
              <w:spacing w:after="0" w:line="240" w:lineRule="auto"/>
              <w:ind w:left="60" w:right="60"/>
              <w:jc w:val="right"/>
              <w:rPr>
                <w:rFonts w:ascii="Arial" w:hAnsi="Arial" w:cs="Arial"/>
                <w:color w:val="000000"/>
                <w:sz w:val="16"/>
                <w:szCs w:val="16"/>
              </w:rPr>
            </w:pPr>
            <w:r w:rsidRPr="00D06E34">
              <w:rPr>
                <w:rFonts w:ascii="Arial" w:hAnsi="Arial" w:cs="Arial"/>
                <w:color w:val="000000"/>
                <w:sz w:val="16"/>
                <w:szCs w:val="16"/>
              </w:rPr>
              <w:t>96</w:t>
            </w:r>
          </w:p>
        </w:tc>
        <w:tc>
          <w:tcPr>
            <w:tcW w:w="698" w:type="dxa"/>
            <w:tcBorders>
              <w:top w:val="single" w:sz="16" w:space="0" w:color="000000"/>
              <w:bottom w:val="nil"/>
            </w:tcBorders>
            <w:shd w:val="clear" w:color="auto" w:fill="FFFFFF"/>
          </w:tcPr>
          <w:p w:rsidR="003A71D9" w:rsidRPr="00D06E34" w:rsidRDefault="003A71D9" w:rsidP="00D06E34">
            <w:pPr>
              <w:autoSpaceDE w:val="0"/>
              <w:autoSpaceDN w:val="0"/>
              <w:adjustRightInd w:val="0"/>
              <w:spacing w:after="0" w:line="240" w:lineRule="auto"/>
              <w:ind w:left="60" w:right="60"/>
              <w:jc w:val="right"/>
              <w:rPr>
                <w:rFonts w:ascii="Arial" w:hAnsi="Arial" w:cs="Arial"/>
                <w:color w:val="000000"/>
                <w:sz w:val="16"/>
                <w:szCs w:val="16"/>
              </w:rPr>
            </w:pPr>
            <w:r w:rsidRPr="00D06E34">
              <w:rPr>
                <w:rFonts w:ascii="Arial" w:hAnsi="Arial" w:cs="Arial"/>
                <w:color w:val="000000"/>
                <w:sz w:val="16"/>
                <w:szCs w:val="16"/>
              </w:rPr>
              <w:t>20</w:t>
            </w:r>
          </w:p>
        </w:tc>
        <w:tc>
          <w:tcPr>
            <w:tcW w:w="719" w:type="dxa"/>
            <w:tcBorders>
              <w:top w:val="single" w:sz="16" w:space="0" w:color="000000"/>
              <w:bottom w:val="nil"/>
            </w:tcBorders>
            <w:shd w:val="clear" w:color="auto" w:fill="FFFFFF"/>
          </w:tcPr>
          <w:p w:rsidR="003A71D9" w:rsidRPr="00D06E34" w:rsidRDefault="003A71D9" w:rsidP="00D06E34">
            <w:pPr>
              <w:autoSpaceDE w:val="0"/>
              <w:autoSpaceDN w:val="0"/>
              <w:adjustRightInd w:val="0"/>
              <w:spacing w:after="0" w:line="240" w:lineRule="auto"/>
              <w:ind w:left="60" w:right="60"/>
              <w:jc w:val="right"/>
              <w:rPr>
                <w:rFonts w:ascii="Arial" w:hAnsi="Arial" w:cs="Arial"/>
                <w:color w:val="000000"/>
                <w:sz w:val="16"/>
                <w:szCs w:val="16"/>
              </w:rPr>
            </w:pPr>
            <w:r w:rsidRPr="00D06E34">
              <w:rPr>
                <w:rFonts w:ascii="Arial" w:hAnsi="Arial" w:cs="Arial"/>
                <w:color w:val="000000"/>
                <w:sz w:val="16"/>
                <w:szCs w:val="16"/>
              </w:rPr>
              <w:t>45</w:t>
            </w:r>
          </w:p>
        </w:tc>
        <w:tc>
          <w:tcPr>
            <w:tcW w:w="668" w:type="dxa"/>
            <w:tcBorders>
              <w:top w:val="single" w:sz="16" w:space="0" w:color="000000"/>
              <w:bottom w:val="nil"/>
            </w:tcBorders>
            <w:shd w:val="clear" w:color="auto" w:fill="FFFFFF"/>
          </w:tcPr>
          <w:p w:rsidR="003A71D9" w:rsidRPr="00D06E34" w:rsidRDefault="003A71D9" w:rsidP="00D06E34">
            <w:pPr>
              <w:autoSpaceDE w:val="0"/>
              <w:autoSpaceDN w:val="0"/>
              <w:adjustRightInd w:val="0"/>
              <w:spacing w:after="0" w:line="240" w:lineRule="auto"/>
              <w:ind w:left="60" w:right="60"/>
              <w:jc w:val="right"/>
              <w:rPr>
                <w:rFonts w:ascii="Arial" w:hAnsi="Arial" w:cs="Arial"/>
                <w:color w:val="000000"/>
                <w:sz w:val="16"/>
                <w:szCs w:val="16"/>
              </w:rPr>
            </w:pPr>
            <w:r w:rsidRPr="00D06E34">
              <w:rPr>
                <w:rFonts w:ascii="Arial" w:hAnsi="Arial" w:cs="Arial"/>
                <w:color w:val="000000"/>
                <w:sz w:val="16"/>
                <w:szCs w:val="16"/>
              </w:rPr>
              <w:t>39.32</w:t>
            </w:r>
          </w:p>
        </w:tc>
        <w:tc>
          <w:tcPr>
            <w:tcW w:w="942" w:type="dxa"/>
            <w:tcBorders>
              <w:top w:val="single" w:sz="16" w:space="0" w:color="000000"/>
              <w:bottom w:val="nil"/>
              <w:right w:val="single" w:sz="16" w:space="0" w:color="000000"/>
            </w:tcBorders>
            <w:shd w:val="clear" w:color="auto" w:fill="FFFFFF"/>
          </w:tcPr>
          <w:p w:rsidR="003A71D9" w:rsidRPr="00D06E34" w:rsidRDefault="003A71D9" w:rsidP="00D06E34">
            <w:pPr>
              <w:autoSpaceDE w:val="0"/>
              <w:autoSpaceDN w:val="0"/>
              <w:adjustRightInd w:val="0"/>
              <w:spacing w:after="0" w:line="240" w:lineRule="auto"/>
              <w:ind w:left="60" w:right="60"/>
              <w:jc w:val="right"/>
              <w:rPr>
                <w:rFonts w:ascii="Arial" w:hAnsi="Arial" w:cs="Arial"/>
                <w:color w:val="000000"/>
                <w:sz w:val="16"/>
                <w:szCs w:val="16"/>
              </w:rPr>
            </w:pPr>
            <w:r w:rsidRPr="00D06E34">
              <w:rPr>
                <w:rFonts w:ascii="Arial" w:hAnsi="Arial" w:cs="Arial"/>
                <w:color w:val="000000"/>
                <w:sz w:val="16"/>
                <w:szCs w:val="16"/>
              </w:rPr>
              <w:t>4.807</w:t>
            </w:r>
          </w:p>
        </w:tc>
      </w:tr>
      <w:tr w:rsidR="003A71D9" w:rsidRPr="00D06E34" w:rsidTr="00D06E34">
        <w:trPr>
          <w:cantSplit/>
          <w:trHeight w:val="255"/>
        </w:trPr>
        <w:tc>
          <w:tcPr>
            <w:tcW w:w="1115" w:type="dxa"/>
            <w:tcBorders>
              <w:top w:val="nil"/>
              <w:left w:val="single" w:sz="16" w:space="0" w:color="000000"/>
              <w:bottom w:val="nil"/>
              <w:right w:val="single" w:sz="16" w:space="0" w:color="000000"/>
            </w:tcBorders>
            <w:shd w:val="clear" w:color="auto" w:fill="FFFFFF"/>
            <w:vAlign w:val="center"/>
          </w:tcPr>
          <w:p w:rsidR="003A71D9" w:rsidRPr="00D06E34" w:rsidRDefault="003A71D9" w:rsidP="00D06E34">
            <w:pPr>
              <w:autoSpaceDE w:val="0"/>
              <w:autoSpaceDN w:val="0"/>
              <w:adjustRightInd w:val="0"/>
              <w:spacing w:after="0" w:line="240" w:lineRule="auto"/>
              <w:ind w:left="60" w:right="60"/>
              <w:rPr>
                <w:rFonts w:ascii="Arial" w:hAnsi="Arial" w:cs="Arial"/>
                <w:color w:val="000000"/>
                <w:sz w:val="16"/>
                <w:szCs w:val="16"/>
              </w:rPr>
            </w:pPr>
            <w:r w:rsidRPr="00D06E34">
              <w:rPr>
                <w:rFonts w:ascii="Arial" w:hAnsi="Arial" w:cs="Arial"/>
                <w:color w:val="000000"/>
                <w:sz w:val="16"/>
                <w:szCs w:val="16"/>
              </w:rPr>
              <w:t>harga jual</w:t>
            </w:r>
          </w:p>
        </w:tc>
        <w:tc>
          <w:tcPr>
            <w:tcW w:w="668" w:type="dxa"/>
            <w:tcBorders>
              <w:top w:val="nil"/>
              <w:left w:val="single" w:sz="16" w:space="0" w:color="000000"/>
              <w:bottom w:val="nil"/>
            </w:tcBorders>
            <w:shd w:val="clear" w:color="auto" w:fill="FFFFFF"/>
          </w:tcPr>
          <w:p w:rsidR="003A71D9" w:rsidRPr="00D06E34" w:rsidRDefault="003A71D9" w:rsidP="00D06E34">
            <w:pPr>
              <w:autoSpaceDE w:val="0"/>
              <w:autoSpaceDN w:val="0"/>
              <w:adjustRightInd w:val="0"/>
              <w:spacing w:after="0" w:line="240" w:lineRule="auto"/>
              <w:ind w:left="60" w:right="60"/>
              <w:jc w:val="right"/>
              <w:rPr>
                <w:rFonts w:ascii="Arial" w:hAnsi="Arial" w:cs="Arial"/>
                <w:color w:val="000000"/>
                <w:sz w:val="16"/>
                <w:szCs w:val="16"/>
              </w:rPr>
            </w:pPr>
            <w:r w:rsidRPr="00D06E34">
              <w:rPr>
                <w:rFonts w:ascii="Arial" w:hAnsi="Arial" w:cs="Arial"/>
                <w:color w:val="000000"/>
                <w:sz w:val="16"/>
                <w:szCs w:val="16"/>
              </w:rPr>
              <w:t>96</w:t>
            </w:r>
          </w:p>
        </w:tc>
        <w:tc>
          <w:tcPr>
            <w:tcW w:w="698" w:type="dxa"/>
            <w:tcBorders>
              <w:top w:val="nil"/>
              <w:bottom w:val="nil"/>
            </w:tcBorders>
            <w:shd w:val="clear" w:color="auto" w:fill="FFFFFF"/>
          </w:tcPr>
          <w:p w:rsidR="003A71D9" w:rsidRPr="00D06E34" w:rsidRDefault="003A71D9" w:rsidP="00D06E34">
            <w:pPr>
              <w:autoSpaceDE w:val="0"/>
              <w:autoSpaceDN w:val="0"/>
              <w:adjustRightInd w:val="0"/>
              <w:spacing w:after="0" w:line="240" w:lineRule="auto"/>
              <w:ind w:left="60" w:right="60"/>
              <w:jc w:val="right"/>
              <w:rPr>
                <w:rFonts w:ascii="Arial" w:hAnsi="Arial" w:cs="Arial"/>
                <w:color w:val="000000"/>
                <w:sz w:val="16"/>
                <w:szCs w:val="16"/>
              </w:rPr>
            </w:pPr>
            <w:r w:rsidRPr="00D06E34">
              <w:rPr>
                <w:rFonts w:ascii="Arial" w:hAnsi="Arial" w:cs="Arial"/>
                <w:color w:val="000000"/>
                <w:sz w:val="16"/>
                <w:szCs w:val="16"/>
              </w:rPr>
              <w:t>36</w:t>
            </w:r>
          </w:p>
        </w:tc>
        <w:tc>
          <w:tcPr>
            <w:tcW w:w="719" w:type="dxa"/>
            <w:tcBorders>
              <w:top w:val="nil"/>
              <w:bottom w:val="nil"/>
            </w:tcBorders>
            <w:shd w:val="clear" w:color="auto" w:fill="FFFFFF"/>
          </w:tcPr>
          <w:p w:rsidR="003A71D9" w:rsidRPr="00D06E34" w:rsidRDefault="003A71D9" w:rsidP="00D06E34">
            <w:pPr>
              <w:autoSpaceDE w:val="0"/>
              <w:autoSpaceDN w:val="0"/>
              <w:adjustRightInd w:val="0"/>
              <w:spacing w:after="0" w:line="240" w:lineRule="auto"/>
              <w:ind w:left="60" w:right="60"/>
              <w:jc w:val="right"/>
              <w:rPr>
                <w:rFonts w:ascii="Arial" w:hAnsi="Arial" w:cs="Arial"/>
                <w:color w:val="000000"/>
                <w:sz w:val="16"/>
                <w:szCs w:val="16"/>
              </w:rPr>
            </w:pPr>
            <w:r w:rsidRPr="00D06E34">
              <w:rPr>
                <w:rFonts w:ascii="Arial" w:hAnsi="Arial" w:cs="Arial"/>
                <w:color w:val="000000"/>
                <w:sz w:val="16"/>
                <w:szCs w:val="16"/>
              </w:rPr>
              <w:t>60</w:t>
            </w:r>
          </w:p>
        </w:tc>
        <w:tc>
          <w:tcPr>
            <w:tcW w:w="668" w:type="dxa"/>
            <w:tcBorders>
              <w:top w:val="nil"/>
              <w:bottom w:val="nil"/>
            </w:tcBorders>
            <w:shd w:val="clear" w:color="auto" w:fill="FFFFFF"/>
          </w:tcPr>
          <w:p w:rsidR="003A71D9" w:rsidRPr="00D06E34" w:rsidRDefault="003A71D9" w:rsidP="00D06E34">
            <w:pPr>
              <w:autoSpaceDE w:val="0"/>
              <w:autoSpaceDN w:val="0"/>
              <w:adjustRightInd w:val="0"/>
              <w:spacing w:after="0" w:line="240" w:lineRule="auto"/>
              <w:ind w:left="60" w:right="60"/>
              <w:jc w:val="right"/>
              <w:rPr>
                <w:rFonts w:ascii="Arial" w:hAnsi="Arial" w:cs="Arial"/>
                <w:color w:val="000000"/>
                <w:sz w:val="16"/>
                <w:szCs w:val="16"/>
              </w:rPr>
            </w:pPr>
            <w:r w:rsidRPr="00D06E34">
              <w:rPr>
                <w:rFonts w:ascii="Arial" w:hAnsi="Arial" w:cs="Arial"/>
                <w:color w:val="000000"/>
                <w:sz w:val="16"/>
                <w:szCs w:val="16"/>
              </w:rPr>
              <w:t>52.29</w:t>
            </w:r>
          </w:p>
        </w:tc>
        <w:tc>
          <w:tcPr>
            <w:tcW w:w="942" w:type="dxa"/>
            <w:tcBorders>
              <w:top w:val="nil"/>
              <w:bottom w:val="nil"/>
              <w:right w:val="single" w:sz="16" w:space="0" w:color="000000"/>
            </w:tcBorders>
            <w:shd w:val="clear" w:color="auto" w:fill="FFFFFF"/>
          </w:tcPr>
          <w:p w:rsidR="003A71D9" w:rsidRPr="00D06E34" w:rsidRDefault="003A71D9" w:rsidP="00D06E34">
            <w:pPr>
              <w:autoSpaceDE w:val="0"/>
              <w:autoSpaceDN w:val="0"/>
              <w:adjustRightInd w:val="0"/>
              <w:spacing w:after="0" w:line="240" w:lineRule="auto"/>
              <w:ind w:left="60" w:right="60"/>
              <w:jc w:val="right"/>
              <w:rPr>
                <w:rFonts w:ascii="Arial" w:hAnsi="Arial" w:cs="Arial"/>
                <w:color w:val="000000"/>
                <w:sz w:val="16"/>
                <w:szCs w:val="16"/>
              </w:rPr>
            </w:pPr>
            <w:r w:rsidRPr="00D06E34">
              <w:rPr>
                <w:rFonts w:ascii="Arial" w:hAnsi="Arial" w:cs="Arial"/>
                <w:color w:val="000000"/>
                <w:sz w:val="16"/>
                <w:szCs w:val="16"/>
              </w:rPr>
              <w:t>5.128</w:t>
            </w:r>
          </w:p>
        </w:tc>
      </w:tr>
      <w:tr w:rsidR="003A71D9" w:rsidRPr="00D06E34" w:rsidTr="00D06E34">
        <w:trPr>
          <w:cantSplit/>
          <w:trHeight w:val="255"/>
        </w:trPr>
        <w:tc>
          <w:tcPr>
            <w:tcW w:w="1115" w:type="dxa"/>
            <w:tcBorders>
              <w:top w:val="nil"/>
              <w:left w:val="single" w:sz="16" w:space="0" w:color="000000"/>
              <w:bottom w:val="nil"/>
              <w:right w:val="single" w:sz="16" w:space="0" w:color="000000"/>
            </w:tcBorders>
            <w:shd w:val="clear" w:color="auto" w:fill="FFFFFF"/>
            <w:vAlign w:val="center"/>
          </w:tcPr>
          <w:p w:rsidR="003A71D9" w:rsidRPr="00D06E34" w:rsidRDefault="003A71D9" w:rsidP="00D06E34">
            <w:pPr>
              <w:autoSpaceDE w:val="0"/>
              <w:autoSpaceDN w:val="0"/>
              <w:adjustRightInd w:val="0"/>
              <w:spacing w:after="0" w:line="240" w:lineRule="auto"/>
              <w:ind w:left="60" w:right="60"/>
              <w:rPr>
                <w:rFonts w:ascii="Arial" w:hAnsi="Arial" w:cs="Arial"/>
                <w:color w:val="000000"/>
                <w:sz w:val="16"/>
                <w:szCs w:val="16"/>
              </w:rPr>
            </w:pPr>
            <w:r w:rsidRPr="00D06E34">
              <w:rPr>
                <w:rFonts w:ascii="Arial" w:hAnsi="Arial" w:cs="Arial"/>
                <w:color w:val="000000"/>
                <w:sz w:val="16"/>
                <w:szCs w:val="16"/>
              </w:rPr>
              <w:t>pendapatan</w:t>
            </w:r>
          </w:p>
        </w:tc>
        <w:tc>
          <w:tcPr>
            <w:tcW w:w="668" w:type="dxa"/>
            <w:tcBorders>
              <w:top w:val="nil"/>
              <w:left w:val="single" w:sz="16" w:space="0" w:color="000000"/>
              <w:bottom w:val="nil"/>
            </w:tcBorders>
            <w:shd w:val="clear" w:color="auto" w:fill="FFFFFF"/>
          </w:tcPr>
          <w:p w:rsidR="003A71D9" w:rsidRPr="00D06E34" w:rsidRDefault="003A71D9" w:rsidP="00D06E34">
            <w:pPr>
              <w:autoSpaceDE w:val="0"/>
              <w:autoSpaceDN w:val="0"/>
              <w:adjustRightInd w:val="0"/>
              <w:spacing w:after="0" w:line="240" w:lineRule="auto"/>
              <w:ind w:left="60" w:right="60"/>
              <w:jc w:val="right"/>
              <w:rPr>
                <w:rFonts w:ascii="Arial" w:hAnsi="Arial" w:cs="Arial"/>
                <w:color w:val="000000"/>
                <w:sz w:val="16"/>
                <w:szCs w:val="16"/>
              </w:rPr>
            </w:pPr>
            <w:r w:rsidRPr="00D06E34">
              <w:rPr>
                <w:rFonts w:ascii="Arial" w:hAnsi="Arial" w:cs="Arial"/>
                <w:color w:val="000000"/>
                <w:sz w:val="16"/>
                <w:szCs w:val="16"/>
              </w:rPr>
              <w:t>96</w:t>
            </w:r>
          </w:p>
        </w:tc>
        <w:tc>
          <w:tcPr>
            <w:tcW w:w="698" w:type="dxa"/>
            <w:tcBorders>
              <w:top w:val="nil"/>
              <w:bottom w:val="nil"/>
            </w:tcBorders>
            <w:shd w:val="clear" w:color="auto" w:fill="FFFFFF"/>
          </w:tcPr>
          <w:p w:rsidR="003A71D9" w:rsidRPr="00D06E34" w:rsidRDefault="003A71D9" w:rsidP="00D06E34">
            <w:pPr>
              <w:autoSpaceDE w:val="0"/>
              <w:autoSpaceDN w:val="0"/>
              <w:adjustRightInd w:val="0"/>
              <w:spacing w:after="0" w:line="240" w:lineRule="auto"/>
              <w:ind w:left="60" w:right="60"/>
              <w:jc w:val="right"/>
              <w:rPr>
                <w:rFonts w:ascii="Arial" w:hAnsi="Arial" w:cs="Arial"/>
                <w:color w:val="000000"/>
                <w:sz w:val="16"/>
                <w:szCs w:val="16"/>
              </w:rPr>
            </w:pPr>
            <w:r w:rsidRPr="00D06E34">
              <w:rPr>
                <w:rFonts w:ascii="Arial" w:hAnsi="Arial" w:cs="Arial"/>
                <w:color w:val="000000"/>
                <w:sz w:val="16"/>
                <w:szCs w:val="16"/>
              </w:rPr>
              <w:t>12</w:t>
            </w:r>
          </w:p>
        </w:tc>
        <w:tc>
          <w:tcPr>
            <w:tcW w:w="719" w:type="dxa"/>
            <w:tcBorders>
              <w:top w:val="nil"/>
              <w:bottom w:val="nil"/>
            </w:tcBorders>
            <w:shd w:val="clear" w:color="auto" w:fill="FFFFFF"/>
          </w:tcPr>
          <w:p w:rsidR="003A71D9" w:rsidRPr="00D06E34" w:rsidRDefault="003A71D9" w:rsidP="00D06E34">
            <w:pPr>
              <w:autoSpaceDE w:val="0"/>
              <w:autoSpaceDN w:val="0"/>
              <w:adjustRightInd w:val="0"/>
              <w:spacing w:after="0" w:line="240" w:lineRule="auto"/>
              <w:ind w:left="60" w:right="60"/>
              <w:jc w:val="right"/>
              <w:rPr>
                <w:rFonts w:ascii="Arial" w:hAnsi="Arial" w:cs="Arial"/>
                <w:color w:val="000000"/>
                <w:sz w:val="16"/>
                <w:szCs w:val="16"/>
              </w:rPr>
            </w:pPr>
            <w:r w:rsidRPr="00D06E34">
              <w:rPr>
                <w:rFonts w:ascii="Arial" w:hAnsi="Arial" w:cs="Arial"/>
                <w:color w:val="000000"/>
                <w:sz w:val="16"/>
                <w:szCs w:val="16"/>
              </w:rPr>
              <w:t>40</w:t>
            </w:r>
          </w:p>
        </w:tc>
        <w:tc>
          <w:tcPr>
            <w:tcW w:w="668" w:type="dxa"/>
            <w:tcBorders>
              <w:top w:val="nil"/>
              <w:bottom w:val="nil"/>
            </w:tcBorders>
            <w:shd w:val="clear" w:color="auto" w:fill="FFFFFF"/>
          </w:tcPr>
          <w:p w:rsidR="003A71D9" w:rsidRPr="00D06E34" w:rsidRDefault="003A71D9" w:rsidP="00D06E34">
            <w:pPr>
              <w:autoSpaceDE w:val="0"/>
              <w:autoSpaceDN w:val="0"/>
              <w:adjustRightInd w:val="0"/>
              <w:spacing w:after="0" w:line="240" w:lineRule="auto"/>
              <w:ind w:left="60" w:right="60"/>
              <w:jc w:val="right"/>
              <w:rPr>
                <w:rFonts w:ascii="Arial" w:hAnsi="Arial" w:cs="Arial"/>
                <w:color w:val="000000"/>
                <w:sz w:val="16"/>
                <w:szCs w:val="16"/>
              </w:rPr>
            </w:pPr>
            <w:r w:rsidRPr="00D06E34">
              <w:rPr>
                <w:rFonts w:ascii="Arial" w:hAnsi="Arial" w:cs="Arial"/>
                <w:color w:val="000000"/>
                <w:sz w:val="16"/>
                <w:szCs w:val="16"/>
              </w:rPr>
              <w:t>32.20</w:t>
            </w:r>
          </w:p>
        </w:tc>
        <w:tc>
          <w:tcPr>
            <w:tcW w:w="942" w:type="dxa"/>
            <w:tcBorders>
              <w:top w:val="nil"/>
              <w:bottom w:val="nil"/>
              <w:right w:val="single" w:sz="16" w:space="0" w:color="000000"/>
            </w:tcBorders>
            <w:shd w:val="clear" w:color="auto" w:fill="FFFFFF"/>
          </w:tcPr>
          <w:p w:rsidR="003A71D9" w:rsidRPr="00D06E34" w:rsidRDefault="003A71D9" w:rsidP="00D06E34">
            <w:pPr>
              <w:autoSpaceDE w:val="0"/>
              <w:autoSpaceDN w:val="0"/>
              <w:adjustRightInd w:val="0"/>
              <w:spacing w:after="0" w:line="240" w:lineRule="auto"/>
              <w:ind w:left="60" w:right="60"/>
              <w:jc w:val="right"/>
              <w:rPr>
                <w:rFonts w:ascii="Arial" w:hAnsi="Arial" w:cs="Arial"/>
                <w:color w:val="000000"/>
                <w:sz w:val="16"/>
                <w:szCs w:val="16"/>
              </w:rPr>
            </w:pPr>
            <w:r w:rsidRPr="00D06E34">
              <w:rPr>
                <w:rFonts w:ascii="Arial" w:hAnsi="Arial" w:cs="Arial"/>
                <w:color w:val="000000"/>
                <w:sz w:val="16"/>
                <w:szCs w:val="16"/>
              </w:rPr>
              <w:t>5.998</w:t>
            </w:r>
          </w:p>
        </w:tc>
      </w:tr>
      <w:tr w:rsidR="003A71D9" w:rsidRPr="00D06E34" w:rsidTr="00D06E34">
        <w:trPr>
          <w:cantSplit/>
          <w:trHeight w:val="255"/>
        </w:trPr>
        <w:tc>
          <w:tcPr>
            <w:tcW w:w="1115" w:type="dxa"/>
            <w:tcBorders>
              <w:top w:val="nil"/>
              <w:left w:val="single" w:sz="16" w:space="0" w:color="000000"/>
              <w:bottom w:val="single" w:sz="16" w:space="0" w:color="000000"/>
              <w:right w:val="single" w:sz="16" w:space="0" w:color="000000"/>
            </w:tcBorders>
            <w:shd w:val="clear" w:color="auto" w:fill="FFFFFF"/>
            <w:vAlign w:val="center"/>
          </w:tcPr>
          <w:p w:rsidR="003A71D9" w:rsidRPr="00D06E34" w:rsidRDefault="003A71D9" w:rsidP="00D06E34">
            <w:pPr>
              <w:autoSpaceDE w:val="0"/>
              <w:autoSpaceDN w:val="0"/>
              <w:adjustRightInd w:val="0"/>
              <w:spacing w:after="0" w:line="240" w:lineRule="auto"/>
              <w:ind w:left="60" w:right="60"/>
              <w:rPr>
                <w:rFonts w:ascii="Arial" w:hAnsi="Arial" w:cs="Arial"/>
                <w:color w:val="000000"/>
                <w:sz w:val="16"/>
                <w:szCs w:val="16"/>
              </w:rPr>
            </w:pPr>
            <w:r w:rsidRPr="00D06E34">
              <w:rPr>
                <w:rFonts w:ascii="Arial" w:hAnsi="Arial" w:cs="Arial"/>
                <w:color w:val="000000"/>
                <w:sz w:val="16"/>
                <w:szCs w:val="16"/>
              </w:rPr>
              <w:t>Valid N (listwise)</w:t>
            </w:r>
          </w:p>
        </w:tc>
        <w:tc>
          <w:tcPr>
            <w:tcW w:w="668" w:type="dxa"/>
            <w:tcBorders>
              <w:top w:val="nil"/>
              <w:left w:val="single" w:sz="16" w:space="0" w:color="000000"/>
              <w:bottom w:val="single" w:sz="16" w:space="0" w:color="000000"/>
            </w:tcBorders>
            <w:shd w:val="clear" w:color="auto" w:fill="FFFFFF"/>
          </w:tcPr>
          <w:p w:rsidR="003A71D9" w:rsidRPr="00D06E34" w:rsidRDefault="003A71D9" w:rsidP="00D06E34">
            <w:pPr>
              <w:autoSpaceDE w:val="0"/>
              <w:autoSpaceDN w:val="0"/>
              <w:adjustRightInd w:val="0"/>
              <w:spacing w:after="0" w:line="240" w:lineRule="auto"/>
              <w:ind w:left="60" w:right="60"/>
              <w:jc w:val="right"/>
              <w:rPr>
                <w:rFonts w:ascii="Arial" w:hAnsi="Arial" w:cs="Arial"/>
                <w:color w:val="000000"/>
                <w:sz w:val="16"/>
                <w:szCs w:val="16"/>
              </w:rPr>
            </w:pPr>
            <w:r w:rsidRPr="00D06E34">
              <w:rPr>
                <w:rFonts w:ascii="Arial" w:hAnsi="Arial" w:cs="Arial"/>
                <w:color w:val="000000"/>
                <w:sz w:val="16"/>
                <w:szCs w:val="16"/>
              </w:rPr>
              <w:t>96</w:t>
            </w:r>
          </w:p>
        </w:tc>
        <w:tc>
          <w:tcPr>
            <w:tcW w:w="698" w:type="dxa"/>
            <w:tcBorders>
              <w:top w:val="nil"/>
              <w:bottom w:val="single" w:sz="16" w:space="0" w:color="000000"/>
            </w:tcBorders>
            <w:shd w:val="clear" w:color="auto" w:fill="FFFFFF"/>
          </w:tcPr>
          <w:p w:rsidR="003A71D9" w:rsidRPr="00D06E34" w:rsidRDefault="003A71D9" w:rsidP="00D06E34">
            <w:pPr>
              <w:autoSpaceDE w:val="0"/>
              <w:autoSpaceDN w:val="0"/>
              <w:adjustRightInd w:val="0"/>
              <w:spacing w:after="0" w:line="240" w:lineRule="auto"/>
              <w:rPr>
                <w:rFonts w:ascii="Times New Roman" w:hAnsi="Times New Roman" w:cs="Times New Roman"/>
                <w:sz w:val="16"/>
                <w:szCs w:val="16"/>
              </w:rPr>
            </w:pPr>
          </w:p>
        </w:tc>
        <w:tc>
          <w:tcPr>
            <w:tcW w:w="719" w:type="dxa"/>
            <w:tcBorders>
              <w:top w:val="nil"/>
              <w:bottom w:val="single" w:sz="16" w:space="0" w:color="000000"/>
            </w:tcBorders>
            <w:shd w:val="clear" w:color="auto" w:fill="FFFFFF"/>
          </w:tcPr>
          <w:p w:rsidR="003A71D9" w:rsidRPr="00D06E34" w:rsidRDefault="003A71D9" w:rsidP="00D06E34">
            <w:pPr>
              <w:autoSpaceDE w:val="0"/>
              <w:autoSpaceDN w:val="0"/>
              <w:adjustRightInd w:val="0"/>
              <w:spacing w:after="0" w:line="240" w:lineRule="auto"/>
              <w:rPr>
                <w:rFonts w:ascii="Times New Roman" w:hAnsi="Times New Roman" w:cs="Times New Roman"/>
                <w:sz w:val="16"/>
                <w:szCs w:val="16"/>
              </w:rPr>
            </w:pPr>
          </w:p>
        </w:tc>
        <w:tc>
          <w:tcPr>
            <w:tcW w:w="668" w:type="dxa"/>
            <w:tcBorders>
              <w:top w:val="nil"/>
              <w:bottom w:val="single" w:sz="16" w:space="0" w:color="000000"/>
            </w:tcBorders>
            <w:shd w:val="clear" w:color="auto" w:fill="FFFFFF"/>
          </w:tcPr>
          <w:p w:rsidR="003A71D9" w:rsidRPr="00D06E34" w:rsidRDefault="003A71D9" w:rsidP="00D06E34">
            <w:pPr>
              <w:autoSpaceDE w:val="0"/>
              <w:autoSpaceDN w:val="0"/>
              <w:adjustRightInd w:val="0"/>
              <w:spacing w:after="0" w:line="240" w:lineRule="auto"/>
              <w:rPr>
                <w:rFonts w:ascii="Times New Roman" w:hAnsi="Times New Roman" w:cs="Times New Roman"/>
                <w:sz w:val="16"/>
                <w:szCs w:val="16"/>
              </w:rPr>
            </w:pPr>
          </w:p>
        </w:tc>
        <w:tc>
          <w:tcPr>
            <w:tcW w:w="942" w:type="dxa"/>
            <w:tcBorders>
              <w:top w:val="nil"/>
              <w:bottom w:val="single" w:sz="16" w:space="0" w:color="000000"/>
              <w:right w:val="single" w:sz="16" w:space="0" w:color="000000"/>
            </w:tcBorders>
            <w:shd w:val="clear" w:color="auto" w:fill="FFFFFF"/>
          </w:tcPr>
          <w:p w:rsidR="003A71D9" w:rsidRPr="00D06E34" w:rsidRDefault="003A71D9" w:rsidP="00D06E34">
            <w:pPr>
              <w:autoSpaceDE w:val="0"/>
              <w:autoSpaceDN w:val="0"/>
              <w:adjustRightInd w:val="0"/>
              <w:spacing w:after="0" w:line="240" w:lineRule="auto"/>
              <w:rPr>
                <w:rFonts w:ascii="Times New Roman" w:hAnsi="Times New Roman" w:cs="Times New Roman"/>
                <w:sz w:val="16"/>
                <w:szCs w:val="16"/>
              </w:rPr>
            </w:pPr>
          </w:p>
        </w:tc>
      </w:tr>
    </w:tbl>
    <w:p w:rsidR="00D06E34" w:rsidRPr="005F0BF9" w:rsidRDefault="00D06E34" w:rsidP="005F0BF9">
      <w:pPr>
        <w:rPr>
          <w:rFonts w:asciiTheme="majorBidi" w:hAnsiTheme="majorBidi" w:cstheme="majorBidi"/>
          <w:b/>
          <w:bCs/>
        </w:rPr>
      </w:pPr>
    </w:p>
    <w:p w:rsidR="00633E53" w:rsidRDefault="00633E53" w:rsidP="003A71D9">
      <w:pPr>
        <w:ind w:left="567"/>
        <w:rPr>
          <w:rFonts w:ascii="Times New Roman" w:hAnsi="Times New Roman" w:cs="Times New Roman"/>
          <w:b/>
          <w:bCs/>
          <w:i/>
          <w:sz w:val="24"/>
          <w:szCs w:val="24"/>
          <w:lang w:val="id-ID"/>
        </w:rPr>
      </w:pPr>
      <w:r>
        <w:rPr>
          <w:rFonts w:asciiTheme="majorBidi" w:hAnsiTheme="majorBidi" w:cstheme="majorBidi"/>
          <w:b/>
          <w:bCs/>
          <w:lang w:val="id-ID"/>
        </w:rPr>
        <w:t xml:space="preserve">Lampiran 12. </w:t>
      </w:r>
      <w:r w:rsidRPr="0087613B">
        <w:rPr>
          <w:rFonts w:ascii="Times New Roman" w:hAnsi="Times New Roman" w:cs="Times New Roman"/>
          <w:b/>
          <w:bCs/>
          <w:sz w:val="24"/>
          <w:szCs w:val="24"/>
        </w:rPr>
        <w:t xml:space="preserve">Uji Normalitas </w:t>
      </w:r>
      <w:r w:rsidRPr="0087613B">
        <w:rPr>
          <w:rFonts w:ascii="Times New Roman" w:hAnsi="Times New Roman" w:cs="Times New Roman"/>
          <w:b/>
          <w:bCs/>
          <w:i/>
          <w:sz w:val="24"/>
          <w:szCs w:val="24"/>
        </w:rPr>
        <w:t>One Sample Kolmogrov Smirnov</w:t>
      </w:r>
    </w:p>
    <w:tbl>
      <w:tblPr>
        <w:tblW w:w="4380" w:type="dxa"/>
        <w:tblInd w:w="1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994"/>
        <w:gridCol w:w="1174"/>
        <w:gridCol w:w="1212"/>
      </w:tblGrid>
      <w:tr w:rsidR="003A71D9" w:rsidRPr="00D06E34" w:rsidTr="00D06E34">
        <w:trPr>
          <w:cantSplit/>
          <w:trHeight w:val="164"/>
        </w:trPr>
        <w:tc>
          <w:tcPr>
            <w:tcW w:w="4380" w:type="dxa"/>
            <w:gridSpan w:val="3"/>
            <w:tcBorders>
              <w:top w:val="nil"/>
              <w:left w:val="nil"/>
              <w:bottom w:val="nil"/>
              <w:right w:val="nil"/>
            </w:tcBorders>
            <w:shd w:val="clear" w:color="auto" w:fill="FFFFFF"/>
          </w:tcPr>
          <w:p w:rsidR="003A71D9" w:rsidRPr="00D06E34" w:rsidRDefault="003A71D9" w:rsidP="002F7057">
            <w:pPr>
              <w:autoSpaceDE w:val="0"/>
              <w:autoSpaceDN w:val="0"/>
              <w:adjustRightInd w:val="0"/>
              <w:spacing w:after="0" w:line="240" w:lineRule="auto"/>
              <w:ind w:left="60" w:right="60"/>
              <w:jc w:val="center"/>
              <w:rPr>
                <w:rFonts w:ascii="Arial" w:hAnsi="Arial" w:cs="Arial"/>
                <w:color w:val="000000"/>
                <w:sz w:val="16"/>
                <w:szCs w:val="16"/>
              </w:rPr>
            </w:pPr>
            <w:r w:rsidRPr="00D06E34">
              <w:rPr>
                <w:rFonts w:ascii="Arial" w:hAnsi="Arial" w:cs="Arial"/>
                <w:b/>
                <w:bCs/>
                <w:color w:val="000000"/>
                <w:sz w:val="16"/>
                <w:szCs w:val="16"/>
              </w:rPr>
              <w:t>One-Sample Kolmogorov-Smirnov Test</w:t>
            </w:r>
          </w:p>
        </w:tc>
      </w:tr>
      <w:tr w:rsidR="003A71D9" w:rsidRPr="00D06E34" w:rsidTr="00D06E34">
        <w:trPr>
          <w:cantSplit/>
          <w:trHeight w:val="328"/>
        </w:trPr>
        <w:tc>
          <w:tcPr>
            <w:tcW w:w="3168" w:type="dxa"/>
            <w:gridSpan w:val="2"/>
            <w:tcBorders>
              <w:top w:val="single" w:sz="16" w:space="0" w:color="000000"/>
              <w:left w:val="single" w:sz="16" w:space="0" w:color="000000"/>
              <w:bottom w:val="single" w:sz="16" w:space="0" w:color="000000"/>
              <w:right w:val="nil"/>
            </w:tcBorders>
            <w:shd w:val="clear" w:color="auto" w:fill="FFFFFF"/>
          </w:tcPr>
          <w:p w:rsidR="003A71D9" w:rsidRPr="00D06E34" w:rsidRDefault="003A71D9" w:rsidP="002F7057">
            <w:pPr>
              <w:autoSpaceDE w:val="0"/>
              <w:autoSpaceDN w:val="0"/>
              <w:adjustRightInd w:val="0"/>
              <w:spacing w:after="0" w:line="240" w:lineRule="auto"/>
              <w:rPr>
                <w:rFonts w:ascii="Times New Roman" w:hAnsi="Times New Roman" w:cs="Times New Roman"/>
                <w:sz w:val="16"/>
                <w:szCs w:val="16"/>
              </w:rPr>
            </w:pPr>
          </w:p>
        </w:tc>
        <w:tc>
          <w:tcPr>
            <w:tcW w:w="1212" w:type="dxa"/>
            <w:tcBorders>
              <w:top w:val="single" w:sz="16" w:space="0" w:color="000000"/>
              <w:left w:val="single" w:sz="16" w:space="0" w:color="000000"/>
              <w:bottom w:val="single" w:sz="16" w:space="0" w:color="000000"/>
              <w:right w:val="single" w:sz="16" w:space="0" w:color="000000"/>
            </w:tcBorders>
            <w:shd w:val="clear" w:color="auto" w:fill="FFFFFF"/>
          </w:tcPr>
          <w:p w:rsidR="003A71D9" w:rsidRPr="00D06E34" w:rsidRDefault="003A71D9" w:rsidP="002F7057">
            <w:pPr>
              <w:autoSpaceDE w:val="0"/>
              <w:autoSpaceDN w:val="0"/>
              <w:adjustRightInd w:val="0"/>
              <w:spacing w:after="0" w:line="240" w:lineRule="auto"/>
              <w:ind w:left="60" w:right="60"/>
              <w:jc w:val="center"/>
              <w:rPr>
                <w:rFonts w:ascii="Arial" w:hAnsi="Arial" w:cs="Arial"/>
                <w:color w:val="000000"/>
                <w:sz w:val="16"/>
                <w:szCs w:val="16"/>
              </w:rPr>
            </w:pPr>
            <w:r w:rsidRPr="00D06E34">
              <w:rPr>
                <w:rFonts w:ascii="Arial" w:hAnsi="Arial" w:cs="Arial"/>
                <w:color w:val="000000"/>
                <w:sz w:val="16"/>
                <w:szCs w:val="16"/>
              </w:rPr>
              <w:t>Unstandardized Predicted Value</w:t>
            </w:r>
          </w:p>
        </w:tc>
      </w:tr>
      <w:tr w:rsidR="003A71D9" w:rsidRPr="00D06E34" w:rsidTr="00D06E34">
        <w:trPr>
          <w:cantSplit/>
          <w:trHeight w:val="164"/>
        </w:trPr>
        <w:tc>
          <w:tcPr>
            <w:tcW w:w="3168" w:type="dxa"/>
            <w:gridSpan w:val="2"/>
            <w:tcBorders>
              <w:top w:val="single" w:sz="16" w:space="0" w:color="000000"/>
              <w:left w:val="single" w:sz="16" w:space="0" w:color="000000"/>
              <w:bottom w:val="nil"/>
              <w:right w:val="nil"/>
            </w:tcBorders>
            <w:shd w:val="clear" w:color="auto" w:fill="FFFFFF"/>
            <w:vAlign w:val="center"/>
          </w:tcPr>
          <w:p w:rsidR="003A71D9" w:rsidRPr="00D06E34" w:rsidRDefault="003A71D9" w:rsidP="002F7057">
            <w:pPr>
              <w:autoSpaceDE w:val="0"/>
              <w:autoSpaceDN w:val="0"/>
              <w:adjustRightInd w:val="0"/>
              <w:spacing w:after="0" w:line="240" w:lineRule="auto"/>
              <w:ind w:left="60" w:right="60"/>
              <w:rPr>
                <w:rFonts w:ascii="Arial" w:hAnsi="Arial" w:cs="Arial"/>
                <w:color w:val="000000"/>
                <w:sz w:val="16"/>
                <w:szCs w:val="16"/>
              </w:rPr>
            </w:pPr>
            <w:r w:rsidRPr="00D06E34">
              <w:rPr>
                <w:rFonts w:ascii="Arial" w:hAnsi="Arial" w:cs="Arial"/>
                <w:color w:val="000000"/>
                <w:sz w:val="16"/>
                <w:szCs w:val="16"/>
              </w:rPr>
              <w:t>N</w:t>
            </w:r>
          </w:p>
        </w:tc>
        <w:tc>
          <w:tcPr>
            <w:tcW w:w="1212" w:type="dxa"/>
            <w:tcBorders>
              <w:top w:val="single" w:sz="16" w:space="0" w:color="000000"/>
              <w:left w:val="single" w:sz="16" w:space="0" w:color="000000"/>
              <w:bottom w:val="nil"/>
              <w:right w:val="single" w:sz="16" w:space="0" w:color="000000"/>
            </w:tcBorders>
            <w:shd w:val="clear" w:color="auto" w:fill="FFFFFF"/>
          </w:tcPr>
          <w:p w:rsidR="003A71D9" w:rsidRPr="00D06E34" w:rsidRDefault="003A71D9" w:rsidP="002F7057">
            <w:pPr>
              <w:autoSpaceDE w:val="0"/>
              <w:autoSpaceDN w:val="0"/>
              <w:adjustRightInd w:val="0"/>
              <w:spacing w:after="0" w:line="240" w:lineRule="auto"/>
              <w:ind w:left="60" w:right="60"/>
              <w:jc w:val="right"/>
              <w:rPr>
                <w:rFonts w:ascii="Arial" w:hAnsi="Arial" w:cs="Arial"/>
                <w:color w:val="000000"/>
                <w:sz w:val="16"/>
                <w:szCs w:val="16"/>
              </w:rPr>
            </w:pPr>
            <w:r w:rsidRPr="00D06E34">
              <w:rPr>
                <w:rFonts w:ascii="Arial" w:hAnsi="Arial" w:cs="Arial"/>
                <w:color w:val="000000"/>
                <w:sz w:val="16"/>
                <w:szCs w:val="16"/>
              </w:rPr>
              <w:t>96</w:t>
            </w:r>
          </w:p>
        </w:tc>
      </w:tr>
      <w:tr w:rsidR="003A71D9" w:rsidRPr="00D06E34" w:rsidTr="00D06E34">
        <w:trPr>
          <w:cantSplit/>
          <w:trHeight w:val="164"/>
        </w:trPr>
        <w:tc>
          <w:tcPr>
            <w:tcW w:w="1994" w:type="dxa"/>
            <w:vMerge w:val="restart"/>
            <w:tcBorders>
              <w:top w:val="nil"/>
              <w:left w:val="single" w:sz="16" w:space="0" w:color="000000"/>
              <w:bottom w:val="nil"/>
              <w:right w:val="nil"/>
            </w:tcBorders>
            <w:shd w:val="clear" w:color="auto" w:fill="FFFFFF"/>
            <w:vAlign w:val="center"/>
          </w:tcPr>
          <w:p w:rsidR="003A71D9" w:rsidRPr="00D06E34" w:rsidRDefault="003A71D9" w:rsidP="002F7057">
            <w:pPr>
              <w:autoSpaceDE w:val="0"/>
              <w:autoSpaceDN w:val="0"/>
              <w:adjustRightInd w:val="0"/>
              <w:spacing w:after="0" w:line="240" w:lineRule="auto"/>
              <w:ind w:left="60" w:right="60"/>
              <w:rPr>
                <w:rFonts w:ascii="Arial" w:hAnsi="Arial" w:cs="Arial"/>
                <w:color w:val="000000"/>
                <w:sz w:val="16"/>
                <w:szCs w:val="16"/>
              </w:rPr>
            </w:pPr>
            <w:r w:rsidRPr="00D06E34">
              <w:rPr>
                <w:rFonts w:ascii="Arial" w:hAnsi="Arial" w:cs="Arial"/>
                <w:color w:val="000000"/>
                <w:sz w:val="16"/>
                <w:szCs w:val="16"/>
              </w:rPr>
              <w:t>Normal Parameters</w:t>
            </w:r>
            <w:r w:rsidRPr="00D06E34">
              <w:rPr>
                <w:rFonts w:ascii="Arial" w:hAnsi="Arial" w:cs="Arial"/>
                <w:color w:val="000000"/>
                <w:sz w:val="16"/>
                <w:szCs w:val="16"/>
                <w:vertAlign w:val="superscript"/>
              </w:rPr>
              <w:t>a,b</w:t>
            </w:r>
          </w:p>
        </w:tc>
        <w:tc>
          <w:tcPr>
            <w:tcW w:w="1174" w:type="dxa"/>
            <w:tcBorders>
              <w:top w:val="nil"/>
              <w:left w:val="nil"/>
              <w:bottom w:val="nil"/>
              <w:right w:val="single" w:sz="16" w:space="0" w:color="000000"/>
            </w:tcBorders>
            <w:shd w:val="clear" w:color="auto" w:fill="FFFFFF"/>
            <w:vAlign w:val="center"/>
          </w:tcPr>
          <w:p w:rsidR="003A71D9" w:rsidRPr="00D06E34" w:rsidRDefault="003A71D9" w:rsidP="002F7057">
            <w:pPr>
              <w:autoSpaceDE w:val="0"/>
              <w:autoSpaceDN w:val="0"/>
              <w:adjustRightInd w:val="0"/>
              <w:spacing w:after="0" w:line="240" w:lineRule="auto"/>
              <w:ind w:left="60" w:right="60"/>
              <w:rPr>
                <w:rFonts w:ascii="Arial" w:hAnsi="Arial" w:cs="Arial"/>
                <w:color w:val="000000"/>
                <w:sz w:val="16"/>
                <w:szCs w:val="16"/>
              </w:rPr>
            </w:pPr>
            <w:r w:rsidRPr="00D06E34">
              <w:rPr>
                <w:rFonts w:ascii="Arial" w:hAnsi="Arial" w:cs="Arial"/>
                <w:color w:val="000000"/>
                <w:sz w:val="16"/>
                <w:szCs w:val="16"/>
              </w:rPr>
              <w:t>Mean</w:t>
            </w:r>
          </w:p>
        </w:tc>
        <w:tc>
          <w:tcPr>
            <w:tcW w:w="1212" w:type="dxa"/>
            <w:tcBorders>
              <w:top w:val="nil"/>
              <w:left w:val="single" w:sz="16" w:space="0" w:color="000000"/>
              <w:bottom w:val="nil"/>
              <w:right w:val="single" w:sz="16" w:space="0" w:color="000000"/>
            </w:tcBorders>
            <w:shd w:val="clear" w:color="auto" w:fill="FFFFFF"/>
          </w:tcPr>
          <w:p w:rsidR="003A71D9" w:rsidRPr="00D06E34" w:rsidRDefault="003A71D9" w:rsidP="002F7057">
            <w:pPr>
              <w:autoSpaceDE w:val="0"/>
              <w:autoSpaceDN w:val="0"/>
              <w:adjustRightInd w:val="0"/>
              <w:spacing w:after="0" w:line="240" w:lineRule="auto"/>
              <w:ind w:left="60" w:right="60"/>
              <w:jc w:val="right"/>
              <w:rPr>
                <w:rFonts w:ascii="Arial" w:hAnsi="Arial" w:cs="Arial"/>
                <w:color w:val="000000"/>
                <w:sz w:val="16"/>
                <w:szCs w:val="16"/>
              </w:rPr>
            </w:pPr>
            <w:r w:rsidRPr="00D06E34">
              <w:rPr>
                <w:rFonts w:ascii="Arial" w:hAnsi="Arial" w:cs="Arial"/>
                <w:color w:val="000000"/>
                <w:sz w:val="16"/>
                <w:szCs w:val="16"/>
              </w:rPr>
              <w:t>32.1979167</w:t>
            </w:r>
          </w:p>
        </w:tc>
      </w:tr>
      <w:tr w:rsidR="003A71D9" w:rsidRPr="00D06E34" w:rsidTr="00D06E34">
        <w:trPr>
          <w:cantSplit/>
          <w:trHeight w:val="125"/>
        </w:trPr>
        <w:tc>
          <w:tcPr>
            <w:tcW w:w="1994" w:type="dxa"/>
            <w:vMerge/>
            <w:tcBorders>
              <w:top w:val="nil"/>
              <w:left w:val="single" w:sz="16" w:space="0" w:color="000000"/>
              <w:bottom w:val="nil"/>
              <w:right w:val="nil"/>
            </w:tcBorders>
            <w:shd w:val="clear" w:color="auto" w:fill="FFFFFF"/>
            <w:vAlign w:val="center"/>
          </w:tcPr>
          <w:p w:rsidR="003A71D9" w:rsidRPr="00D06E34" w:rsidRDefault="003A71D9" w:rsidP="002F7057">
            <w:pPr>
              <w:autoSpaceDE w:val="0"/>
              <w:autoSpaceDN w:val="0"/>
              <w:adjustRightInd w:val="0"/>
              <w:spacing w:after="0" w:line="240" w:lineRule="auto"/>
              <w:rPr>
                <w:rFonts w:ascii="Arial" w:hAnsi="Arial" w:cs="Arial"/>
                <w:color w:val="000000"/>
                <w:sz w:val="16"/>
                <w:szCs w:val="16"/>
              </w:rPr>
            </w:pPr>
          </w:p>
        </w:tc>
        <w:tc>
          <w:tcPr>
            <w:tcW w:w="1174" w:type="dxa"/>
            <w:tcBorders>
              <w:top w:val="nil"/>
              <w:left w:val="nil"/>
              <w:bottom w:val="nil"/>
              <w:right w:val="single" w:sz="16" w:space="0" w:color="000000"/>
            </w:tcBorders>
            <w:shd w:val="clear" w:color="auto" w:fill="FFFFFF"/>
            <w:vAlign w:val="center"/>
          </w:tcPr>
          <w:p w:rsidR="003A71D9" w:rsidRPr="00D06E34" w:rsidRDefault="003A71D9" w:rsidP="002F7057">
            <w:pPr>
              <w:autoSpaceDE w:val="0"/>
              <w:autoSpaceDN w:val="0"/>
              <w:adjustRightInd w:val="0"/>
              <w:spacing w:after="0" w:line="240" w:lineRule="auto"/>
              <w:ind w:left="60" w:right="60"/>
              <w:rPr>
                <w:rFonts w:ascii="Arial" w:hAnsi="Arial" w:cs="Arial"/>
                <w:color w:val="000000"/>
                <w:sz w:val="16"/>
                <w:szCs w:val="16"/>
              </w:rPr>
            </w:pPr>
            <w:r w:rsidRPr="00D06E34">
              <w:rPr>
                <w:rFonts w:ascii="Arial" w:hAnsi="Arial" w:cs="Arial"/>
                <w:color w:val="000000"/>
                <w:sz w:val="16"/>
                <w:szCs w:val="16"/>
              </w:rPr>
              <w:t>Std. Deviation</w:t>
            </w:r>
          </w:p>
        </w:tc>
        <w:tc>
          <w:tcPr>
            <w:tcW w:w="1212" w:type="dxa"/>
            <w:tcBorders>
              <w:top w:val="nil"/>
              <w:left w:val="single" w:sz="16" w:space="0" w:color="000000"/>
              <w:bottom w:val="nil"/>
              <w:right w:val="single" w:sz="16" w:space="0" w:color="000000"/>
            </w:tcBorders>
            <w:shd w:val="clear" w:color="auto" w:fill="FFFFFF"/>
          </w:tcPr>
          <w:p w:rsidR="003A71D9" w:rsidRPr="00D06E34" w:rsidRDefault="003A71D9" w:rsidP="002F7057">
            <w:pPr>
              <w:autoSpaceDE w:val="0"/>
              <w:autoSpaceDN w:val="0"/>
              <w:adjustRightInd w:val="0"/>
              <w:spacing w:after="0" w:line="240" w:lineRule="auto"/>
              <w:ind w:left="60" w:right="60"/>
              <w:jc w:val="right"/>
              <w:rPr>
                <w:rFonts w:ascii="Arial" w:hAnsi="Arial" w:cs="Arial"/>
                <w:color w:val="000000"/>
                <w:sz w:val="16"/>
                <w:szCs w:val="16"/>
              </w:rPr>
            </w:pPr>
            <w:r w:rsidRPr="00D06E34">
              <w:rPr>
                <w:rFonts w:ascii="Arial" w:hAnsi="Arial" w:cs="Arial"/>
                <w:color w:val="000000"/>
                <w:sz w:val="16"/>
                <w:szCs w:val="16"/>
              </w:rPr>
              <w:t>3.07128234</w:t>
            </w:r>
          </w:p>
        </w:tc>
      </w:tr>
      <w:tr w:rsidR="003A71D9" w:rsidRPr="00D06E34" w:rsidTr="00D06E34">
        <w:trPr>
          <w:cantSplit/>
          <w:trHeight w:val="164"/>
        </w:trPr>
        <w:tc>
          <w:tcPr>
            <w:tcW w:w="1994" w:type="dxa"/>
            <w:vMerge w:val="restart"/>
            <w:tcBorders>
              <w:top w:val="nil"/>
              <w:left w:val="single" w:sz="16" w:space="0" w:color="000000"/>
              <w:bottom w:val="nil"/>
              <w:right w:val="nil"/>
            </w:tcBorders>
            <w:shd w:val="clear" w:color="auto" w:fill="FFFFFF"/>
            <w:vAlign w:val="center"/>
          </w:tcPr>
          <w:p w:rsidR="003A71D9" w:rsidRPr="00D06E34" w:rsidRDefault="003A71D9" w:rsidP="002F7057">
            <w:pPr>
              <w:autoSpaceDE w:val="0"/>
              <w:autoSpaceDN w:val="0"/>
              <w:adjustRightInd w:val="0"/>
              <w:spacing w:after="0" w:line="240" w:lineRule="auto"/>
              <w:ind w:left="60" w:right="60"/>
              <w:rPr>
                <w:rFonts w:ascii="Arial" w:hAnsi="Arial" w:cs="Arial"/>
                <w:color w:val="000000"/>
                <w:sz w:val="16"/>
                <w:szCs w:val="16"/>
              </w:rPr>
            </w:pPr>
            <w:r w:rsidRPr="00D06E34">
              <w:rPr>
                <w:rFonts w:ascii="Arial" w:hAnsi="Arial" w:cs="Arial"/>
                <w:color w:val="000000"/>
                <w:sz w:val="16"/>
                <w:szCs w:val="16"/>
              </w:rPr>
              <w:t>Most Extreme Differences</w:t>
            </w:r>
          </w:p>
        </w:tc>
        <w:tc>
          <w:tcPr>
            <w:tcW w:w="1174" w:type="dxa"/>
            <w:tcBorders>
              <w:top w:val="nil"/>
              <w:left w:val="nil"/>
              <w:bottom w:val="nil"/>
              <w:right w:val="single" w:sz="16" w:space="0" w:color="000000"/>
            </w:tcBorders>
            <w:shd w:val="clear" w:color="auto" w:fill="FFFFFF"/>
            <w:vAlign w:val="center"/>
          </w:tcPr>
          <w:p w:rsidR="003A71D9" w:rsidRPr="00D06E34" w:rsidRDefault="003A71D9" w:rsidP="002F7057">
            <w:pPr>
              <w:autoSpaceDE w:val="0"/>
              <w:autoSpaceDN w:val="0"/>
              <w:adjustRightInd w:val="0"/>
              <w:spacing w:after="0" w:line="240" w:lineRule="auto"/>
              <w:ind w:left="60" w:right="60"/>
              <w:rPr>
                <w:rFonts w:ascii="Arial" w:hAnsi="Arial" w:cs="Arial"/>
                <w:color w:val="000000"/>
                <w:sz w:val="16"/>
                <w:szCs w:val="16"/>
              </w:rPr>
            </w:pPr>
            <w:r w:rsidRPr="00D06E34">
              <w:rPr>
                <w:rFonts w:ascii="Arial" w:hAnsi="Arial" w:cs="Arial"/>
                <w:color w:val="000000"/>
                <w:sz w:val="16"/>
                <w:szCs w:val="16"/>
              </w:rPr>
              <w:t>Absolute</w:t>
            </w:r>
          </w:p>
        </w:tc>
        <w:tc>
          <w:tcPr>
            <w:tcW w:w="1212" w:type="dxa"/>
            <w:tcBorders>
              <w:top w:val="nil"/>
              <w:left w:val="single" w:sz="16" w:space="0" w:color="000000"/>
              <w:bottom w:val="nil"/>
              <w:right w:val="single" w:sz="16" w:space="0" w:color="000000"/>
            </w:tcBorders>
            <w:shd w:val="clear" w:color="auto" w:fill="FFFFFF"/>
          </w:tcPr>
          <w:p w:rsidR="003A71D9" w:rsidRPr="00D06E34" w:rsidRDefault="003A71D9" w:rsidP="002F7057">
            <w:pPr>
              <w:autoSpaceDE w:val="0"/>
              <w:autoSpaceDN w:val="0"/>
              <w:adjustRightInd w:val="0"/>
              <w:spacing w:after="0" w:line="240" w:lineRule="auto"/>
              <w:ind w:left="60" w:right="60"/>
              <w:jc w:val="right"/>
              <w:rPr>
                <w:rFonts w:ascii="Arial" w:hAnsi="Arial" w:cs="Arial"/>
                <w:color w:val="000000"/>
                <w:sz w:val="16"/>
                <w:szCs w:val="16"/>
              </w:rPr>
            </w:pPr>
            <w:r w:rsidRPr="00D06E34">
              <w:rPr>
                <w:rFonts w:ascii="Arial" w:hAnsi="Arial" w:cs="Arial"/>
                <w:color w:val="000000"/>
                <w:sz w:val="16"/>
                <w:szCs w:val="16"/>
              </w:rPr>
              <w:t>.123</w:t>
            </w:r>
          </w:p>
        </w:tc>
      </w:tr>
      <w:tr w:rsidR="003A71D9" w:rsidRPr="00D06E34" w:rsidTr="00D06E34">
        <w:trPr>
          <w:cantSplit/>
          <w:trHeight w:val="125"/>
        </w:trPr>
        <w:tc>
          <w:tcPr>
            <w:tcW w:w="1994" w:type="dxa"/>
            <w:vMerge/>
            <w:tcBorders>
              <w:top w:val="nil"/>
              <w:left w:val="single" w:sz="16" w:space="0" w:color="000000"/>
              <w:bottom w:val="nil"/>
              <w:right w:val="nil"/>
            </w:tcBorders>
            <w:shd w:val="clear" w:color="auto" w:fill="FFFFFF"/>
            <w:vAlign w:val="center"/>
          </w:tcPr>
          <w:p w:rsidR="003A71D9" w:rsidRPr="00D06E34" w:rsidRDefault="003A71D9" w:rsidP="002F7057">
            <w:pPr>
              <w:autoSpaceDE w:val="0"/>
              <w:autoSpaceDN w:val="0"/>
              <w:adjustRightInd w:val="0"/>
              <w:spacing w:after="0" w:line="240" w:lineRule="auto"/>
              <w:rPr>
                <w:rFonts w:ascii="Arial" w:hAnsi="Arial" w:cs="Arial"/>
                <w:color w:val="000000"/>
                <w:sz w:val="16"/>
                <w:szCs w:val="16"/>
              </w:rPr>
            </w:pPr>
          </w:p>
        </w:tc>
        <w:tc>
          <w:tcPr>
            <w:tcW w:w="1174" w:type="dxa"/>
            <w:tcBorders>
              <w:top w:val="nil"/>
              <w:left w:val="nil"/>
              <w:bottom w:val="nil"/>
              <w:right w:val="single" w:sz="16" w:space="0" w:color="000000"/>
            </w:tcBorders>
            <w:shd w:val="clear" w:color="auto" w:fill="FFFFFF"/>
            <w:vAlign w:val="center"/>
          </w:tcPr>
          <w:p w:rsidR="003A71D9" w:rsidRPr="00D06E34" w:rsidRDefault="003A71D9" w:rsidP="002F7057">
            <w:pPr>
              <w:autoSpaceDE w:val="0"/>
              <w:autoSpaceDN w:val="0"/>
              <w:adjustRightInd w:val="0"/>
              <w:spacing w:after="0" w:line="240" w:lineRule="auto"/>
              <w:ind w:left="60" w:right="60"/>
              <w:rPr>
                <w:rFonts w:ascii="Arial" w:hAnsi="Arial" w:cs="Arial"/>
                <w:color w:val="000000"/>
                <w:sz w:val="16"/>
                <w:szCs w:val="16"/>
              </w:rPr>
            </w:pPr>
            <w:r w:rsidRPr="00D06E34">
              <w:rPr>
                <w:rFonts w:ascii="Arial" w:hAnsi="Arial" w:cs="Arial"/>
                <w:color w:val="000000"/>
                <w:sz w:val="16"/>
                <w:szCs w:val="16"/>
              </w:rPr>
              <w:t>Positive</w:t>
            </w:r>
          </w:p>
        </w:tc>
        <w:tc>
          <w:tcPr>
            <w:tcW w:w="1212" w:type="dxa"/>
            <w:tcBorders>
              <w:top w:val="nil"/>
              <w:left w:val="single" w:sz="16" w:space="0" w:color="000000"/>
              <w:bottom w:val="nil"/>
              <w:right w:val="single" w:sz="16" w:space="0" w:color="000000"/>
            </w:tcBorders>
            <w:shd w:val="clear" w:color="auto" w:fill="FFFFFF"/>
          </w:tcPr>
          <w:p w:rsidR="003A71D9" w:rsidRPr="00D06E34" w:rsidRDefault="003A71D9" w:rsidP="002F7057">
            <w:pPr>
              <w:autoSpaceDE w:val="0"/>
              <w:autoSpaceDN w:val="0"/>
              <w:adjustRightInd w:val="0"/>
              <w:spacing w:after="0" w:line="240" w:lineRule="auto"/>
              <w:ind w:left="60" w:right="60"/>
              <w:jc w:val="right"/>
              <w:rPr>
                <w:rFonts w:ascii="Arial" w:hAnsi="Arial" w:cs="Arial"/>
                <w:color w:val="000000"/>
                <w:sz w:val="16"/>
                <w:szCs w:val="16"/>
              </w:rPr>
            </w:pPr>
            <w:r w:rsidRPr="00D06E34">
              <w:rPr>
                <w:rFonts w:ascii="Arial" w:hAnsi="Arial" w:cs="Arial"/>
                <w:color w:val="000000"/>
                <w:sz w:val="16"/>
                <w:szCs w:val="16"/>
              </w:rPr>
              <w:t>.068</w:t>
            </w:r>
          </w:p>
        </w:tc>
      </w:tr>
      <w:tr w:rsidR="003A71D9" w:rsidRPr="00D06E34" w:rsidTr="00D06E34">
        <w:trPr>
          <w:cantSplit/>
          <w:trHeight w:val="125"/>
        </w:trPr>
        <w:tc>
          <w:tcPr>
            <w:tcW w:w="1994" w:type="dxa"/>
            <w:vMerge/>
            <w:tcBorders>
              <w:top w:val="nil"/>
              <w:left w:val="single" w:sz="16" w:space="0" w:color="000000"/>
              <w:bottom w:val="nil"/>
              <w:right w:val="nil"/>
            </w:tcBorders>
            <w:shd w:val="clear" w:color="auto" w:fill="FFFFFF"/>
            <w:vAlign w:val="center"/>
          </w:tcPr>
          <w:p w:rsidR="003A71D9" w:rsidRPr="00D06E34" w:rsidRDefault="003A71D9" w:rsidP="002F7057">
            <w:pPr>
              <w:autoSpaceDE w:val="0"/>
              <w:autoSpaceDN w:val="0"/>
              <w:adjustRightInd w:val="0"/>
              <w:spacing w:after="0" w:line="240" w:lineRule="auto"/>
              <w:rPr>
                <w:rFonts w:ascii="Arial" w:hAnsi="Arial" w:cs="Arial"/>
                <w:color w:val="000000"/>
                <w:sz w:val="16"/>
                <w:szCs w:val="16"/>
              </w:rPr>
            </w:pPr>
          </w:p>
        </w:tc>
        <w:tc>
          <w:tcPr>
            <w:tcW w:w="1174" w:type="dxa"/>
            <w:tcBorders>
              <w:top w:val="nil"/>
              <w:left w:val="nil"/>
              <w:bottom w:val="nil"/>
              <w:right w:val="single" w:sz="16" w:space="0" w:color="000000"/>
            </w:tcBorders>
            <w:shd w:val="clear" w:color="auto" w:fill="FFFFFF"/>
            <w:vAlign w:val="center"/>
          </w:tcPr>
          <w:p w:rsidR="003A71D9" w:rsidRPr="00D06E34" w:rsidRDefault="003A71D9" w:rsidP="002F7057">
            <w:pPr>
              <w:autoSpaceDE w:val="0"/>
              <w:autoSpaceDN w:val="0"/>
              <w:adjustRightInd w:val="0"/>
              <w:spacing w:after="0" w:line="240" w:lineRule="auto"/>
              <w:ind w:left="60" w:right="60"/>
              <w:rPr>
                <w:rFonts w:ascii="Arial" w:hAnsi="Arial" w:cs="Arial"/>
                <w:color w:val="000000"/>
                <w:sz w:val="16"/>
                <w:szCs w:val="16"/>
              </w:rPr>
            </w:pPr>
            <w:r w:rsidRPr="00D06E34">
              <w:rPr>
                <w:rFonts w:ascii="Arial" w:hAnsi="Arial" w:cs="Arial"/>
                <w:color w:val="000000"/>
                <w:sz w:val="16"/>
                <w:szCs w:val="16"/>
              </w:rPr>
              <w:t>Negative</w:t>
            </w:r>
          </w:p>
        </w:tc>
        <w:tc>
          <w:tcPr>
            <w:tcW w:w="1212" w:type="dxa"/>
            <w:tcBorders>
              <w:top w:val="nil"/>
              <w:left w:val="single" w:sz="16" w:space="0" w:color="000000"/>
              <w:bottom w:val="nil"/>
              <w:right w:val="single" w:sz="16" w:space="0" w:color="000000"/>
            </w:tcBorders>
            <w:shd w:val="clear" w:color="auto" w:fill="FFFFFF"/>
          </w:tcPr>
          <w:p w:rsidR="003A71D9" w:rsidRPr="00D06E34" w:rsidRDefault="003A71D9" w:rsidP="002F7057">
            <w:pPr>
              <w:autoSpaceDE w:val="0"/>
              <w:autoSpaceDN w:val="0"/>
              <w:adjustRightInd w:val="0"/>
              <w:spacing w:after="0" w:line="240" w:lineRule="auto"/>
              <w:ind w:left="60" w:right="60"/>
              <w:jc w:val="right"/>
              <w:rPr>
                <w:rFonts w:ascii="Arial" w:hAnsi="Arial" w:cs="Arial"/>
                <w:color w:val="000000"/>
                <w:sz w:val="16"/>
                <w:szCs w:val="16"/>
              </w:rPr>
            </w:pPr>
            <w:r w:rsidRPr="00D06E34">
              <w:rPr>
                <w:rFonts w:ascii="Arial" w:hAnsi="Arial" w:cs="Arial"/>
                <w:color w:val="000000"/>
                <w:sz w:val="16"/>
                <w:szCs w:val="16"/>
              </w:rPr>
              <w:t>-.123</w:t>
            </w:r>
          </w:p>
        </w:tc>
      </w:tr>
      <w:tr w:rsidR="003A71D9" w:rsidRPr="00D06E34" w:rsidTr="00D06E34">
        <w:trPr>
          <w:cantSplit/>
          <w:trHeight w:val="164"/>
        </w:trPr>
        <w:tc>
          <w:tcPr>
            <w:tcW w:w="3168" w:type="dxa"/>
            <w:gridSpan w:val="2"/>
            <w:tcBorders>
              <w:top w:val="nil"/>
              <w:left w:val="single" w:sz="16" w:space="0" w:color="000000"/>
              <w:bottom w:val="nil"/>
              <w:right w:val="nil"/>
            </w:tcBorders>
            <w:shd w:val="clear" w:color="auto" w:fill="FFFFFF"/>
            <w:vAlign w:val="center"/>
          </w:tcPr>
          <w:p w:rsidR="003A71D9" w:rsidRPr="00D06E34" w:rsidRDefault="003A71D9" w:rsidP="002F7057">
            <w:pPr>
              <w:autoSpaceDE w:val="0"/>
              <w:autoSpaceDN w:val="0"/>
              <w:adjustRightInd w:val="0"/>
              <w:spacing w:after="0" w:line="240" w:lineRule="auto"/>
              <w:ind w:left="60" w:right="60"/>
              <w:rPr>
                <w:rFonts w:ascii="Arial" w:hAnsi="Arial" w:cs="Arial"/>
                <w:color w:val="000000"/>
                <w:sz w:val="16"/>
                <w:szCs w:val="16"/>
              </w:rPr>
            </w:pPr>
            <w:r w:rsidRPr="00D06E34">
              <w:rPr>
                <w:rFonts w:ascii="Arial" w:hAnsi="Arial" w:cs="Arial"/>
                <w:color w:val="000000"/>
                <w:sz w:val="16"/>
                <w:szCs w:val="16"/>
              </w:rPr>
              <w:t>Kolmogorov-Smirnov Z</w:t>
            </w:r>
          </w:p>
        </w:tc>
        <w:tc>
          <w:tcPr>
            <w:tcW w:w="1212" w:type="dxa"/>
            <w:tcBorders>
              <w:top w:val="nil"/>
              <w:left w:val="single" w:sz="16" w:space="0" w:color="000000"/>
              <w:bottom w:val="nil"/>
              <w:right w:val="single" w:sz="16" w:space="0" w:color="000000"/>
            </w:tcBorders>
            <w:shd w:val="clear" w:color="auto" w:fill="FFFFFF"/>
          </w:tcPr>
          <w:p w:rsidR="003A71D9" w:rsidRPr="00D06E34" w:rsidRDefault="003A71D9" w:rsidP="002F7057">
            <w:pPr>
              <w:autoSpaceDE w:val="0"/>
              <w:autoSpaceDN w:val="0"/>
              <w:adjustRightInd w:val="0"/>
              <w:spacing w:after="0" w:line="240" w:lineRule="auto"/>
              <w:ind w:left="60" w:right="60"/>
              <w:jc w:val="right"/>
              <w:rPr>
                <w:rFonts w:ascii="Arial" w:hAnsi="Arial" w:cs="Arial"/>
                <w:color w:val="000000"/>
                <w:sz w:val="16"/>
                <w:szCs w:val="16"/>
              </w:rPr>
            </w:pPr>
            <w:r w:rsidRPr="00D06E34">
              <w:rPr>
                <w:rFonts w:ascii="Arial" w:hAnsi="Arial" w:cs="Arial"/>
                <w:color w:val="000000"/>
                <w:sz w:val="16"/>
                <w:szCs w:val="16"/>
              </w:rPr>
              <w:t>1.204</w:t>
            </w:r>
          </w:p>
        </w:tc>
      </w:tr>
      <w:tr w:rsidR="003A71D9" w:rsidRPr="00D06E34" w:rsidTr="00D06E34">
        <w:trPr>
          <w:cantSplit/>
          <w:trHeight w:val="149"/>
        </w:trPr>
        <w:tc>
          <w:tcPr>
            <w:tcW w:w="3168" w:type="dxa"/>
            <w:gridSpan w:val="2"/>
            <w:tcBorders>
              <w:top w:val="nil"/>
              <w:left w:val="single" w:sz="16" w:space="0" w:color="000000"/>
              <w:bottom w:val="single" w:sz="16" w:space="0" w:color="000000"/>
              <w:right w:val="nil"/>
            </w:tcBorders>
            <w:shd w:val="clear" w:color="auto" w:fill="FFFFFF"/>
            <w:vAlign w:val="center"/>
          </w:tcPr>
          <w:p w:rsidR="003A71D9" w:rsidRPr="00D06E34" w:rsidRDefault="003A71D9" w:rsidP="002F7057">
            <w:pPr>
              <w:autoSpaceDE w:val="0"/>
              <w:autoSpaceDN w:val="0"/>
              <w:adjustRightInd w:val="0"/>
              <w:spacing w:after="0" w:line="240" w:lineRule="auto"/>
              <w:ind w:left="60" w:right="60"/>
              <w:rPr>
                <w:rFonts w:ascii="Arial" w:hAnsi="Arial" w:cs="Arial"/>
                <w:color w:val="000000"/>
                <w:sz w:val="16"/>
                <w:szCs w:val="16"/>
              </w:rPr>
            </w:pPr>
            <w:r w:rsidRPr="00D06E34">
              <w:rPr>
                <w:rFonts w:ascii="Arial" w:hAnsi="Arial" w:cs="Arial"/>
                <w:color w:val="000000"/>
                <w:sz w:val="16"/>
                <w:szCs w:val="16"/>
              </w:rPr>
              <w:t>Asymp. Sig. (2-tailed)</w:t>
            </w:r>
          </w:p>
        </w:tc>
        <w:tc>
          <w:tcPr>
            <w:tcW w:w="1212" w:type="dxa"/>
            <w:tcBorders>
              <w:top w:val="nil"/>
              <w:left w:val="single" w:sz="16" w:space="0" w:color="000000"/>
              <w:bottom w:val="single" w:sz="16" w:space="0" w:color="000000"/>
              <w:right w:val="single" w:sz="16" w:space="0" w:color="000000"/>
            </w:tcBorders>
            <w:shd w:val="clear" w:color="auto" w:fill="FFFFFF"/>
          </w:tcPr>
          <w:p w:rsidR="003A71D9" w:rsidRPr="00D06E34" w:rsidRDefault="003A71D9" w:rsidP="002F7057">
            <w:pPr>
              <w:autoSpaceDE w:val="0"/>
              <w:autoSpaceDN w:val="0"/>
              <w:adjustRightInd w:val="0"/>
              <w:spacing w:after="0" w:line="240" w:lineRule="auto"/>
              <w:ind w:left="60" w:right="60"/>
              <w:jc w:val="right"/>
              <w:rPr>
                <w:rFonts w:ascii="Arial" w:hAnsi="Arial" w:cs="Arial"/>
                <w:color w:val="000000"/>
                <w:sz w:val="16"/>
                <w:szCs w:val="16"/>
              </w:rPr>
            </w:pPr>
            <w:r w:rsidRPr="00D06E34">
              <w:rPr>
                <w:rFonts w:ascii="Arial" w:hAnsi="Arial" w:cs="Arial"/>
                <w:color w:val="000000"/>
                <w:sz w:val="16"/>
                <w:szCs w:val="16"/>
              </w:rPr>
              <w:t>.110</w:t>
            </w:r>
          </w:p>
        </w:tc>
      </w:tr>
      <w:tr w:rsidR="003A71D9" w:rsidRPr="00D06E34" w:rsidTr="00D06E34">
        <w:trPr>
          <w:cantSplit/>
          <w:trHeight w:val="179"/>
        </w:trPr>
        <w:tc>
          <w:tcPr>
            <w:tcW w:w="4380" w:type="dxa"/>
            <w:gridSpan w:val="3"/>
            <w:tcBorders>
              <w:top w:val="nil"/>
              <w:left w:val="nil"/>
              <w:bottom w:val="nil"/>
              <w:right w:val="nil"/>
            </w:tcBorders>
            <w:shd w:val="clear" w:color="auto" w:fill="FFFFFF"/>
          </w:tcPr>
          <w:p w:rsidR="003A71D9" w:rsidRPr="00D06E34" w:rsidRDefault="003A71D9" w:rsidP="002F7057">
            <w:pPr>
              <w:autoSpaceDE w:val="0"/>
              <w:autoSpaceDN w:val="0"/>
              <w:adjustRightInd w:val="0"/>
              <w:spacing w:after="0" w:line="240" w:lineRule="auto"/>
              <w:ind w:left="60" w:right="60"/>
              <w:rPr>
                <w:rFonts w:ascii="Arial" w:hAnsi="Arial" w:cs="Arial"/>
                <w:color w:val="000000"/>
                <w:sz w:val="16"/>
                <w:szCs w:val="16"/>
              </w:rPr>
            </w:pPr>
            <w:r w:rsidRPr="00D06E34">
              <w:rPr>
                <w:rFonts w:ascii="Arial" w:hAnsi="Arial" w:cs="Arial"/>
                <w:color w:val="000000"/>
                <w:sz w:val="16"/>
                <w:szCs w:val="16"/>
              </w:rPr>
              <w:t>a. Test distribution is Normal.</w:t>
            </w:r>
          </w:p>
        </w:tc>
      </w:tr>
      <w:tr w:rsidR="003A71D9" w:rsidRPr="00D06E34" w:rsidTr="00D06E34">
        <w:trPr>
          <w:cantSplit/>
          <w:trHeight w:val="149"/>
        </w:trPr>
        <w:tc>
          <w:tcPr>
            <w:tcW w:w="4380" w:type="dxa"/>
            <w:gridSpan w:val="3"/>
            <w:tcBorders>
              <w:top w:val="nil"/>
              <w:left w:val="nil"/>
              <w:bottom w:val="nil"/>
              <w:right w:val="nil"/>
            </w:tcBorders>
            <w:shd w:val="clear" w:color="auto" w:fill="FFFFFF"/>
          </w:tcPr>
          <w:p w:rsidR="003A71D9" w:rsidRPr="00D06E34" w:rsidRDefault="003A71D9" w:rsidP="002F7057">
            <w:pPr>
              <w:autoSpaceDE w:val="0"/>
              <w:autoSpaceDN w:val="0"/>
              <w:adjustRightInd w:val="0"/>
              <w:spacing w:after="0" w:line="240" w:lineRule="auto"/>
              <w:ind w:left="60" w:right="60"/>
              <w:rPr>
                <w:rFonts w:ascii="Arial" w:hAnsi="Arial" w:cs="Arial"/>
                <w:color w:val="000000"/>
                <w:sz w:val="16"/>
                <w:szCs w:val="16"/>
              </w:rPr>
            </w:pPr>
            <w:r w:rsidRPr="00D06E34">
              <w:rPr>
                <w:rFonts w:ascii="Arial" w:hAnsi="Arial" w:cs="Arial"/>
                <w:color w:val="000000"/>
                <w:sz w:val="16"/>
                <w:szCs w:val="16"/>
              </w:rPr>
              <w:t>b. Calculated from data.</w:t>
            </w:r>
          </w:p>
        </w:tc>
      </w:tr>
    </w:tbl>
    <w:p w:rsidR="003A71D9" w:rsidRPr="003A71D9" w:rsidRDefault="003A71D9" w:rsidP="003A71D9">
      <w:pPr>
        <w:ind w:left="567"/>
        <w:rPr>
          <w:rFonts w:asciiTheme="majorBidi" w:hAnsiTheme="majorBidi" w:cstheme="majorBidi"/>
          <w:b/>
          <w:bCs/>
          <w:lang w:val="id-ID"/>
        </w:rPr>
      </w:pPr>
    </w:p>
    <w:p w:rsidR="00633E53" w:rsidRPr="00962C31" w:rsidRDefault="00633E53" w:rsidP="003A71D9">
      <w:pPr>
        <w:pStyle w:val="ListParagraph"/>
        <w:autoSpaceDE w:val="0"/>
        <w:autoSpaceDN w:val="0"/>
        <w:adjustRightInd w:val="0"/>
        <w:spacing w:line="240" w:lineRule="auto"/>
        <w:ind w:left="567"/>
        <w:jc w:val="both"/>
        <w:rPr>
          <w:rFonts w:ascii="Times New Roman" w:hAnsi="Times New Roman" w:cs="Times New Roman"/>
          <w:b/>
          <w:bCs/>
          <w:sz w:val="24"/>
          <w:szCs w:val="24"/>
          <w:lang w:val="id-ID"/>
        </w:rPr>
      </w:pPr>
      <w:r>
        <w:rPr>
          <w:rFonts w:asciiTheme="majorBidi" w:hAnsiTheme="majorBidi" w:cstheme="majorBidi"/>
          <w:b/>
          <w:bCs/>
          <w:lang w:val="id-ID"/>
        </w:rPr>
        <w:t xml:space="preserve">Lampiran 13. </w:t>
      </w:r>
      <w:r w:rsidRPr="00796169">
        <w:rPr>
          <w:rFonts w:ascii="Times New Roman" w:hAnsi="Times New Roman" w:cs="Times New Roman"/>
          <w:b/>
          <w:bCs/>
          <w:sz w:val="24"/>
          <w:szCs w:val="24"/>
        </w:rPr>
        <w:t>Hasil Uji Multiko</w:t>
      </w:r>
      <w:r>
        <w:rPr>
          <w:rFonts w:ascii="Times New Roman" w:hAnsi="Times New Roman" w:cs="Times New Roman"/>
          <w:b/>
          <w:bCs/>
          <w:sz w:val="24"/>
          <w:szCs w:val="24"/>
        </w:rPr>
        <w:t>lonierita</w:t>
      </w:r>
      <w:r>
        <w:rPr>
          <w:rFonts w:ascii="Times New Roman" w:hAnsi="Times New Roman" w:cs="Times New Roman"/>
          <w:b/>
          <w:bCs/>
          <w:sz w:val="24"/>
          <w:szCs w:val="24"/>
          <w:lang w:val="id-ID"/>
        </w:rPr>
        <w:t>s</w:t>
      </w:r>
    </w:p>
    <w:tbl>
      <w:tblPr>
        <w:tblW w:w="4359" w:type="dxa"/>
        <w:tblInd w:w="13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4"/>
        <w:gridCol w:w="1499"/>
        <w:gridCol w:w="1117"/>
        <w:gridCol w:w="1009"/>
      </w:tblGrid>
      <w:tr w:rsidR="003A71D9" w:rsidRPr="004A183A" w:rsidTr="00D06E34">
        <w:trPr>
          <w:cantSplit/>
        </w:trPr>
        <w:tc>
          <w:tcPr>
            <w:tcW w:w="4359" w:type="dxa"/>
            <w:gridSpan w:val="4"/>
            <w:tcBorders>
              <w:top w:val="nil"/>
              <w:left w:val="nil"/>
              <w:bottom w:val="nil"/>
              <w:right w:val="nil"/>
            </w:tcBorders>
            <w:shd w:val="clear" w:color="auto" w:fill="FFFFFF"/>
          </w:tcPr>
          <w:p w:rsidR="003A71D9" w:rsidRPr="004A183A" w:rsidRDefault="003A71D9" w:rsidP="00D06E34">
            <w:pPr>
              <w:autoSpaceDE w:val="0"/>
              <w:autoSpaceDN w:val="0"/>
              <w:adjustRightInd w:val="0"/>
              <w:spacing w:after="0" w:line="240" w:lineRule="auto"/>
              <w:ind w:left="60" w:right="60"/>
              <w:jc w:val="center"/>
              <w:rPr>
                <w:rFonts w:ascii="Arial" w:hAnsi="Arial" w:cs="Arial"/>
                <w:color w:val="000000"/>
                <w:sz w:val="18"/>
                <w:szCs w:val="18"/>
              </w:rPr>
            </w:pPr>
            <w:r w:rsidRPr="004A183A">
              <w:rPr>
                <w:rFonts w:ascii="Arial" w:hAnsi="Arial" w:cs="Arial"/>
                <w:b/>
                <w:bCs/>
                <w:color w:val="000000"/>
                <w:sz w:val="18"/>
                <w:szCs w:val="18"/>
              </w:rPr>
              <w:t>Coefficients</w:t>
            </w:r>
            <w:r w:rsidRPr="004A183A">
              <w:rPr>
                <w:rFonts w:ascii="Arial" w:hAnsi="Arial" w:cs="Arial"/>
                <w:b/>
                <w:bCs/>
                <w:color w:val="000000"/>
                <w:sz w:val="18"/>
                <w:szCs w:val="18"/>
                <w:vertAlign w:val="superscript"/>
              </w:rPr>
              <w:t>a</w:t>
            </w:r>
          </w:p>
        </w:tc>
      </w:tr>
      <w:tr w:rsidR="003A71D9" w:rsidRPr="004A183A" w:rsidTr="00D06E34">
        <w:trPr>
          <w:cantSplit/>
        </w:trPr>
        <w:tc>
          <w:tcPr>
            <w:tcW w:w="2233" w:type="dxa"/>
            <w:gridSpan w:val="2"/>
            <w:vMerge w:val="restart"/>
            <w:tcBorders>
              <w:top w:val="single" w:sz="16" w:space="0" w:color="000000"/>
              <w:left w:val="single" w:sz="16" w:space="0" w:color="000000"/>
              <w:bottom w:val="nil"/>
              <w:right w:val="nil"/>
            </w:tcBorders>
            <w:shd w:val="clear" w:color="auto" w:fill="FFFFFF"/>
          </w:tcPr>
          <w:p w:rsidR="003A71D9" w:rsidRPr="004A183A" w:rsidRDefault="003A71D9" w:rsidP="00D06E34">
            <w:pPr>
              <w:autoSpaceDE w:val="0"/>
              <w:autoSpaceDN w:val="0"/>
              <w:adjustRightInd w:val="0"/>
              <w:spacing w:after="0" w:line="240" w:lineRule="auto"/>
              <w:ind w:left="60" w:right="60"/>
              <w:rPr>
                <w:rFonts w:ascii="Arial" w:hAnsi="Arial" w:cs="Arial"/>
                <w:color w:val="000000"/>
                <w:sz w:val="18"/>
                <w:szCs w:val="18"/>
              </w:rPr>
            </w:pPr>
            <w:r w:rsidRPr="004A183A">
              <w:rPr>
                <w:rFonts w:ascii="Arial" w:hAnsi="Arial" w:cs="Arial"/>
                <w:color w:val="000000"/>
                <w:sz w:val="18"/>
                <w:szCs w:val="18"/>
              </w:rPr>
              <w:t>Model</w:t>
            </w:r>
          </w:p>
        </w:tc>
        <w:tc>
          <w:tcPr>
            <w:tcW w:w="2126" w:type="dxa"/>
            <w:gridSpan w:val="2"/>
            <w:tcBorders>
              <w:top w:val="single" w:sz="16" w:space="0" w:color="000000"/>
              <w:left w:val="single" w:sz="16" w:space="0" w:color="000000"/>
            </w:tcBorders>
            <w:shd w:val="clear" w:color="auto" w:fill="FFFFFF"/>
          </w:tcPr>
          <w:p w:rsidR="003A71D9" w:rsidRPr="004A183A" w:rsidRDefault="003A71D9" w:rsidP="00D06E34">
            <w:pPr>
              <w:autoSpaceDE w:val="0"/>
              <w:autoSpaceDN w:val="0"/>
              <w:adjustRightInd w:val="0"/>
              <w:spacing w:after="0" w:line="240" w:lineRule="auto"/>
              <w:ind w:left="60" w:right="60"/>
              <w:jc w:val="center"/>
              <w:rPr>
                <w:rFonts w:ascii="Arial" w:hAnsi="Arial" w:cs="Arial"/>
                <w:color w:val="000000"/>
                <w:sz w:val="18"/>
                <w:szCs w:val="18"/>
              </w:rPr>
            </w:pPr>
            <w:r w:rsidRPr="004A183A">
              <w:rPr>
                <w:rFonts w:ascii="Arial" w:hAnsi="Arial" w:cs="Arial"/>
                <w:color w:val="000000"/>
                <w:sz w:val="18"/>
                <w:szCs w:val="18"/>
              </w:rPr>
              <w:t>Collinearity Statistics</w:t>
            </w:r>
          </w:p>
        </w:tc>
      </w:tr>
      <w:tr w:rsidR="003A71D9" w:rsidRPr="004A183A" w:rsidTr="00D06E34">
        <w:trPr>
          <w:cantSplit/>
        </w:trPr>
        <w:tc>
          <w:tcPr>
            <w:tcW w:w="2233" w:type="dxa"/>
            <w:gridSpan w:val="2"/>
            <w:vMerge/>
            <w:tcBorders>
              <w:top w:val="single" w:sz="16" w:space="0" w:color="000000"/>
              <w:left w:val="single" w:sz="16" w:space="0" w:color="000000"/>
              <w:bottom w:val="nil"/>
              <w:right w:val="nil"/>
            </w:tcBorders>
            <w:shd w:val="clear" w:color="auto" w:fill="FFFFFF"/>
          </w:tcPr>
          <w:p w:rsidR="003A71D9" w:rsidRPr="004A183A" w:rsidRDefault="003A71D9" w:rsidP="00D06E34">
            <w:pPr>
              <w:autoSpaceDE w:val="0"/>
              <w:autoSpaceDN w:val="0"/>
              <w:adjustRightInd w:val="0"/>
              <w:spacing w:after="0" w:line="240" w:lineRule="auto"/>
              <w:rPr>
                <w:rFonts w:ascii="Arial" w:hAnsi="Arial" w:cs="Arial"/>
                <w:color w:val="000000"/>
                <w:sz w:val="18"/>
                <w:szCs w:val="18"/>
              </w:rPr>
            </w:pPr>
          </w:p>
        </w:tc>
        <w:tc>
          <w:tcPr>
            <w:tcW w:w="1117" w:type="dxa"/>
            <w:tcBorders>
              <w:left w:val="single" w:sz="16" w:space="0" w:color="000000"/>
              <w:bottom w:val="single" w:sz="16" w:space="0" w:color="000000"/>
            </w:tcBorders>
            <w:shd w:val="clear" w:color="auto" w:fill="FFFFFF"/>
          </w:tcPr>
          <w:p w:rsidR="003A71D9" w:rsidRPr="004A183A" w:rsidRDefault="003A71D9" w:rsidP="00D06E34">
            <w:pPr>
              <w:autoSpaceDE w:val="0"/>
              <w:autoSpaceDN w:val="0"/>
              <w:adjustRightInd w:val="0"/>
              <w:spacing w:after="0" w:line="240" w:lineRule="auto"/>
              <w:ind w:left="60" w:right="60"/>
              <w:jc w:val="center"/>
              <w:rPr>
                <w:rFonts w:ascii="Arial" w:hAnsi="Arial" w:cs="Arial"/>
                <w:color w:val="000000"/>
                <w:sz w:val="18"/>
                <w:szCs w:val="18"/>
              </w:rPr>
            </w:pPr>
            <w:r w:rsidRPr="004A183A">
              <w:rPr>
                <w:rFonts w:ascii="Arial" w:hAnsi="Arial" w:cs="Arial"/>
                <w:color w:val="000000"/>
                <w:sz w:val="18"/>
                <w:szCs w:val="18"/>
              </w:rPr>
              <w:t>Tolerance</w:t>
            </w:r>
          </w:p>
        </w:tc>
        <w:tc>
          <w:tcPr>
            <w:tcW w:w="1009" w:type="dxa"/>
            <w:tcBorders>
              <w:bottom w:val="single" w:sz="16" w:space="0" w:color="000000"/>
              <w:right w:val="single" w:sz="16" w:space="0" w:color="000000"/>
            </w:tcBorders>
            <w:shd w:val="clear" w:color="auto" w:fill="FFFFFF"/>
          </w:tcPr>
          <w:p w:rsidR="003A71D9" w:rsidRPr="004A183A" w:rsidRDefault="003A71D9" w:rsidP="00D06E34">
            <w:pPr>
              <w:autoSpaceDE w:val="0"/>
              <w:autoSpaceDN w:val="0"/>
              <w:adjustRightInd w:val="0"/>
              <w:spacing w:after="0" w:line="240" w:lineRule="auto"/>
              <w:ind w:left="60" w:right="60"/>
              <w:jc w:val="center"/>
              <w:rPr>
                <w:rFonts w:ascii="Arial" w:hAnsi="Arial" w:cs="Arial"/>
                <w:color w:val="000000"/>
                <w:sz w:val="18"/>
                <w:szCs w:val="18"/>
              </w:rPr>
            </w:pPr>
            <w:r w:rsidRPr="004A183A">
              <w:rPr>
                <w:rFonts w:ascii="Arial" w:hAnsi="Arial" w:cs="Arial"/>
                <w:color w:val="000000"/>
                <w:sz w:val="18"/>
                <w:szCs w:val="18"/>
              </w:rPr>
              <w:t>VIF</w:t>
            </w:r>
          </w:p>
        </w:tc>
      </w:tr>
      <w:tr w:rsidR="003A71D9" w:rsidRPr="004A183A" w:rsidTr="00D06E34">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3A71D9" w:rsidRPr="004A183A" w:rsidRDefault="003A71D9" w:rsidP="00D06E34">
            <w:pPr>
              <w:autoSpaceDE w:val="0"/>
              <w:autoSpaceDN w:val="0"/>
              <w:adjustRightInd w:val="0"/>
              <w:spacing w:after="0" w:line="240" w:lineRule="auto"/>
              <w:ind w:left="60" w:right="60"/>
              <w:rPr>
                <w:rFonts w:ascii="Arial" w:hAnsi="Arial" w:cs="Arial"/>
                <w:color w:val="000000"/>
                <w:sz w:val="18"/>
                <w:szCs w:val="18"/>
              </w:rPr>
            </w:pPr>
            <w:r w:rsidRPr="004A183A">
              <w:rPr>
                <w:rFonts w:ascii="Arial" w:hAnsi="Arial" w:cs="Arial"/>
                <w:color w:val="000000"/>
                <w:sz w:val="18"/>
                <w:szCs w:val="18"/>
              </w:rPr>
              <w:t>1</w:t>
            </w:r>
          </w:p>
        </w:tc>
        <w:tc>
          <w:tcPr>
            <w:tcW w:w="1499" w:type="dxa"/>
            <w:tcBorders>
              <w:top w:val="single" w:sz="16" w:space="0" w:color="000000"/>
              <w:left w:val="nil"/>
              <w:bottom w:val="nil"/>
              <w:right w:val="single" w:sz="16" w:space="0" w:color="000000"/>
            </w:tcBorders>
            <w:shd w:val="clear" w:color="auto" w:fill="FFFFFF"/>
            <w:vAlign w:val="center"/>
          </w:tcPr>
          <w:p w:rsidR="003A71D9" w:rsidRPr="004A183A" w:rsidRDefault="003A71D9" w:rsidP="00D06E34">
            <w:pPr>
              <w:autoSpaceDE w:val="0"/>
              <w:autoSpaceDN w:val="0"/>
              <w:adjustRightInd w:val="0"/>
              <w:spacing w:after="0" w:line="240" w:lineRule="auto"/>
              <w:ind w:left="60" w:right="60"/>
              <w:rPr>
                <w:rFonts w:ascii="Arial" w:hAnsi="Arial" w:cs="Arial"/>
                <w:color w:val="000000"/>
                <w:sz w:val="18"/>
                <w:szCs w:val="18"/>
              </w:rPr>
            </w:pPr>
            <w:r w:rsidRPr="004A183A">
              <w:rPr>
                <w:rFonts w:ascii="Arial" w:hAnsi="Arial" w:cs="Arial"/>
                <w:color w:val="000000"/>
                <w:sz w:val="18"/>
                <w:szCs w:val="18"/>
              </w:rPr>
              <w:t>biaya produksi</w:t>
            </w:r>
          </w:p>
        </w:tc>
        <w:tc>
          <w:tcPr>
            <w:tcW w:w="1117" w:type="dxa"/>
            <w:tcBorders>
              <w:top w:val="single" w:sz="16" w:space="0" w:color="000000"/>
              <w:left w:val="single" w:sz="16" w:space="0" w:color="000000"/>
              <w:bottom w:val="nil"/>
            </w:tcBorders>
            <w:shd w:val="clear" w:color="auto" w:fill="FFFFFF"/>
          </w:tcPr>
          <w:p w:rsidR="003A71D9" w:rsidRPr="004A183A" w:rsidRDefault="003A71D9" w:rsidP="00D06E34">
            <w:pPr>
              <w:autoSpaceDE w:val="0"/>
              <w:autoSpaceDN w:val="0"/>
              <w:adjustRightInd w:val="0"/>
              <w:spacing w:after="0" w:line="240" w:lineRule="auto"/>
              <w:ind w:left="60" w:right="60"/>
              <w:jc w:val="right"/>
              <w:rPr>
                <w:rFonts w:ascii="Arial" w:hAnsi="Arial" w:cs="Arial"/>
                <w:color w:val="000000"/>
                <w:sz w:val="18"/>
                <w:szCs w:val="18"/>
              </w:rPr>
            </w:pPr>
            <w:r w:rsidRPr="004A183A">
              <w:rPr>
                <w:rFonts w:ascii="Arial" w:hAnsi="Arial" w:cs="Arial"/>
                <w:color w:val="000000"/>
                <w:sz w:val="18"/>
                <w:szCs w:val="18"/>
              </w:rPr>
              <w:t>.724</w:t>
            </w:r>
          </w:p>
        </w:tc>
        <w:tc>
          <w:tcPr>
            <w:tcW w:w="1009" w:type="dxa"/>
            <w:tcBorders>
              <w:top w:val="single" w:sz="16" w:space="0" w:color="000000"/>
              <w:bottom w:val="nil"/>
              <w:right w:val="single" w:sz="16" w:space="0" w:color="000000"/>
            </w:tcBorders>
            <w:shd w:val="clear" w:color="auto" w:fill="FFFFFF"/>
          </w:tcPr>
          <w:p w:rsidR="003A71D9" w:rsidRPr="004A183A" w:rsidRDefault="003A71D9" w:rsidP="00D06E34">
            <w:pPr>
              <w:autoSpaceDE w:val="0"/>
              <w:autoSpaceDN w:val="0"/>
              <w:adjustRightInd w:val="0"/>
              <w:spacing w:after="0" w:line="240" w:lineRule="auto"/>
              <w:ind w:left="60" w:right="60"/>
              <w:jc w:val="right"/>
              <w:rPr>
                <w:rFonts w:ascii="Arial" w:hAnsi="Arial" w:cs="Arial"/>
                <w:color w:val="000000"/>
                <w:sz w:val="18"/>
                <w:szCs w:val="18"/>
              </w:rPr>
            </w:pPr>
            <w:r w:rsidRPr="004A183A">
              <w:rPr>
                <w:rFonts w:ascii="Arial" w:hAnsi="Arial" w:cs="Arial"/>
                <w:color w:val="000000"/>
                <w:sz w:val="18"/>
                <w:szCs w:val="18"/>
              </w:rPr>
              <w:t>1.381</w:t>
            </w:r>
          </w:p>
        </w:tc>
      </w:tr>
      <w:tr w:rsidR="003A71D9" w:rsidRPr="004A183A" w:rsidTr="00D06E34">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3A71D9" w:rsidRPr="004A183A" w:rsidRDefault="003A71D9" w:rsidP="00D06E34">
            <w:pPr>
              <w:autoSpaceDE w:val="0"/>
              <w:autoSpaceDN w:val="0"/>
              <w:adjustRightInd w:val="0"/>
              <w:spacing w:after="0" w:line="240" w:lineRule="auto"/>
              <w:rPr>
                <w:rFonts w:ascii="Arial" w:hAnsi="Arial" w:cs="Arial"/>
                <w:color w:val="000000"/>
                <w:sz w:val="18"/>
                <w:szCs w:val="18"/>
              </w:rPr>
            </w:pPr>
          </w:p>
        </w:tc>
        <w:tc>
          <w:tcPr>
            <w:tcW w:w="1499" w:type="dxa"/>
            <w:tcBorders>
              <w:top w:val="nil"/>
              <w:left w:val="nil"/>
              <w:bottom w:val="single" w:sz="16" w:space="0" w:color="000000"/>
              <w:right w:val="single" w:sz="16" w:space="0" w:color="000000"/>
            </w:tcBorders>
            <w:shd w:val="clear" w:color="auto" w:fill="FFFFFF"/>
            <w:vAlign w:val="center"/>
          </w:tcPr>
          <w:p w:rsidR="003A71D9" w:rsidRPr="004A183A" w:rsidRDefault="003A71D9" w:rsidP="00D06E34">
            <w:pPr>
              <w:autoSpaceDE w:val="0"/>
              <w:autoSpaceDN w:val="0"/>
              <w:adjustRightInd w:val="0"/>
              <w:spacing w:after="0" w:line="240" w:lineRule="auto"/>
              <w:ind w:left="60" w:right="60"/>
              <w:rPr>
                <w:rFonts w:ascii="Arial" w:hAnsi="Arial" w:cs="Arial"/>
                <w:color w:val="000000"/>
                <w:sz w:val="18"/>
                <w:szCs w:val="18"/>
              </w:rPr>
            </w:pPr>
            <w:r w:rsidRPr="004A183A">
              <w:rPr>
                <w:rFonts w:ascii="Arial" w:hAnsi="Arial" w:cs="Arial"/>
                <w:color w:val="000000"/>
                <w:sz w:val="18"/>
                <w:szCs w:val="18"/>
              </w:rPr>
              <w:t>harga jual</w:t>
            </w:r>
          </w:p>
        </w:tc>
        <w:tc>
          <w:tcPr>
            <w:tcW w:w="1117" w:type="dxa"/>
            <w:tcBorders>
              <w:top w:val="nil"/>
              <w:left w:val="single" w:sz="16" w:space="0" w:color="000000"/>
              <w:bottom w:val="single" w:sz="16" w:space="0" w:color="000000"/>
            </w:tcBorders>
            <w:shd w:val="clear" w:color="auto" w:fill="FFFFFF"/>
          </w:tcPr>
          <w:p w:rsidR="003A71D9" w:rsidRPr="004A183A" w:rsidRDefault="003A71D9" w:rsidP="00D06E34">
            <w:pPr>
              <w:autoSpaceDE w:val="0"/>
              <w:autoSpaceDN w:val="0"/>
              <w:adjustRightInd w:val="0"/>
              <w:spacing w:after="0" w:line="240" w:lineRule="auto"/>
              <w:ind w:left="60" w:right="60"/>
              <w:jc w:val="right"/>
              <w:rPr>
                <w:rFonts w:ascii="Arial" w:hAnsi="Arial" w:cs="Arial"/>
                <w:color w:val="000000"/>
                <w:sz w:val="18"/>
                <w:szCs w:val="18"/>
              </w:rPr>
            </w:pPr>
            <w:r w:rsidRPr="004A183A">
              <w:rPr>
                <w:rFonts w:ascii="Arial" w:hAnsi="Arial" w:cs="Arial"/>
                <w:color w:val="000000"/>
                <w:sz w:val="18"/>
                <w:szCs w:val="18"/>
              </w:rPr>
              <w:t>.724</w:t>
            </w:r>
          </w:p>
        </w:tc>
        <w:tc>
          <w:tcPr>
            <w:tcW w:w="1009" w:type="dxa"/>
            <w:tcBorders>
              <w:top w:val="nil"/>
              <w:bottom w:val="single" w:sz="16" w:space="0" w:color="000000"/>
              <w:right w:val="single" w:sz="16" w:space="0" w:color="000000"/>
            </w:tcBorders>
            <w:shd w:val="clear" w:color="auto" w:fill="FFFFFF"/>
          </w:tcPr>
          <w:p w:rsidR="003A71D9" w:rsidRPr="004A183A" w:rsidRDefault="003A71D9" w:rsidP="00D06E34">
            <w:pPr>
              <w:autoSpaceDE w:val="0"/>
              <w:autoSpaceDN w:val="0"/>
              <w:adjustRightInd w:val="0"/>
              <w:spacing w:after="0" w:line="240" w:lineRule="auto"/>
              <w:ind w:left="60" w:right="60"/>
              <w:jc w:val="right"/>
              <w:rPr>
                <w:rFonts w:ascii="Arial" w:hAnsi="Arial" w:cs="Arial"/>
                <w:color w:val="000000"/>
                <w:sz w:val="18"/>
                <w:szCs w:val="18"/>
              </w:rPr>
            </w:pPr>
            <w:r w:rsidRPr="004A183A">
              <w:rPr>
                <w:rFonts w:ascii="Arial" w:hAnsi="Arial" w:cs="Arial"/>
                <w:color w:val="000000"/>
                <w:sz w:val="18"/>
                <w:szCs w:val="18"/>
              </w:rPr>
              <w:t>1.381</w:t>
            </w:r>
          </w:p>
        </w:tc>
      </w:tr>
      <w:tr w:rsidR="003A71D9" w:rsidRPr="004A183A" w:rsidTr="00D06E34">
        <w:trPr>
          <w:cantSplit/>
        </w:trPr>
        <w:tc>
          <w:tcPr>
            <w:tcW w:w="4359" w:type="dxa"/>
            <w:gridSpan w:val="4"/>
            <w:tcBorders>
              <w:top w:val="nil"/>
              <w:left w:val="nil"/>
              <w:bottom w:val="nil"/>
              <w:right w:val="nil"/>
            </w:tcBorders>
            <w:shd w:val="clear" w:color="auto" w:fill="FFFFFF"/>
          </w:tcPr>
          <w:p w:rsidR="003A71D9" w:rsidRPr="004A183A" w:rsidRDefault="003A71D9" w:rsidP="00D06E34">
            <w:pPr>
              <w:autoSpaceDE w:val="0"/>
              <w:autoSpaceDN w:val="0"/>
              <w:adjustRightInd w:val="0"/>
              <w:spacing w:after="0" w:line="240" w:lineRule="auto"/>
              <w:ind w:left="60" w:right="60"/>
              <w:rPr>
                <w:rFonts w:ascii="Arial" w:hAnsi="Arial" w:cs="Arial"/>
                <w:color w:val="000000"/>
                <w:sz w:val="18"/>
                <w:szCs w:val="18"/>
              </w:rPr>
            </w:pPr>
            <w:r w:rsidRPr="004A183A">
              <w:rPr>
                <w:rFonts w:ascii="Arial" w:hAnsi="Arial" w:cs="Arial"/>
                <w:color w:val="000000"/>
                <w:sz w:val="18"/>
                <w:szCs w:val="18"/>
              </w:rPr>
              <w:t>a. Dependent Variable: pendapatan</w:t>
            </w:r>
          </w:p>
        </w:tc>
      </w:tr>
    </w:tbl>
    <w:p w:rsidR="00AD5787" w:rsidRDefault="00AD5787" w:rsidP="00AD5787">
      <w:pPr>
        <w:pStyle w:val="ListParagraph"/>
        <w:autoSpaceDE w:val="0"/>
        <w:autoSpaceDN w:val="0"/>
        <w:adjustRightInd w:val="0"/>
        <w:spacing w:line="240" w:lineRule="auto"/>
        <w:ind w:left="1276"/>
        <w:jc w:val="both"/>
        <w:rPr>
          <w:rFonts w:asciiTheme="majorBidi" w:hAnsiTheme="majorBidi" w:cstheme="majorBidi"/>
          <w:b/>
          <w:bCs/>
          <w:lang w:val="id-ID"/>
        </w:rPr>
      </w:pPr>
    </w:p>
    <w:p w:rsidR="00AD5787" w:rsidRDefault="00AD5787" w:rsidP="00AD5787">
      <w:pPr>
        <w:pStyle w:val="ListParagraph"/>
        <w:autoSpaceDE w:val="0"/>
        <w:autoSpaceDN w:val="0"/>
        <w:adjustRightInd w:val="0"/>
        <w:spacing w:line="240" w:lineRule="auto"/>
        <w:ind w:left="1276"/>
        <w:jc w:val="both"/>
        <w:rPr>
          <w:rFonts w:asciiTheme="majorBidi" w:hAnsiTheme="majorBidi" w:cstheme="majorBidi"/>
          <w:b/>
          <w:bCs/>
          <w:lang w:val="id-ID"/>
        </w:rPr>
      </w:pPr>
    </w:p>
    <w:p w:rsidR="00633E53" w:rsidRPr="00AD5787" w:rsidRDefault="00633E53" w:rsidP="003A71D9">
      <w:pPr>
        <w:pStyle w:val="ListParagraph"/>
        <w:autoSpaceDE w:val="0"/>
        <w:autoSpaceDN w:val="0"/>
        <w:adjustRightInd w:val="0"/>
        <w:spacing w:line="240" w:lineRule="auto"/>
        <w:ind w:left="567"/>
        <w:jc w:val="both"/>
        <w:rPr>
          <w:rFonts w:ascii="Times New Roman" w:hAnsi="Times New Roman" w:cs="Times New Roman"/>
          <w:b/>
          <w:bCs/>
          <w:i/>
          <w:sz w:val="24"/>
          <w:szCs w:val="24"/>
          <w:lang w:val="id-ID"/>
        </w:rPr>
      </w:pPr>
      <w:r>
        <w:rPr>
          <w:rFonts w:asciiTheme="majorBidi" w:hAnsiTheme="majorBidi" w:cstheme="majorBidi"/>
          <w:b/>
          <w:bCs/>
          <w:lang w:val="id-ID"/>
        </w:rPr>
        <w:t xml:space="preserve">Lampiran 14. </w:t>
      </w:r>
      <w:r w:rsidRPr="009E3D23">
        <w:rPr>
          <w:rFonts w:ascii="Times New Roman" w:hAnsi="Times New Roman" w:cs="Times New Roman"/>
          <w:b/>
          <w:bCs/>
          <w:sz w:val="24"/>
          <w:szCs w:val="24"/>
        </w:rPr>
        <w:t xml:space="preserve">Uji Heteroskedastisitas Metode </w:t>
      </w:r>
      <w:r w:rsidRPr="009E3D23">
        <w:rPr>
          <w:rFonts w:ascii="Times New Roman" w:hAnsi="Times New Roman" w:cs="Times New Roman"/>
          <w:b/>
          <w:bCs/>
          <w:i/>
          <w:sz w:val="24"/>
          <w:szCs w:val="24"/>
        </w:rPr>
        <w:t>Glejser</w:t>
      </w:r>
    </w:p>
    <w:tbl>
      <w:tblPr>
        <w:tblW w:w="5383" w:type="dxa"/>
        <w:tblInd w:w="16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40"/>
        <w:gridCol w:w="1373"/>
        <w:gridCol w:w="617"/>
        <w:gridCol w:w="926"/>
        <w:gridCol w:w="1023"/>
        <w:gridCol w:w="702"/>
        <w:gridCol w:w="702"/>
      </w:tblGrid>
      <w:tr w:rsidR="003A71D9" w:rsidRPr="00564A88" w:rsidTr="00D06E34">
        <w:trPr>
          <w:cantSplit/>
          <w:trHeight w:val="180"/>
        </w:trPr>
        <w:tc>
          <w:tcPr>
            <w:tcW w:w="5382" w:type="dxa"/>
            <w:gridSpan w:val="7"/>
            <w:tcBorders>
              <w:top w:val="nil"/>
              <w:left w:val="nil"/>
              <w:bottom w:val="nil"/>
              <w:right w:val="nil"/>
            </w:tcBorders>
            <w:shd w:val="clear" w:color="auto" w:fill="FFFFFF"/>
          </w:tcPr>
          <w:p w:rsidR="003A71D9" w:rsidRPr="00564A88" w:rsidRDefault="003A71D9" w:rsidP="00D06E34">
            <w:pPr>
              <w:autoSpaceDE w:val="0"/>
              <w:autoSpaceDN w:val="0"/>
              <w:adjustRightInd w:val="0"/>
              <w:spacing w:after="0" w:line="240" w:lineRule="auto"/>
              <w:ind w:left="60" w:right="60"/>
              <w:jc w:val="center"/>
              <w:rPr>
                <w:rFonts w:ascii="Arial" w:hAnsi="Arial" w:cs="Arial"/>
                <w:color w:val="000000"/>
                <w:sz w:val="18"/>
                <w:szCs w:val="18"/>
              </w:rPr>
            </w:pPr>
            <w:r w:rsidRPr="00564A88">
              <w:rPr>
                <w:rFonts w:ascii="Arial" w:hAnsi="Arial" w:cs="Arial"/>
                <w:b/>
                <w:bCs/>
                <w:color w:val="000000"/>
                <w:sz w:val="18"/>
                <w:szCs w:val="18"/>
              </w:rPr>
              <w:t>Coefficients</w:t>
            </w:r>
            <w:r w:rsidRPr="00564A88">
              <w:rPr>
                <w:rFonts w:ascii="Arial" w:hAnsi="Arial" w:cs="Arial"/>
                <w:b/>
                <w:bCs/>
                <w:color w:val="000000"/>
                <w:sz w:val="18"/>
                <w:szCs w:val="18"/>
                <w:vertAlign w:val="superscript"/>
              </w:rPr>
              <w:t>a</w:t>
            </w:r>
          </w:p>
        </w:tc>
      </w:tr>
      <w:tr w:rsidR="003A71D9" w:rsidRPr="00564A88" w:rsidTr="00D06E34">
        <w:trPr>
          <w:cantSplit/>
          <w:trHeight w:val="375"/>
        </w:trPr>
        <w:tc>
          <w:tcPr>
            <w:tcW w:w="1412" w:type="dxa"/>
            <w:gridSpan w:val="2"/>
            <w:vMerge w:val="restart"/>
            <w:tcBorders>
              <w:top w:val="single" w:sz="16" w:space="0" w:color="000000"/>
              <w:left w:val="single" w:sz="16" w:space="0" w:color="000000"/>
              <w:bottom w:val="nil"/>
              <w:right w:val="nil"/>
            </w:tcBorders>
            <w:shd w:val="clear" w:color="auto" w:fill="FFFFFF"/>
          </w:tcPr>
          <w:p w:rsidR="003A71D9" w:rsidRPr="00564A88" w:rsidRDefault="003A71D9" w:rsidP="00D06E34">
            <w:pPr>
              <w:autoSpaceDE w:val="0"/>
              <w:autoSpaceDN w:val="0"/>
              <w:adjustRightInd w:val="0"/>
              <w:spacing w:after="0" w:line="240" w:lineRule="auto"/>
              <w:ind w:left="60" w:right="60"/>
              <w:rPr>
                <w:rFonts w:ascii="Arial" w:hAnsi="Arial" w:cs="Arial"/>
                <w:color w:val="000000"/>
                <w:sz w:val="18"/>
                <w:szCs w:val="18"/>
              </w:rPr>
            </w:pPr>
            <w:r w:rsidRPr="00564A88">
              <w:rPr>
                <w:rFonts w:ascii="Arial" w:hAnsi="Arial" w:cs="Arial"/>
                <w:color w:val="000000"/>
                <w:sz w:val="18"/>
                <w:szCs w:val="18"/>
              </w:rPr>
              <w:t>Model</w:t>
            </w:r>
          </w:p>
        </w:tc>
        <w:tc>
          <w:tcPr>
            <w:tcW w:w="1543" w:type="dxa"/>
            <w:gridSpan w:val="2"/>
            <w:tcBorders>
              <w:top w:val="single" w:sz="16" w:space="0" w:color="000000"/>
              <w:left w:val="single" w:sz="16" w:space="0" w:color="000000"/>
            </w:tcBorders>
            <w:shd w:val="clear" w:color="auto" w:fill="FFFFFF"/>
          </w:tcPr>
          <w:p w:rsidR="003A71D9" w:rsidRPr="00564A88" w:rsidRDefault="003A71D9" w:rsidP="00D06E34">
            <w:pPr>
              <w:autoSpaceDE w:val="0"/>
              <w:autoSpaceDN w:val="0"/>
              <w:adjustRightInd w:val="0"/>
              <w:spacing w:after="0" w:line="240" w:lineRule="auto"/>
              <w:ind w:left="60" w:right="60"/>
              <w:jc w:val="center"/>
              <w:rPr>
                <w:rFonts w:ascii="Arial" w:hAnsi="Arial" w:cs="Arial"/>
                <w:color w:val="000000"/>
                <w:sz w:val="18"/>
                <w:szCs w:val="18"/>
              </w:rPr>
            </w:pPr>
            <w:r w:rsidRPr="00564A88">
              <w:rPr>
                <w:rFonts w:ascii="Arial" w:hAnsi="Arial" w:cs="Arial"/>
                <w:color w:val="000000"/>
                <w:sz w:val="18"/>
                <w:szCs w:val="18"/>
              </w:rPr>
              <w:t>Unstandardized Coefficients</w:t>
            </w:r>
          </w:p>
        </w:tc>
        <w:tc>
          <w:tcPr>
            <w:tcW w:w="1023" w:type="dxa"/>
            <w:tcBorders>
              <w:top w:val="single" w:sz="16" w:space="0" w:color="000000"/>
            </w:tcBorders>
            <w:shd w:val="clear" w:color="auto" w:fill="FFFFFF"/>
          </w:tcPr>
          <w:p w:rsidR="003A71D9" w:rsidRPr="00564A88" w:rsidRDefault="003A71D9" w:rsidP="00D06E34">
            <w:pPr>
              <w:autoSpaceDE w:val="0"/>
              <w:autoSpaceDN w:val="0"/>
              <w:adjustRightInd w:val="0"/>
              <w:spacing w:after="0" w:line="240" w:lineRule="auto"/>
              <w:ind w:left="60" w:right="60"/>
              <w:jc w:val="center"/>
              <w:rPr>
                <w:rFonts w:ascii="Arial" w:hAnsi="Arial" w:cs="Arial"/>
                <w:color w:val="000000"/>
                <w:sz w:val="18"/>
                <w:szCs w:val="18"/>
              </w:rPr>
            </w:pPr>
            <w:r w:rsidRPr="00564A88">
              <w:rPr>
                <w:rFonts w:ascii="Arial" w:hAnsi="Arial" w:cs="Arial"/>
                <w:color w:val="000000"/>
                <w:sz w:val="18"/>
                <w:szCs w:val="18"/>
              </w:rPr>
              <w:t>Standardized Coefficients</w:t>
            </w:r>
          </w:p>
        </w:tc>
        <w:tc>
          <w:tcPr>
            <w:tcW w:w="702" w:type="dxa"/>
            <w:vMerge w:val="restart"/>
            <w:tcBorders>
              <w:top w:val="single" w:sz="16" w:space="0" w:color="000000"/>
            </w:tcBorders>
            <w:shd w:val="clear" w:color="auto" w:fill="FFFFFF"/>
          </w:tcPr>
          <w:p w:rsidR="003A71D9" w:rsidRPr="00564A88" w:rsidRDefault="003A71D9" w:rsidP="00D06E34">
            <w:pPr>
              <w:autoSpaceDE w:val="0"/>
              <w:autoSpaceDN w:val="0"/>
              <w:adjustRightInd w:val="0"/>
              <w:spacing w:after="0" w:line="240" w:lineRule="auto"/>
              <w:ind w:left="60" w:right="60"/>
              <w:jc w:val="center"/>
              <w:rPr>
                <w:rFonts w:ascii="Arial" w:hAnsi="Arial" w:cs="Arial"/>
                <w:color w:val="000000"/>
                <w:sz w:val="18"/>
                <w:szCs w:val="18"/>
              </w:rPr>
            </w:pPr>
            <w:r w:rsidRPr="00564A88">
              <w:rPr>
                <w:rFonts w:ascii="Arial" w:hAnsi="Arial" w:cs="Arial"/>
                <w:color w:val="000000"/>
                <w:sz w:val="18"/>
                <w:szCs w:val="18"/>
              </w:rPr>
              <w:t>t</w:t>
            </w:r>
          </w:p>
        </w:tc>
        <w:tc>
          <w:tcPr>
            <w:tcW w:w="702" w:type="dxa"/>
            <w:vMerge w:val="restart"/>
            <w:tcBorders>
              <w:top w:val="single" w:sz="16" w:space="0" w:color="000000"/>
              <w:right w:val="single" w:sz="16" w:space="0" w:color="000000"/>
            </w:tcBorders>
            <w:shd w:val="clear" w:color="auto" w:fill="FFFFFF"/>
          </w:tcPr>
          <w:p w:rsidR="003A71D9" w:rsidRPr="00564A88" w:rsidRDefault="003A71D9" w:rsidP="00D06E34">
            <w:pPr>
              <w:autoSpaceDE w:val="0"/>
              <w:autoSpaceDN w:val="0"/>
              <w:adjustRightInd w:val="0"/>
              <w:spacing w:after="0" w:line="240" w:lineRule="auto"/>
              <w:ind w:left="60" w:right="60"/>
              <w:jc w:val="center"/>
              <w:rPr>
                <w:rFonts w:ascii="Arial" w:hAnsi="Arial" w:cs="Arial"/>
                <w:color w:val="000000"/>
                <w:sz w:val="18"/>
                <w:szCs w:val="18"/>
              </w:rPr>
            </w:pPr>
            <w:r w:rsidRPr="00564A88">
              <w:rPr>
                <w:rFonts w:ascii="Arial" w:hAnsi="Arial" w:cs="Arial"/>
                <w:color w:val="000000"/>
                <w:sz w:val="18"/>
                <w:szCs w:val="18"/>
              </w:rPr>
              <w:t>Sig.</w:t>
            </w:r>
          </w:p>
        </w:tc>
      </w:tr>
      <w:tr w:rsidR="003A71D9" w:rsidRPr="00564A88" w:rsidTr="00D06E34">
        <w:trPr>
          <w:cantSplit/>
          <w:trHeight w:val="125"/>
        </w:trPr>
        <w:tc>
          <w:tcPr>
            <w:tcW w:w="1412" w:type="dxa"/>
            <w:gridSpan w:val="2"/>
            <w:vMerge/>
            <w:tcBorders>
              <w:top w:val="single" w:sz="16" w:space="0" w:color="000000"/>
              <w:left w:val="single" w:sz="16" w:space="0" w:color="000000"/>
              <w:bottom w:val="nil"/>
              <w:right w:val="nil"/>
            </w:tcBorders>
            <w:shd w:val="clear" w:color="auto" w:fill="FFFFFF"/>
          </w:tcPr>
          <w:p w:rsidR="003A71D9" w:rsidRPr="00564A88" w:rsidRDefault="003A71D9" w:rsidP="00D06E34">
            <w:pPr>
              <w:autoSpaceDE w:val="0"/>
              <w:autoSpaceDN w:val="0"/>
              <w:adjustRightInd w:val="0"/>
              <w:spacing w:after="0" w:line="240" w:lineRule="auto"/>
              <w:rPr>
                <w:rFonts w:ascii="Arial" w:hAnsi="Arial" w:cs="Arial"/>
                <w:color w:val="000000"/>
                <w:sz w:val="18"/>
                <w:szCs w:val="18"/>
              </w:rPr>
            </w:pPr>
          </w:p>
        </w:tc>
        <w:tc>
          <w:tcPr>
            <w:tcW w:w="617" w:type="dxa"/>
            <w:tcBorders>
              <w:left w:val="single" w:sz="16" w:space="0" w:color="000000"/>
              <w:bottom w:val="single" w:sz="16" w:space="0" w:color="000000"/>
            </w:tcBorders>
            <w:shd w:val="clear" w:color="auto" w:fill="FFFFFF"/>
          </w:tcPr>
          <w:p w:rsidR="003A71D9" w:rsidRPr="00564A88" w:rsidRDefault="003A71D9" w:rsidP="00D06E34">
            <w:pPr>
              <w:autoSpaceDE w:val="0"/>
              <w:autoSpaceDN w:val="0"/>
              <w:adjustRightInd w:val="0"/>
              <w:spacing w:after="0" w:line="240" w:lineRule="auto"/>
              <w:ind w:left="60" w:right="60"/>
              <w:jc w:val="center"/>
              <w:rPr>
                <w:rFonts w:ascii="Arial" w:hAnsi="Arial" w:cs="Arial"/>
                <w:color w:val="000000"/>
                <w:sz w:val="18"/>
                <w:szCs w:val="18"/>
              </w:rPr>
            </w:pPr>
            <w:r w:rsidRPr="00564A88">
              <w:rPr>
                <w:rFonts w:ascii="Arial" w:hAnsi="Arial" w:cs="Arial"/>
                <w:color w:val="000000"/>
                <w:sz w:val="18"/>
                <w:szCs w:val="18"/>
              </w:rPr>
              <w:t>B</w:t>
            </w:r>
          </w:p>
        </w:tc>
        <w:tc>
          <w:tcPr>
            <w:tcW w:w="926" w:type="dxa"/>
            <w:tcBorders>
              <w:bottom w:val="single" w:sz="16" w:space="0" w:color="000000"/>
            </w:tcBorders>
            <w:shd w:val="clear" w:color="auto" w:fill="FFFFFF"/>
          </w:tcPr>
          <w:p w:rsidR="003A71D9" w:rsidRPr="00564A88" w:rsidRDefault="003A71D9" w:rsidP="00D06E34">
            <w:pPr>
              <w:autoSpaceDE w:val="0"/>
              <w:autoSpaceDN w:val="0"/>
              <w:adjustRightInd w:val="0"/>
              <w:spacing w:after="0" w:line="240" w:lineRule="auto"/>
              <w:ind w:left="60" w:right="60"/>
              <w:jc w:val="center"/>
              <w:rPr>
                <w:rFonts w:ascii="Arial" w:hAnsi="Arial" w:cs="Arial"/>
                <w:color w:val="000000"/>
                <w:sz w:val="18"/>
                <w:szCs w:val="18"/>
              </w:rPr>
            </w:pPr>
            <w:r w:rsidRPr="00564A88">
              <w:rPr>
                <w:rFonts w:ascii="Arial" w:hAnsi="Arial" w:cs="Arial"/>
                <w:color w:val="000000"/>
                <w:sz w:val="18"/>
                <w:szCs w:val="18"/>
              </w:rPr>
              <w:t>Std. Error</w:t>
            </w:r>
          </w:p>
        </w:tc>
        <w:tc>
          <w:tcPr>
            <w:tcW w:w="1023" w:type="dxa"/>
            <w:tcBorders>
              <w:bottom w:val="single" w:sz="16" w:space="0" w:color="000000"/>
            </w:tcBorders>
            <w:shd w:val="clear" w:color="auto" w:fill="FFFFFF"/>
          </w:tcPr>
          <w:p w:rsidR="003A71D9" w:rsidRPr="00564A88" w:rsidRDefault="003A71D9" w:rsidP="00D06E34">
            <w:pPr>
              <w:autoSpaceDE w:val="0"/>
              <w:autoSpaceDN w:val="0"/>
              <w:adjustRightInd w:val="0"/>
              <w:spacing w:after="0" w:line="240" w:lineRule="auto"/>
              <w:ind w:left="60" w:right="60"/>
              <w:jc w:val="center"/>
              <w:rPr>
                <w:rFonts w:ascii="Arial" w:hAnsi="Arial" w:cs="Arial"/>
                <w:color w:val="000000"/>
                <w:sz w:val="18"/>
                <w:szCs w:val="18"/>
              </w:rPr>
            </w:pPr>
            <w:r w:rsidRPr="00564A88">
              <w:rPr>
                <w:rFonts w:ascii="Arial" w:hAnsi="Arial" w:cs="Arial"/>
                <w:color w:val="000000"/>
                <w:sz w:val="18"/>
                <w:szCs w:val="18"/>
              </w:rPr>
              <w:t>Beta</w:t>
            </w:r>
          </w:p>
        </w:tc>
        <w:tc>
          <w:tcPr>
            <w:tcW w:w="702" w:type="dxa"/>
            <w:vMerge/>
            <w:tcBorders>
              <w:top w:val="single" w:sz="16" w:space="0" w:color="000000"/>
            </w:tcBorders>
            <w:shd w:val="clear" w:color="auto" w:fill="FFFFFF"/>
          </w:tcPr>
          <w:p w:rsidR="003A71D9" w:rsidRPr="00564A88" w:rsidRDefault="003A71D9" w:rsidP="00D06E34">
            <w:pPr>
              <w:autoSpaceDE w:val="0"/>
              <w:autoSpaceDN w:val="0"/>
              <w:adjustRightInd w:val="0"/>
              <w:spacing w:after="0" w:line="240" w:lineRule="auto"/>
              <w:rPr>
                <w:rFonts w:ascii="Arial" w:hAnsi="Arial" w:cs="Arial"/>
                <w:color w:val="000000"/>
                <w:sz w:val="18"/>
                <w:szCs w:val="18"/>
              </w:rPr>
            </w:pPr>
          </w:p>
        </w:tc>
        <w:tc>
          <w:tcPr>
            <w:tcW w:w="702" w:type="dxa"/>
            <w:vMerge/>
            <w:tcBorders>
              <w:top w:val="single" w:sz="16" w:space="0" w:color="000000"/>
              <w:right w:val="single" w:sz="16" w:space="0" w:color="000000"/>
            </w:tcBorders>
            <w:shd w:val="clear" w:color="auto" w:fill="FFFFFF"/>
          </w:tcPr>
          <w:p w:rsidR="003A71D9" w:rsidRPr="00564A88" w:rsidRDefault="003A71D9" w:rsidP="00D06E34">
            <w:pPr>
              <w:autoSpaceDE w:val="0"/>
              <w:autoSpaceDN w:val="0"/>
              <w:adjustRightInd w:val="0"/>
              <w:spacing w:after="0" w:line="240" w:lineRule="auto"/>
              <w:rPr>
                <w:rFonts w:ascii="Arial" w:hAnsi="Arial" w:cs="Arial"/>
                <w:color w:val="000000"/>
                <w:sz w:val="18"/>
                <w:szCs w:val="18"/>
              </w:rPr>
            </w:pPr>
          </w:p>
        </w:tc>
      </w:tr>
      <w:tr w:rsidR="00D06E34" w:rsidRPr="00564A88" w:rsidTr="00D06E34">
        <w:trPr>
          <w:cantSplit/>
          <w:trHeight w:val="375"/>
        </w:trPr>
        <w:tc>
          <w:tcPr>
            <w:tcW w:w="38" w:type="dxa"/>
            <w:vMerge w:val="restart"/>
            <w:tcBorders>
              <w:top w:val="single" w:sz="16" w:space="0" w:color="000000"/>
              <w:left w:val="single" w:sz="16" w:space="0" w:color="000000"/>
              <w:bottom w:val="single" w:sz="16" w:space="0" w:color="000000"/>
              <w:right w:val="nil"/>
            </w:tcBorders>
            <w:shd w:val="clear" w:color="auto" w:fill="FFFFFF"/>
            <w:vAlign w:val="center"/>
          </w:tcPr>
          <w:p w:rsidR="003A71D9" w:rsidRPr="00564A88" w:rsidRDefault="003A71D9" w:rsidP="00D06E34">
            <w:pPr>
              <w:autoSpaceDE w:val="0"/>
              <w:autoSpaceDN w:val="0"/>
              <w:adjustRightInd w:val="0"/>
              <w:spacing w:after="0" w:line="240" w:lineRule="auto"/>
              <w:ind w:left="60" w:right="60"/>
              <w:rPr>
                <w:rFonts w:ascii="Arial" w:hAnsi="Arial" w:cs="Arial"/>
                <w:color w:val="000000"/>
                <w:sz w:val="18"/>
                <w:szCs w:val="18"/>
              </w:rPr>
            </w:pPr>
            <w:r w:rsidRPr="00564A88">
              <w:rPr>
                <w:rFonts w:ascii="Arial" w:hAnsi="Arial" w:cs="Arial"/>
                <w:color w:val="000000"/>
                <w:sz w:val="18"/>
                <w:szCs w:val="18"/>
              </w:rPr>
              <w:t>1</w:t>
            </w:r>
          </w:p>
        </w:tc>
        <w:tc>
          <w:tcPr>
            <w:tcW w:w="1375" w:type="dxa"/>
            <w:tcBorders>
              <w:top w:val="single" w:sz="16" w:space="0" w:color="000000"/>
              <w:left w:val="nil"/>
              <w:bottom w:val="nil"/>
              <w:right w:val="single" w:sz="16" w:space="0" w:color="000000"/>
            </w:tcBorders>
            <w:shd w:val="clear" w:color="auto" w:fill="FFFFFF"/>
            <w:vAlign w:val="center"/>
          </w:tcPr>
          <w:p w:rsidR="003A71D9" w:rsidRPr="00564A88" w:rsidRDefault="003A71D9" w:rsidP="00D06E34">
            <w:pPr>
              <w:autoSpaceDE w:val="0"/>
              <w:autoSpaceDN w:val="0"/>
              <w:adjustRightInd w:val="0"/>
              <w:spacing w:after="0" w:line="240" w:lineRule="auto"/>
              <w:ind w:left="60" w:right="60"/>
              <w:rPr>
                <w:rFonts w:ascii="Arial" w:hAnsi="Arial" w:cs="Arial"/>
                <w:color w:val="000000"/>
                <w:sz w:val="18"/>
                <w:szCs w:val="18"/>
              </w:rPr>
            </w:pPr>
            <w:r w:rsidRPr="00564A88">
              <w:rPr>
                <w:rFonts w:ascii="Arial" w:hAnsi="Arial" w:cs="Arial"/>
                <w:color w:val="000000"/>
                <w:sz w:val="18"/>
                <w:szCs w:val="18"/>
              </w:rPr>
              <w:t>(Constant)</w:t>
            </w:r>
          </w:p>
        </w:tc>
        <w:tc>
          <w:tcPr>
            <w:tcW w:w="617" w:type="dxa"/>
            <w:tcBorders>
              <w:top w:val="single" w:sz="16" w:space="0" w:color="000000"/>
              <w:left w:val="single" w:sz="16" w:space="0" w:color="000000"/>
              <w:bottom w:val="nil"/>
            </w:tcBorders>
            <w:shd w:val="clear" w:color="auto" w:fill="FFFFFF"/>
          </w:tcPr>
          <w:p w:rsidR="003A71D9" w:rsidRPr="00564A88" w:rsidRDefault="003A71D9" w:rsidP="00D06E34">
            <w:pPr>
              <w:autoSpaceDE w:val="0"/>
              <w:autoSpaceDN w:val="0"/>
              <w:adjustRightInd w:val="0"/>
              <w:spacing w:after="0" w:line="240" w:lineRule="auto"/>
              <w:ind w:left="60" w:right="60"/>
              <w:jc w:val="right"/>
              <w:rPr>
                <w:rFonts w:ascii="Arial" w:hAnsi="Arial" w:cs="Arial"/>
                <w:color w:val="000000"/>
                <w:sz w:val="18"/>
                <w:szCs w:val="18"/>
              </w:rPr>
            </w:pPr>
            <w:r w:rsidRPr="00564A88">
              <w:rPr>
                <w:rFonts w:ascii="Arial" w:hAnsi="Arial" w:cs="Arial"/>
                <w:color w:val="000000"/>
                <w:sz w:val="18"/>
                <w:szCs w:val="18"/>
              </w:rPr>
              <w:t>1.019E-013</w:t>
            </w:r>
          </w:p>
        </w:tc>
        <w:tc>
          <w:tcPr>
            <w:tcW w:w="926" w:type="dxa"/>
            <w:tcBorders>
              <w:top w:val="single" w:sz="16" w:space="0" w:color="000000"/>
              <w:bottom w:val="nil"/>
            </w:tcBorders>
            <w:shd w:val="clear" w:color="auto" w:fill="FFFFFF"/>
          </w:tcPr>
          <w:p w:rsidR="003A71D9" w:rsidRPr="00564A88" w:rsidRDefault="003A71D9" w:rsidP="00D06E34">
            <w:pPr>
              <w:autoSpaceDE w:val="0"/>
              <w:autoSpaceDN w:val="0"/>
              <w:adjustRightInd w:val="0"/>
              <w:spacing w:after="0" w:line="240" w:lineRule="auto"/>
              <w:ind w:left="60" w:right="60"/>
              <w:jc w:val="right"/>
              <w:rPr>
                <w:rFonts w:ascii="Arial" w:hAnsi="Arial" w:cs="Arial"/>
                <w:color w:val="000000"/>
                <w:sz w:val="18"/>
                <w:szCs w:val="18"/>
              </w:rPr>
            </w:pPr>
            <w:r w:rsidRPr="00564A88">
              <w:rPr>
                <w:rFonts w:ascii="Arial" w:hAnsi="Arial" w:cs="Arial"/>
                <w:color w:val="000000"/>
                <w:sz w:val="18"/>
                <w:szCs w:val="18"/>
              </w:rPr>
              <w:t>5.450</w:t>
            </w:r>
          </w:p>
        </w:tc>
        <w:tc>
          <w:tcPr>
            <w:tcW w:w="1023" w:type="dxa"/>
            <w:tcBorders>
              <w:top w:val="single" w:sz="16" w:space="0" w:color="000000"/>
              <w:bottom w:val="nil"/>
            </w:tcBorders>
            <w:shd w:val="clear" w:color="auto" w:fill="FFFFFF"/>
          </w:tcPr>
          <w:p w:rsidR="003A71D9" w:rsidRPr="00564A88" w:rsidRDefault="003A71D9" w:rsidP="00D06E34">
            <w:pPr>
              <w:autoSpaceDE w:val="0"/>
              <w:autoSpaceDN w:val="0"/>
              <w:adjustRightInd w:val="0"/>
              <w:spacing w:after="0" w:line="240" w:lineRule="auto"/>
              <w:rPr>
                <w:rFonts w:ascii="Times New Roman" w:hAnsi="Times New Roman" w:cs="Times New Roman"/>
                <w:sz w:val="24"/>
                <w:szCs w:val="24"/>
              </w:rPr>
            </w:pPr>
          </w:p>
        </w:tc>
        <w:tc>
          <w:tcPr>
            <w:tcW w:w="702" w:type="dxa"/>
            <w:tcBorders>
              <w:top w:val="single" w:sz="16" w:space="0" w:color="000000"/>
              <w:bottom w:val="nil"/>
            </w:tcBorders>
            <w:shd w:val="clear" w:color="auto" w:fill="FFFFFF"/>
          </w:tcPr>
          <w:p w:rsidR="003A71D9" w:rsidRPr="00564A88" w:rsidRDefault="003A71D9" w:rsidP="00D06E34">
            <w:pPr>
              <w:autoSpaceDE w:val="0"/>
              <w:autoSpaceDN w:val="0"/>
              <w:adjustRightInd w:val="0"/>
              <w:spacing w:after="0" w:line="240" w:lineRule="auto"/>
              <w:ind w:left="60" w:right="60"/>
              <w:jc w:val="right"/>
              <w:rPr>
                <w:rFonts w:ascii="Arial" w:hAnsi="Arial" w:cs="Arial"/>
                <w:color w:val="000000"/>
                <w:sz w:val="18"/>
                <w:szCs w:val="18"/>
              </w:rPr>
            </w:pPr>
            <w:r w:rsidRPr="00564A88">
              <w:rPr>
                <w:rFonts w:ascii="Arial" w:hAnsi="Arial" w:cs="Arial"/>
                <w:color w:val="000000"/>
                <w:sz w:val="18"/>
                <w:szCs w:val="18"/>
              </w:rPr>
              <w:t>.000</w:t>
            </w:r>
          </w:p>
        </w:tc>
        <w:tc>
          <w:tcPr>
            <w:tcW w:w="702" w:type="dxa"/>
            <w:tcBorders>
              <w:top w:val="single" w:sz="16" w:space="0" w:color="000000"/>
              <w:bottom w:val="nil"/>
              <w:right w:val="single" w:sz="16" w:space="0" w:color="000000"/>
            </w:tcBorders>
            <w:shd w:val="clear" w:color="auto" w:fill="FFFFFF"/>
          </w:tcPr>
          <w:p w:rsidR="003A71D9" w:rsidRPr="00564A88" w:rsidRDefault="003A71D9" w:rsidP="00D06E34">
            <w:pPr>
              <w:autoSpaceDE w:val="0"/>
              <w:autoSpaceDN w:val="0"/>
              <w:adjustRightInd w:val="0"/>
              <w:spacing w:after="0" w:line="240" w:lineRule="auto"/>
              <w:ind w:left="60" w:right="60"/>
              <w:jc w:val="right"/>
              <w:rPr>
                <w:rFonts w:ascii="Arial" w:hAnsi="Arial" w:cs="Arial"/>
                <w:color w:val="000000"/>
                <w:sz w:val="18"/>
                <w:szCs w:val="18"/>
              </w:rPr>
            </w:pPr>
            <w:r w:rsidRPr="00564A88">
              <w:rPr>
                <w:rFonts w:ascii="Arial" w:hAnsi="Arial" w:cs="Arial"/>
                <w:color w:val="000000"/>
                <w:sz w:val="18"/>
                <w:szCs w:val="18"/>
              </w:rPr>
              <w:t>1.000</w:t>
            </w:r>
          </w:p>
        </w:tc>
      </w:tr>
      <w:tr w:rsidR="00D06E34" w:rsidRPr="00564A88" w:rsidTr="00D06E34">
        <w:trPr>
          <w:cantSplit/>
          <w:trHeight w:val="125"/>
        </w:trPr>
        <w:tc>
          <w:tcPr>
            <w:tcW w:w="38" w:type="dxa"/>
            <w:vMerge/>
            <w:tcBorders>
              <w:top w:val="single" w:sz="16" w:space="0" w:color="000000"/>
              <w:left w:val="single" w:sz="16" w:space="0" w:color="000000"/>
              <w:bottom w:val="single" w:sz="16" w:space="0" w:color="000000"/>
              <w:right w:val="nil"/>
            </w:tcBorders>
            <w:shd w:val="clear" w:color="auto" w:fill="FFFFFF"/>
            <w:vAlign w:val="center"/>
          </w:tcPr>
          <w:p w:rsidR="003A71D9" w:rsidRPr="00564A88" w:rsidRDefault="003A71D9" w:rsidP="00D06E34">
            <w:pPr>
              <w:autoSpaceDE w:val="0"/>
              <w:autoSpaceDN w:val="0"/>
              <w:adjustRightInd w:val="0"/>
              <w:spacing w:after="0" w:line="240" w:lineRule="auto"/>
              <w:rPr>
                <w:rFonts w:ascii="Arial" w:hAnsi="Arial" w:cs="Arial"/>
                <w:color w:val="000000"/>
                <w:sz w:val="18"/>
                <w:szCs w:val="18"/>
              </w:rPr>
            </w:pPr>
          </w:p>
        </w:tc>
        <w:tc>
          <w:tcPr>
            <w:tcW w:w="1375" w:type="dxa"/>
            <w:tcBorders>
              <w:top w:val="nil"/>
              <w:left w:val="nil"/>
              <w:bottom w:val="nil"/>
              <w:right w:val="single" w:sz="16" w:space="0" w:color="000000"/>
            </w:tcBorders>
            <w:shd w:val="clear" w:color="auto" w:fill="FFFFFF"/>
            <w:vAlign w:val="center"/>
          </w:tcPr>
          <w:p w:rsidR="003A71D9" w:rsidRPr="00564A88" w:rsidRDefault="003A71D9" w:rsidP="00D06E34">
            <w:pPr>
              <w:autoSpaceDE w:val="0"/>
              <w:autoSpaceDN w:val="0"/>
              <w:adjustRightInd w:val="0"/>
              <w:spacing w:after="0" w:line="240" w:lineRule="auto"/>
              <w:ind w:left="60" w:right="60"/>
              <w:rPr>
                <w:rFonts w:ascii="Arial" w:hAnsi="Arial" w:cs="Arial"/>
                <w:color w:val="000000"/>
                <w:sz w:val="18"/>
                <w:szCs w:val="18"/>
              </w:rPr>
            </w:pPr>
            <w:r w:rsidRPr="00564A88">
              <w:rPr>
                <w:rFonts w:ascii="Arial" w:hAnsi="Arial" w:cs="Arial"/>
                <w:color w:val="000000"/>
                <w:sz w:val="18"/>
                <w:szCs w:val="18"/>
              </w:rPr>
              <w:t>Biaya Produksi</w:t>
            </w:r>
          </w:p>
        </w:tc>
        <w:tc>
          <w:tcPr>
            <w:tcW w:w="617" w:type="dxa"/>
            <w:tcBorders>
              <w:top w:val="nil"/>
              <w:left w:val="single" w:sz="16" w:space="0" w:color="000000"/>
              <w:bottom w:val="nil"/>
            </w:tcBorders>
            <w:shd w:val="clear" w:color="auto" w:fill="FFFFFF"/>
          </w:tcPr>
          <w:p w:rsidR="003A71D9" w:rsidRPr="00564A88" w:rsidRDefault="003A71D9" w:rsidP="00D06E34">
            <w:pPr>
              <w:autoSpaceDE w:val="0"/>
              <w:autoSpaceDN w:val="0"/>
              <w:adjustRightInd w:val="0"/>
              <w:spacing w:after="0" w:line="240" w:lineRule="auto"/>
              <w:ind w:left="60" w:right="60"/>
              <w:jc w:val="right"/>
              <w:rPr>
                <w:rFonts w:ascii="Arial" w:hAnsi="Arial" w:cs="Arial"/>
                <w:color w:val="000000"/>
                <w:sz w:val="18"/>
                <w:szCs w:val="18"/>
              </w:rPr>
            </w:pPr>
            <w:r w:rsidRPr="00564A88">
              <w:rPr>
                <w:rFonts w:ascii="Arial" w:hAnsi="Arial" w:cs="Arial"/>
                <w:color w:val="000000"/>
                <w:sz w:val="18"/>
                <w:szCs w:val="18"/>
              </w:rPr>
              <w:t>.000</w:t>
            </w:r>
          </w:p>
        </w:tc>
        <w:tc>
          <w:tcPr>
            <w:tcW w:w="926" w:type="dxa"/>
            <w:tcBorders>
              <w:top w:val="nil"/>
              <w:bottom w:val="nil"/>
            </w:tcBorders>
            <w:shd w:val="clear" w:color="auto" w:fill="FFFFFF"/>
          </w:tcPr>
          <w:p w:rsidR="003A71D9" w:rsidRPr="00564A88" w:rsidRDefault="003A71D9" w:rsidP="00D06E34">
            <w:pPr>
              <w:autoSpaceDE w:val="0"/>
              <w:autoSpaceDN w:val="0"/>
              <w:adjustRightInd w:val="0"/>
              <w:spacing w:after="0" w:line="240" w:lineRule="auto"/>
              <w:ind w:left="60" w:right="60"/>
              <w:jc w:val="right"/>
              <w:rPr>
                <w:rFonts w:ascii="Arial" w:hAnsi="Arial" w:cs="Arial"/>
                <w:color w:val="000000"/>
                <w:sz w:val="18"/>
                <w:szCs w:val="18"/>
              </w:rPr>
            </w:pPr>
            <w:r w:rsidRPr="00564A88">
              <w:rPr>
                <w:rFonts w:ascii="Arial" w:hAnsi="Arial" w:cs="Arial"/>
                <w:color w:val="000000"/>
                <w:sz w:val="18"/>
                <w:szCs w:val="18"/>
              </w:rPr>
              <w:t>.131</w:t>
            </w:r>
          </w:p>
        </w:tc>
        <w:tc>
          <w:tcPr>
            <w:tcW w:w="1023" w:type="dxa"/>
            <w:tcBorders>
              <w:top w:val="nil"/>
              <w:bottom w:val="nil"/>
            </w:tcBorders>
            <w:shd w:val="clear" w:color="auto" w:fill="FFFFFF"/>
          </w:tcPr>
          <w:p w:rsidR="003A71D9" w:rsidRPr="00564A88" w:rsidRDefault="003A71D9" w:rsidP="00D06E34">
            <w:pPr>
              <w:autoSpaceDE w:val="0"/>
              <w:autoSpaceDN w:val="0"/>
              <w:adjustRightInd w:val="0"/>
              <w:spacing w:after="0" w:line="240" w:lineRule="auto"/>
              <w:ind w:left="60" w:right="60"/>
              <w:jc w:val="right"/>
              <w:rPr>
                <w:rFonts w:ascii="Arial" w:hAnsi="Arial" w:cs="Arial"/>
                <w:color w:val="000000"/>
                <w:sz w:val="18"/>
                <w:szCs w:val="18"/>
              </w:rPr>
            </w:pPr>
            <w:r w:rsidRPr="00564A88">
              <w:rPr>
                <w:rFonts w:ascii="Arial" w:hAnsi="Arial" w:cs="Arial"/>
                <w:color w:val="000000"/>
                <w:sz w:val="18"/>
                <w:szCs w:val="18"/>
              </w:rPr>
              <w:t>.000</w:t>
            </w:r>
          </w:p>
        </w:tc>
        <w:tc>
          <w:tcPr>
            <w:tcW w:w="702" w:type="dxa"/>
            <w:tcBorders>
              <w:top w:val="nil"/>
              <w:bottom w:val="nil"/>
            </w:tcBorders>
            <w:shd w:val="clear" w:color="auto" w:fill="FFFFFF"/>
          </w:tcPr>
          <w:p w:rsidR="003A71D9" w:rsidRPr="00564A88" w:rsidRDefault="003A71D9" w:rsidP="00D06E34">
            <w:pPr>
              <w:autoSpaceDE w:val="0"/>
              <w:autoSpaceDN w:val="0"/>
              <w:adjustRightInd w:val="0"/>
              <w:spacing w:after="0" w:line="240" w:lineRule="auto"/>
              <w:ind w:left="60" w:right="60"/>
              <w:jc w:val="right"/>
              <w:rPr>
                <w:rFonts w:ascii="Arial" w:hAnsi="Arial" w:cs="Arial"/>
                <w:color w:val="000000"/>
                <w:sz w:val="18"/>
                <w:szCs w:val="18"/>
              </w:rPr>
            </w:pPr>
            <w:r w:rsidRPr="00564A88">
              <w:rPr>
                <w:rFonts w:ascii="Arial" w:hAnsi="Arial" w:cs="Arial"/>
                <w:color w:val="000000"/>
                <w:sz w:val="18"/>
                <w:szCs w:val="18"/>
              </w:rPr>
              <w:t>.000</w:t>
            </w:r>
          </w:p>
        </w:tc>
        <w:tc>
          <w:tcPr>
            <w:tcW w:w="702" w:type="dxa"/>
            <w:tcBorders>
              <w:top w:val="nil"/>
              <w:bottom w:val="nil"/>
              <w:right w:val="single" w:sz="16" w:space="0" w:color="000000"/>
            </w:tcBorders>
            <w:shd w:val="clear" w:color="auto" w:fill="FFFFFF"/>
          </w:tcPr>
          <w:p w:rsidR="003A71D9" w:rsidRPr="00564A88" w:rsidRDefault="003A71D9" w:rsidP="00D06E34">
            <w:pPr>
              <w:autoSpaceDE w:val="0"/>
              <w:autoSpaceDN w:val="0"/>
              <w:adjustRightInd w:val="0"/>
              <w:spacing w:after="0" w:line="240" w:lineRule="auto"/>
              <w:ind w:left="60" w:right="60"/>
              <w:jc w:val="right"/>
              <w:rPr>
                <w:rFonts w:ascii="Arial" w:hAnsi="Arial" w:cs="Arial"/>
                <w:color w:val="000000"/>
                <w:sz w:val="18"/>
                <w:szCs w:val="18"/>
              </w:rPr>
            </w:pPr>
            <w:r w:rsidRPr="00564A88">
              <w:rPr>
                <w:rFonts w:ascii="Arial" w:hAnsi="Arial" w:cs="Arial"/>
                <w:color w:val="000000"/>
                <w:sz w:val="18"/>
                <w:szCs w:val="18"/>
              </w:rPr>
              <w:t>1.000</w:t>
            </w:r>
          </w:p>
        </w:tc>
      </w:tr>
      <w:tr w:rsidR="00D06E34" w:rsidRPr="00564A88" w:rsidTr="00D06E34">
        <w:trPr>
          <w:cantSplit/>
          <w:trHeight w:val="125"/>
        </w:trPr>
        <w:tc>
          <w:tcPr>
            <w:tcW w:w="38" w:type="dxa"/>
            <w:vMerge/>
            <w:tcBorders>
              <w:top w:val="single" w:sz="16" w:space="0" w:color="000000"/>
              <w:left w:val="single" w:sz="16" w:space="0" w:color="000000"/>
              <w:bottom w:val="single" w:sz="16" w:space="0" w:color="000000"/>
              <w:right w:val="nil"/>
            </w:tcBorders>
            <w:shd w:val="clear" w:color="auto" w:fill="FFFFFF"/>
            <w:vAlign w:val="center"/>
          </w:tcPr>
          <w:p w:rsidR="003A71D9" w:rsidRPr="00564A88" w:rsidRDefault="003A71D9" w:rsidP="00D06E34">
            <w:pPr>
              <w:autoSpaceDE w:val="0"/>
              <w:autoSpaceDN w:val="0"/>
              <w:adjustRightInd w:val="0"/>
              <w:spacing w:after="0" w:line="240" w:lineRule="auto"/>
              <w:rPr>
                <w:rFonts w:ascii="Arial" w:hAnsi="Arial" w:cs="Arial"/>
                <w:color w:val="000000"/>
                <w:sz w:val="18"/>
                <w:szCs w:val="18"/>
              </w:rPr>
            </w:pPr>
          </w:p>
        </w:tc>
        <w:tc>
          <w:tcPr>
            <w:tcW w:w="1375" w:type="dxa"/>
            <w:tcBorders>
              <w:top w:val="nil"/>
              <w:left w:val="nil"/>
              <w:bottom w:val="single" w:sz="16" w:space="0" w:color="000000"/>
              <w:right w:val="single" w:sz="16" w:space="0" w:color="000000"/>
            </w:tcBorders>
            <w:shd w:val="clear" w:color="auto" w:fill="FFFFFF"/>
            <w:vAlign w:val="center"/>
          </w:tcPr>
          <w:p w:rsidR="003A71D9" w:rsidRPr="00564A88" w:rsidRDefault="003A71D9" w:rsidP="00D06E34">
            <w:pPr>
              <w:autoSpaceDE w:val="0"/>
              <w:autoSpaceDN w:val="0"/>
              <w:adjustRightInd w:val="0"/>
              <w:spacing w:after="0" w:line="240" w:lineRule="auto"/>
              <w:ind w:left="60" w:right="60"/>
              <w:rPr>
                <w:rFonts w:ascii="Arial" w:hAnsi="Arial" w:cs="Arial"/>
                <w:color w:val="000000"/>
                <w:sz w:val="18"/>
                <w:szCs w:val="18"/>
              </w:rPr>
            </w:pPr>
            <w:r w:rsidRPr="00564A88">
              <w:rPr>
                <w:rFonts w:ascii="Arial" w:hAnsi="Arial" w:cs="Arial"/>
                <w:color w:val="000000"/>
                <w:sz w:val="18"/>
                <w:szCs w:val="18"/>
              </w:rPr>
              <w:t>Harga Jual</w:t>
            </w:r>
          </w:p>
        </w:tc>
        <w:tc>
          <w:tcPr>
            <w:tcW w:w="617" w:type="dxa"/>
            <w:tcBorders>
              <w:top w:val="nil"/>
              <w:left w:val="single" w:sz="16" w:space="0" w:color="000000"/>
              <w:bottom w:val="single" w:sz="16" w:space="0" w:color="000000"/>
            </w:tcBorders>
            <w:shd w:val="clear" w:color="auto" w:fill="FFFFFF"/>
          </w:tcPr>
          <w:p w:rsidR="003A71D9" w:rsidRPr="00564A88" w:rsidRDefault="003A71D9" w:rsidP="00D06E34">
            <w:pPr>
              <w:autoSpaceDE w:val="0"/>
              <w:autoSpaceDN w:val="0"/>
              <w:adjustRightInd w:val="0"/>
              <w:spacing w:after="0" w:line="240" w:lineRule="auto"/>
              <w:ind w:left="60" w:right="60"/>
              <w:jc w:val="right"/>
              <w:rPr>
                <w:rFonts w:ascii="Arial" w:hAnsi="Arial" w:cs="Arial"/>
                <w:color w:val="000000"/>
                <w:sz w:val="18"/>
                <w:szCs w:val="18"/>
              </w:rPr>
            </w:pPr>
            <w:r w:rsidRPr="00564A88">
              <w:rPr>
                <w:rFonts w:ascii="Arial" w:hAnsi="Arial" w:cs="Arial"/>
                <w:color w:val="000000"/>
                <w:sz w:val="18"/>
                <w:szCs w:val="18"/>
              </w:rPr>
              <w:t>.000</w:t>
            </w:r>
          </w:p>
        </w:tc>
        <w:tc>
          <w:tcPr>
            <w:tcW w:w="926" w:type="dxa"/>
            <w:tcBorders>
              <w:top w:val="nil"/>
              <w:bottom w:val="single" w:sz="16" w:space="0" w:color="000000"/>
            </w:tcBorders>
            <w:shd w:val="clear" w:color="auto" w:fill="FFFFFF"/>
          </w:tcPr>
          <w:p w:rsidR="003A71D9" w:rsidRPr="00564A88" w:rsidRDefault="003A71D9" w:rsidP="00D06E34">
            <w:pPr>
              <w:autoSpaceDE w:val="0"/>
              <w:autoSpaceDN w:val="0"/>
              <w:adjustRightInd w:val="0"/>
              <w:spacing w:after="0" w:line="240" w:lineRule="auto"/>
              <w:ind w:left="60" w:right="60"/>
              <w:jc w:val="right"/>
              <w:rPr>
                <w:rFonts w:ascii="Arial" w:hAnsi="Arial" w:cs="Arial"/>
                <w:color w:val="000000"/>
                <w:sz w:val="18"/>
                <w:szCs w:val="18"/>
              </w:rPr>
            </w:pPr>
            <w:r w:rsidRPr="00564A88">
              <w:rPr>
                <w:rFonts w:ascii="Arial" w:hAnsi="Arial" w:cs="Arial"/>
                <w:color w:val="000000"/>
                <w:sz w:val="18"/>
                <w:szCs w:val="18"/>
              </w:rPr>
              <w:t>.134</w:t>
            </w:r>
          </w:p>
        </w:tc>
        <w:tc>
          <w:tcPr>
            <w:tcW w:w="1023" w:type="dxa"/>
            <w:tcBorders>
              <w:top w:val="nil"/>
              <w:bottom w:val="single" w:sz="16" w:space="0" w:color="000000"/>
            </w:tcBorders>
            <w:shd w:val="clear" w:color="auto" w:fill="FFFFFF"/>
          </w:tcPr>
          <w:p w:rsidR="003A71D9" w:rsidRPr="00564A88" w:rsidRDefault="003A71D9" w:rsidP="00D06E34">
            <w:pPr>
              <w:autoSpaceDE w:val="0"/>
              <w:autoSpaceDN w:val="0"/>
              <w:adjustRightInd w:val="0"/>
              <w:spacing w:after="0" w:line="240" w:lineRule="auto"/>
              <w:ind w:left="60" w:right="60"/>
              <w:jc w:val="right"/>
              <w:rPr>
                <w:rFonts w:ascii="Arial" w:hAnsi="Arial" w:cs="Arial"/>
                <w:color w:val="000000"/>
                <w:sz w:val="18"/>
                <w:szCs w:val="18"/>
              </w:rPr>
            </w:pPr>
            <w:r w:rsidRPr="00564A88">
              <w:rPr>
                <w:rFonts w:ascii="Arial" w:hAnsi="Arial" w:cs="Arial"/>
                <w:color w:val="000000"/>
                <w:sz w:val="18"/>
                <w:szCs w:val="18"/>
              </w:rPr>
              <w:t>.000</w:t>
            </w:r>
          </w:p>
        </w:tc>
        <w:tc>
          <w:tcPr>
            <w:tcW w:w="702" w:type="dxa"/>
            <w:tcBorders>
              <w:top w:val="nil"/>
              <w:bottom w:val="single" w:sz="16" w:space="0" w:color="000000"/>
            </w:tcBorders>
            <w:shd w:val="clear" w:color="auto" w:fill="FFFFFF"/>
          </w:tcPr>
          <w:p w:rsidR="003A71D9" w:rsidRPr="00564A88" w:rsidRDefault="003A71D9" w:rsidP="00D06E34">
            <w:pPr>
              <w:autoSpaceDE w:val="0"/>
              <w:autoSpaceDN w:val="0"/>
              <w:adjustRightInd w:val="0"/>
              <w:spacing w:after="0" w:line="240" w:lineRule="auto"/>
              <w:ind w:left="60" w:right="60"/>
              <w:jc w:val="right"/>
              <w:rPr>
                <w:rFonts w:ascii="Arial" w:hAnsi="Arial" w:cs="Arial"/>
                <w:color w:val="000000"/>
                <w:sz w:val="18"/>
                <w:szCs w:val="18"/>
              </w:rPr>
            </w:pPr>
            <w:r w:rsidRPr="00564A88">
              <w:rPr>
                <w:rFonts w:ascii="Arial" w:hAnsi="Arial" w:cs="Arial"/>
                <w:color w:val="000000"/>
                <w:sz w:val="18"/>
                <w:szCs w:val="18"/>
              </w:rPr>
              <w:t>.000</w:t>
            </w:r>
          </w:p>
        </w:tc>
        <w:tc>
          <w:tcPr>
            <w:tcW w:w="702" w:type="dxa"/>
            <w:tcBorders>
              <w:top w:val="nil"/>
              <w:bottom w:val="single" w:sz="16" w:space="0" w:color="000000"/>
              <w:right w:val="single" w:sz="16" w:space="0" w:color="000000"/>
            </w:tcBorders>
            <w:shd w:val="clear" w:color="auto" w:fill="FFFFFF"/>
          </w:tcPr>
          <w:p w:rsidR="003A71D9" w:rsidRPr="00564A88" w:rsidRDefault="003A71D9" w:rsidP="00D06E34">
            <w:pPr>
              <w:autoSpaceDE w:val="0"/>
              <w:autoSpaceDN w:val="0"/>
              <w:adjustRightInd w:val="0"/>
              <w:spacing w:after="0" w:line="240" w:lineRule="auto"/>
              <w:ind w:left="60" w:right="60"/>
              <w:jc w:val="right"/>
              <w:rPr>
                <w:rFonts w:ascii="Arial" w:hAnsi="Arial" w:cs="Arial"/>
                <w:color w:val="000000"/>
                <w:sz w:val="18"/>
                <w:szCs w:val="18"/>
              </w:rPr>
            </w:pPr>
            <w:r w:rsidRPr="00564A88">
              <w:rPr>
                <w:rFonts w:ascii="Arial" w:hAnsi="Arial" w:cs="Arial"/>
                <w:color w:val="000000"/>
                <w:sz w:val="18"/>
                <w:szCs w:val="18"/>
              </w:rPr>
              <w:t>1.000</w:t>
            </w:r>
          </w:p>
        </w:tc>
      </w:tr>
      <w:tr w:rsidR="003A71D9" w:rsidRPr="00564A88" w:rsidTr="00D06E34">
        <w:trPr>
          <w:cantSplit/>
          <w:trHeight w:val="180"/>
        </w:trPr>
        <w:tc>
          <w:tcPr>
            <w:tcW w:w="5382" w:type="dxa"/>
            <w:gridSpan w:val="7"/>
            <w:tcBorders>
              <w:top w:val="nil"/>
              <w:left w:val="nil"/>
              <w:bottom w:val="nil"/>
              <w:right w:val="nil"/>
            </w:tcBorders>
            <w:shd w:val="clear" w:color="auto" w:fill="FFFFFF"/>
          </w:tcPr>
          <w:p w:rsidR="003A71D9" w:rsidRPr="00564A88" w:rsidRDefault="003A71D9" w:rsidP="00D06E34">
            <w:pPr>
              <w:autoSpaceDE w:val="0"/>
              <w:autoSpaceDN w:val="0"/>
              <w:adjustRightInd w:val="0"/>
              <w:spacing w:after="0" w:line="240" w:lineRule="auto"/>
              <w:ind w:left="60" w:right="60"/>
              <w:rPr>
                <w:rFonts w:ascii="Arial" w:hAnsi="Arial" w:cs="Arial"/>
                <w:color w:val="000000"/>
                <w:sz w:val="18"/>
                <w:szCs w:val="18"/>
              </w:rPr>
            </w:pPr>
            <w:r w:rsidRPr="00564A88">
              <w:rPr>
                <w:rFonts w:ascii="Arial" w:hAnsi="Arial" w:cs="Arial"/>
                <w:color w:val="000000"/>
                <w:sz w:val="18"/>
                <w:szCs w:val="18"/>
              </w:rPr>
              <w:t>a. Dependent Variable: Unstandardized Residual</w:t>
            </w:r>
          </w:p>
        </w:tc>
      </w:tr>
    </w:tbl>
    <w:p w:rsidR="004C0C7A" w:rsidRDefault="004C0C7A" w:rsidP="00633E53">
      <w:pPr>
        <w:pStyle w:val="ListParagraph"/>
        <w:autoSpaceDE w:val="0"/>
        <w:autoSpaceDN w:val="0"/>
        <w:adjustRightInd w:val="0"/>
        <w:spacing w:line="240" w:lineRule="auto"/>
        <w:ind w:left="1276"/>
        <w:jc w:val="both"/>
        <w:rPr>
          <w:rFonts w:asciiTheme="majorBidi" w:hAnsiTheme="majorBidi" w:cstheme="majorBidi"/>
          <w:b/>
          <w:bCs/>
        </w:rPr>
      </w:pPr>
    </w:p>
    <w:p w:rsidR="005F0BF9" w:rsidRDefault="005F0BF9" w:rsidP="00633E53">
      <w:pPr>
        <w:pStyle w:val="ListParagraph"/>
        <w:autoSpaceDE w:val="0"/>
        <w:autoSpaceDN w:val="0"/>
        <w:adjustRightInd w:val="0"/>
        <w:spacing w:line="240" w:lineRule="auto"/>
        <w:ind w:left="1276"/>
        <w:jc w:val="both"/>
        <w:rPr>
          <w:rFonts w:asciiTheme="majorBidi" w:hAnsiTheme="majorBidi" w:cstheme="majorBidi"/>
          <w:b/>
          <w:bCs/>
        </w:rPr>
      </w:pPr>
    </w:p>
    <w:p w:rsidR="005F0BF9" w:rsidRPr="003A71D9" w:rsidRDefault="005F0BF9" w:rsidP="00633E53">
      <w:pPr>
        <w:pStyle w:val="ListParagraph"/>
        <w:autoSpaceDE w:val="0"/>
        <w:autoSpaceDN w:val="0"/>
        <w:adjustRightInd w:val="0"/>
        <w:spacing w:line="240" w:lineRule="auto"/>
        <w:ind w:left="1276"/>
        <w:jc w:val="both"/>
        <w:rPr>
          <w:rFonts w:asciiTheme="majorBidi" w:hAnsiTheme="majorBidi" w:cstheme="majorBidi"/>
          <w:b/>
          <w:bCs/>
        </w:rPr>
      </w:pPr>
    </w:p>
    <w:p w:rsidR="00633E53" w:rsidRDefault="00633E53" w:rsidP="003A71D9">
      <w:pPr>
        <w:pStyle w:val="ListParagraph"/>
        <w:autoSpaceDE w:val="0"/>
        <w:autoSpaceDN w:val="0"/>
        <w:adjustRightInd w:val="0"/>
        <w:spacing w:line="240" w:lineRule="auto"/>
        <w:ind w:left="567"/>
        <w:jc w:val="both"/>
        <w:rPr>
          <w:rFonts w:ascii="Times New Roman" w:hAnsi="Times New Roman" w:cs="Times New Roman"/>
          <w:b/>
          <w:bCs/>
          <w:sz w:val="24"/>
          <w:szCs w:val="24"/>
          <w:lang w:val="id-ID"/>
        </w:rPr>
      </w:pPr>
      <w:r>
        <w:rPr>
          <w:rFonts w:asciiTheme="majorBidi" w:hAnsiTheme="majorBidi" w:cstheme="majorBidi"/>
          <w:b/>
          <w:bCs/>
          <w:lang w:val="id-ID"/>
        </w:rPr>
        <w:t xml:space="preserve">Lampiran 15. </w:t>
      </w:r>
      <w:r w:rsidR="003A71D9">
        <w:rPr>
          <w:rFonts w:ascii="Times New Roman" w:hAnsi="Times New Roman" w:cs="Times New Roman"/>
          <w:b/>
          <w:bCs/>
          <w:sz w:val="24"/>
          <w:szCs w:val="24"/>
        </w:rPr>
        <w:t>Hasil Uji Autokorelas</w:t>
      </w:r>
      <w:r w:rsidR="003A71D9">
        <w:rPr>
          <w:rFonts w:ascii="Times New Roman" w:hAnsi="Times New Roman" w:cs="Times New Roman"/>
          <w:b/>
          <w:bCs/>
          <w:sz w:val="24"/>
          <w:szCs w:val="24"/>
          <w:lang w:val="id-ID"/>
        </w:rPr>
        <w:t>i</w:t>
      </w:r>
    </w:p>
    <w:tbl>
      <w:tblPr>
        <w:tblW w:w="5120" w:type="dxa"/>
        <w:tblInd w:w="16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549"/>
        <w:gridCol w:w="711"/>
        <w:gridCol w:w="754"/>
        <w:gridCol w:w="1035"/>
        <w:gridCol w:w="1035"/>
        <w:gridCol w:w="1036"/>
      </w:tblGrid>
      <w:tr w:rsidR="003A71D9" w:rsidRPr="0049591E" w:rsidTr="00D06E34">
        <w:trPr>
          <w:cantSplit/>
          <w:trHeight w:val="264"/>
        </w:trPr>
        <w:tc>
          <w:tcPr>
            <w:tcW w:w="5120" w:type="dxa"/>
            <w:gridSpan w:val="6"/>
            <w:tcBorders>
              <w:top w:val="nil"/>
              <w:left w:val="nil"/>
              <w:bottom w:val="nil"/>
              <w:right w:val="nil"/>
            </w:tcBorders>
            <w:shd w:val="clear" w:color="auto" w:fill="FFFFFF"/>
          </w:tcPr>
          <w:p w:rsidR="003A71D9" w:rsidRPr="0049591E" w:rsidRDefault="003A71D9" w:rsidP="00D06E34">
            <w:pPr>
              <w:autoSpaceDE w:val="0"/>
              <w:autoSpaceDN w:val="0"/>
              <w:adjustRightInd w:val="0"/>
              <w:spacing w:after="0" w:line="240" w:lineRule="auto"/>
              <w:ind w:left="60" w:right="60"/>
              <w:jc w:val="center"/>
              <w:rPr>
                <w:rFonts w:ascii="Arial" w:hAnsi="Arial" w:cs="Arial"/>
                <w:color w:val="000000"/>
                <w:sz w:val="18"/>
                <w:szCs w:val="18"/>
              </w:rPr>
            </w:pPr>
            <w:r w:rsidRPr="0049591E">
              <w:rPr>
                <w:rFonts w:ascii="Arial" w:hAnsi="Arial" w:cs="Arial"/>
                <w:b/>
                <w:bCs/>
                <w:color w:val="000000"/>
                <w:sz w:val="18"/>
                <w:szCs w:val="18"/>
              </w:rPr>
              <w:t>Model Summary</w:t>
            </w:r>
            <w:r w:rsidRPr="0049591E">
              <w:rPr>
                <w:rFonts w:ascii="Arial" w:hAnsi="Arial" w:cs="Arial"/>
                <w:b/>
                <w:bCs/>
                <w:color w:val="000000"/>
                <w:sz w:val="18"/>
                <w:szCs w:val="18"/>
                <w:vertAlign w:val="superscript"/>
              </w:rPr>
              <w:t>b</w:t>
            </w:r>
          </w:p>
        </w:tc>
      </w:tr>
      <w:tr w:rsidR="003A71D9" w:rsidRPr="0049591E" w:rsidTr="00D06E34">
        <w:trPr>
          <w:cantSplit/>
          <w:trHeight w:val="556"/>
        </w:trPr>
        <w:tc>
          <w:tcPr>
            <w:tcW w:w="549" w:type="dxa"/>
            <w:tcBorders>
              <w:top w:val="single" w:sz="16" w:space="0" w:color="000000"/>
              <w:left w:val="single" w:sz="16" w:space="0" w:color="000000"/>
              <w:bottom w:val="single" w:sz="16" w:space="0" w:color="000000"/>
              <w:right w:val="single" w:sz="16" w:space="0" w:color="000000"/>
            </w:tcBorders>
            <w:shd w:val="clear" w:color="auto" w:fill="FFFFFF"/>
          </w:tcPr>
          <w:p w:rsidR="003A71D9" w:rsidRPr="0049591E" w:rsidRDefault="003A71D9" w:rsidP="00D06E34">
            <w:pPr>
              <w:autoSpaceDE w:val="0"/>
              <w:autoSpaceDN w:val="0"/>
              <w:adjustRightInd w:val="0"/>
              <w:spacing w:after="0" w:line="240" w:lineRule="auto"/>
              <w:ind w:left="60" w:right="60"/>
              <w:rPr>
                <w:rFonts w:ascii="Arial" w:hAnsi="Arial" w:cs="Arial"/>
                <w:color w:val="000000"/>
                <w:sz w:val="18"/>
                <w:szCs w:val="18"/>
              </w:rPr>
            </w:pPr>
            <w:r w:rsidRPr="0049591E">
              <w:rPr>
                <w:rFonts w:ascii="Arial" w:hAnsi="Arial" w:cs="Arial"/>
                <w:color w:val="000000"/>
                <w:sz w:val="18"/>
                <w:szCs w:val="18"/>
              </w:rPr>
              <w:t>Model</w:t>
            </w:r>
          </w:p>
        </w:tc>
        <w:tc>
          <w:tcPr>
            <w:tcW w:w="711" w:type="dxa"/>
            <w:tcBorders>
              <w:top w:val="single" w:sz="16" w:space="0" w:color="000000"/>
              <w:left w:val="single" w:sz="16" w:space="0" w:color="000000"/>
              <w:bottom w:val="single" w:sz="16" w:space="0" w:color="000000"/>
            </w:tcBorders>
            <w:shd w:val="clear" w:color="auto" w:fill="FFFFFF"/>
          </w:tcPr>
          <w:p w:rsidR="003A71D9" w:rsidRPr="0049591E" w:rsidRDefault="003A71D9" w:rsidP="00D06E34">
            <w:pPr>
              <w:autoSpaceDE w:val="0"/>
              <w:autoSpaceDN w:val="0"/>
              <w:adjustRightInd w:val="0"/>
              <w:spacing w:after="0" w:line="240" w:lineRule="auto"/>
              <w:ind w:left="60" w:right="60"/>
              <w:jc w:val="center"/>
              <w:rPr>
                <w:rFonts w:ascii="Arial" w:hAnsi="Arial" w:cs="Arial"/>
                <w:color w:val="000000"/>
                <w:sz w:val="18"/>
                <w:szCs w:val="18"/>
              </w:rPr>
            </w:pPr>
            <w:r w:rsidRPr="0049591E">
              <w:rPr>
                <w:rFonts w:ascii="Arial" w:hAnsi="Arial" w:cs="Arial"/>
                <w:color w:val="000000"/>
                <w:sz w:val="18"/>
                <w:szCs w:val="18"/>
              </w:rPr>
              <w:t>R</w:t>
            </w:r>
          </w:p>
        </w:tc>
        <w:tc>
          <w:tcPr>
            <w:tcW w:w="754" w:type="dxa"/>
            <w:tcBorders>
              <w:top w:val="single" w:sz="16" w:space="0" w:color="000000"/>
              <w:bottom w:val="single" w:sz="16" w:space="0" w:color="000000"/>
            </w:tcBorders>
            <w:shd w:val="clear" w:color="auto" w:fill="FFFFFF"/>
          </w:tcPr>
          <w:p w:rsidR="003A71D9" w:rsidRPr="0049591E" w:rsidRDefault="003A71D9" w:rsidP="00D06E34">
            <w:pPr>
              <w:autoSpaceDE w:val="0"/>
              <w:autoSpaceDN w:val="0"/>
              <w:adjustRightInd w:val="0"/>
              <w:spacing w:after="0" w:line="240" w:lineRule="auto"/>
              <w:ind w:left="60" w:right="60"/>
              <w:jc w:val="center"/>
              <w:rPr>
                <w:rFonts w:ascii="Arial" w:hAnsi="Arial" w:cs="Arial"/>
                <w:color w:val="000000"/>
                <w:sz w:val="18"/>
                <w:szCs w:val="18"/>
              </w:rPr>
            </w:pPr>
            <w:r w:rsidRPr="0049591E">
              <w:rPr>
                <w:rFonts w:ascii="Arial" w:hAnsi="Arial" w:cs="Arial"/>
                <w:color w:val="000000"/>
                <w:sz w:val="18"/>
                <w:szCs w:val="18"/>
              </w:rPr>
              <w:t>R Square</w:t>
            </w:r>
          </w:p>
        </w:tc>
        <w:tc>
          <w:tcPr>
            <w:tcW w:w="1035" w:type="dxa"/>
            <w:tcBorders>
              <w:top w:val="single" w:sz="16" w:space="0" w:color="000000"/>
              <w:bottom w:val="single" w:sz="16" w:space="0" w:color="000000"/>
            </w:tcBorders>
            <w:shd w:val="clear" w:color="auto" w:fill="FFFFFF"/>
          </w:tcPr>
          <w:p w:rsidR="003A71D9" w:rsidRPr="0049591E" w:rsidRDefault="003A71D9" w:rsidP="00D06E34">
            <w:pPr>
              <w:autoSpaceDE w:val="0"/>
              <w:autoSpaceDN w:val="0"/>
              <w:adjustRightInd w:val="0"/>
              <w:spacing w:after="0" w:line="240" w:lineRule="auto"/>
              <w:ind w:left="60" w:right="60"/>
              <w:jc w:val="center"/>
              <w:rPr>
                <w:rFonts w:ascii="Arial" w:hAnsi="Arial" w:cs="Arial"/>
                <w:color w:val="000000"/>
                <w:sz w:val="18"/>
                <w:szCs w:val="18"/>
              </w:rPr>
            </w:pPr>
            <w:r w:rsidRPr="0049591E">
              <w:rPr>
                <w:rFonts w:ascii="Arial" w:hAnsi="Arial" w:cs="Arial"/>
                <w:color w:val="000000"/>
                <w:sz w:val="18"/>
                <w:szCs w:val="18"/>
              </w:rPr>
              <w:t>Adjusted R Square</w:t>
            </w:r>
          </w:p>
        </w:tc>
        <w:tc>
          <w:tcPr>
            <w:tcW w:w="1035" w:type="dxa"/>
            <w:tcBorders>
              <w:top w:val="single" w:sz="16" w:space="0" w:color="000000"/>
              <w:bottom w:val="single" w:sz="16" w:space="0" w:color="000000"/>
            </w:tcBorders>
            <w:shd w:val="clear" w:color="auto" w:fill="FFFFFF"/>
          </w:tcPr>
          <w:p w:rsidR="003A71D9" w:rsidRPr="0049591E" w:rsidRDefault="003A71D9" w:rsidP="00D06E34">
            <w:pPr>
              <w:autoSpaceDE w:val="0"/>
              <w:autoSpaceDN w:val="0"/>
              <w:adjustRightInd w:val="0"/>
              <w:spacing w:after="0" w:line="240" w:lineRule="auto"/>
              <w:ind w:left="60" w:right="60"/>
              <w:jc w:val="center"/>
              <w:rPr>
                <w:rFonts w:ascii="Arial" w:hAnsi="Arial" w:cs="Arial"/>
                <w:color w:val="000000"/>
                <w:sz w:val="18"/>
                <w:szCs w:val="18"/>
              </w:rPr>
            </w:pPr>
            <w:r w:rsidRPr="0049591E">
              <w:rPr>
                <w:rFonts w:ascii="Arial" w:hAnsi="Arial" w:cs="Arial"/>
                <w:color w:val="000000"/>
                <w:sz w:val="18"/>
                <w:szCs w:val="18"/>
              </w:rPr>
              <w:t>Std. Error of the Estimate</w:t>
            </w:r>
          </w:p>
        </w:tc>
        <w:tc>
          <w:tcPr>
            <w:tcW w:w="1035" w:type="dxa"/>
            <w:tcBorders>
              <w:top w:val="single" w:sz="16" w:space="0" w:color="000000"/>
              <w:bottom w:val="single" w:sz="16" w:space="0" w:color="000000"/>
              <w:right w:val="single" w:sz="16" w:space="0" w:color="000000"/>
            </w:tcBorders>
            <w:shd w:val="clear" w:color="auto" w:fill="FFFFFF"/>
          </w:tcPr>
          <w:p w:rsidR="003A71D9" w:rsidRPr="0049591E" w:rsidRDefault="003A71D9" w:rsidP="00D06E34">
            <w:pPr>
              <w:autoSpaceDE w:val="0"/>
              <w:autoSpaceDN w:val="0"/>
              <w:adjustRightInd w:val="0"/>
              <w:spacing w:after="0" w:line="240" w:lineRule="auto"/>
              <w:ind w:left="60" w:right="60"/>
              <w:jc w:val="center"/>
              <w:rPr>
                <w:rFonts w:ascii="Arial" w:hAnsi="Arial" w:cs="Arial"/>
                <w:color w:val="000000"/>
                <w:sz w:val="18"/>
                <w:szCs w:val="18"/>
              </w:rPr>
            </w:pPr>
            <w:r w:rsidRPr="0049591E">
              <w:rPr>
                <w:rFonts w:ascii="Arial" w:hAnsi="Arial" w:cs="Arial"/>
                <w:color w:val="000000"/>
                <w:sz w:val="18"/>
                <w:szCs w:val="18"/>
              </w:rPr>
              <w:t>Durbin-Watson</w:t>
            </w:r>
          </w:p>
        </w:tc>
      </w:tr>
      <w:tr w:rsidR="003A71D9" w:rsidRPr="0049591E" w:rsidTr="00D06E34">
        <w:trPr>
          <w:cantSplit/>
          <w:trHeight w:val="279"/>
        </w:trPr>
        <w:tc>
          <w:tcPr>
            <w:tcW w:w="549"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3A71D9" w:rsidRPr="0049591E" w:rsidRDefault="003A71D9" w:rsidP="00D06E34">
            <w:pPr>
              <w:autoSpaceDE w:val="0"/>
              <w:autoSpaceDN w:val="0"/>
              <w:adjustRightInd w:val="0"/>
              <w:spacing w:after="0" w:line="240" w:lineRule="auto"/>
              <w:ind w:left="60" w:right="60"/>
              <w:rPr>
                <w:rFonts w:ascii="Arial" w:hAnsi="Arial" w:cs="Arial"/>
                <w:color w:val="000000"/>
                <w:sz w:val="18"/>
                <w:szCs w:val="18"/>
              </w:rPr>
            </w:pPr>
            <w:r w:rsidRPr="0049591E">
              <w:rPr>
                <w:rFonts w:ascii="Arial" w:hAnsi="Arial" w:cs="Arial"/>
                <w:color w:val="000000"/>
                <w:sz w:val="18"/>
                <w:szCs w:val="18"/>
              </w:rPr>
              <w:t>1</w:t>
            </w:r>
          </w:p>
        </w:tc>
        <w:tc>
          <w:tcPr>
            <w:tcW w:w="711" w:type="dxa"/>
            <w:tcBorders>
              <w:top w:val="single" w:sz="16" w:space="0" w:color="000000"/>
              <w:left w:val="single" w:sz="16" w:space="0" w:color="000000"/>
              <w:bottom w:val="single" w:sz="16" w:space="0" w:color="000000"/>
            </w:tcBorders>
            <w:shd w:val="clear" w:color="auto" w:fill="FFFFFF"/>
          </w:tcPr>
          <w:p w:rsidR="003A71D9" w:rsidRPr="0049591E" w:rsidRDefault="003A71D9" w:rsidP="00D06E34">
            <w:pPr>
              <w:autoSpaceDE w:val="0"/>
              <w:autoSpaceDN w:val="0"/>
              <w:adjustRightInd w:val="0"/>
              <w:spacing w:after="0" w:line="240" w:lineRule="auto"/>
              <w:ind w:left="60" w:right="60"/>
              <w:jc w:val="right"/>
              <w:rPr>
                <w:rFonts w:ascii="Arial" w:hAnsi="Arial" w:cs="Arial"/>
                <w:color w:val="000000"/>
                <w:sz w:val="18"/>
                <w:szCs w:val="18"/>
              </w:rPr>
            </w:pPr>
            <w:r w:rsidRPr="0049591E">
              <w:rPr>
                <w:rFonts w:ascii="Arial" w:hAnsi="Arial" w:cs="Arial"/>
                <w:color w:val="000000"/>
                <w:sz w:val="18"/>
                <w:szCs w:val="18"/>
              </w:rPr>
              <w:t>.512</w:t>
            </w:r>
            <w:r w:rsidRPr="0049591E">
              <w:rPr>
                <w:rFonts w:ascii="Arial" w:hAnsi="Arial" w:cs="Arial"/>
                <w:color w:val="000000"/>
                <w:sz w:val="18"/>
                <w:szCs w:val="18"/>
                <w:vertAlign w:val="superscript"/>
              </w:rPr>
              <w:t>a</w:t>
            </w:r>
          </w:p>
        </w:tc>
        <w:tc>
          <w:tcPr>
            <w:tcW w:w="754" w:type="dxa"/>
            <w:tcBorders>
              <w:top w:val="single" w:sz="16" w:space="0" w:color="000000"/>
              <w:bottom w:val="single" w:sz="16" w:space="0" w:color="000000"/>
            </w:tcBorders>
            <w:shd w:val="clear" w:color="auto" w:fill="FFFFFF"/>
          </w:tcPr>
          <w:p w:rsidR="003A71D9" w:rsidRPr="0049591E" w:rsidRDefault="003A71D9" w:rsidP="00D06E34">
            <w:pPr>
              <w:autoSpaceDE w:val="0"/>
              <w:autoSpaceDN w:val="0"/>
              <w:adjustRightInd w:val="0"/>
              <w:spacing w:after="0" w:line="240" w:lineRule="auto"/>
              <w:ind w:left="60" w:right="60"/>
              <w:jc w:val="right"/>
              <w:rPr>
                <w:rFonts w:ascii="Arial" w:hAnsi="Arial" w:cs="Arial"/>
                <w:color w:val="000000"/>
                <w:sz w:val="18"/>
                <w:szCs w:val="18"/>
              </w:rPr>
            </w:pPr>
            <w:r w:rsidRPr="0049591E">
              <w:rPr>
                <w:rFonts w:ascii="Arial" w:hAnsi="Arial" w:cs="Arial"/>
                <w:color w:val="000000"/>
                <w:sz w:val="18"/>
                <w:szCs w:val="18"/>
              </w:rPr>
              <w:t>.262</w:t>
            </w:r>
          </w:p>
        </w:tc>
        <w:tc>
          <w:tcPr>
            <w:tcW w:w="1035" w:type="dxa"/>
            <w:tcBorders>
              <w:top w:val="single" w:sz="16" w:space="0" w:color="000000"/>
              <w:bottom w:val="single" w:sz="16" w:space="0" w:color="000000"/>
            </w:tcBorders>
            <w:shd w:val="clear" w:color="auto" w:fill="FFFFFF"/>
          </w:tcPr>
          <w:p w:rsidR="003A71D9" w:rsidRPr="0049591E" w:rsidRDefault="003A71D9" w:rsidP="00D06E34">
            <w:pPr>
              <w:autoSpaceDE w:val="0"/>
              <w:autoSpaceDN w:val="0"/>
              <w:adjustRightInd w:val="0"/>
              <w:spacing w:after="0" w:line="240" w:lineRule="auto"/>
              <w:ind w:left="60" w:right="60"/>
              <w:jc w:val="right"/>
              <w:rPr>
                <w:rFonts w:ascii="Arial" w:hAnsi="Arial" w:cs="Arial"/>
                <w:color w:val="000000"/>
                <w:sz w:val="18"/>
                <w:szCs w:val="18"/>
              </w:rPr>
            </w:pPr>
            <w:r w:rsidRPr="0049591E">
              <w:rPr>
                <w:rFonts w:ascii="Arial" w:hAnsi="Arial" w:cs="Arial"/>
                <w:color w:val="000000"/>
                <w:sz w:val="18"/>
                <w:szCs w:val="18"/>
              </w:rPr>
              <w:t>.246</w:t>
            </w:r>
          </w:p>
        </w:tc>
        <w:tc>
          <w:tcPr>
            <w:tcW w:w="1035" w:type="dxa"/>
            <w:tcBorders>
              <w:top w:val="single" w:sz="16" w:space="0" w:color="000000"/>
              <w:bottom w:val="single" w:sz="16" w:space="0" w:color="000000"/>
            </w:tcBorders>
            <w:shd w:val="clear" w:color="auto" w:fill="FFFFFF"/>
          </w:tcPr>
          <w:p w:rsidR="003A71D9" w:rsidRPr="0049591E" w:rsidRDefault="003A71D9" w:rsidP="00D06E34">
            <w:pPr>
              <w:autoSpaceDE w:val="0"/>
              <w:autoSpaceDN w:val="0"/>
              <w:adjustRightInd w:val="0"/>
              <w:spacing w:after="0" w:line="240" w:lineRule="auto"/>
              <w:ind w:left="60" w:right="60"/>
              <w:jc w:val="right"/>
              <w:rPr>
                <w:rFonts w:ascii="Arial" w:hAnsi="Arial" w:cs="Arial"/>
                <w:color w:val="000000"/>
                <w:sz w:val="18"/>
                <w:szCs w:val="18"/>
              </w:rPr>
            </w:pPr>
            <w:r w:rsidRPr="0049591E">
              <w:rPr>
                <w:rFonts w:ascii="Arial" w:hAnsi="Arial" w:cs="Arial"/>
                <w:color w:val="000000"/>
                <w:sz w:val="18"/>
                <w:szCs w:val="18"/>
              </w:rPr>
              <w:t>5.207</w:t>
            </w:r>
          </w:p>
        </w:tc>
        <w:tc>
          <w:tcPr>
            <w:tcW w:w="1035" w:type="dxa"/>
            <w:tcBorders>
              <w:top w:val="single" w:sz="16" w:space="0" w:color="000000"/>
              <w:bottom w:val="single" w:sz="16" w:space="0" w:color="000000"/>
              <w:right w:val="single" w:sz="16" w:space="0" w:color="000000"/>
            </w:tcBorders>
            <w:shd w:val="clear" w:color="auto" w:fill="FFFFFF"/>
          </w:tcPr>
          <w:p w:rsidR="003A71D9" w:rsidRPr="0049591E" w:rsidRDefault="003A71D9" w:rsidP="00D06E34">
            <w:pPr>
              <w:autoSpaceDE w:val="0"/>
              <w:autoSpaceDN w:val="0"/>
              <w:adjustRightInd w:val="0"/>
              <w:spacing w:after="0" w:line="240" w:lineRule="auto"/>
              <w:ind w:left="60" w:right="60"/>
              <w:jc w:val="right"/>
              <w:rPr>
                <w:rFonts w:ascii="Arial" w:hAnsi="Arial" w:cs="Arial"/>
                <w:color w:val="000000"/>
                <w:sz w:val="18"/>
                <w:szCs w:val="18"/>
              </w:rPr>
            </w:pPr>
            <w:r w:rsidRPr="0049591E">
              <w:rPr>
                <w:rFonts w:ascii="Arial" w:hAnsi="Arial" w:cs="Arial"/>
                <w:color w:val="000000"/>
                <w:sz w:val="18"/>
                <w:szCs w:val="18"/>
              </w:rPr>
              <w:t>2.255</w:t>
            </w:r>
          </w:p>
        </w:tc>
      </w:tr>
      <w:tr w:rsidR="003A71D9" w:rsidRPr="0049591E" w:rsidTr="00D06E34">
        <w:trPr>
          <w:cantSplit/>
          <w:trHeight w:val="279"/>
        </w:trPr>
        <w:tc>
          <w:tcPr>
            <w:tcW w:w="5120" w:type="dxa"/>
            <w:gridSpan w:val="6"/>
            <w:tcBorders>
              <w:top w:val="nil"/>
              <w:left w:val="nil"/>
              <w:bottom w:val="nil"/>
              <w:right w:val="nil"/>
            </w:tcBorders>
            <w:shd w:val="clear" w:color="auto" w:fill="FFFFFF"/>
          </w:tcPr>
          <w:p w:rsidR="003A71D9" w:rsidRPr="0049591E" w:rsidRDefault="003A71D9" w:rsidP="00D06E34">
            <w:pPr>
              <w:autoSpaceDE w:val="0"/>
              <w:autoSpaceDN w:val="0"/>
              <w:adjustRightInd w:val="0"/>
              <w:spacing w:after="0" w:line="240" w:lineRule="auto"/>
              <w:ind w:left="60" w:right="60"/>
              <w:rPr>
                <w:rFonts w:ascii="Arial" w:hAnsi="Arial" w:cs="Arial"/>
                <w:color w:val="000000"/>
                <w:sz w:val="18"/>
                <w:szCs w:val="18"/>
              </w:rPr>
            </w:pPr>
            <w:r w:rsidRPr="0049591E">
              <w:rPr>
                <w:rFonts w:ascii="Arial" w:hAnsi="Arial" w:cs="Arial"/>
                <w:color w:val="000000"/>
                <w:sz w:val="18"/>
                <w:szCs w:val="18"/>
              </w:rPr>
              <w:t>a. Predictors: (Constant), harga jual, biaya produksi</w:t>
            </w:r>
          </w:p>
        </w:tc>
      </w:tr>
      <w:tr w:rsidR="003A71D9" w:rsidRPr="0049591E" w:rsidTr="00D06E34">
        <w:trPr>
          <w:cantSplit/>
          <w:trHeight w:val="279"/>
        </w:trPr>
        <w:tc>
          <w:tcPr>
            <w:tcW w:w="5120" w:type="dxa"/>
            <w:gridSpan w:val="6"/>
            <w:tcBorders>
              <w:top w:val="nil"/>
              <w:left w:val="nil"/>
              <w:bottom w:val="nil"/>
              <w:right w:val="nil"/>
            </w:tcBorders>
            <w:shd w:val="clear" w:color="auto" w:fill="FFFFFF"/>
          </w:tcPr>
          <w:p w:rsidR="003A71D9" w:rsidRPr="0049591E" w:rsidRDefault="003A71D9" w:rsidP="00D06E34">
            <w:pPr>
              <w:autoSpaceDE w:val="0"/>
              <w:autoSpaceDN w:val="0"/>
              <w:adjustRightInd w:val="0"/>
              <w:spacing w:after="0" w:line="240" w:lineRule="auto"/>
              <w:ind w:left="60" w:right="60"/>
              <w:rPr>
                <w:rFonts w:ascii="Arial" w:hAnsi="Arial" w:cs="Arial"/>
                <w:color w:val="000000"/>
                <w:sz w:val="18"/>
                <w:szCs w:val="18"/>
              </w:rPr>
            </w:pPr>
            <w:r w:rsidRPr="0049591E">
              <w:rPr>
                <w:rFonts w:ascii="Arial" w:hAnsi="Arial" w:cs="Arial"/>
                <w:color w:val="000000"/>
                <w:sz w:val="18"/>
                <w:szCs w:val="18"/>
              </w:rPr>
              <w:t>b. Dependent Variable: pendapatan</w:t>
            </w:r>
          </w:p>
        </w:tc>
      </w:tr>
    </w:tbl>
    <w:p w:rsidR="003A71D9" w:rsidRDefault="003A71D9" w:rsidP="003A71D9">
      <w:pPr>
        <w:pStyle w:val="ListParagraph"/>
        <w:autoSpaceDE w:val="0"/>
        <w:autoSpaceDN w:val="0"/>
        <w:adjustRightInd w:val="0"/>
        <w:spacing w:line="240" w:lineRule="auto"/>
        <w:ind w:left="567"/>
        <w:jc w:val="both"/>
        <w:rPr>
          <w:rFonts w:ascii="Times New Roman" w:hAnsi="Times New Roman" w:cs="Times New Roman"/>
          <w:b/>
          <w:bCs/>
          <w:sz w:val="24"/>
          <w:szCs w:val="24"/>
          <w:lang w:val="id-ID"/>
        </w:rPr>
      </w:pPr>
    </w:p>
    <w:p w:rsidR="003A71D9" w:rsidRDefault="003A71D9" w:rsidP="003A71D9">
      <w:pPr>
        <w:pStyle w:val="ListParagraph"/>
        <w:autoSpaceDE w:val="0"/>
        <w:autoSpaceDN w:val="0"/>
        <w:adjustRightInd w:val="0"/>
        <w:spacing w:line="240" w:lineRule="auto"/>
        <w:ind w:left="567"/>
        <w:jc w:val="both"/>
        <w:rPr>
          <w:rFonts w:ascii="Times New Roman" w:hAnsi="Times New Roman" w:cs="Times New Roman"/>
          <w:b/>
          <w:bCs/>
          <w:sz w:val="24"/>
          <w:szCs w:val="24"/>
          <w:lang w:val="id-ID"/>
        </w:rPr>
      </w:pPr>
    </w:p>
    <w:p w:rsidR="00D06E34" w:rsidRPr="003A71D9" w:rsidRDefault="00D06E34" w:rsidP="003A71D9">
      <w:pPr>
        <w:pStyle w:val="ListParagraph"/>
        <w:autoSpaceDE w:val="0"/>
        <w:autoSpaceDN w:val="0"/>
        <w:adjustRightInd w:val="0"/>
        <w:spacing w:line="240" w:lineRule="auto"/>
        <w:ind w:left="567"/>
        <w:jc w:val="both"/>
        <w:rPr>
          <w:rFonts w:ascii="Times New Roman" w:hAnsi="Times New Roman" w:cs="Times New Roman"/>
          <w:b/>
          <w:bCs/>
          <w:sz w:val="24"/>
          <w:szCs w:val="24"/>
          <w:lang w:val="id-ID"/>
        </w:rPr>
      </w:pPr>
    </w:p>
    <w:p w:rsidR="00633E53" w:rsidRPr="003A71D9" w:rsidRDefault="00633E53" w:rsidP="00BB5C9F">
      <w:pPr>
        <w:pStyle w:val="ListParagraph"/>
        <w:autoSpaceDE w:val="0"/>
        <w:autoSpaceDN w:val="0"/>
        <w:adjustRightInd w:val="0"/>
        <w:spacing w:line="240" w:lineRule="auto"/>
        <w:ind w:left="284"/>
        <w:jc w:val="both"/>
        <w:rPr>
          <w:rFonts w:ascii="Times New Roman" w:hAnsi="Times New Roman" w:cs="Times New Roman"/>
          <w:b/>
          <w:bCs/>
          <w:sz w:val="24"/>
          <w:szCs w:val="24"/>
          <w:lang w:val="id-ID"/>
        </w:rPr>
      </w:pPr>
      <w:r>
        <w:rPr>
          <w:rFonts w:asciiTheme="majorBidi" w:hAnsiTheme="majorBidi" w:cstheme="majorBidi"/>
          <w:b/>
          <w:bCs/>
          <w:lang w:val="id-ID"/>
        </w:rPr>
        <w:t xml:space="preserve">Lampiran 16. </w:t>
      </w:r>
      <w:r w:rsidRPr="00DE6250">
        <w:rPr>
          <w:rFonts w:ascii="Times New Roman" w:hAnsi="Times New Roman" w:cs="Times New Roman"/>
          <w:b/>
          <w:bCs/>
          <w:sz w:val="24"/>
          <w:szCs w:val="24"/>
        </w:rPr>
        <w:t xml:space="preserve">Hasil Uji Regresi Linier Berganda </w:t>
      </w:r>
    </w:p>
    <w:tbl>
      <w:tblPr>
        <w:tblW w:w="7673" w:type="dxa"/>
        <w:jc w:val="center"/>
        <w:tblInd w:w="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41"/>
        <w:gridCol w:w="1496"/>
        <w:gridCol w:w="1328"/>
        <w:gridCol w:w="1328"/>
        <w:gridCol w:w="1466"/>
        <w:gridCol w:w="1007"/>
        <w:gridCol w:w="1007"/>
      </w:tblGrid>
      <w:tr w:rsidR="003A71D9" w:rsidRPr="003A71D9" w:rsidTr="002F7057">
        <w:trPr>
          <w:cantSplit/>
          <w:jc w:val="center"/>
        </w:trPr>
        <w:tc>
          <w:tcPr>
            <w:tcW w:w="7673" w:type="dxa"/>
            <w:gridSpan w:val="7"/>
            <w:tcBorders>
              <w:top w:val="nil"/>
              <w:left w:val="nil"/>
              <w:bottom w:val="nil"/>
              <w:right w:val="nil"/>
            </w:tcBorders>
            <w:shd w:val="clear" w:color="auto" w:fill="FFFFFF"/>
          </w:tcPr>
          <w:p w:rsidR="003A71D9" w:rsidRPr="003A71D9" w:rsidRDefault="003A71D9" w:rsidP="00D06E34">
            <w:pPr>
              <w:autoSpaceDE w:val="0"/>
              <w:autoSpaceDN w:val="0"/>
              <w:adjustRightInd w:val="0"/>
              <w:spacing w:after="0" w:line="240" w:lineRule="auto"/>
              <w:ind w:left="60" w:right="60"/>
              <w:jc w:val="center"/>
              <w:rPr>
                <w:rFonts w:ascii="Arial" w:hAnsi="Arial" w:cs="Arial"/>
                <w:color w:val="000000"/>
                <w:sz w:val="16"/>
                <w:szCs w:val="16"/>
              </w:rPr>
            </w:pPr>
            <w:r w:rsidRPr="003A71D9">
              <w:rPr>
                <w:rFonts w:ascii="Arial" w:hAnsi="Arial" w:cs="Arial"/>
                <w:b/>
                <w:bCs/>
                <w:color w:val="000000"/>
                <w:sz w:val="16"/>
                <w:szCs w:val="16"/>
              </w:rPr>
              <w:t>Coefficients</w:t>
            </w:r>
            <w:r w:rsidRPr="003A71D9">
              <w:rPr>
                <w:rFonts w:ascii="Arial" w:hAnsi="Arial" w:cs="Arial"/>
                <w:b/>
                <w:bCs/>
                <w:color w:val="000000"/>
                <w:sz w:val="16"/>
                <w:szCs w:val="16"/>
                <w:vertAlign w:val="superscript"/>
              </w:rPr>
              <w:t>a</w:t>
            </w:r>
          </w:p>
        </w:tc>
      </w:tr>
      <w:tr w:rsidR="003A71D9" w:rsidRPr="003A71D9" w:rsidTr="002F7057">
        <w:trPr>
          <w:cantSplit/>
          <w:jc w:val="center"/>
        </w:trPr>
        <w:tc>
          <w:tcPr>
            <w:tcW w:w="1524" w:type="dxa"/>
            <w:gridSpan w:val="2"/>
            <w:vMerge w:val="restart"/>
            <w:tcBorders>
              <w:top w:val="single" w:sz="16" w:space="0" w:color="000000"/>
              <w:left w:val="single" w:sz="16" w:space="0" w:color="000000"/>
              <w:bottom w:val="nil"/>
              <w:right w:val="nil"/>
            </w:tcBorders>
            <w:shd w:val="clear" w:color="auto" w:fill="FFFFFF"/>
          </w:tcPr>
          <w:p w:rsidR="003A71D9" w:rsidRPr="003A71D9" w:rsidRDefault="003A71D9" w:rsidP="00D06E34">
            <w:pPr>
              <w:autoSpaceDE w:val="0"/>
              <w:autoSpaceDN w:val="0"/>
              <w:adjustRightInd w:val="0"/>
              <w:spacing w:after="0" w:line="240" w:lineRule="auto"/>
              <w:ind w:left="60" w:right="60"/>
              <w:rPr>
                <w:rFonts w:ascii="Arial" w:hAnsi="Arial" w:cs="Arial"/>
                <w:color w:val="000000"/>
                <w:sz w:val="16"/>
                <w:szCs w:val="16"/>
              </w:rPr>
            </w:pPr>
            <w:r w:rsidRPr="003A71D9">
              <w:rPr>
                <w:rFonts w:ascii="Arial" w:hAnsi="Arial" w:cs="Arial"/>
                <w:color w:val="000000"/>
                <w:sz w:val="16"/>
                <w:szCs w:val="16"/>
              </w:rPr>
              <w:t>Model</w:t>
            </w:r>
          </w:p>
        </w:tc>
        <w:tc>
          <w:tcPr>
            <w:tcW w:w="2662" w:type="dxa"/>
            <w:gridSpan w:val="2"/>
            <w:tcBorders>
              <w:top w:val="single" w:sz="16" w:space="0" w:color="000000"/>
              <w:left w:val="single" w:sz="16" w:space="0" w:color="000000"/>
            </w:tcBorders>
            <w:shd w:val="clear" w:color="auto" w:fill="FFFFFF"/>
          </w:tcPr>
          <w:p w:rsidR="003A71D9" w:rsidRPr="003A71D9" w:rsidRDefault="003A71D9" w:rsidP="00D06E34">
            <w:pPr>
              <w:autoSpaceDE w:val="0"/>
              <w:autoSpaceDN w:val="0"/>
              <w:adjustRightInd w:val="0"/>
              <w:spacing w:after="0" w:line="240" w:lineRule="auto"/>
              <w:ind w:left="60" w:right="60"/>
              <w:jc w:val="center"/>
              <w:rPr>
                <w:rFonts w:ascii="Arial" w:hAnsi="Arial" w:cs="Arial"/>
                <w:color w:val="000000"/>
                <w:sz w:val="16"/>
                <w:szCs w:val="16"/>
              </w:rPr>
            </w:pPr>
            <w:r w:rsidRPr="003A71D9">
              <w:rPr>
                <w:rFonts w:ascii="Arial" w:hAnsi="Arial" w:cs="Arial"/>
                <w:color w:val="000000"/>
                <w:sz w:val="16"/>
                <w:szCs w:val="16"/>
              </w:rPr>
              <w:t>Unstandardized Coefficients</w:t>
            </w:r>
          </w:p>
        </w:tc>
        <w:tc>
          <w:tcPr>
            <w:tcW w:w="1469" w:type="dxa"/>
            <w:tcBorders>
              <w:top w:val="single" w:sz="16" w:space="0" w:color="000000"/>
            </w:tcBorders>
            <w:shd w:val="clear" w:color="auto" w:fill="FFFFFF"/>
          </w:tcPr>
          <w:p w:rsidR="003A71D9" w:rsidRPr="003A71D9" w:rsidRDefault="003A71D9" w:rsidP="00D06E34">
            <w:pPr>
              <w:autoSpaceDE w:val="0"/>
              <w:autoSpaceDN w:val="0"/>
              <w:adjustRightInd w:val="0"/>
              <w:spacing w:after="0" w:line="240" w:lineRule="auto"/>
              <w:ind w:left="60" w:right="60"/>
              <w:jc w:val="center"/>
              <w:rPr>
                <w:rFonts w:ascii="Arial" w:hAnsi="Arial" w:cs="Arial"/>
                <w:color w:val="000000"/>
                <w:sz w:val="16"/>
                <w:szCs w:val="16"/>
              </w:rPr>
            </w:pPr>
            <w:r w:rsidRPr="003A71D9">
              <w:rPr>
                <w:rFonts w:ascii="Arial" w:hAnsi="Arial" w:cs="Arial"/>
                <w:color w:val="000000"/>
                <w:sz w:val="16"/>
                <w:szCs w:val="16"/>
              </w:rPr>
              <w:t>Standardized Coefficients</w:t>
            </w:r>
          </w:p>
        </w:tc>
        <w:tc>
          <w:tcPr>
            <w:tcW w:w="1009" w:type="dxa"/>
            <w:vMerge w:val="restart"/>
            <w:tcBorders>
              <w:top w:val="single" w:sz="16" w:space="0" w:color="000000"/>
            </w:tcBorders>
            <w:shd w:val="clear" w:color="auto" w:fill="FFFFFF"/>
          </w:tcPr>
          <w:p w:rsidR="003A71D9" w:rsidRPr="003A71D9" w:rsidRDefault="003A71D9" w:rsidP="00D06E34">
            <w:pPr>
              <w:autoSpaceDE w:val="0"/>
              <w:autoSpaceDN w:val="0"/>
              <w:adjustRightInd w:val="0"/>
              <w:spacing w:after="0" w:line="240" w:lineRule="auto"/>
              <w:ind w:left="60" w:right="60"/>
              <w:jc w:val="center"/>
              <w:rPr>
                <w:rFonts w:ascii="Arial" w:hAnsi="Arial" w:cs="Arial"/>
                <w:color w:val="000000"/>
                <w:sz w:val="16"/>
                <w:szCs w:val="16"/>
              </w:rPr>
            </w:pPr>
            <w:r w:rsidRPr="003A71D9">
              <w:rPr>
                <w:rFonts w:ascii="Arial" w:hAnsi="Arial" w:cs="Arial"/>
                <w:color w:val="000000"/>
                <w:sz w:val="16"/>
                <w:szCs w:val="16"/>
              </w:rPr>
              <w:t>t</w:t>
            </w:r>
          </w:p>
        </w:tc>
        <w:tc>
          <w:tcPr>
            <w:tcW w:w="1009" w:type="dxa"/>
            <w:vMerge w:val="restart"/>
            <w:tcBorders>
              <w:top w:val="single" w:sz="16" w:space="0" w:color="000000"/>
              <w:right w:val="single" w:sz="16" w:space="0" w:color="000000"/>
            </w:tcBorders>
            <w:shd w:val="clear" w:color="auto" w:fill="FFFFFF"/>
          </w:tcPr>
          <w:p w:rsidR="003A71D9" w:rsidRPr="003A71D9" w:rsidRDefault="003A71D9" w:rsidP="00D06E34">
            <w:pPr>
              <w:autoSpaceDE w:val="0"/>
              <w:autoSpaceDN w:val="0"/>
              <w:adjustRightInd w:val="0"/>
              <w:spacing w:after="0" w:line="240" w:lineRule="auto"/>
              <w:ind w:left="60" w:right="60"/>
              <w:jc w:val="center"/>
              <w:rPr>
                <w:rFonts w:ascii="Arial" w:hAnsi="Arial" w:cs="Arial"/>
                <w:color w:val="000000"/>
                <w:sz w:val="16"/>
                <w:szCs w:val="16"/>
              </w:rPr>
            </w:pPr>
            <w:r w:rsidRPr="003A71D9">
              <w:rPr>
                <w:rFonts w:ascii="Arial" w:hAnsi="Arial" w:cs="Arial"/>
                <w:color w:val="000000"/>
                <w:sz w:val="16"/>
                <w:szCs w:val="16"/>
              </w:rPr>
              <w:t>Sig.</w:t>
            </w:r>
          </w:p>
        </w:tc>
      </w:tr>
      <w:tr w:rsidR="003A71D9" w:rsidRPr="003A71D9" w:rsidTr="002F7057">
        <w:trPr>
          <w:cantSplit/>
          <w:jc w:val="center"/>
        </w:trPr>
        <w:tc>
          <w:tcPr>
            <w:tcW w:w="1524" w:type="dxa"/>
            <w:gridSpan w:val="2"/>
            <w:vMerge/>
            <w:tcBorders>
              <w:top w:val="single" w:sz="16" w:space="0" w:color="000000"/>
              <w:left w:val="single" w:sz="16" w:space="0" w:color="000000"/>
              <w:bottom w:val="nil"/>
              <w:right w:val="nil"/>
            </w:tcBorders>
            <w:shd w:val="clear" w:color="auto" w:fill="FFFFFF"/>
          </w:tcPr>
          <w:p w:rsidR="003A71D9" w:rsidRPr="003A71D9" w:rsidRDefault="003A71D9" w:rsidP="002F7057">
            <w:pPr>
              <w:autoSpaceDE w:val="0"/>
              <w:autoSpaceDN w:val="0"/>
              <w:adjustRightInd w:val="0"/>
              <w:spacing w:after="0" w:line="240" w:lineRule="auto"/>
              <w:rPr>
                <w:rFonts w:ascii="Arial" w:hAnsi="Arial" w:cs="Arial"/>
                <w:color w:val="000000"/>
                <w:sz w:val="16"/>
                <w:szCs w:val="16"/>
              </w:rPr>
            </w:pPr>
          </w:p>
        </w:tc>
        <w:tc>
          <w:tcPr>
            <w:tcW w:w="1331" w:type="dxa"/>
            <w:tcBorders>
              <w:left w:val="single" w:sz="16" w:space="0" w:color="000000"/>
              <w:bottom w:val="single" w:sz="16" w:space="0" w:color="000000"/>
            </w:tcBorders>
            <w:shd w:val="clear" w:color="auto" w:fill="FFFFFF"/>
          </w:tcPr>
          <w:p w:rsidR="003A71D9" w:rsidRPr="003A71D9" w:rsidRDefault="003A71D9" w:rsidP="002F7057">
            <w:pPr>
              <w:autoSpaceDE w:val="0"/>
              <w:autoSpaceDN w:val="0"/>
              <w:adjustRightInd w:val="0"/>
              <w:spacing w:after="0" w:line="240" w:lineRule="auto"/>
              <w:ind w:left="60" w:right="60"/>
              <w:jc w:val="center"/>
              <w:rPr>
                <w:rFonts w:ascii="Arial" w:hAnsi="Arial" w:cs="Arial"/>
                <w:color w:val="000000"/>
                <w:sz w:val="16"/>
                <w:szCs w:val="16"/>
              </w:rPr>
            </w:pPr>
            <w:r w:rsidRPr="003A71D9">
              <w:rPr>
                <w:rFonts w:ascii="Arial" w:hAnsi="Arial" w:cs="Arial"/>
                <w:color w:val="000000"/>
                <w:sz w:val="16"/>
                <w:szCs w:val="16"/>
              </w:rPr>
              <w:t>B</w:t>
            </w:r>
          </w:p>
        </w:tc>
        <w:tc>
          <w:tcPr>
            <w:tcW w:w="1331" w:type="dxa"/>
            <w:tcBorders>
              <w:bottom w:val="single" w:sz="16" w:space="0" w:color="000000"/>
            </w:tcBorders>
            <w:shd w:val="clear" w:color="auto" w:fill="FFFFFF"/>
          </w:tcPr>
          <w:p w:rsidR="003A71D9" w:rsidRPr="003A71D9" w:rsidRDefault="003A71D9" w:rsidP="002F7057">
            <w:pPr>
              <w:autoSpaceDE w:val="0"/>
              <w:autoSpaceDN w:val="0"/>
              <w:adjustRightInd w:val="0"/>
              <w:spacing w:after="0" w:line="240" w:lineRule="auto"/>
              <w:ind w:left="60" w:right="60"/>
              <w:jc w:val="center"/>
              <w:rPr>
                <w:rFonts w:ascii="Arial" w:hAnsi="Arial" w:cs="Arial"/>
                <w:color w:val="000000"/>
                <w:sz w:val="16"/>
                <w:szCs w:val="16"/>
              </w:rPr>
            </w:pPr>
            <w:r w:rsidRPr="003A71D9">
              <w:rPr>
                <w:rFonts w:ascii="Arial" w:hAnsi="Arial" w:cs="Arial"/>
                <w:color w:val="000000"/>
                <w:sz w:val="16"/>
                <w:szCs w:val="16"/>
              </w:rPr>
              <w:t>Std. Error</w:t>
            </w:r>
          </w:p>
        </w:tc>
        <w:tc>
          <w:tcPr>
            <w:tcW w:w="1469" w:type="dxa"/>
            <w:tcBorders>
              <w:bottom w:val="single" w:sz="16" w:space="0" w:color="000000"/>
            </w:tcBorders>
            <w:shd w:val="clear" w:color="auto" w:fill="FFFFFF"/>
          </w:tcPr>
          <w:p w:rsidR="003A71D9" w:rsidRPr="003A71D9" w:rsidRDefault="003A71D9" w:rsidP="002F7057">
            <w:pPr>
              <w:autoSpaceDE w:val="0"/>
              <w:autoSpaceDN w:val="0"/>
              <w:adjustRightInd w:val="0"/>
              <w:spacing w:after="0" w:line="240" w:lineRule="auto"/>
              <w:ind w:left="60" w:right="60"/>
              <w:jc w:val="center"/>
              <w:rPr>
                <w:rFonts w:ascii="Arial" w:hAnsi="Arial" w:cs="Arial"/>
                <w:color w:val="000000"/>
                <w:sz w:val="16"/>
                <w:szCs w:val="16"/>
              </w:rPr>
            </w:pPr>
            <w:r w:rsidRPr="003A71D9">
              <w:rPr>
                <w:rFonts w:ascii="Arial" w:hAnsi="Arial" w:cs="Arial"/>
                <w:color w:val="000000"/>
                <w:sz w:val="16"/>
                <w:szCs w:val="16"/>
              </w:rPr>
              <w:t>Beta</w:t>
            </w:r>
          </w:p>
        </w:tc>
        <w:tc>
          <w:tcPr>
            <w:tcW w:w="1009" w:type="dxa"/>
            <w:vMerge/>
            <w:tcBorders>
              <w:top w:val="single" w:sz="16" w:space="0" w:color="000000"/>
            </w:tcBorders>
            <w:shd w:val="clear" w:color="auto" w:fill="FFFFFF"/>
          </w:tcPr>
          <w:p w:rsidR="003A71D9" w:rsidRPr="003A71D9" w:rsidRDefault="003A71D9" w:rsidP="002F7057">
            <w:pPr>
              <w:autoSpaceDE w:val="0"/>
              <w:autoSpaceDN w:val="0"/>
              <w:adjustRightInd w:val="0"/>
              <w:spacing w:after="0" w:line="240" w:lineRule="auto"/>
              <w:rPr>
                <w:rFonts w:ascii="Arial" w:hAnsi="Arial" w:cs="Arial"/>
                <w:color w:val="000000"/>
                <w:sz w:val="16"/>
                <w:szCs w:val="16"/>
              </w:rPr>
            </w:pPr>
          </w:p>
        </w:tc>
        <w:tc>
          <w:tcPr>
            <w:tcW w:w="1009" w:type="dxa"/>
            <w:vMerge/>
            <w:tcBorders>
              <w:top w:val="single" w:sz="16" w:space="0" w:color="000000"/>
              <w:right w:val="single" w:sz="16" w:space="0" w:color="000000"/>
            </w:tcBorders>
            <w:shd w:val="clear" w:color="auto" w:fill="FFFFFF"/>
          </w:tcPr>
          <w:p w:rsidR="003A71D9" w:rsidRPr="003A71D9" w:rsidRDefault="003A71D9" w:rsidP="002F7057">
            <w:pPr>
              <w:autoSpaceDE w:val="0"/>
              <w:autoSpaceDN w:val="0"/>
              <w:adjustRightInd w:val="0"/>
              <w:spacing w:after="0" w:line="240" w:lineRule="auto"/>
              <w:rPr>
                <w:rFonts w:ascii="Arial" w:hAnsi="Arial" w:cs="Arial"/>
                <w:color w:val="000000"/>
                <w:sz w:val="16"/>
                <w:szCs w:val="16"/>
              </w:rPr>
            </w:pPr>
          </w:p>
        </w:tc>
      </w:tr>
      <w:tr w:rsidR="003A71D9" w:rsidRPr="003A71D9" w:rsidTr="002F7057">
        <w:trPr>
          <w:cantSplit/>
          <w:jc w:val="center"/>
        </w:trPr>
        <w:tc>
          <w:tcPr>
            <w:tcW w:w="25" w:type="dxa"/>
            <w:vMerge w:val="restart"/>
            <w:tcBorders>
              <w:top w:val="single" w:sz="16" w:space="0" w:color="000000"/>
              <w:left w:val="single" w:sz="16" w:space="0" w:color="000000"/>
              <w:bottom w:val="single" w:sz="16" w:space="0" w:color="000000"/>
              <w:right w:val="nil"/>
            </w:tcBorders>
            <w:shd w:val="clear" w:color="auto" w:fill="FFFFFF"/>
            <w:vAlign w:val="center"/>
          </w:tcPr>
          <w:p w:rsidR="003A71D9" w:rsidRPr="003A71D9" w:rsidRDefault="003A71D9" w:rsidP="002F7057">
            <w:pPr>
              <w:autoSpaceDE w:val="0"/>
              <w:autoSpaceDN w:val="0"/>
              <w:adjustRightInd w:val="0"/>
              <w:spacing w:after="0" w:line="240" w:lineRule="auto"/>
              <w:ind w:left="60" w:right="60"/>
              <w:rPr>
                <w:rFonts w:ascii="Arial" w:hAnsi="Arial" w:cs="Arial"/>
                <w:color w:val="000000"/>
                <w:sz w:val="16"/>
                <w:szCs w:val="16"/>
              </w:rPr>
            </w:pPr>
            <w:r w:rsidRPr="003A71D9">
              <w:rPr>
                <w:rFonts w:ascii="Arial" w:hAnsi="Arial" w:cs="Arial"/>
                <w:color w:val="000000"/>
                <w:sz w:val="16"/>
                <w:szCs w:val="16"/>
              </w:rPr>
              <w:t>1</w:t>
            </w:r>
          </w:p>
        </w:tc>
        <w:tc>
          <w:tcPr>
            <w:tcW w:w="1499" w:type="dxa"/>
            <w:tcBorders>
              <w:top w:val="single" w:sz="16" w:space="0" w:color="000000"/>
              <w:left w:val="nil"/>
              <w:bottom w:val="nil"/>
              <w:right w:val="single" w:sz="16" w:space="0" w:color="000000"/>
            </w:tcBorders>
            <w:shd w:val="clear" w:color="auto" w:fill="FFFFFF"/>
            <w:vAlign w:val="center"/>
          </w:tcPr>
          <w:p w:rsidR="003A71D9" w:rsidRPr="003A71D9" w:rsidRDefault="003A71D9" w:rsidP="002F7057">
            <w:pPr>
              <w:autoSpaceDE w:val="0"/>
              <w:autoSpaceDN w:val="0"/>
              <w:adjustRightInd w:val="0"/>
              <w:spacing w:after="0" w:line="240" w:lineRule="auto"/>
              <w:ind w:left="60" w:right="60"/>
              <w:rPr>
                <w:rFonts w:ascii="Arial" w:hAnsi="Arial" w:cs="Arial"/>
                <w:color w:val="000000"/>
                <w:sz w:val="16"/>
                <w:szCs w:val="16"/>
              </w:rPr>
            </w:pPr>
            <w:r w:rsidRPr="003A71D9">
              <w:rPr>
                <w:rFonts w:ascii="Arial" w:hAnsi="Arial" w:cs="Arial"/>
                <w:color w:val="000000"/>
                <w:sz w:val="16"/>
                <w:szCs w:val="16"/>
              </w:rPr>
              <w:t>(Constant)</w:t>
            </w:r>
          </w:p>
        </w:tc>
        <w:tc>
          <w:tcPr>
            <w:tcW w:w="1331" w:type="dxa"/>
            <w:tcBorders>
              <w:top w:val="single" w:sz="16" w:space="0" w:color="000000"/>
              <w:left w:val="single" w:sz="16" w:space="0" w:color="000000"/>
              <w:bottom w:val="nil"/>
            </w:tcBorders>
            <w:shd w:val="clear" w:color="auto" w:fill="FFFFFF"/>
          </w:tcPr>
          <w:p w:rsidR="003A71D9" w:rsidRPr="003A71D9" w:rsidRDefault="003A71D9" w:rsidP="002F7057">
            <w:pPr>
              <w:autoSpaceDE w:val="0"/>
              <w:autoSpaceDN w:val="0"/>
              <w:adjustRightInd w:val="0"/>
              <w:spacing w:after="0" w:line="240" w:lineRule="auto"/>
              <w:ind w:left="60" w:right="60"/>
              <w:jc w:val="right"/>
              <w:rPr>
                <w:rFonts w:ascii="Arial" w:hAnsi="Arial" w:cs="Arial"/>
                <w:color w:val="000000"/>
                <w:sz w:val="16"/>
                <w:szCs w:val="16"/>
              </w:rPr>
            </w:pPr>
            <w:r w:rsidRPr="003A71D9">
              <w:rPr>
                <w:rFonts w:ascii="Arial" w:hAnsi="Arial" w:cs="Arial"/>
                <w:color w:val="000000"/>
                <w:sz w:val="16"/>
                <w:szCs w:val="16"/>
              </w:rPr>
              <w:t>.764</w:t>
            </w:r>
          </w:p>
        </w:tc>
        <w:tc>
          <w:tcPr>
            <w:tcW w:w="1331" w:type="dxa"/>
            <w:tcBorders>
              <w:top w:val="single" w:sz="16" w:space="0" w:color="000000"/>
              <w:bottom w:val="nil"/>
            </w:tcBorders>
            <w:shd w:val="clear" w:color="auto" w:fill="FFFFFF"/>
          </w:tcPr>
          <w:p w:rsidR="003A71D9" w:rsidRPr="003A71D9" w:rsidRDefault="003A71D9" w:rsidP="002F7057">
            <w:pPr>
              <w:autoSpaceDE w:val="0"/>
              <w:autoSpaceDN w:val="0"/>
              <w:adjustRightInd w:val="0"/>
              <w:spacing w:after="0" w:line="240" w:lineRule="auto"/>
              <w:ind w:left="60" w:right="60"/>
              <w:jc w:val="right"/>
              <w:rPr>
                <w:rFonts w:ascii="Arial" w:hAnsi="Arial" w:cs="Arial"/>
                <w:color w:val="000000"/>
                <w:sz w:val="16"/>
                <w:szCs w:val="16"/>
              </w:rPr>
            </w:pPr>
            <w:r w:rsidRPr="003A71D9">
              <w:rPr>
                <w:rFonts w:ascii="Arial" w:hAnsi="Arial" w:cs="Arial"/>
                <w:color w:val="000000"/>
                <w:sz w:val="16"/>
                <w:szCs w:val="16"/>
              </w:rPr>
              <w:t>5.753</w:t>
            </w:r>
          </w:p>
        </w:tc>
        <w:tc>
          <w:tcPr>
            <w:tcW w:w="1469" w:type="dxa"/>
            <w:tcBorders>
              <w:top w:val="single" w:sz="16" w:space="0" w:color="000000"/>
              <w:bottom w:val="nil"/>
            </w:tcBorders>
            <w:shd w:val="clear" w:color="auto" w:fill="FFFFFF"/>
          </w:tcPr>
          <w:p w:rsidR="003A71D9" w:rsidRPr="003A71D9" w:rsidRDefault="003A71D9" w:rsidP="002F7057">
            <w:pPr>
              <w:autoSpaceDE w:val="0"/>
              <w:autoSpaceDN w:val="0"/>
              <w:adjustRightInd w:val="0"/>
              <w:spacing w:after="0" w:line="240" w:lineRule="auto"/>
              <w:rPr>
                <w:rFonts w:ascii="Times New Roman" w:hAnsi="Times New Roman" w:cs="Times New Roman"/>
                <w:sz w:val="16"/>
                <w:szCs w:val="16"/>
              </w:rPr>
            </w:pPr>
          </w:p>
        </w:tc>
        <w:tc>
          <w:tcPr>
            <w:tcW w:w="1009" w:type="dxa"/>
            <w:tcBorders>
              <w:top w:val="single" w:sz="16" w:space="0" w:color="000000"/>
              <w:bottom w:val="nil"/>
            </w:tcBorders>
            <w:shd w:val="clear" w:color="auto" w:fill="FFFFFF"/>
          </w:tcPr>
          <w:p w:rsidR="003A71D9" w:rsidRPr="003A71D9" w:rsidRDefault="003A71D9" w:rsidP="002F7057">
            <w:pPr>
              <w:autoSpaceDE w:val="0"/>
              <w:autoSpaceDN w:val="0"/>
              <w:adjustRightInd w:val="0"/>
              <w:spacing w:after="0" w:line="240" w:lineRule="auto"/>
              <w:ind w:left="60" w:right="60"/>
              <w:jc w:val="right"/>
              <w:rPr>
                <w:rFonts w:ascii="Arial" w:hAnsi="Arial" w:cs="Arial"/>
                <w:color w:val="000000"/>
                <w:sz w:val="16"/>
                <w:szCs w:val="16"/>
              </w:rPr>
            </w:pPr>
            <w:r w:rsidRPr="003A71D9">
              <w:rPr>
                <w:rFonts w:ascii="Arial" w:hAnsi="Arial" w:cs="Arial"/>
                <w:color w:val="000000"/>
                <w:sz w:val="16"/>
                <w:szCs w:val="16"/>
              </w:rPr>
              <w:t>.133</w:t>
            </w:r>
          </w:p>
        </w:tc>
        <w:tc>
          <w:tcPr>
            <w:tcW w:w="1009" w:type="dxa"/>
            <w:tcBorders>
              <w:top w:val="single" w:sz="16" w:space="0" w:color="000000"/>
              <w:bottom w:val="nil"/>
              <w:right w:val="single" w:sz="16" w:space="0" w:color="000000"/>
            </w:tcBorders>
            <w:shd w:val="clear" w:color="auto" w:fill="FFFFFF"/>
          </w:tcPr>
          <w:p w:rsidR="003A71D9" w:rsidRPr="003A71D9" w:rsidRDefault="003A71D9" w:rsidP="002F7057">
            <w:pPr>
              <w:autoSpaceDE w:val="0"/>
              <w:autoSpaceDN w:val="0"/>
              <w:adjustRightInd w:val="0"/>
              <w:spacing w:after="0" w:line="240" w:lineRule="auto"/>
              <w:ind w:left="60" w:right="60"/>
              <w:jc w:val="right"/>
              <w:rPr>
                <w:rFonts w:ascii="Arial" w:hAnsi="Arial" w:cs="Arial"/>
                <w:color w:val="000000"/>
                <w:sz w:val="16"/>
                <w:szCs w:val="16"/>
              </w:rPr>
            </w:pPr>
            <w:r w:rsidRPr="003A71D9">
              <w:rPr>
                <w:rFonts w:ascii="Arial" w:hAnsi="Arial" w:cs="Arial"/>
                <w:color w:val="000000"/>
                <w:sz w:val="16"/>
                <w:szCs w:val="16"/>
              </w:rPr>
              <w:t>.895</w:t>
            </w:r>
          </w:p>
        </w:tc>
      </w:tr>
      <w:tr w:rsidR="003A71D9" w:rsidRPr="003A71D9" w:rsidTr="002F7057">
        <w:trPr>
          <w:cantSplit/>
          <w:jc w:val="center"/>
        </w:trPr>
        <w:tc>
          <w:tcPr>
            <w:tcW w:w="25" w:type="dxa"/>
            <w:vMerge/>
            <w:tcBorders>
              <w:top w:val="single" w:sz="16" w:space="0" w:color="000000"/>
              <w:left w:val="single" w:sz="16" w:space="0" w:color="000000"/>
              <w:bottom w:val="single" w:sz="16" w:space="0" w:color="000000"/>
              <w:right w:val="nil"/>
            </w:tcBorders>
            <w:shd w:val="clear" w:color="auto" w:fill="FFFFFF"/>
            <w:vAlign w:val="center"/>
          </w:tcPr>
          <w:p w:rsidR="003A71D9" w:rsidRPr="003A71D9" w:rsidRDefault="003A71D9" w:rsidP="002F7057">
            <w:pPr>
              <w:autoSpaceDE w:val="0"/>
              <w:autoSpaceDN w:val="0"/>
              <w:adjustRightInd w:val="0"/>
              <w:spacing w:after="0" w:line="240" w:lineRule="auto"/>
              <w:rPr>
                <w:rFonts w:ascii="Arial" w:hAnsi="Arial" w:cs="Arial"/>
                <w:color w:val="000000"/>
                <w:sz w:val="16"/>
                <w:szCs w:val="16"/>
              </w:rPr>
            </w:pPr>
          </w:p>
        </w:tc>
        <w:tc>
          <w:tcPr>
            <w:tcW w:w="1499" w:type="dxa"/>
            <w:tcBorders>
              <w:top w:val="nil"/>
              <w:left w:val="nil"/>
              <w:bottom w:val="nil"/>
              <w:right w:val="single" w:sz="16" w:space="0" w:color="000000"/>
            </w:tcBorders>
            <w:shd w:val="clear" w:color="auto" w:fill="FFFFFF"/>
            <w:vAlign w:val="center"/>
          </w:tcPr>
          <w:p w:rsidR="003A71D9" w:rsidRPr="003A71D9" w:rsidRDefault="003A71D9" w:rsidP="002F7057">
            <w:pPr>
              <w:autoSpaceDE w:val="0"/>
              <w:autoSpaceDN w:val="0"/>
              <w:adjustRightInd w:val="0"/>
              <w:spacing w:after="0" w:line="240" w:lineRule="auto"/>
              <w:ind w:left="60" w:right="60"/>
              <w:rPr>
                <w:rFonts w:ascii="Arial" w:hAnsi="Arial" w:cs="Arial"/>
                <w:color w:val="000000"/>
                <w:sz w:val="16"/>
                <w:szCs w:val="16"/>
              </w:rPr>
            </w:pPr>
            <w:r w:rsidRPr="003A71D9">
              <w:rPr>
                <w:rFonts w:ascii="Arial" w:hAnsi="Arial" w:cs="Arial"/>
                <w:color w:val="000000"/>
                <w:sz w:val="16"/>
                <w:szCs w:val="16"/>
              </w:rPr>
              <w:t>biaya produksi</w:t>
            </w:r>
          </w:p>
        </w:tc>
        <w:tc>
          <w:tcPr>
            <w:tcW w:w="1331" w:type="dxa"/>
            <w:tcBorders>
              <w:top w:val="nil"/>
              <w:left w:val="single" w:sz="16" w:space="0" w:color="000000"/>
              <w:bottom w:val="nil"/>
            </w:tcBorders>
            <w:shd w:val="clear" w:color="auto" w:fill="FFFFFF"/>
          </w:tcPr>
          <w:p w:rsidR="003A71D9" w:rsidRPr="003A71D9" w:rsidRDefault="003A71D9" w:rsidP="002F7057">
            <w:pPr>
              <w:autoSpaceDE w:val="0"/>
              <w:autoSpaceDN w:val="0"/>
              <w:adjustRightInd w:val="0"/>
              <w:spacing w:after="0" w:line="240" w:lineRule="auto"/>
              <w:ind w:left="60" w:right="60"/>
              <w:jc w:val="right"/>
              <w:rPr>
                <w:rFonts w:ascii="Arial" w:hAnsi="Arial" w:cs="Arial"/>
                <w:color w:val="000000"/>
                <w:sz w:val="16"/>
                <w:szCs w:val="16"/>
              </w:rPr>
            </w:pPr>
            <w:r w:rsidRPr="003A71D9">
              <w:rPr>
                <w:rFonts w:ascii="Arial" w:hAnsi="Arial" w:cs="Arial"/>
                <w:color w:val="000000"/>
                <w:sz w:val="16"/>
                <w:szCs w:val="16"/>
              </w:rPr>
              <w:t>.435</w:t>
            </w:r>
          </w:p>
        </w:tc>
        <w:tc>
          <w:tcPr>
            <w:tcW w:w="1331" w:type="dxa"/>
            <w:tcBorders>
              <w:top w:val="nil"/>
              <w:bottom w:val="nil"/>
            </w:tcBorders>
            <w:shd w:val="clear" w:color="auto" w:fill="FFFFFF"/>
          </w:tcPr>
          <w:p w:rsidR="003A71D9" w:rsidRPr="003A71D9" w:rsidRDefault="003A71D9" w:rsidP="002F7057">
            <w:pPr>
              <w:autoSpaceDE w:val="0"/>
              <w:autoSpaceDN w:val="0"/>
              <w:adjustRightInd w:val="0"/>
              <w:spacing w:after="0" w:line="240" w:lineRule="auto"/>
              <w:ind w:left="60" w:right="60"/>
              <w:jc w:val="right"/>
              <w:rPr>
                <w:rFonts w:ascii="Arial" w:hAnsi="Arial" w:cs="Arial"/>
                <w:color w:val="000000"/>
                <w:sz w:val="16"/>
                <w:szCs w:val="16"/>
              </w:rPr>
            </w:pPr>
            <w:r w:rsidRPr="003A71D9">
              <w:rPr>
                <w:rFonts w:ascii="Arial" w:hAnsi="Arial" w:cs="Arial"/>
                <w:color w:val="000000"/>
                <w:sz w:val="16"/>
                <w:szCs w:val="16"/>
              </w:rPr>
              <w:t>.131</w:t>
            </w:r>
          </w:p>
        </w:tc>
        <w:tc>
          <w:tcPr>
            <w:tcW w:w="1469" w:type="dxa"/>
            <w:tcBorders>
              <w:top w:val="nil"/>
              <w:bottom w:val="nil"/>
            </w:tcBorders>
            <w:shd w:val="clear" w:color="auto" w:fill="FFFFFF"/>
          </w:tcPr>
          <w:p w:rsidR="003A71D9" w:rsidRPr="003A71D9" w:rsidRDefault="003A71D9" w:rsidP="002F7057">
            <w:pPr>
              <w:autoSpaceDE w:val="0"/>
              <w:autoSpaceDN w:val="0"/>
              <w:adjustRightInd w:val="0"/>
              <w:spacing w:after="0" w:line="240" w:lineRule="auto"/>
              <w:ind w:left="60" w:right="60"/>
              <w:jc w:val="right"/>
              <w:rPr>
                <w:rFonts w:ascii="Arial" w:hAnsi="Arial" w:cs="Arial"/>
                <w:color w:val="000000"/>
                <w:sz w:val="16"/>
                <w:szCs w:val="16"/>
              </w:rPr>
            </w:pPr>
            <w:r w:rsidRPr="003A71D9">
              <w:rPr>
                <w:rFonts w:ascii="Arial" w:hAnsi="Arial" w:cs="Arial"/>
                <w:color w:val="000000"/>
                <w:sz w:val="16"/>
                <w:szCs w:val="16"/>
              </w:rPr>
              <w:t>.349</w:t>
            </w:r>
          </w:p>
        </w:tc>
        <w:tc>
          <w:tcPr>
            <w:tcW w:w="1009" w:type="dxa"/>
            <w:tcBorders>
              <w:top w:val="nil"/>
              <w:bottom w:val="nil"/>
            </w:tcBorders>
            <w:shd w:val="clear" w:color="auto" w:fill="FFFFFF"/>
          </w:tcPr>
          <w:p w:rsidR="003A71D9" w:rsidRPr="003A71D9" w:rsidRDefault="003A71D9" w:rsidP="002F7057">
            <w:pPr>
              <w:autoSpaceDE w:val="0"/>
              <w:autoSpaceDN w:val="0"/>
              <w:adjustRightInd w:val="0"/>
              <w:spacing w:after="0" w:line="240" w:lineRule="auto"/>
              <w:ind w:left="60" w:right="60"/>
              <w:jc w:val="right"/>
              <w:rPr>
                <w:rFonts w:ascii="Arial" w:hAnsi="Arial" w:cs="Arial"/>
                <w:color w:val="000000"/>
                <w:sz w:val="16"/>
                <w:szCs w:val="16"/>
              </w:rPr>
            </w:pPr>
            <w:r w:rsidRPr="003A71D9">
              <w:rPr>
                <w:rFonts w:ascii="Arial" w:hAnsi="Arial" w:cs="Arial"/>
                <w:color w:val="000000"/>
                <w:sz w:val="16"/>
                <w:szCs w:val="16"/>
              </w:rPr>
              <w:t>3.331</w:t>
            </w:r>
          </w:p>
        </w:tc>
        <w:tc>
          <w:tcPr>
            <w:tcW w:w="1009" w:type="dxa"/>
            <w:tcBorders>
              <w:top w:val="nil"/>
              <w:bottom w:val="nil"/>
              <w:right w:val="single" w:sz="16" w:space="0" w:color="000000"/>
            </w:tcBorders>
            <w:shd w:val="clear" w:color="auto" w:fill="FFFFFF"/>
          </w:tcPr>
          <w:p w:rsidR="003A71D9" w:rsidRPr="003A71D9" w:rsidRDefault="003A71D9" w:rsidP="002F7057">
            <w:pPr>
              <w:autoSpaceDE w:val="0"/>
              <w:autoSpaceDN w:val="0"/>
              <w:adjustRightInd w:val="0"/>
              <w:spacing w:after="0" w:line="240" w:lineRule="auto"/>
              <w:ind w:left="60" w:right="60"/>
              <w:jc w:val="right"/>
              <w:rPr>
                <w:rFonts w:ascii="Arial" w:hAnsi="Arial" w:cs="Arial"/>
                <w:color w:val="000000"/>
                <w:sz w:val="16"/>
                <w:szCs w:val="16"/>
              </w:rPr>
            </w:pPr>
            <w:r w:rsidRPr="003A71D9">
              <w:rPr>
                <w:rFonts w:ascii="Arial" w:hAnsi="Arial" w:cs="Arial"/>
                <w:color w:val="000000"/>
                <w:sz w:val="16"/>
                <w:szCs w:val="16"/>
              </w:rPr>
              <w:t>.001</w:t>
            </w:r>
          </w:p>
        </w:tc>
      </w:tr>
      <w:tr w:rsidR="003A71D9" w:rsidRPr="003A71D9" w:rsidTr="002F7057">
        <w:trPr>
          <w:cantSplit/>
          <w:jc w:val="center"/>
        </w:trPr>
        <w:tc>
          <w:tcPr>
            <w:tcW w:w="25" w:type="dxa"/>
            <w:vMerge/>
            <w:tcBorders>
              <w:top w:val="single" w:sz="16" w:space="0" w:color="000000"/>
              <w:left w:val="single" w:sz="16" w:space="0" w:color="000000"/>
              <w:bottom w:val="single" w:sz="16" w:space="0" w:color="000000"/>
              <w:right w:val="nil"/>
            </w:tcBorders>
            <w:shd w:val="clear" w:color="auto" w:fill="FFFFFF"/>
            <w:vAlign w:val="center"/>
          </w:tcPr>
          <w:p w:rsidR="003A71D9" w:rsidRPr="003A71D9" w:rsidRDefault="003A71D9" w:rsidP="002F7057">
            <w:pPr>
              <w:autoSpaceDE w:val="0"/>
              <w:autoSpaceDN w:val="0"/>
              <w:adjustRightInd w:val="0"/>
              <w:spacing w:after="0" w:line="240" w:lineRule="auto"/>
              <w:rPr>
                <w:rFonts w:ascii="Arial" w:hAnsi="Arial" w:cs="Arial"/>
                <w:color w:val="000000"/>
                <w:sz w:val="16"/>
                <w:szCs w:val="16"/>
              </w:rPr>
            </w:pPr>
          </w:p>
        </w:tc>
        <w:tc>
          <w:tcPr>
            <w:tcW w:w="1499" w:type="dxa"/>
            <w:tcBorders>
              <w:top w:val="nil"/>
              <w:left w:val="nil"/>
              <w:bottom w:val="single" w:sz="16" w:space="0" w:color="000000"/>
              <w:right w:val="single" w:sz="16" w:space="0" w:color="000000"/>
            </w:tcBorders>
            <w:shd w:val="clear" w:color="auto" w:fill="FFFFFF"/>
            <w:vAlign w:val="center"/>
          </w:tcPr>
          <w:p w:rsidR="003A71D9" w:rsidRPr="003A71D9" w:rsidRDefault="003A71D9" w:rsidP="002F7057">
            <w:pPr>
              <w:autoSpaceDE w:val="0"/>
              <w:autoSpaceDN w:val="0"/>
              <w:adjustRightInd w:val="0"/>
              <w:spacing w:after="0" w:line="240" w:lineRule="auto"/>
              <w:ind w:left="60" w:right="60"/>
              <w:rPr>
                <w:rFonts w:ascii="Arial" w:hAnsi="Arial" w:cs="Arial"/>
                <w:color w:val="000000"/>
                <w:sz w:val="16"/>
                <w:szCs w:val="16"/>
              </w:rPr>
            </w:pPr>
            <w:r w:rsidRPr="003A71D9">
              <w:rPr>
                <w:rFonts w:ascii="Arial" w:hAnsi="Arial" w:cs="Arial"/>
                <w:color w:val="000000"/>
                <w:sz w:val="16"/>
                <w:szCs w:val="16"/>
              </w:rPr>
              <w:t>harga jual</w:t>
            </w:r>
          </w:p>
        </w:tc>
        <w:tc>
          <w:tcPr>
            <w:tcW w:w="1331" w:type="dxa"/>
            <w:tcBorders>
              <w:top w:val="nil"/>
              <w:left w:val="single" w:sz="16" w:space="0" w:color="000000"/>
              <w:bottom w:val="single" w:sz="16" w:space="0" w:color="000000"/>
            </w:tcBorders>
            <w:shd w:val="clear" w:color="auto" w:fill="FFFFFF"/>
          </w:tcPr>
          <w:p w:rsidR="003A71D9" w:rsidRPr="003A71D9" w:rsidRDefault="003A71D9" w:rsidP="002F7057">
            <w:pPr>
              <w:autoSpaceDE w:val="0"/>
              <w:autoSpaceDN w:val="0"/>
              <w:adjustRightInd w:val="0"/>
              <w:spacing w:after="0" w:line="240" w:lineRule="auto"/>
              <w:ind w:left="60" w:right="60"/>
              <w:jc w:val="right"/>
              <w:rPr>
                <w:rFonts w:ascii="Arial" w:hAnsi="Arial" w:cs="Arial"/>
                <w:color w:val="000000"/>
                <w:sz w:val="16"/>
                <w:szCs w:val="16"/>
              </w:rPr>
            </w:pPr>
            <w:r w:rsidRPr="003A71D9">
              <w:rPr>
                <w:rFonts w:ascii="Arial" w:hAnsi="Arial" w:cs="Arial"/>
                <w:color w:val="000000"/>
                <w:sz w:val="16"/>
                <w:szCs w:val="16"/>
              </w:rPr>
              <w:t>.274</w:t>
            </w:r>
          </w:p>
        </w:tc>
        <w:tc>
          <w:tcPr>
            <w:tcW w:w="1331" w:type="dxa"/>
            <w:tcBorders>
              <w:top w:val="nil"/>
              <w:bottom w:val="single" w:sz="16" w:space="0" w:color="000000"/>
            </w:tcBorders>
            <w:shd w:val="clear" w:color="auto" w:fill="FFFFFF"/>
          </w:tcPr>
          <w:p w:rsidR="003A71D9" w:rsidRPr="003A71D9" w:rsidRDefault="003A71D9" w:rsidP="002F7057">
            <w:pPr>
              <w:autoSpaceDE w:val="0"/>
              <w:autoSpaceDN w:val="0"/>
              <w:adjustRightInd w:val="0"/>
              <w:spacing w:after="0" w:line="240" w:lineRule="auto"/>
              <w:ind w:left="60" w:right="60"/>
              <w:jc w:val="right"/>
              <w:rPr>
                <w:rFonts w:ascii="Arial" w:hAnsi="Arial" w:cs="Arial"/>
                <w:color w:val="000000"/>
                <w:sz w:val="16"/>
                <w:szCs w:val="16"/>
              </w:rPr>
            </w:pPr>
            <w:r w:rsidRPr="003A71D9">
              <w:rPr>
                <w:rFonts w:ascii="Arial" w:hAnsi="Arial" w:cs="Arial"/>
                <w:color w:val="000000"/>
                <w:sz w:val="16"/>
                <w:szCs w:val="16"/>
              </w:rPr>
              <w:t>.122</w:t>
            </w:r>
          </w:p>
        </w:tc>
        <w:tc>
          <w:tcPr>
            <w:tcW w:w="1469" w:type="dxa"/>
            <w:tcBorders>
              <w:top w:val="nil"/>
              <w:bottom w:val="single" w:sz="16" w:space="0" w:color="000000"/>
            </w:tcBorders>
            <w:shd w:val="clear" w:color="auto" w:fill="FFFFFF"/>
          </w:tcPr>
          <w:p w:rsidR="003A71D9" w:rsidRPr="003A71D9" w:rsidRDefault="003A71D9" w:rsidP="002F7057">
            <w:pPr>
              <w:autoSpaceDE w:val="0"/>
              <w:autoSpaceDN w:val="0"/>
              <w:adjustRightInd w:val="0"/>
              <w:spacing w:after="0" w:line="240" w:lineRule="auto"/>
              <w:ind w:left="60" w:right="60"/>
              <w:jc w:val="right"/>
              <w:rPr>
                <w:rFonts w:ascii="Arial" w:hAnsi="Arial" w:cs="Arial"/>
                <w:color w:val="000000"/>
                <w:sz w:val="16"/>
                <w:szCs w:val="16"/>
              </w:rPr>
            </w:pPr>
            <w:r w:rsidRPr="003A71D9">
              <w:rPr>
                <w:rFonts w:ascii="Arial" w:hAnsi="Arial" w:cs="Arial"/>
                <w:color w:val="000000"/>
                <w:sz w:val="16"/>
                <w:szCs w:val="16"/>
              </w:rPr>
              <w:t>.234</w:t>
            </w:r>
          </w:p>
        </w:tc>
        <w:tc>
          <w:tcPr>
            <w:tcW w:w="1009" w:type="dxa"/>
            <w:tcBorders>
              <w:top w:val="nil"/>
              <w:bottom w:val="single" w:sz="16" w:space="0" w:color="000000"/>
            </w:tcBorders>
            <w:shd w:val="clear" w:color="auto" w:fill="FFFFFF"/>
          </w:tcPr>
          <w:p w:rsidR="003A71D9" w:rsidRPr="003A71D9" w:rsidRDefault="003A71D9" w:rsidP="002F7057">
            <w:pPr>
              <w:autoSpaceDE w:val="0"/>
              <w:autoSpaceDN w:val="0"/>
              <w:adjustRightInd w:val="0"/>
              <w:spacing w:after="0" w:line="240" w:lineRule="auto"/>
              <w:ind w:left="60" w:right="60"/>
              <w:jc w:val="right"/>
              <w:rPr>
                <w:rFonts w:ascii="Arial" w:hAnsi="Arial" w:cs="Arial"/>
                <w:color w:val="000000"/>
                <w:sz w:val="16"/>
                <w:szCs w:val="16"/>
              </w:rPr>
            </w:pPr>
            <w:r w:rsidRPr="003A71D9">
              <w:rPr>
                <w:rFonts w:ascii="Arial" w:hAnsi="Arial" w:cs="Arial"/>
                <w:color w:val="000000"/>
                <w:sz w:val="16"/>
                <w:szCs w:val="16"/>
              </w:rPr>
              <w:t>2.238</w:t>
            </w:r>
          </w:p>
        </w:tc>
        <w:tc>
          <w:tcPr>
            <w:tcW w:w="1009" w:type="dxa"/>
            <w:tcBorders>
              <w:top w:val="nil"/>
              <w:bottom w:val="single" w:sz="16" w:space="0" w:color="000000"/>
              <w:right w:val="single" w:sz="16" w:space="0" w:color="000000"/>
            </w:tcBorders>
            <w:shd w:val="clear" w:color="auto" w:fill="FFFFFF"/>
          </w:tcPr>
          <w:p w:rsidR="003A71D9" w:rsidRPr="003A71D9" w:rsidRDefault="003A71D9" w:rsidP="002F7057">
            <w:pPr>
              <w:autoSpaceDE w:val="0"/>
              <w:autoSpaceDN w:val="0"/>
              <w:adjustRightInd w:val="0"/>
              <w:spacing w:after="0" w:line="240" w:lineRule="auto"/>
              <w:ind w:left="60" w:right="60"/>
              <w:jc w:val="right"/>
              <w:rPr>
                <w:rFonts w:ascii="Arial" w:hAnsi="Arial" w:cs="Arial"/>
                <w:color w:val="000000"/>
                <w:sz w:val="16"/>
                <w:szCs w:val="16"/>
              </w:rPr>
            </w:pPr>
            <w:r w:rsidRPr="003A71D9">
              <w:rPr>
                <w:rFonts w:ascii="Arial" w:hAnsi="Arial" w:cs="Arial"/>
                <w:color w:val="000000"/>
                <w:sz w:val="16"/>
                <w:szCs w:val="16"/>
              </w:rPr>
              <w:t>.028</w:t>
            </w:r>
          </w:p>
        </w:tc>
      </w:tr>
      <w:tr w:rsidR="003A71D9" w:rsidRPr="003A71D9" w:rsidTr="002F7057">
        <w:trPr>
          <w:cantSplit/>
          <w:jc w:val="center"/>
        </w:trPr>
        <w:tc>
          <w:tcPr>
            <w:tcW w:w="7673" w:type="dxa"/>
            <w:gridSpan w:val="7"/>
            <w:tcBorders>
              <w:top w:val="nil"/>
              <w:left w:val="nil"/>
              <w:bottom w:val="nil"/>
              <w:right w:val="nil"/>
            </w:tcBorders>
            <w:shd w:val="clear" w:color="auto" w:fill="FFFFFF"/>
          </w:tcPr>
          <w:p w:rsidR="003A71D9" w:rsidRPr="003A71D9" w:rsidRDefault="003A71D9" w:rsidP="002F7057">
            <w:pPr>
              <w:autoSpaceDE w:val="0"/>
              <w:autoSpaceDN w:val="0"/>
              <w:adjustRightInd w:val="0"/>
              <w:spacing w:after="0" w:line="240" w:lineRule="auto"/>
              <w:ind w:left="60" w:right="60"/>
              <w:rPr>
                <w:rFonts w:ascii="Arial" w:hAnsi="Arial" w:cs="Arial"/>
                <w:color w:val="000000"/>
                <w:sz w:val="16"/>
                <w:szCs w:val="16"/>
              </w:rPr>
            </w:pPr>
            <w:r w:rsidRPr="003A71D9">
              <w:rPr>
                <w:rFonts w:ascii="Arial" w:hAnsi="Arial" w:cs="Arial"/>
                <w:color w:val="000000"/>
                <w:sz w:val="16"/>
                <w:szCs w:val="16"/>
              </w:rPr>
              <w:t>a. Dependent Variable: pendapatan</w:t>
            </w:r>
          </w:p>
        </w:tc>
      </w:tr>
    </w:tbl>
    <w:p w:rsidR="00D06E34" w:rsidRDefault="00D06E34" w:rsidP="00D06E34">
      <w:pPr>
        <w:pStyle w:val="ListParagraph"/>
        <w:autoSpaceDE w:val="0"/>
        <w:autoSpaceDN w:val="0"/>
        <w:adjustRightInd w:val="0"/>
        <w:spacing w:after="0" w:line="240" w:lineRule="auto"/>
        <w:ind w:left="284"/>
        <w:rPr>
          <w:rFonts w:ascii="Times New Roman" w:hAnsi="Times New Roman" w:cs="Times New Roman"/>
          <w:b/>
          <w:bCs/>
          <w:sz w:val="24"/>
          <w:szCs w:val="24"/>
          <w:lang w:val="id-ID"/>
        </w:rPr>
      </w:pPr>
    </w:p>
    <w:p w:rsidR="00D06E34" w:rsidRPr="00D06E34" w:rsidRDefault="00D06E34" w:rsidP="00D06E34">
      <w:pPr>
        <w:pStyle w:val="ListParagraph"/>
        <w:autoSpaceDE w:val="0"/>
        <w:autoSpaceDN w:val="0"/>
        <w:adjustRightInd w:val="0"/>
        <w:spacing w:after="0" w:line="240" w:lineRule="auto"/>
        <w:ind w:left="284"/>
        <w:rPr>
          <w:rFonts w:ascii="Times New Roman" w:hAnsi="Times New Roman" w:cs="Times New Roman"/>
          <w:b/>
          <w:bCs/>
          <w:sz w:val="24"/>
          <w:szCs w:val="24"/>
          <w:lang w:val="id-ID"/>
        </w:rPr>
      </w:pPr>
      <w:r w:rsidRPr="00D06E34">
        <w:rPr>
          <w:rFonts w:asciiTheme="majorBidi" w:hAnsiTheme="majorBidi" w:cstheme="majorBidi"/>
          <w:b/>
          <w:bCs/>
          <w:sz w:val="24"/>
          <w:szCs w:val="24"/>
          <w:lang w:val="id-ID"/>
        </w:rPr>
        <w:t>Lampiran</w:t>
      </w:r>
      <w:r>
        <w:rPr>
          <w:rFonts w:ascii="Times New Roman" w:hAnsi="Times New Roman" w:cs="Times New Roman"/>
          <w:b/>
          <w:bCs/>
          <w:sz w:val="24"/>
          <w:szCs w:val="24"/>
          <w:lang w:val="id-ID"/>
        </w:rPr>
        <w:t xml:space="preserve"> 17. Hail Uji Korelasi (r)</w:t>
      </w:r>
    </w:p>
    <w:tbl>
      <w:tblPr>
        <w:tblW w:w="5212" w:type="dxa"/>
        <w:tblInd w:w="8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01"/>
        <w:gridCol w:w="907"/>
        <w:gridCol w:w="962"/>
        <w:gridCol w:w="1321"/>
        <w:gridCol w:w="1321"/>
      </w:tblGrid>
      <w:tr w:rsidR="00D06E34" w:rsidRPr="007B3CA1" w:rsidTr="00D06E34">
        <w:trPr>
          <w:cantSplit/>
          <w:trHeight w:val="168"/>
        </w:trPr>
        <w:tc>
          <w:tcPr>
            <w:tcW w:w="5212" w:type="dxa"/>
            <w:gridSpan w:val="5"/>
            <w:tcBorders>
              <w:top w:val="nil"/>
              <w:left w:val="nil"/>
              <w:bottom w:val="nil"/>
              <w:right w:val="nil"/>
            </w:tcBorders>
            <w:shd w:val="clear" w:color="auto" w:fill="FFFFFF"/>
          </w:tcPr>
          <w:p w:rsidR="00D06E34" w:rsidRPr="007B3CA1" w:rsidRDefault="00D06E34" w:rsidP="00D06E34">
            <w:pPr>
              <w:autoSpaceDE w:val="0"/>
              <w:autoSpaceDN w:val="0"/>
              <w:adjustRightInd w:val="0"/>
              <w:spacing w:after="0" w:line="240" w:lineRule="auto"/>
              <w:ind w:left="60" w:right="60"/>
              <w:jc w:val="center"/>
              <w:rPr>
                <w:rFonts w:ascii="Arial" w:hAnsi="Arial" w:cs="Arial"/>
                <w:color w:val="000000"/>
                <w:sz w:val="18"/>
                <w:szCs w:val="18"/>
              </w:rPr>
            </w:pPr>
            <w:r w:rsidRPr="007B3CA1">
              <w:rPr>
                <w:rFonts w:ascii="Arial" w:hAnsi="Arial" w:cs="Arial"/>
                <w:b/>
                <w:bCs/>
                <w:color w:val="000000"/>
                <w:sz w:val="18"/>
                <w:szCs w:val="18"/>
              </w:rPr>
              <w:t>Model Summary</w:t>
            </w:r>
            <w:r w:rsidRPr="007B3CA1">
              <w:rPr>
                <w:rFonts w:ascii="Arial" w:hAnsi="Arial" w:cs="Arial"/>
                <w:b/>
                <w:bCs/>
                <w:color w:val="000000"/>
                <w:sz w:val="18"/>
                <w:szCs w:val="18"/>
                <w:vertAlign w:val="superscript"/>
              </w:rPr>
              <w:t>b</w:t>
            </w:r>
          </w:p>
        </w:tc>
      </w:tr>
      <w:tr w:rsidR="00D06E34" w:rsidRPr="007B3CA1" w:rsidTr="00D06E34">
        <w:trPr>
          <w:cantSplit/>
          <w:trHeight w:val="335"/>
        </w:trPr>
        <w:tc>
          <w:tcPr>
            <w:tcW w:w="701" w:type="dxa"/>
            <w:tcBorders>
              <w:top w:val="single" w:sz="16" w:space="0" w:color="000000"/>
              <w:left w:val="single" w:sz="16" w:space="0" w:color="000000"/>
              <w:bottom w:val="single" w:sz="16" w:space="0" w:color="000000"/>
              <w:right w:val="single" w:sz="16" w:space="0" w:color="000000"/>
            </w:tcBorders>
            <w:shd w:val="clear" w:color="auto" w:fill="FFFFFF"/>
          </w:tcPr>
          <w:p w:rsidR="00D06E34" w:rsidRPr="007B3CA1" w:rsidRDefault="00D06E34" w:rsidP="00D06E34">
            <w:pPr>
              <w:autoSpaceDE w:val="0"/>
              <w:autoSpaceDN w:val="0"/>
              <w:adjustRightInd w:val="0"/>
              <w:spacing w:after="0" w:line="240" w:lineRule="auto"/>
              <w:ind w:left="60" w:right="60"/>
              <w:rPr>
                <w:rFonts w:ascii="Arial" w:hAnsi="Arial" w:cs="Arial"/>
                <w:color w:val="000000"/>
                <w:sz w:val="18"/>
                <w:szCs w:val="18"/>
              </w:rPr>
            </w:pPr>
            <w:r w:rsidRPr="007B3CA1">
              <w:rPr>
                <w:rFonts w:ascii="Arial" w:hAnsi="Arial" w:cs="Arial"/>
                <w:color w:val="000000"/>
                <w:sz w:val="18"/>
                <w:szCs w:val="18"/>
              </w:rPr>
              <w:t>Model</w:t>
            </w:r>
          </w:p>
        </w:tc>
        <w:tc>
          <w:tcPr>
            <w:tcW w:w="907" w:type="dxa"/>
            <w:tcBorders>
              <w:top w:val="single" w:sz="16" w:space="0" w:color="000000"/>
              <w:left w:val="single" w:sz="16" w:space="0" w:color="000000"/>
              <w:bottom w:val="single" w:sz="16" w:space="0" w:color="000000"/>
            </w:tcBorders>
            <w:shd w:val="clear" w:color="auto" w:fill="FFFFFF"/>
          </w:tcPr>
          <w:p w:rsidR="00D06E34" w:rsidRPr="007B3CA1" w:rsidRDefault="00D06E34" w:rsidP="00D06E34">
            <w:pPr>
              <w:autoSpaceDE w:val="0"/>
              <w:autoSpaceDN w:val="0"/>
              <w:adjustRightInd w:val="0"/>
              <w:spacing w:after="0" w:line="240" w:lineRule="auto"/>
              <w:ind w:left="60" w:right="60"/>
              <w:jc w:val="center"/>
              <w:rPr>
                <w:rFonts w:ascii="Arial" w:hAnsi="Arial" w:cs="Arial"/>
                <w:color w:val="000000"/>
                <w:sz w:val="18"/>
                <w:szCs w:val="18"/>
              </w:rPr>
            </w:pPr>
            <w:r w:rsidRPr="007B3CA1">
              <w:rPr>
                <w:rFonts w:ascii="Arial" w:hAnsi="Arial" w:cs="Arial"/>
                <w:color w:val="000000"/>
                <w:sz w:val="18"/>
                <w:szCs w:val="18"/>
              </w:rPr>
              <w:t>R</w:t>
            </w:r>
          </w:p>
        </w:tc>
        <w:tc>
          <w:tcPr>
            <w:tcW w:w="962" w:type="dxa"/>
            <w:tcBorders>
              <w:top w:val="single" w:sz="16" w:space="0" w:color="000000"/>
              <w:bottom w:val="single" w:sz="16" w:space="0" w:color="000000"/>
            </w:tcBorders>
            <w:shd w:val="clear" w:color="auto" w:fill="FFFFFF"/>
          </w:tcPr>
          <w:p w:rsidR="00D06E34" w:rsidRPr="007B3CA1" w:rsidRDefault="00D06E34" w:rsidP="00D06E34">
            <w:pPr>
              <w:autoSpaceDE w:val="0"/>
              <w:autoSpaceDN w:val="0"/>
              <w:adjustRightInd w:val="0"/>
              <w:spacing w:after="0" w:line="240" w:lineRule="auto"/>
              <w:ind w:left="60" w:right="60"/>
              <w:jc w:val="center"/>
              <w:rPr>
                <w:rFonts w:ascii="Arial" w:hAnsi="Arial" w:cs="Arial"/>
                <w:color w:val="000000"/>
                <w:sz w:val="18"/>
                <w:szCs w:val="18"/>
              </w:rPr>
            </w:pPr>
            <w:r w:rsidRPr="007B3CA1">
              <w:rPr>
                <w:rFonts w:ascii="Arial" w:hAnsi="Arial" w:cs="Arial"/>
                <w:color w:val="000000"/>
                <w:sz w:val="18"/>
                <w:szCs w:val="18"/>
              </w:rPr>
              <w:t>R Square</w:t>
            </w:r>
          </w:p>
        </w:tc>
        <w:tc>
          <w:tcPr>
            <w:tcW w:w="1321" w:type="dxa"/>
            <w:tcBorders>
              <w:top w:val="single" w:sz="16" w:space="0" w:color="000000"/>
              <w:bottom w:val="single" w:sz="16" w:space="0" w:color="000000"/>
            </w:tcBorders>
            <w:shd w:val="clear" w:color="auto" w:fill="FFFFFF"/>
          </w:tcPr>
          <w:p w:rsidR="00D06E34" w:rsidRPr="007B3CA1" w:rsidRDefault="00D06E34" w:rsidP="00D06E34">
            <w:pPr>
              <w:autoSpaceDE w:val="0"/>
              <w:autoSpaceDN w:val="0"/>
              <w:adjustRightInd w:val="0"/>
              <w:spacing w:after="0" w:line="240" w:lineRule="auto"/>
              <w:ind w:left="60" w:right="60"/>
              <w:jc w:val="center"/>
              <w:rPr>
                <w:rFonts w:ascii="Arial" w:hAnsi="Arial" w:cs="Arial"/>
                <w:color w:val="000000"/>
                <w:sz w:val="18"/>
                <w:szCs w:val="18"/>
              </w:rPr>
            </w:pPr>
            <w:r w:rsidRPr="007B3CA1">
              <w:rPr>
                <w:rFonts w:ascii="Arial" w:hAnsi="Arial" w:cs="Arial"/>
                <w:color w:val="000000"/>
                <w:sz w:val="18"/>
                <w:szCs w:val="18"/>
              </w:rPr>
              <w:t>Adjusted R Square</w:t>
            </w:r>
          </w:p>
        </w:tc>
        <w:tc>
          <w:tcPr>
            <w:tcW w:w="1321" w:type="dxa"/>
            <w:tcBorders>
              <w:top w:val="single" w:sz="16" w:space="0" w:color="000000"/>
              <w:bottom w:val="single" w:sz="16" w:space="0" w:color="000000"/>
              <w:right w:val="single" w:sz="16" w:space="0" w:color="000000"/>
            </w:tcBorders>
            <w:shd w:val="clear" w:color="auto" w:fill="FFFFFF"/>
          </w:tcPr>
          <w:p w:rsidR="00D06E34" w:rsidRPr="007B3CA1" w:rsidRDefault="00D06E34" w:rsidP="00D06E34">
            <w:pPr>
              <w:autoSpaceDE w:val="0"/>
              <w:autoSpaceDN w:val="0"/>
              <w:adjustRightInd w:val="0"/>
              <w:spacing w:after="0" w:line="240" w:lineRule="auto"/>
              <w:ind w:left="60" w:right="60"/>
              <w:jc w:val="center"/>
              <w:rPr>
                <w:rFonts w:ascii="Arial" w:hAnsi="Arial" w:cs="Arial"/>
                <w:color w:val="000000"/>
                <w:sz w:val="18"/>
                <w:szCs w:val="18"/>
              </w:rPr>
            </w:pPr>
            <w:r w:rsidRPr="007B3CA1">
              <w:rPr>
                <w:rFonts w:ascii="Arial" w:hAnsi="Arial" w:cs="Arial"/>
                <w:color w:val="000000"/>
                <w:sz w:val="18"/>
                <w:szCs w:val="18"/>
              </w:rPr>
              <w:t>Std. Error of the Estimate</w:t>
            </w:r>
          </w:p>
        </w:tc>
      </w:tr>
      <w:tr w:rsidR="00D06E34" w:rsidRPr="007B3CA1" w:rsidTr="00D06E34">
        <w:trPr>
          <w:cantSplit/>
          <w:trHeight w:val="266"/>
        </w:trPr>
        <w:tc>
          <w:tcPr>
            <w:tcW w:w="701"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D06E34" w:rsidRPr="007B3CA1" w:rsidRDefault="00D06E34" w:rsidP="00D06E34">
            <w:pPr>
              <w:autoSpaceDE w:val="0"/>
              <w:autoSpaceDN w:val="0"/>
              <w:adjustRightInd w:val="0"/>
              <w:spacing w:after="0" w:line="240" w:lineRule="auto"/>
              <w:ind w:left="60" w:right="60"/>
              <w:rPr>
                <w:rFonts w:ascii="Arial" w:hAnsi="Arial" w:cs="Arial"/>
                <w:color w:val="000000"/>
                <w:sz w:val="18"/>
                <w:szCs w:val="18"/>
              </w:rPr>
            </w:pPr>
            <w:r w:rsidRPr="007B3CA1">
              <w:rPr>
                <w:rFonts w:ascii="Arial" w:hAnsi="Arial" w:cs="Arial"/>
                <w:color w:val="000000"/>
                <w:sz w:val="18"/>
                <w:szCs w:val="18"/>
              </w:rPr>
              <w:t>1</w:t>
            </w:r>
          </w:p>
        </w:tc>
        <w:tc>
          <w:tcPr>
            <w:tcW w:w="907" w:type="dxa"/>
            <w:tcBorders>
              <w:top w:val="single" w:sz="16" w:space="0" w:color="000000"/>
              <w:left w:val="single" w:sz="16" w:space="0" w:color="000000"/>
              <w:bottom w:val="single" w:sz="16" w:space="0" w:color="000000"/>
            </w:tcBorders>
            <w:shd w:val="clear" w:color="auto" w:fill="FFFFFF"/>
          </w:tcPr>
          <w:p w:rsidR="00D06E34" w:rsidRPr="007B3CA1" w:rsidRDefault="00D06E34" w:rsidP="00D06E34">
            <w:pPr>
              <w:autoSpaceDE w:val="0"/>
              <w:autoSpaceDN w:val="0"/>
              <w:adjustRightInd w:val="0"/>
              <w:spacing w:after="0" w:line="240" w:lineRule="auto"/>
              <w:ind w:left="60" w:right="60"/>
              <w:jc w:val="right"/>
              <w:rPr>
                <w:rFonts w:ascii="Arial" w:hAnsi="Arial" w:cs="Arial"/>
                <w:color w:val="000000"/>
                <w:sz w:val="18"/>
                <w:szCs w:val="18"/>
              </w:rPr>
            </w:pPr>
            <w:r w:rsidRPr="007B3CA1">
              <w:rPr>
                <w:rFonts w:ascii="Arial" w:hAnsi="Arial" w:cs="Arial"/>
                <w:color w:val="000000"/>
                <w:sz w:val="18"/>
                <w:szCs w:val="18"/>
              </w:rPr>
              <w:t>.512</w:t>
            </w:r>
            <w:r w:rsidRPr="007B3CA1">
              <w:rPr>
                <w:rFonts w:ascii="Arial" w:hAnsi="Arial" w:cs="Arial"/>
                <w:color w:val="000000"/>
                <w:sz w:val="18"/>
                <w:szCs w:val="18"/>
                <w:vertAlign w:val="superscript"/>
              </w:rPr>
              <w:t>a</w:t>
            </w:r>
          </w:p>
        </w:tc>
        <w:tc>
          <w:tcPr>
            <w:tcW w:w="962" w:type="dxa"/>
            <w:tcBorders>
              <w:top w:val="single" w:sz="16" w:space="0" w:color="000000"/>
              <w:bottom w:val="single" w:sz="16" w:space="0" w:color="000000"/>
            </w:tcBorders>
            <w:shd w:val="clear" w:color="auto" w:fill="FFFFFF"/>
          </w:tcPr>
          <w:p w:rsidR="00D06E34" w:rsidRPr="007B3CA1" w:rsidRDefault="00D06E34" w:rsidP="00D06E34">
            <w:pPr>
              <w:autoSpaceDE w:val="0"/>
              <w:autoSpaceDN w:val="0"/>
              <w:adjustRightInd w:val="0"/>
              <w:spacing w:after="0" w:line="240" w:lineRule="auto"/>
              <w:ind w:left="60" w:right="60"/>
              <w:jc w:val="right"/>
              <w:rPr>
                <w:rFonts w:ascii="Arial" w:hAnsi="Arial" w:cs="Arial"/>
                <w:color w:val="000000"/>
                <w:sz w:val="18"/>
                <w:szCs w:val="18"/>
              </w:rPr>
            </w:pPr>
            <w:r w:rsidRPr="007B3CA1">
              <w:rPr>
                <w:rFonts w:ascii="Arial" w:hAnsi="Arial" w:cs="Arial"/>
                <w:color w:val="000000"/>
                <w:sz w:val="18"/>
                <w:szCs w:val="18"/>
              </w:rPr>
              <w:t>.262</w:t>
            </w:r>
          </w:p>
        </w:tc>
        <w:tc>
          <w:tcPr>
            <w:tcW w:w="1321" w:type="dxa"/>
            <w:tcBorders>
              <w:top w:val="single" w:sz="16" w:space="0" w:color="000000"/>
              <w:bottom w:val="single" w:sz="16" w:space="0" w:color="000000"/>
            </w:tcBorders>
            <w:shd w:val="clear" w:color="auto" w:fill="FFFFFF"/>
          </w:tcPr>
          <w:p w:rsidR="00D06E34" w:rsidRPr="007B3CA1" w:rsidRDefault="00D06E34" w:rsidP="00D06E34">
            <w:pPr>
              <w:autoSpaceDE w:val="0"/>
              <w:autoSpaceDN w:val="0"/>
              <w:adjustRightInd w:val="0"/>
              <w:spacing w:after="0" w:line="240" w:lineRule="auto"/>
              <w:ind w:left="60" w:right="60"/>
              <w:jc w:val="right"/>
              <w:rPr>
                <w:rFonts w:ascii="Arial" w:hAnsi="Arial" w:cs="Arial"/>
                <w:color w:val="000000"/>
                <w:sz w:val="18"/>
                <w:szCs w:val="18"/>
              </w:rPr>
            </w:pPr>
            <w:r w:rsidRPr="007B3CA1">
              <w:rPr>
                <w:rFonts w:ascii="Arial" w:hAnsi="Arial" w:cs="Arial"/>
                <w:color w:val="000000"/>
                <w:sz w:val="18"/>
                <w:szCs w:val="18"/>
              </w:rPr>
              <w:t>.246</w:t>
            </w:r>
          </w:p>
        </w:tc>
        <w:tc>
          <w:tcPr>
            <w:tcW w:w="1321" w:type="dxa"/>
            <w:tcBorders>
              <w:top w:val="single" w:sz="16" w:space="0" w:color="000000"/>
              <w:bottom w:val="single" w:sz="16" w:space="0" w:color="000000"/>
              <w:right w:val="single" w:sz="16" w:space="0" w:color="000000"/>
            </w:tcBorders>
            <w:shd w:val="clear" w:color="auto" w:fill="FFFFFF"/>
          </w:tcPr>
          <w:p w:rsidR="00D06E34" w:rsidRPr="007B3CA1" w:rsidRDefault="00D06E34" w:rsidP="00D06E34">
            <w:pPr>
              <w:autoSpaceDE w:val="0"/>
              <w:autoSpaceDN w:val="0"/>
              <w:adjustRightInd w:val="0"/>
              <w:spacing w:after="0" w:line="240" w:lineRule="auto"/>
              <w:ind w:left="60" w:right="60"/>
              <w:jc w:val="right"/>
              <w:rPr>
                <w:rFonts w:ascii="Arial" w:hAnsi="Arial" w:cs="Arial"/>
                <w:color w:val="000000"/>
                <w:sz w:val="18"/>
                <w:szCs w:val="18"/>
              </w:rPr>
            </w:pPr>
            <w:r w:rsidRPr="007B3CA1">
              <w:rPr>
                <w:rFonts w:ascii="Arial" w:hAnsi="Arial" w:cs="Arial"/>
                <w:color w:val="000000"/>
                <w:sz w:val="18"/>
                <w:szCs w:val="18"/>
              </w:rPr>
              <w:t>5.207</w:t>
            </w:r>
          </w:p>
        </w:tc>
      </w:tr>
      <w:tr w:rsidR="00D06E34" w:rsidRPr="007B3CA1" w:rsidTr="00D06E34">
        <w:trPr>
          <w:cantSplit/>
          <w:trHeight w:val="266"/>
        </w:trPr>
        <w:tc>
          <w:tcPr>
            <w:tcW w:w="5212" w:type="dxa"/>
            <w:gridSpan w:val="5"/>
            <w:tcBorders>
              <w:top w:val="nil"/>
              <w:left w:val="nil"/>
              <w:bottom w:val="nil"/>
              <w:right w:val="nil"/>
            </w:tcBorders>
            <w:shd w:val="clear" w:color="auto" w:fill="FFFFFF"/>
          </w:tcPr>
          <w:p w:rsidR="00D06E34" w:rsidRPr="007B3CA1" w:rsidRDefault="00D06E34" w:rsidP="00D06E34">
            <w:pPr>
              <w:autoSpaceDE w:val="0"/>
              <w:autoSpaceDN w:val="0"/>
              <w:adjustRightInd w:val="0"/>
              <w:spacing w:after="0" w:line="240" w:lineRule="auto"/>
              <w:ind w:left="60" w:right="60"/>
              <w:rPr>
                <w:rFonts w:ascii="Arial" w:hAnsi="Arial" w:cs="Arial"/>
                <w:color w:val="000000"/>
                <w:sz w:val="18"/>
                <w:szCs w:val="18"/>
              </w:rPr>
            </w:pPr>
            <w:r w:rsidRPr="007B3CA1">
              <w:rPr>
                <w:rFonts w:ascii="Arial" w:hAnsi="Arial" w:cs="Arial"/>
                <w:color w:val="000000"/>
                <w:sz w:val="18"/>
                <w:szCs w:val="18"/>
              </w:rPr>
              <w:t>a. Predictors: (Constant), harga jual, biaya produksi</w:t>
            </w:r>
          </w:p>
        </w:tc>
      </w:tr>
      <w:tr w:rsidR="00D06E34" w:rsidRPr="007B3CA1" w:rsidTr="00D06E34">
        <w:trPr>
          <w:cantSplit/>
          <w:trHeight w:val="89"/>
        </w:trPr>
        <w:tc>
          <w:tcPr>
            <w:tcW w:w="5212" w:type="dxa"/>
            <w:gridSpan w:val="5"/>
            <w:tcBorders>
              <w:top w:val="nil"/>
              <w:left w:val="nil"/>
              <w:bottom w:val="nil"/>
              <w:right w:val="nil"/>
            </w:tcBorders>
            <w:shd w:val="clear" w:color="auto" w:fill="FFFFFF"/>
          </w:tcPr>
          <w:p w:rsidR="00D06E34" w:rsidRPr="007B3CA1" w:rsidRDefault="00D06E34" w:rsidP="00D06E34">
            <w:pPr>
              <w:autoSpaceDE w:val="0"/>
              <w:autoSpaceDN w:val="0"/>
              <w:adjustRightInd w:val="0"/>
              <w:spacing w:after="0" w:line="240" w:lineRule="auto"/>
              <w:ind w:left="60" w:right="60"/>
              <w:rPr>
                <w:rFonts w:ascii="Arial" w:hAnsi="Arial" w:cs="Arial"/>
                <w:color w:val="000000"/>
                <w:sz w:val="18"/>
                <w:szCs w:val="18"/>
              </w:rPr>
            </w:pPr>
            <w:r w:rsidRPr="007B3CA1">
              <w:rPr>
                <w:rFonts w:ascii="Arial" w:hAnsi="Arial" w:cs="Arial"/>
                <w:color w:val="000000"/>
                <w:sz w:val="18"/>
                <w:szCs w:val="18"/>
              </w:rPr>
              <w:t>b. Dependent Variable: pendapatan</w:t>
            </w:r>
          </w:p>
        </w:tc>
      </w:tr>
    </w:tbl>
    <w:p w:rsidR="003A71D9" w:rsidRDefault="003A71D9" w:rsidP="003A71D9">
      <w:pPr>
        <w:pStyle w:val="ListParagraph"/>
        <w:autoSpaceDE w:val="0"/>
        <w:autoSpaceDN w:val="0"/>
        <w:adjustRightInd w:val="0"/>
        <w:spacing w:line="240" w:lineRule="auto"/>
        <w:ind w:left="567"/>
        <w:jc w:val="both"/>
        <w:rPr>
          <w:rFonts w:ascii="Times New Roman" w:hAnsi="Times New Roman" w:cs="Times New Roman"/>
          <w:b/>
          <w:bCs/>
          <w:sz w:val="24"/>
          <w:szCs w:val="24"/>
          <w:lang w:val="id-ID"/>
        </w:rPr>
      </w:pPr>
    </w:p>
    <w:p w:rsidR="003A71D9" w:rsidRDefault="003A71D9" w:rsidP="00D06E34">
      <w:pPr>
        <w:pStyle w:val="ListParagraph"/>
        <w:autoSpaceDE w:val="0"/>
        <w:autoSpaceDN w:val="0"/>
        <w:adjustRightInd w:val="0"/>
        <w:spacing w:line="240" w:lineRule="auto"/>
        <w:ind w:left="284"/>
        <w:jc w:val="both"/>
        <w:rPr>
          <w:rFonts w:ascii="Times New Roman" w:hAnsi="Times New Roman" w:cs="Times New Roman"/>
          <w:b/>
          <w:bCs/>
          <w:sz w:val="24"/>
          <w:szCs w:val="24"/>
          <w:lang w:val="id-ID"/>
        </w:rPr>
      </w:pPr>
      <w:r w:rsidRPr="00D06E34">
        <w:rPr>
          <w:rFonts w:asciiTheme="majorBidi" w:hAnsiTheme="majorBidi" w:cstheme="majorBidi"/>
          <w:b/>
          <w:bCs/>
          <w:sz w:val="24"/>
          <w:szCs w:val="24"/>
          <w:lang w:val="id-ID"/>
        </w:rPr>
        <w:t xml:space="preserve">Lampiran </w:t>
      </w:r>
      <w:r>
        <w:rPr>
          <w:rFonts w:asciiTheme="majorBidi" w:hAnsiTheme="majorBidi" w:cstheme="majorBidi"/>
          <w:b/>
          <w:bCs/>
          <w:lang w:val="id-ID"/>
        </w:rPr>
        <w:t xml:space="preserve">17. </w:t>
      </w:r>
      <w:r w:rsidR="00633E53" w:rsidRPr="000E455A">
        <w:rPr>
          <w:rFonts w:ascii="Times New Roman" w:hAnsi="Times New Roman" w:cs="Times New Roman"/>
          <w:b/>
          <w:bCs/>
          <w:sz w:val="24"/>
          <w:szCs w:val="24"/>
          <w:lang w:val="id-ID"/>
        </w:rPr>
        <w:t xml:space="preserve">Hasil Uji </w:t>
      </w:r>
      <w:r w:rsidR="00633E53">
        <w:rPr>
          <w:rFonts w:ascii="Times New Roman" w:hAnsi="Times New Roman" w:cs="Times New Roman"/>
          <w:b/>
          <w:bCs/>
          <w:sz w:val="24"/>
          <w:szCs w:val="24"/>
          <w:lang w:val="id-ID"/>
        </w:rPr>
        <w:t>Determinasi</w:t>
      </w:r>
      <w:r w:rsidR="00633E53" w:rsidRPr="000E455A">
        <w:rPr>
          <w:rFonts w:ascii="Times New Roman" w:hAnsi="Times New Roman" w:cs="Times New Roman"/>
          <w:b/>
          <w:bCs/>
          <w:sz w:val="24"/>
          <w:szCs w:val="24"/>
          <w:lang w:val="id-ID"/>
        </w:rPr>
        <w:t xml:space="preserve"> (</w:t>
      </w:r>
      <w:r w:rsidR="00633E53">
        <w:rPr>
          <w:rFonts w:ascii="Times New Roman" w:hAnsi="Times New Roman" w:cs="Times New Roman"/>
          <w:b/>
          <w:bCs/>
          <w:sz w:val="24"/>
          <w:szCs w:val="24"/>
          <w:lang w:val="id-ID"/>
        </w:rPr>
        <w:t>R</w:t>
      </w:r>
      <w:r w:rsidR="00633E53">
        <w:rPr>
          <w:rFonts w:ascii="Times New Roman" w:hAnsi="Times New Roman" w:cs="Times New Roman"/>
          <w:b/>
          <w:bCs/>
          <w:sz w:val="24"/>
          <w:szCs w:val="24"/>
          <w:vertAlign w:val="superscript"/>
          <w:lang w:val="id-ID"/>
        </w:rPr>
        <w:t>2</w:t>
      </w:r>
      <w:r w:rsidR="00633E53" w:rsidRPr="000E455A">
        <w:rPr>
          <w:rFonts w:ascii="Times New Roman" w:hAnsi="Times New Roman" w:cs="Times New Roman"/>
          <w:b/>
          <w:bCs/>
          <w:sz w:val="24"/>
          <w:szCs w:val="24"/>
          <w:lang w:val="id-ID"/>
        </w:rPr>
        <w:t>)</w:t>
      </w:r>
    </w:p>
    <w:tbl>
      <w:tblPr>
        <w:tblpPr w:leftFromText="180" w:rightFromText="180" w:vertAnchor="text" w:horzAnchor="page" w:tblpX="2213" w:tblpY="19"/>
        <w:tblW w:w="47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634"/>
        <w:gridCol w:w="820"/>
        <w:gridCol w:w="870"/>
        <w:gridCol w:w="1195"/>
        <w:gridCol w:w="1195"/>
      </w:tblGrid>
      <w:tr w:rsidR="00D06E34" w:rsidRPr="007B3CA1" w:rsidTr="00D06E34">
        <w:trPr>
          <w:cantSplit/>
          <w:trHeight w:val="274"/>
        </w:trPr>
        <w:tc>
          <w:tcPr>
            <w:tcW w:w="4714" w:type="dxa"/>
            <w:gridSpan w:val="5"/>
            <w:tcBorders>
              <w:top w:val="nil"/>
              <w:left w:val="nil"/>
              <w:bottom w:val="nil"/>
              <w:right w:val="nil"/>
            </w:tcBorders>
            <w:shd w:val="clear" w:color="auto" w:fill="FFFFFF"/>
          </w:tcPr>
          <w:p w:rsidR="00D06E34" w:rsidRPr="007B3CA1" w:rsidRDefault="00D06E34" w:rsidP="00D06E34">
            <w:pPr>
              <w:autoSpaceDE w:val="0"/>
              <w:autoSpaceDN w:val="0"/>
              <w:adjustRightInd w:val="0"/>
              <w:spacing w:after="0" w:line="240" w:lineRule="auto"/>
              <w:ind w:left="60" w:right="60"/>
              <w:jc w:val="center"/>
              <w:rPr>
                <w:rFonts w:ascii="Arial" w:hAnsi="Arial" w:cs="Arial"/>
                <w:color w:val="000000"/>
                <w:sz w:val="18"/>
                <w:szCs w:val="18"/>
              </w:rPr>
            </w:pPr>
            <w:r w:rsidRPr="007B3CA1">
              <w:rPr>
                <w:rFonts w:ascii="Arial" w:hAnsi="Arial" w:cs="Arial"/>
                <w:b/>
                <w:bCs/>
                <w:color w:val="000000"/>
                <w:sz w:val="18"/>
                <w:szCs w:val="18"/>
              </w:rPr>
              <w:t>Model Summary</w:t>
            </w:r>
            <w:r w:rsidRPr="007B3CA1">
              <w:rPr>
                <w:rFonts w:ascii="Arial" w:hAnsi="Arial" w:cs="Arial"/>
                <w:b/>
                <w:bCs/>
                <w:color w:val="000000"/>
                <w:sz w:val="18"/>
                <w:szCs w:val="18"/>
                <w:vertAlign w:val="superscript"/>
              </w:rPr>
              <w:t>b</w:t>
            </w:r>
          </w:p>
        </w:tc>
      </w:tr>
      <w:tr w:rsidR="00D06E34" w:rsidRPr="007B3CA1" w:rsidTr="00D06E34">
        <w:trPr>
          <w:cantSplit/>
          <w:trHeight w:val="549"/>
        </w:trPr>
        <w:tc>
          <w:tcPr>
            <w:tcW w:w="634" w:type="dxa"/>
            <w:tcBorders>
              <w:top w:val="single" w:sz="16" w:space="0" w:color="000000"/>
              <w:left w:val="single" w:sz="16" w:space="0" w:color="000000"/>
              <w:bottom w:val="single" w:sz="16" w:space="0" w:color="000000"/>
              <w:right w:val="single" w:sz="16" w:space="0" w:color="000000"/>
            </w:tcBorders>
            <w:shd w:val="clear" w:color="auto" w:fill="FFFFFF"/>
          </w:tcPr>
          <w:p w:rsidR="00D06E34" w:rsidRPr="007B3CA1" w:rsidRDefault="00D06E34" w:rsidP="00D06E34">
            <w:pPr>
              <w:autoSpaceDE w:val="0"/>
              <w:autoSpaceDN w:val="0"/>
              <w:adjustRightInd w:val="0"/>
              <w:spacing w:after="0" w:line="240" w:lineRule="auto"/>
              <w:ind w:left="60" w:right="60"/>
              <w:rPr>
                <w:rFonts w:ascii="Arial" w:hAnsi="Arial" w:cs="Arial"/>
                <w:color w:val="000000"/>
                <w:sz w:val="18"/>
                <w:szCs w:val="18"/>
              </w:rPr>
            </w:pPr>
            <w:r w:rsidRPr="007B3CA1">
              <w:rPr>
                <w:rFonts w:ascii="Arial" w:hAnsi="Arial" w:cs="Arial"/>
                <w:color w:val="000000"/>
                <w:sz w:val="18"/>
                <w:szCs w:val="18"/>
              </w:rPr>
              <w:t>Model</w:t>
            </w:r>
          </w:p>
        </w:tc>
        <w:tc>
          <w:tcPr>
            <w:tcW w:w="820" w:type="dxa"/>
            <w:tcBorders>
              <w:top w:val="single" w:sz="16" w:space="0" w:color="000000"/>
              <w:left w:val="single" w:sz="16" w:space="0" w:color="000000"/>
              <w:bottom w:val="single" w:sz="16" w:space="0" w:color="000000"/>
            </w:tcBorders>
            <w:shd w:val="clear" w:color="auto" w:fill="FFFFFF"/>
          </w:tcPr>
          <w:p w:rsidR="00D06E34" w:rsidRPr="007B3CA1" w:rsidRDefault="00D06E34" w:rsidP="00D06E34">
            <w:pPr>
              <w:autoSpaceDE w:val="0"/>
              <w:autoSpaceDN w:val="0"/>
              <w:adjustRightInd w:val="0"/>
              <w:spacing w:after="0" w:line="240" w:lineRule="auto"/>
              <w:ind w:left="60" w:right="60"/>
              <w:jc w:val="center"/>
              <w:rPr>
                <w:rFonts w:ascii="Arial" w:hAnsi="Arial" w:cs="Arial"/>
                <w:color w:val="000000"/>
                <w:sz w:val="18"/>
                <w:szCs w:val="18"/>
              </w:rPr>
            </w:pPr>
            <w:r w:rsidRPr="007B3CA1">
              <w:rPr>
                <w:rFonts w:ascii="Arial" w:hAnsi="Arial" w:cs="Arial"/>
                <w:color w:val="000000"/>
                <w:sz w:val="18"/>
                <w:szCs w:val="18"/>
              </w:rPr>
              <w:t>R</w:t>
            </w:r>
          </w:p>
        </w:tc>
        <w:tc>
          <w:tcPr>
            <w:tcW w:w="870" w:type="dxa"/>
            <w:tcBorders>
              <w:top w:val="single" w:sz="16" w:space="0" w:color="000000"/>
              <w:bottom w:val="single" w:sz="16" w:space="0" w:color="000000"/>
            </w:tcBorders>
            <w:shd w:val="clear" w:color="auto" w:fill="FFFFFF"/>
          </w:tcPr>
          <w:p w:rsidR="00D06E34" w:rsidRPr="007B3CA1" w:rsidRDefault="00D06E34" w:rsidP="00D06E34">
            <w:pPr>
              <w:autoSpaceDE w:val="0"/>
              <w:autoSpaceDN w:val="0"/>
              <w:adjustRightInd w:val="0"/>
              <w:spacing w:after="0" w:line="240" w:lineRule="auto"/>
              <w:ind w:left="60" w:right="60"/>
              <w:jc w:val="center"/>
              <w:rPr>
                <w:rFonts w:ascii="Arial" w:hAnsi="Arial" w:cs="Arial"/>
                <w:color w:val="000000"/>
                <w:sz w:val="18"/>
                <w:szCs w:val="18"/>
              </w:rPr>
            </w:pPr>
            <w:r w:rsidRPr="007B3CA1">
              <w:rPr>
                <w:rFonts w:ascii="Arial" w:hAnsi="Arial" w:cs="Arial"/>
                <w:color w:val="000000"/>
                <w:sz w:val="18"/>
                <w:szCs w:val="18"/>
              </w:rPr>
              <w:t>R Square</w:t>
            </w:r>
          </w:p>
        </w:tc>
        <w:tc>
          <w:tcPr>
            <w:tcW w:w="1195" w:type="dxa"/>
            <w:tcBorders>
              <w:top w:val="single" w:sz="16" w:space="0" w:color="000000"/>
              <w:bottom w:val="single" w:sz="16" w:space="0" w:color="000000"/>
            </w:tcBorders>
            <w:shd w:val="clear" w:color="auto" w:fill="FFFFFF"/>
          </w:tcPr>
          <w:p w:rsidR="00D06E34" w:rsidRPr="007B3CA1" w:rsidRDefault="00D06E34" w:rsidP="00D06E34">
            <w:pPr>
              <w:autoSpaceDE w:val="0"/>
              <w:autoSpaceDN w:val="0"/>
              <w:adjustRightInd w:val="0"/>
              <w:spacing w:after="0" w:line="240" w:lineRule="auto"/>
              <w:ind w:left="60" w:right="60"/>
              <w:jc w:val="center"/>
              <w:rPr>
                <w:rFonts w:ascii="Arial" w:hAnsi="Arial" w:cs="Arial"/>
                <w:color w:val="000000"/>
                <w:sz w:val="18"/>
                <w:szCs w:val="18"/>
              </w:rPr>
            </w:pPr>
            <w:r w:rsidRPr="007B3CA1">
              <w:rPr>
                <w:rFonts w:ascii="Arial" w:hAnsi="Arial" w:cs="Arial"/>
                <w:color w:val="000000"/>
                <w:sz w:val="18"/>
                <w:szCs w:val="18"/>
              </w:rPr>
              <w:t>Adjusted R Square</w:t>
            </w:r>
          </w:p>
        </w:tc>
        <w:tc>
          <w:tcPr>
            <w:tcW w:w="1195" w:type="dxa"/>
            <w:tcBorders>
              <w:top w:val="single" w:sz="16" w:space="0" w:color="000000"/>
              <w:bottom w:val="single" w:sz="16" w:space="0" w:color="000000"/>
              <w:right w:val="single" w:sz="16" w:space="0" w:color="000000"/>
            </w:tcBorders>
            <w:shd w:val="clear" w:color="auto" w:fill="FFFFFF"/>
          </w:tcPr>
          <w:p w:rsidR="00D06E34" w:rsidRPr="007B3CA1" w:rsidRDefault="00D06E34" w:rsidP="00D06E34">
            <w:pPr>
              <w:autoSpaceDE w:val="0"/>
              <w:autoSpaceDN w:val="0"/>
              <w:adjustRightInd w:val="0"/>
              <w:spacing w:after="0" w:line="240" w:lineRule="auto"/>
              <w:ind w:left="60" w:right="60"/>
              <w:jc w:val="center"/>
              <w:rPr>
                <w:rFonts w:ascii="Arial" w:hAnsi="Arial" w:cs="Arial"/>
                <w:color w:val="000000"/>
                <w:sz w:val="18"/>
                <w:szCs w:val="18"/>
              </w:rPr>
            </w:pPr>
            <w:r w:rsidRPr="007B3CA1">
              <w:rPr>
                <w:rFonts w:ascii="Arial" w:hAnsi="Arial" w:cs="Arial"/>
                <w:color w:val="000000"/>
                <w:sz w:val="18"/>
                <w:szCs w:val="18"/>
              </w:rPr>
              <w:t>Std. Error of the Estimate</w:t>
            </w:r>
          </w:p>
        </w:tc>
      </w:tr>
      <w:tr w:rsidR="00D06E34" w:rsidRPr="007B3CA1" w:rsidTr="00D06E34">
        <w:trPr>
          <w:cantSplit/>
          <w:trHeight w:val="274"/>
        </w:trPr>
        <w:tc>
          <w:tcPr>
            <w:tcW w:w="634"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D06E34" w:rsidRPr="007B3CA1" w:rsidRDefault="00D06E34" w:rsidP="00D06E34">
            <w:pPr>
              <w:autoSpaceDE w:val="0"/>
              <w:autoSpaceDN w:val="0"/>
              <w:adjustRightInd w:val="0"/>
              <w:spacing w:after="0" w:line="240" w:lineRule="auto"/>
              <w:ind w:left="60" w:right="60"/>
              <w:rPr>
                <w:rFonts w:ascii="Arial" w:hAnsi="Arial" w:cs="Arial"/>
                <w:color w:val="000000"/>
                <w:sz w:val="18"/>
                <w:szCs w:val="18"/>
              </w:rPr>
            </w:pPr>
            <w:r w:rsidRPr="007B3CA1">
              <w:rPr>
                <w:rFonts w:ascii="Arial" w:hAnsi="Arial" w:cs="Arial"/>
                <w:color w:val="000000"/>
                <w:sz w:val="18"/>
                <w:szCs w:val="18"/>
              </w:rPr>
              <w:t>1</w:t>
            </w:r>
          </w:p>
        </w:tc>
        <w:tc>
          <w:tcPr>
            <w:tcW w:w="820" w:type="dxa"/>
            <w:tcBorders>
              <w:top w:val="single" w:sz="16" w:space="0" w:color="000000"/>
              <w:left w:val="single" w:sz="16" w:space="0" w:color="000000"/>
              <w:bottom w:val="single" w:sz="16" w:space="0" w:color="000000"/>
            </w:tcBorders>
            <w:shd w:val="clear" w:color="auto" w:fill="FFFFFF"/>
          </w:tcPr>
          <w:p w:rsidR="00D06E34" w:rsidRPr="007B3CA1" w:rsidRDefault="00D06E34" w:rsidP="00D06E34">
            <w:pPr>
              <w:autoSpaceDE w:val="0"/>
              <w:autoSpaceDN w:val="0"/>
              <w:adjustRightInd w:val="0"/>
              <w:spacing w:after="0" w:line="240" w:lineRule="auto"/>
              <w:ind w:left="60" w:right="60"/>
              <w:jc w:val="right"/>
              <w:rPr>
                <w:rFonts w:ascii="Arial" w:hAnsi="Arial" w:cs="Arial"/>
                <w:color w:val="000000"/>
                <w:sz w:val="18"/>
                <w:szCs w:val="18"/>
              </w:rPr>
            </w:pPr>
            <w:r w:rsidRPr="007B3CA1">
              <w:rPr>
                <w:rFonts w:ascii="Arial" w:hAnsi="Arial" w:cs="Arial"/>
                <w:color w:val="000000"/>
                <w:sz w:val="18"/>
                <w:szCs w:val="18"/>
              </w:rPr>
              <w:t>.512</w:t>
            </w:r>
            <w:r w:rsidRPr="007B3CA1">
              <w:rPr>
                <w:rFonts w:ascii="Arial" w:hAnsi="Arial" w:cs="Arial"/>
                <w:color w:val="000000"/>
                <w:sz w:val="18"/>
                <w:szCs w:val="18"/>
                <w:vertAlign w:val="superscript"/>
              </w:rPr>
              <w:t>a</w:t>
            </w:r>
          </w:p>
        </w:tc>
        <w:tc>
          <w:tcPr>
            <w:tcW w:w="870" w:type="dxa"/>
            <w:tcBorders>
              <w:top w:val="single" w:sz="16" w:space="0" w:color="000000"/>
              <w:bottom w:val="single" w:sz="16" w:space="0" w:color="000000"/>
            </w:tcBorders>
            <w:shd w:val="clear" w:color="auto" w:fill="FFFFFF"/>
          </w:tcPr>
          <w:p w:rsidR="00D06E34" w:rsidRPr="007B3CA1" w:rsidRDefault="00D06E34" w:rsidP="00D06E34">
            <w:pPr>
              <w:autoSpaceDE w:val="0"/>
              <w:autoSpaceDN w:val="0"/>
              <w:adjustRightInd w:val="0"/>
              <w:spacing w:after="0" w:line="240" w:lineRule="auto"/>
              <w:ind w:left="60" w:right="60"/>
              <w:jc w:val="right"/>
              <w:rPr>
                <w:rFonts w:ascii="Arial" w:hAnsi="Arial" w:cs="Arial"/>
                <w:color w:val="000000"/>
                <w:sz w:val="18"/>
                <w:szCs w:val="18"/>
              </w:rPr>
            </w:pPr>
            <w:r w:rsidRPr="007B3CA1">
              <w:rPr>
                <w:rFonts w:ascii="Arial" w:hAnsi="Arial" w:cs="Arial"/>
                <w:color w:val="000000"/>
                <w:sz w:val="18"/>
                <w:szCs w:val="18"/>
              </w:rPr>
              <w:t>.262</w:t>
            </w:r>
          </w:p>
        </w:tc>
        <w:tc>
          <w:tcPr>
            <w:tcW w:w="1195" w:type="dxa"/>
            <w:tcBorders>
              <w:top w:val="single" w:sz="16" w:space="0" w:color="000000"/>
              <w:bottom w:val="single" w:sz="16" w:space="0" w:color="000000"/>
            </w:tcBorders>
            <w:shd w:val="clear" w:color="auto" w:fill="FFFFFF"/>
          </w:tcPr>
          <w:p w:rsidR="00D06E34" w:rsidRPr="007B3CA1" w:rsidRDefault="00D06E34" w:rsidP="00D06E34">
            <w:pPr>
              <w:autoSpaceDE w:val="0"/>
              <w:autoSpaceDN w:val="0"/>
              <w:adjustRightInd w:val="0"/>
              <w:spacing w:after="0" w:line="240" w:lineRule="auto"/>
              <w:ind w:left="60" w:right="60"/>
              <w:jc w:val="right"/>
              <w:rPr>
                <w:rFonts w:ascii="Arial" w:hAnsi="Arial" w:cs="Arial"/>
                <w:color w:val="000000"/>
                <w:sz w:val="18"/>
                <w:szCs w:val="18"/>
              </w:rPr>
            </w:pPr>
            <w:r w:rsidRPr="007B3CA1">
              <w:rPr>
                <w:rFonts w:ascii="Arial" w:hAnsi="Arial" w:cs="Arial"/>
                <w:color w:val="000000"/>
                <w:sz w:val="18"/>
                <w:szCs w:val="18"/>
              </w:rPr>
              <w:t>.246</w:t>
            </w:r>
          </w:p>
        </w:tc>
        <w:tc>
          <w:tcPr>
            <w:tcW w:w="1195" w:type="dxa"/>
            <w:tcBorders>
              <w:top w:val="single" w:sz="16" w:space="0" w:color="000000"/>
              <w:bottom w:val="single" w:sz="16" w:space="0" w:color="000000"/>
              <w:right w:val="single" w:sz="16" w:space="0" w:color="000000"/>
            </w:tcBorders>
            <w:shd w:val="clear" w:color="auto" w:fill="FFFFFF"/>
          </w:tcPr>
          <w:p w:rsidR="00D06E34" w:rsidRPr="007B3CA1" w:rsidRDefault="00D06E34" w:rsidP="00D06E34">
            <w:pPr>
              <w:autoSpaceDE w:val="0"/>
              <w:autoSpaceDN w:val="0"/>
              <w:adjustRightInd w:val="0"/>
              <w:spacing w:after="0" w:line="240" w:lineRule="auto"/>
              <w:ind w:left="60" w:right="60"/>
              <w:jc w:val="right"/>
              <w:rPr>
                <w:rFonts w:ascii="Arial" w:hAnsi="Arial" w:cs="Arial"/>
                <w:color w:val="000000"/>
                <w:sz w:val="18"/>
                <w:szCs w:val="18"/>
              </w:rPr>
            </w:pPr>
            <w:r w:rsidRPr="007B3CA1">
              <w:rPr>
                <w:rFonts w:ascii="Arial" w:hAnsi="Arial" w:cs="Arial"/>
                <w:color w:val="000000"/>
                <w:sz w:val="18"/>
                <w:szCs w:val="18"/>
              </w:rPr>
              <w:t>5.207</w:t>
            </w:r>
          </w:p>
        </w:tc>
      </w:tr>
      <w:tr w:rsidR="00D06E34" w:rsidRPr="007B3CA1" w:rsidTr="00D06E34">
        <w:trPr>
          <w:cantSplit/>
          <w:trHeight w:val="173"/>
        </w:trPr>
        <w:tc>
          <w:tcPr>
            <w:tcW w:w="4714" w:type="dxa"/>
            <w:gridSpan w:val="5"/>
            <w:tcBorders>
              <w:top w:val="nil"/>
              <w:left w:val="nil"/>
              <w:bottom w:val="nil"/>
              <w:right w:val="nil"/>
            </w:tcBorders>
            <w:shd w:val="clear" w:color="auto" w:fill="FFFFFF"/>
          </w:tcPr>
          <w:p w:rsidR="00D06E34" w:rsidRPr="007B3CA1" w:rsidRDefault="00D06E34" w:rsidP="00D06E34">
            <w:pPr>
              <w:autoSpaceDE w:val="0"/>
              <w:autoSpaceDN w:val="0"/>
              <w:adjustRightInd w:val="0"/>
              <w:spacing w:after="0" w:line="240" w:lineRule="auto"/>
              <w:ind w:left="60" w:right="60"/>
              <w:rPr>
                <w:rFonts w:ascii="Arial" w:hAnsi="Arial" w:cs="Arial"/>
                <w:color w:val="000000"/>
                <w:sz w:val="18"/>
                <w:szCs w:val="18"/>
              </w:rPr>
            </w:pPr>
            <w:r w:rsidRPr="007B3CA1">
              <w:rPr>
                <w:rFonts w:ascii="Arial" w:hAnsi="Arial" w:cs="Arial"/>
                <w:color w:val="000000"/>
                <w:sz w:val="18"/>
                <w:szCs w:val="18"/>
              </w:rPr>
              <w:t>a. Predictors: (Constant), harga jual, biaya produksi</w:t>
            </w:r>
          </w:p>
        </w:tc>
      </w:tr>
      <w:tr w:rsidR="00D06E34" w:rsidRPr="007B3CA1" w:rsidTr="00D06E34">
        <w:trPr>
          <w:cantSplit/>
          <w:trHeight w:val="173"/>
        </w:trPr>
        <w:tc>
          <w:tcPr>
            <w:tcW w:w="4714" w:type="dxa"/>
            <w:gridSpan w:val="5"/>
            <w:tcBorders>
              <w:top w:val="nil"/>
              <w:left w:val="nil"/>
              <w:bottom w:val="nil"/>
              <w:right w:val="nil"/>
            </w:tcBorders>
            <w:shd w:val="clear" w:color="auto" w:fill="FFFFFF"/>
          </w:tcPr>
          <w:p w:rsidR="00D06E34" w:rsidRPr="007B3CA1" w:rsidRDefault="00D06E34" w:rsidP="00D06E34">
            <w:pPr>
              <w:autoSpaceDE w:val="0"/>
              <w:autoSpaceDN w:val="0"/>
              <w:adjustRightInd w:val="0"/>
              <w:spacing w:after="0" w:line="240" w:lineRule="auto"/>
              <w:ind w:left="60" w:right="60"/>
              <w:rPr>
                <w:rFonts w:ascii="Arial" w:hAnsi="Arial" w:cs="Arial"/>
                <w:color w:val="000000"/>
                <w:sz w:val="18"/>
                <w:szCs w:val="18"/>
              </w:rPr>
            </w:pPr>
            <w:r w:rsidRPr="007B3CA1">
              <w:rPr>
                <w:rFonts w:ascii="Arial" w:hAnsi="Arial" w:cs="Arial"/>
                <w:color w:val="000000"/>
                <w:sz w:val="18"/>
                <w:szCs w:val="18"/>
              </w:rPr>
              <w:t>b. Dependent Variable: pendapatan</w:t>
            </w:r>
          </w:p>
        </w:tc>
      </w:tr>
    </w:tbl>
    <w:p w:rsidR="003A71D9" w:rsidRPr="003A71D9" w:rsidRDefault="003A71D9" w:rsidP="00D06E34">
      <w:pPr>
        <w:pStyle w:val="ListParagraph"/>
        <w:autoSpaceDE w:val="0"/>
        <w:autoSpaceDN w:val="0"/>
        <w:adjustRightInd w:val="0"/>
        <w:spacing w:line="240" w:lineRule="auto"/>
        <w:ind w:left="567"/>
        <w:jc w:val="both"/>
        <w:rPr>
          <w:rFonts w:ascii="Times New Roman" w:hAnsi="Times New Roman" w:cs="Times New Roman"/>
          <w:b/>
          <w:bCs/>
          <w:sz w:val="24"/>
          <w:szCs w:val="24"/>
          <w:vertAlign w:val="superscript"/>
          <w:lang w:val="id-ID"/>
        </w:rPr>
      </w:pPr>
    </w:p>
    <w:p w:rsidR="003A71D9" w:rsidRDefault="003A71D9" w:rsidP="00D06E34">
      <w:pPr>
        <w:pStyle w:val="ListParagraph"/>
        <w:autoSpaceDE w:val="0"/>
        <w:autoSpaceDN w:val="0"/>
        <w:adjustRightInd w:val="0"/>
        <w:spacing w:line="240" w:lineRule="auto"/>
        <w:ind w:left="567"/>
        <w:jc w:val="both"/>
        <w:rPr>
          <w:rFonts w:asciiTheme="majorBidi" w:hAnsiTheme="majorBidi" w:cstheme="majorBidi"/>
          <w:b/>
          <w:bCs/>
          <w:lang w:val="id-ID"/>
        </w:rPr>
      </w:pPr>
    </w:p>
    <w:p w:rsidR="003A71D9" w:rsidRDefault="003A71D9" w:rsidP="00D06E34">
      <w:pPr>
        <w:pStyle w:val="ListParagraph"/>
        <w:autoSpaceDE w:val="0"/>
        <w:autoSpaceDN w:val="0"/>
        <w:adjustRightInd w:val="0"/>
        <w:spacing w:line="240" w:lineRule="auto"/>
        <w:ind w:left="567"/>
        <w:jc w:val="both"/>
        <w:rPr>
          <w:rFonts w:asciiTheme="majorBidi" w:hAnsiTheme="majorBidi" w:cstheme="majorBidi"/>
          <w:b/>
          <w:bCs/>
          <w:lang w:val="id-ID"/>
        </w:rPr>
      </w:pPr>
    </w:p>
    <w:p w:rsidR="003A71D9" w:rsidRDefault="003A71D9" w:rsidP="00D06E34">
      <w:pPr>
        <w:pStyle w:val="ListParagraph"/>
        <w:autoSpaceDE w:val="0"/>
        <w:autoSpaceDN w:val="0"/>
        <w:adjustRightInd w:val="0"/>
        <w:spacing w:line="240" w:lineRule="auto"/>
        <w:ind w:left="567"/>
        <w:jc w:val="both"/>
        <w:rPr>
          <w:rFonts w:asciiTheme="majorBidi" w:hAnsiTheme="majorBidi" w:cstheme="majorBidi"/>
          <w:b/>
          <w:bCs/>
          <w:lang w:val="id-ID"/>
        </w:rPr>
      </w:pPr>
    </w:p>
    <w:p w:rsidR="003A71D9" w:rsidRDefault="003A71D9" w:rsidP="00D06E34">
      <w:pPr>
        <w:pStyle w:val="ListParagraph"/>
        <w:autoSpaceDE w:val="0"/>
        <w:autoSpaceDN w:val="0"/>
        <w:adjustRightInd w:val="0"/>
        <w:spacing w:line="240" w:lineRule="auto"/>
        <w:ind w:left="567"/>
        <w:jc w:val="both"/>
        <w:rPr>
          <w:rFonts w:asciiTheme="majorBidi" w:hAnsiTheme="majorBidi" w:cstheme="majorBidi"/>
          <w:b/>
          <w:bCs/>
          <w:lang w:val="id-ID"/>
        </w:rPr>
      </w:pPr>
    </w:p>
    <w:p w:rsidR="003A71D9" w:rsidRDefault="003A71D9" w:rsidP="00D06E34">
      <w:pPr>
        <w:pStyle w:val="ListParagraph"/>
        <w:autoSpaceDE w:val="0"/>
        <w:autoSpaceDN w:val="0"/>
        <w:adjustRightInd w:val="0"/>
        <w:spacing w:line="240" w:lineRule="auto"/>
        <w:ind w:left="567"/>
        <w:jc w:val="both"/>
        <w:rPr>
          <w:rFonts w:asciiTheme="majorBidi" w:hAnsiTheme="majorBidi" w:cstheme="majorBidi"/>
          <w:b/>
          <w:bCs/>
          <w:lang w:val="id-ID"/>
        </w:rPr>
      </w:pPr>
    </w:p>
    <w:p w:rsidR="00D06E34" w:rsidRDefault="00D06E34" w:rsidP="00D06E34">
      <w:pPr>
        <w:autoSpaceDE w:val="0"/>
        <w:autoSpaceDN w:val="0"/>
        <w:adjustRightInd w:val="0"/>
        <w:spacing w:after="0" w:line="240" w:lineRule="auto"/>
        <w:ind w:left="284"/>
        <w:rPr>
          <w:rFonts w:ascii="Times New Roman" w:hAnsi="Times New Roman" w:cs="Times New Roman"/>
          <w:b/>
          <w:bCs/>
          <w:sz w:val="24"/>
          <w:szCs w:val="24"/>
          <w:lang w:val="id-ID"/>
        </w:rPr>
      </w:pPr>
      <w:r w:rsidRPr="00D06E34">
        <w:rPr>
          <w:rFonts w:asciiTheme="majorBidi" w:hAnsiTheme="majorBidi" w:cstheme="majorBidi"/>
          <w:b/>
          <w:bCs/>
          <w:sz w:val="24"/>
          <w:szCs w:val="24"/>
          <w:lang w:val="id-ID"/>
        </w:rPr>
        <w:t>Lampiran</w:t>
      </w:r>
      <w:r>
        <w:rPr>
          <w:rFonts w:ascii="Times New Roman" w:hAnsi="Times New Roman" w:cs="Times New Roman"/>
          <w:b/>
          <w:bCs/>
          <w:sz w:val="24"/>
          <w:szCs w:val="24"/>
          <w:lang w:val="id-ID"/>
        </w:rPr>
        <w:t xml:space="preserve"> 18. Hasil Uji Parsial (Uji t</w:t>
      </w:r>
      <w:r w:rsidRPr="000E49E8">
        <w:rPr>
          <w:rFonts w:ascii="Times New Roman" w:hAnsi="Times New Roman" w:cs="Times New Roman"/>
          <w:b/>
          <w:bCs/>
          <w:sz w:val="24"/>
          <w:szCs w:val="24"/>
          <w:lang w:val="id-ID"/>
        </w:rPr>
        <w:t>)</w:t>
      </w:r>
    </w:p>
    <w:tbl>
      <w:tblPr>
        <w:tblW w:w="6832" w:type="dxa"/>
        <w:tblInd w:w="7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40"/>
        <w:gridCol w:w="429"/>
        <w:gridCol w:w="800"/>
        <w:gridCol w:w="1124"/>
        <w:gridCol w:w="1091"/>
        <w:gridCol w:w="1205"/>
        <w:gridCol w:w="828"/>
        <w:gridCol w:w="827"/>
        <w:gridCol w:w="488"/>
      </w:tblGrid>
      <w:tr w:rsidR="00D06E34" w:rsidRPr="00D06E34" w:rsidTr="00D06E34">
        <w:trPr>
          <w:gridBefore w:val="2"/>
          <w:wBefore w:w="469" w:type="dxa"/>
          <w:cantSplit/>
          <w:trHeight w:val="171"/>
        </w:trPr>
        <w:tc>
          <w:tcPr>
            <w:tcW w:w="6363" w:type="dxa"/>
            <w:gridSpan w:val="7"/>
            <w:tcBorders>
              <w:top w:val="nil"/>
              <w:left w:val="nil"/>
              <w:bottom w:val="nil"/>
              <w:right w:val="nil"/>
            </w:tcBorders>
            <w:shd w:val="clear" w:color="auto" w:fill="FFFFFF"/>
          </w:tcPr>
          <w:p w:rsidR="00D06E34" w:rsidRPr="00D06E34" w:rsidRDefault="00D06E34" w:rsidP="00D06E34">
            <w:pPr>
              <w:autoSpaceDE w:val="0"/>
              <w:autoSpaceDN w:val="0"/>
              <w:adjustRightInd w:val="0"/>
              <w:spacing w:after="0" w:line="240" w:lineRule="auto"/>
              <w:ind w:left="60" w:right="60"/>
              <w:jc w:val="center"/>
              <w:rPr>
                <w:rFonts w:ascii="Arial" w:hAnsi="Arial" w:cs="Arial"/>
                <w:b/>
                <w:bCs/>
                <w:color w:val="000000"/>
                <w:sz w:val="16"/>
                <w:szCs w:val="16"/>
              </w:rPr>
            </w:pPr>
            <w:r w:rsidRPr="00D06E34">
              <w:rPr>
                <w:rFonts w:ascii="Arial" w:hAnsi="Arial" w:cs="Arial"/>
                <w:b/>
                <w:bCs/>
                <w:color w:val="000000"/>
                <w:sz w:val="16"/>
                <w:szCs w:val="16"/>
              </w:rPr>
              <w:t>Coefficientsa</w:t>
            </w:r>
          </w:p>
        </w:tc>
      </w:tr>
      <w:tr w:rsidR="00D06E34" w:rsidRPr="00D06E34" w:rsidTr="00D06E34">
        <w:trPr>
          <w:gridAfter w:val="1"/>
          <w:wAfter w:w="488" w:type="dxa"/>
          <w:cantSplit/>
          <w:trHeight w:val="377"/>
        </w:trPr>
        <w:tc>
          <w:tcPr>
            <w:tcW w:w="1269" w:type="dxa"/>
            <w:gridSpan w:val="3"/>
            <w:vMerge w:val="restart"/>
            <w:tcBorders>
              <w:top w:val="single" w:sz="16" w:space="0" w:color="000000"/>
              <w:left w:val="single" w:sz="16" w:space="0" w:color="000000"/>
              <w:bottom w:val="nil"/>
              <w:right w:val="nil"/>
            </w:tcBorders>
            <w:shd w:val="clear" w:color="auto" w:fill="FFFFFF"/>
          </w:tcPr>
          <w:p w:rsidR="00D06E34" w:rsidRPr="00D06E34" w:rsidRDefault="00D06E34" w:rsidP="00D06E34">
            <w:pPr>
              <w:autoSpaceDE w:val="0"/>
              <w:autoSpaceDN w:val="0"/>
              <w:adjustRightInd w:val="0"/>
              <w:spacing w:after="0" w:line="240" w:lineRule="auto"/>
              <w:ind w:left="60" w:right="60"/>
              <w:rPr>
                <w:rFonts w:ascii="Arial" w:hAnsi="Arial" w:cs="Arial"/>
                <w:color w:val="000000"/>
                <w:sz w:val="16"/>
                <w:szCs w:val="16"/>
              </w:rPr>
            </w:pPr>
            <w:r w:rsidRPr="00D06E34">
              <w:rPr>
                <w:rFonts w:ascii="Arial" w:hAnsi="Arial" w:cs="Arial"/>
                <w:color w:val="000000"/>
                <w:sz w:val="16"/>
                <w:szCs w:val="16"/>
              </w:rPr>
              <w:t>Model</w:t>
            </w:r>
          </w:p>
        </w:tc>
        <w:tc>
          <w:tcPr>
            <w:tcW w:w="2215" w:type="dxa"/>
            <w:gridSpan w:val="2"/>
            <w:tcBorders>
              <w:top w:val="single" w:sz="16" w:space="0" w:color="000000"/>
              <w:left w:val="single" w:sz="16" w:space="0" w:color="000000"/>
            </w:tcBorders>
            <w:shd w:val="clear" w:color="auto" w:fill="FFFFFF"/>
          </w:tcPr>
          <w:p w:rsidR="00D06E34" w:rsidRPr="00D06E34" w:rsidRDefault="00D06E34" w:rsidP="00D06E34">
            <w:pPr>
              <w:autoSpaceDE w:val="0"/>
              <w:autoSpaceDN w:val="0"/>
              <w:adjustRightInd w:val="0"/>
              <w:spacing w:after="0" w:line="240" w:lineRule="auto"/>
              <w:ind w:left="60" w:right="60"/>
              <w:jc w:val="center"/>
              <w:rPr>
                <w:rFonts w:ascii="Arial" w:hAnsi="Arial" w:cs="Arial"/>
                <w:color w:val="000000"/>
                <w:sz w:val="16"/>
                <w:szCs w:val="16"/>
              </w:rPr>
            </w:pPr>
            <w:r w:rsidRPr="00D06E34">
              <w:rPr>
                <w:rFonts w:ascii="Arial" w:hAnsi="Arial" w:cs="Arial"/>
                <w:color w:val="000000"/>
                <w:sz w:val="16"/>
                <w:szCs w:val="16"/>
              </w:rPr>
              <w:t>Unstandardized Coefficients</w:t>
            </w:r>
          </w:p>
        </w:tc>
        <w:tc>
          <w:tcPr>
            <w:tcW w:w="1205" w:type="dxa"/>
            <w:tcBorders>
              <w:top w:val="single" w:sz="16" w:space="0" w:color="000000"/>
            </w:tcBorders>
            <w:shd w:val="clear" w:color="auto" w:fill="FFFFFF"/>
          </w:tcPr>
          <w:p w:rsidR="00D06E34" w:rsidRPr="00D06E34" w:rsidRDefault="00D06E34" w:rsidP="00D06E34">
            <w:pPr>
              <w:autoSpaceDE w:val="0"/>
              <w:autoSpaceDN w:val="0"/>
              <w:adjustRightInd w:val="0"/>
              <w:spacing w:after="0" w:line="240" w:lineRule="auto"/>
              <w:ind w:left="60" w:right="60"/>
              <w:jc w:val="center"/>
              <w:rPr>
                <w:rFonts w:ascii="Arial" w:hAnsi="Arial" w:cs="Arial"/>
                <w:color w:val="000000"/>
                <w:sz w:val="16"/>
                <w:szCs w:val="16"/>
              </w:rPr>
            </w:pPr>
            <w:r w:rsidRPr="00D06E34">
              <w:rPr>
                <w:rFonts w:ascii="Arial" w:hAnsi="Arial" w:cs="Arial"/>
                <w:color w:val="000000"/>
                <w:sz w:val="16"/>
                <w:szCs w:val="16"/>
              </w:rPr>
              <w:t>Standardized Coefficients</w:t>
            </w:r>
          </w:p>
        </w:tc>
        <w:tc>
          <w:tcPr>
            <w:tcW w:w="828" w:type="dxa"/>
            <w:vMerge w:val="restart"/>
            <w:tcBorders>
              <w:top w:val="single" w:sz="16" w:space="0" w:color="000000"/>
            </w:tcBorders>
            <w:shd w:val="clear" w:color="auto" w:fill="FFFFFF"/>
          </w:tcPr>
          <w:p w:rsidR="00D06E34" w:rsidRPr="00D06E34" w:rsidRDefault="00D06E34" w:rsidP="00D06E34">
            <w:pPr>
              <w:autoSpaceDE w:val="0"/>
              <w:autoSpaceDN w:val="0"/>
              <w:adjustRightInd w:val="0"/>
              <w:spacing w:after="0" w:line="240" w:lineRule="auto"/>
              <w:ind w:left="60" w:right="60"/>
              <w:jc w:val="center"/>
              <w:rPr>
                <w:rFonts w:ascii="Arial" w:hAnsi="Arial" w:cs="Arial"/>
                <w:color w:val="000000"/>
                <w:sz w:val="16"/>
                <w:szCs w:val="16"/>
              </w:rPr>
            </w:pPr>
            <w:r w:rsidRPr="00D06E34">
              <w:rPr>
                <w:rFonts w:ascii="Arial" w:hAnsi="Arial" w:cs="Arial"/>
                <w:color w:val="000000"/>
                <w:sz w:val="16"/>
                <w:szCs w:val="16"/>
              </w:rPr>
              <w:t>t</w:t>
            </w:r>
          </w:p>
        </w:tc>
        <w:tc>
          <w:tcPr>
            <w:tcW w:w="827" w:type="dxa"/>
            <w:vMerge w:val="restart"/>
            <w:tcBorders>
              <w:top w:val="single" w:sz="16" w:space="0" w:color="000000"/>
              <w:right w:val="single" w:sz="16" w:space="0" w:color="000000"/>
            </w:tcBorders>
            <w:shd w:val="clear" w:color="auto" w:fill="FFFFFF"/>
          </w:tcPr>
          <w:p w:rsidR="00D06E34" w:rsidRPr="00D06E34" w:rsidRDefault="00D06E34" w:rsidP="00D06E34">
            <w:pPr>
              <w:autoSpaceDE w:val="0"/>
              <w:autoSpaceDN w:val="0"/>
              <w:adjustRightInd w:val="0"/>
              <w:spacing w:after="0" w:line="240" w:lineRule="auto"/>
              <w:ind w:left="60" w:right="60"/>
              <w:jc w:val="center"/>
              <w:rPr>
                <w:rFonts w:ascii="Arial" w:hAnsi="Arial" w:cs="Arial"/>
                <w:color w:val="000000"/>
                <w:sz w:val="16"/>
                <w:szCs w:val="16"/>
              </w:rPr>
            </w:pPr>
            <w:r w:rsidRPr="00D06E34">
              <w:rPr>
                <w:rFonts w:ascii="Arial" w:hAnsi="Arial" w:cs="Arial"/>
                <w:color w:val="000000"/>
                <w:sz w:val="16"/>
                <w:szCs w:val="16"/>
              </w:rPr>
              <w:t>Sig.</w:t>
            </w:r>
          </w:p>
        </w:tc>
      </w:tr>
      <w:tr w:rsidR="00D06E34" w:rsidRPr="00D06E34" w:rsidTr="00D06E34">
        <w:trPr>
          <w:gridAfter w:val="1"/>
          <w:wAfter w:w="488" w:type="dxa"/>
          <w:cantSplit/>
          <w:trHeight w:val="144"/>
        </w:trPr>
        <w:tc>
          <w:tcPr>
            <w:tcW w:w="1269" w:type="dxa"/>
            <w:gridSpan w:val="3"/>
            <w:vMerge/>
            <w:tcBorders>
              <w:top w:val="single" w:sz="16" w:space="0" w:color="000000"/>
              <w:left w:val="single" w:sz="16" w:space="0" w:color="000000"/>
              <w:bottom w:val="nil"/>
              <w:right w:val="nil"/>
            </w:tcBorders>
            <w:shd w:val="clear" w:color="auto" w:fill="FFFFFF"/>
          </w:tcPr>
          <w:p w:rsidR="00D06E34" w:rsidRPr="00D06E34" w:rsidRDefault="00D06E34" w:rsidP="00D06E34">
            <w:pPr>
              <w:autoSpaceDE w:val="0"/>
              <w:autoSpaceDN w:val="0"/>
              <w:adjustRightInd w:val="0"/>
              <w:spacing w:after="0" w:line="240" w:lineRule="auto"/>
              <w:rPr>
                <w:rFonts w:ascii="Arial" w:hAnsi="Arial" w:cs="Arial"/>
                <w:color w:val="000000"/>
                <w:sz w:val="16"/>
                <w:szCs w:val="16"/>
              </w:rPr>
            </w:pPr>
          </w:p>
        </w:tc>
        <w:tc>
          <w:tcPr>
            <w:tcW w:w="1124" w:type="dxa"/>
            <w:tcBorders>
              <w:left w:val="single" w:sz="16" w:space="0" w:color="000000"/>
              <w:bottom w:val="single" w:sz="16" w:space="0" w:color="000000"/>
            </w:tcBorders>
            <w:shd w:val="clear" w:color="auto" w:fill="FFFFFF"/>
          </w:tcPr>
          <w:p w:rsidR="00D06E34" w:rsidRPr="00D06E34" w:rsidRDefault="00D06E34" w:rsidP="00D06E34">
            <w:pPr>
              <w:autoSpaceDE w:val="0"/>
              <w:autoSpaceDN w:val="0"/>
              <w:adjustRightInd w:val="0"/>
              <w:spacing w:after="0" w:line="240" w:lineRule="auto"/>
              <w:ind w:left="60" w:right="60"/>
              <w:jc w:val="center"/>
              <w:rPr>
                <w:rFonts w:ascii="Arial" w:hAnsi="Arial" w:cs="Arial"/>
                <w:color w:val="000000"/>
                <w:sz w:val="16"/>
                <w:szCs w:val="16"/>
              </w:rPr>
            </w:pPr>
            <w:r w:rsidRPr="00D06E34">
              <w:rPr>
                <w:rFonts w:ascii="Arial" w:hAnsi="Arial" w:cs="Arial"/>
                <w:color w:val="000000"/>
                <w:sz w:val="16"/>
                <w:szCs w:val="16"/>
              </w:rPr>
              <w:t>B</w:t>
            </w:r>
          </w:p>
        </w:tc>
        <w:tc>
          <w:tcPr>
            <w:tcW w:w="1091" w:type="dxa"/>
            <w:tcBorders>
              <w:bottom w:val="single" w:sz="16" w:space="0" w:color="000000"/>
            </w:tcBorders>
            <w:shd w:val="clear" w:color="auto" w:fill="FFFFFF"/>
          </w:tcPr>
          <w:p w:rsidR="00D06E34" w:rsidRPr="00D06E34" w:rsidRDefault="00D06E34" w:rsidP="00D06E34">
            <w:pPr>
              <w:autoSpaceDE w:val="0"/>
              <w:autoSpaceDN w:val="0"/>
              <w:adjustRightInd w:val="0"/>
              <w:spacing w:after="0" w:line="240" w:lineRule="auto"/>
              <w:ind w:left="60" w:right="60"/>
              <w:jc w:val="center"/>
              <w:rPr>
                <w:rFonts w:ascii="Arial" w:hAnsi="Arial" w:cs="Arial"/>
                <w:color w:val="000000"/>
                <w:sz w:val="16"/>
                <w:szCs w:val="16"/>
              </w:rPr>
            </w:pPr>
            <w:r w:rsidRPr="00D06E34">
              <w:rPr>
                <w:rFonts w:ascii="Arial" w:hAnsi="Arial" w:cs="Arial"/>
                <w:color w:val="000000"/>
                <w:sz w:val="16"/>
                <w:szCs w:val="16"/>
              </w:rPr>
              <w:t>Std. Error</w:t>
            </w:r>
          </w:p>
        </w:tc>
        <w:tc>
          <w:tcPr>
            <w:tcW w:w="1205" w:type="dxa"/>
            <w:tcBorders>
              <w:bottom w:val="single" w:sz="16" w:space="0" w:color="000000"/>
            </w:tcBorders>
            <w:shd w:val="clear" w:color="auto" w:fill="FFFFFF"/>
          </w:tcPr>
          <w:p w:rsidR="00D06E34" w:rsidRPr="00D06E34" w:rsidRDefault="00D06E34" w:rsidP="00D06E34">
            <w:pPr>
              <w:autoSpaceDE w:val="0"/>
              <w:autoSpaceDN w:val="0"/>
              <w:adjustRightInd w:val="0"/>
              <w:spacing w:after="0" w:line="240" w:lineRule="auto"/>
              <w:ind w:left="60" w:right="60"/>
              <w:jc w:val="center"/>
              <w:rPr>
                <w:rFonts w:ascii="Arial" w:hAnsi="Arial" w:cs="Arial"/>
                <w:color w:val="000000"/>
                <w:sz w:val="16"/>
                <w:szCs w:val="16"/>
              </w:rPr>
            </w:pPr>
            <w:r w:rsidRPr="00D06E34">
              <w:rPr>
                <w:rFonts w:ascii="Arial" w:hAnsi="Arial" w:cs="Arial"/>
                <w:color w:val="000000"/>
                <w:sz w:val="16"/>
                <w:szCs w:val="16"/>
              </w:rPr>
              <w:t>Beta</w:t>
            </w:r>
          </w:p>
        </w:tc>
        <w:tc>
          <w:tcPr>
            <w:tcW w:w="828" w:type="dxa"/>
            <w:vMerge/>
            <w:tcBorders>
              <w:top w:val="single" w:sz="16" w:space="0" w:color="000000"/>
            </w:tcBorders>
            <w:shd w:val="clear" w:color="auto" w:fill="FFFFFF"/>
          </w:tcPr>
          <w:p w:rsidR="00D06E34" w:rsidRPr="00D06E34" w:rsidRDefault="00D06E34" w:rsidP="00D06E34">
            <w:pPr>
              <w:autoSpaceDE w:val="0"/>
              <w:autoSpaceDN w:val="0"/>
              <w:adjustRightInd w:val="0"/>
              <w:spacing w:after="0" w:line="240" w:lineRule="auto"/>
              <w:rPr>
                <w:rFonts w:ascii="Arial" w:hAnsi="Arial" w:cs="Arial"/>
                <w:color w:val="000000"/>
                <w:sz w:val="16"/>
                <w:szCs w:val="16"/>
              </w:rPr>
            </w:pPr>
          </w:p>
        </w:tc>
        <w:tc>
          <w:tcPr>
            <w:tcW w:w="827" w:type="dxa"/>
            <w:vMerge/>
            <w:tcBorders>
              <w:top w:val="single" w:sz="16" w:space="0" w:color="000000"/>
              <w:right w:val="single" w:sz="16" w:space="0" w:color="000000"/>
            </w:tcBorders>
            <w:shd w:val="clear" w:color="auto" w:fill="FFFFFF"/>
          </w:tcPr>
          <w:p w:rsidR="00D06E34" w:rsidRPr="00D06E34" w:rsidRDefault="00D06E34" w:rsidP="00D06E34">
            <w:pPr>
              <w:autoSpaceDE w:val="0"/>
              <w:autoSpaceDN w:val="0"/>
              <w:adjustRightInd w:val="0"/>
              <w:spacing w:after="0" w:line="240" w:lineRule="auto"/>
              <w:rPr>
                <w:rFonts w:ascii="Arial" w:hAnsi="Arial" w:cs="Arial"/>
                <w:color w:val="000000"/>
                <w:sz w:val="16"/>
                <w:szCs w:val="16"/>
              </w:rPr>
            </w:pPr>
          </w:p>
        </w:tc>
      </w:tr>
      <w:tr w:rsidR="00D06E34" w:rsidRPr="00D06E34" w:rsidTr="00D06E34">
        <w:trPr>
          <w:gridAfter w:val="1"/>
          <w:wAfter w:w="488" w:type="dxa"/>
          <w:cantSplit/>
          <w:trHeight w:val="189"/>
        </w:trPr>
        <w:tc>
          <w:tcPr>
            <w:tcW w:w="40" w:type="dxa"/>
            <w:vMerge w:val="restart"/>
            <w:tcBorders>
              <w:top w:val="single" w:sz="16" w:space="0" w:color="000000"/>
              <w:left w:val="single" w:sz="16" w:space="0" w:color="000000"/>
              <w:bottom w:val="single" w:sz="16" w:space="0" w:color="000000"/>
              <w:right w:val="nil"/>
            </w:tcBorders>
            <w:shd w:val="clear" w:color="auto" w:fill="FFFFFF"/>
            <w:vAlign w:val="center"/>
          </w:tcPr>
          <w:p w:rsidR="00D06E34" w:rsidRPr="00D06E34" w:rsidRDefault="00D06E34" w:rsidP="00D06E34">
            <w:pPr>
              <w:autoSpaceDE w:val="0"/>
              <w:autoSpaceDN w:val="0"/>
              <w:adjustRightInd w:val="0"/>
              <w:spacing w:after="0" w:line="240" w:lineRule="auto"/>
              <w:ind w:left="60" w:right="60"/>
              <w:rPr>
                <w:rFonts w:ascii="Arial" w:hAnsi="Arial" w:cs="Arial"/>
                <w:color w:val="000000"/>
                <w:sz w:val="16"/>
                <w:szCs w:val="16"/>
              </w:rPr>
            </w:pPr>
            <w:r w:rsidRPr="00D06E34">
              <w:rPr>
                <w:rFonts w:ascii="Arial" w:hAnsi="Arial" w:cs="Arial"/>
                <w:color w:val="000000"/>
                <w:sz w:val="16"/>
                <w:szCs w:val="16"/>
              </w:rPr>
              <w:t>1</w:t>
            </w:r>
          </w:p>
        </w:tc>
        <w:tc>
          <w:tcPr>
            <w:tcW w:w="1229" w:type="dxa"/>
            <w:gridSpan w:val="2"/>
            <w:tcBorders>
              <w:top w:val="single" w:sz="16" w:space="0" w:color="000000"/>
              <w:left w:val="nil"/>
              <w:bottom w:val="nil"/>
              <w:right w:val="single" w:sz="16" w:space="0" w:color="000000"/>
            </w:tcBorders>
            <w:shd w:val="clear" w:color="auto" w:fill="FFFFFF"/>
            <w:vAlign w:val="center"/>
          </w:tcPr>
          <w:p w:rsidR="00D06E34" w:rsidRPr="00D06E34" w:rsidRDefault="00D06E34" w:rsidP="00D06E34">
            <w:pPr>
              <w:autoSpaceDE w:val="0"/>
              <w:autoSpaceDN w:val="0"/>
              <w:adjustRightInd w:val="0"/>
              <w:spacing w:after="0" w:line="240" w:lineRule="auto"/>
              <w:ind w:left="60" w:right="60"/>
              <w:rPr>
                <w:rFonts w:ascii="Arial" w:hAnsi="Arial" w:cs="Arial"/>
                <w:color w:val="000000"/>
                <w:sz w:val="16"/>
                <w:szCs w:val="16"/>
              </w:rPr>
            </w:pPr>
            <w:r w:rsidRPr="00D06E34">
              <w:rPr>
                <w:rFonts w:ascii="Arial" w:hAnsi="Arial" w:cs="Arial"/>
                <w:color w:val="000000"/>
                <w:sz w:val="16"/>
                <w:szCs w:val="16"/>
              </w:rPr>
              <w:t>(Constant)</w:t>
            </w:r>
          </w:p>
        </w:tc>
        <w:tc>
          <w:tcPr>
            <w:tcW w:w="1124" w:type="dxa"/>
            <w:tcBorders>
              <w:top w:val="single" w:sz="16" w:space="0" w:color="000000"/>
              <w:left w:val="single" w:sz="16" w:space="0" w:color="000000"/>
              <w:bottom w:val="nil"/>
            </w:tcBorders>
            <w:shd w:val="clear" w:color="auto" w:fill="FFFFFF"/>
          </w:tcPr>
          <w:p w:rsidR="00D06E34" w:rsidRPr="00D06E34" w:rsidRDefault="00D06E34" w:rsidP="00D06E34">
            <w:pPr>
              <w:autoSpaceDE w:val="0"/>
              <w:autoSpaceDN w:val="0"/>
              <w:adjustRightInd w:val="0"/>
              <w:spacing w:after="0" w:line="240" w:lineRule="auto"/>
              <w:ind w:left="60" w:right="60"/>
              <w:jc w:val="right"/>
              <w:rPr>
                <w:rFonts w:ascii="Arial" w:hAnsi="Arial" w:cs="Arial"/>
                <w:color w:val="000000"/>
                <w:sz w:val="16"/>
                <w:szCs w:val="16"/>
              </w:rPr>
            </w:pPr>
            <w:r w:rsidRPr="00D06E34">
              <w:rPr>
                <w:rFonts w:ascii="Arial" w:hAnsi="Arial" w:cs="Arial"/>
                <w:color w:val="000000"/>
                <w:sz w:val="16"/>
                <w:szCs w:val="16"/>
              </w:rPr>
              <w:t>.764</w:t>
            </w:r>
          </w:p>
        </w:tc>
        <w:tc>
          <w:tcPr>
            <w:tcW w:w="1091" w:type="dxa"/>
            <w:tcBorders>
              <w:top w:val="single" w:sz="16" w:space="0" w:color="000000"/>
              <w:bottom w:val="nil"/>
            </w:tcBorders>
            <w:shd w:val="clear" w:color="auto" w:fill="FFFFFF"/>
          </w:tcPr>
          <w:p w:rsidR="00D06E34" w:rsidRPr="00D06E34" w:rsidRDefault="00D06E34" w:rsidP="00D06E34">
            <w:pPr>
              <w:autoSpaceDE w:val="0"/>
              <w:autoSpaceDN w:val="0"/>
              <w:adjustRightInd w:val="0"/>
              <w:spacing w:after="0" w:line="240" w:lineRule="auto"/>
              <w:ind w:left="60" w:right="60"/>
              <w:jc w:val="right"/>
              <w:rPr>
                <w:rFonts w:ascii="Arial" w:hAnsi="Arial" w:cs="Arial"/>
                <w:color w:val="000000"/>
                <w:sz w:val="16"/>
                <w:szCs w:val="16"/>
              </w:rPr>
            </w:pPr>
            <w:r w:rsidRPr="00D06E34">
              <w:rPr>
                <w:rFonts w:ascii="Arial" w:hAnsi="Arial" w:cs="Arial"/>
                <w:color w:val="000000"/>
                <w:sz w:val="16"/>
                <w:szCs w:val="16"/>
              </w:rPr>
              <w:t>5.753</w:t>
            </w:r>
          </w:p>
        </w:tc>
        <w:tc>
          <w:tcPr>
            <w:tcW w:w="1205" w:type="dxa"/>
            <w:tcBorders>
              <w:top w:val="single" w:sz="16" w:space="0" w:color="000000"/>
              <w:bottom w:val="nil"/>
            </w:tcBorders>
            <w:shd w:val="clear" w:color="auto" w:fill="FFFFFF"/>
          </w:tcPr>
          <w:p w:rsidR="00D06E34" w:rsidRPr="00D06E34" w:rsidRDefault="00D06E34" w:rsidP="00D06E34">
            <w:pPr>
              <w:autoSpaceDE w:val="0"/>
              <w:autoSpaceDN w:val="0"/>
              <w:adjustRightInd w:val="0"/>
              <w:spacing w:after="0" w:line="240" w:lineRule="auto"/>
              <w:rPr>
                <w:rFonts w:ascii="Times New Roman" w:hAnsi="Times New Roman" w:cs="Times New Roman"/>
                <w:sz w:val="16"/>
                <w:szCs w:val="16"/>
              </w:rPr>
            </w:pPr>
          </w:p>
        </w:tc>
        <w:tc>
          <w:tcPr>
            <w:tcW w:w="828" w:type="dxa"/>
            <w:tcBorders>
              <w:top w:val="single" w:sz="16" w:space="0" w:color="000000"/>
              <w:bottom w:val="nil"/>
            </w:tcBorders>
            <w:shd w:val="clear" w:color="auto" w:fill="FFFFFF"/>
          </w:tcPr>
          <w:p w:rsidR="00D06E34" w:rsidRPr="00D06E34" w:rsidRDefault="00D06E34" w:rsidP="00D06E34">
            <w:pPr>
              <w:autoSpaceDE w:val="0"/>
              <w:autoSpaceDN w:val="0"/>
              <w:adjustRightInd w:val="0"/>
              <w:spacing w:after="0" w:line="240" w:lineRule="auto"/>
              <w:ind w:left="60" w:right="60"/>
              <w:jc w:val="right"/>
              <w:rPr>
                <w:rFonts w:ascii="Arial" w:hAnsi="Arial" w:cs="Arial"/>
                <w:color w:val="000000"/>
                <w:sz w:val="16"/>
                <w:szCs w:val="16"/>
              </w:rPr>
            </w:pPr>
            <w:r w:rsidRPr="00D06E34">
              <w:rPr>
                <w:rFonts w:ascii="Arial" w:hAnsi="Arial" w:cs="Arial"/>
                <w:color w:val="000000"/>
                <w:sz w:val="16"/>
                <w:szCs w:val="16"/>
              </w:rPr>
              <w:t>.133</w:t>
            </w:r>
          </w:p>
        </w:tc>
        <w:tc>
          <w:tcPr>
            <w:tcW w:w="827" w:type="dxa"/>
            <w:tcBorders>
              <w:top w:val="single" w:sz="16" w:space="0" w:color="000000"/>
              <w:bottom w:val="nil"/>
              <w:right w:val="single" w:sz="16" w:space="0" w:color="000000"/>
            </w:tcBorders>
            <w:shd w:val="clear" w:color="auto" w:fill="FFFFFF"/>
          </w:tcPr>
          <w:p w:rsidR="00D06E34" w:rsidRPr="00D06E34" w:rsidRDefault="00D06E34" w:rsidP="00D06E34">
            <w:pPr>
              <w:autoSpaceDE w:val="0"/>
              <w:autoSpaceDN w:val="0"/>
              <w:adjustRightInd w:val="0"/>
              <w:spacing w:after="0" w:line="240" w:lineRule="auto"/>
              <w:ind w:left="60" w:right="60"/>
              <w:jc w:val="right"/>
              <w:rPr>
                <w:rFonts w:ascii="Arial" w:hAnsi="Arial" w:cs="Arial"/>
                <w:color w:val="000000"/>
                <w:sz w:val="16"/>
                <w:szCs w:val="16"/>
              </w:rPr>
            </w:pPr>
            <w:r w:rsidRPr="00D06E34">
              <w:rPr>
                <w:rFonts w:ascii="Arial" w:hAnsi="Arial" w:cs="Arial"/>
                <w:color w:val="000000"/>
                <w:sz w:val="16"/>
                <w:szCs w:val="16"/>
              </w:rPr>
              <w:t>.895</w:t>
            </w:r>
          </w:p>
        </w:tc>
      </w:tr>
      <w:tr w:rsidR="00D06E34" w:rsidRPr="00D06E34" w:rsidTr="00D06E34">
        <w:trPr>
          <w:gridAfter w:val="1"/>
          <w:wAfter w:w="488" w:type="dxa"/>
          <w:cantSplit/>
          <w:trHeight w:val="144"/>
        </w:trPr>
        <w:tc>
          <w:tcPr>
            <w:tcW w:w="40" w:type="dxa"/>
            <w:vMerge/>
            <w:tcBorders>
              <w:top w:val="single" w:sz="16" w:space="0" w:color="000000"/>
              <w:left w:val="single" w:sz="16" w:space="0" w:color="000000"/>
              <w:bottom w:val="single" w:sz="16" w:space="0" w:color="000000"/>
              <w:right w:val="nil"/>
            </w:tcBorders>
            <w:shd w:val="clear" w:color="auto" w:fill="FFFFFF"/>
            <w:vAlign w:val="center"/>
          </w:tcPr>
          <w:p w:rsidR="00D06E34" w:rsidRPr="00D06E34" w:rsidRDefault="00D06E34" w:rsidP="00D06E34">
            <w:pPr>
              <w:autoSpaceDE w:val="0"/>
              <w:autoSpaceDN w:val="0"/>
              <w:adjustRightInd w:val="0"/>
              <w:spacing w:after="0" w:line="240" w:lineRule="auto"/>
              <w:rPr>
                <w:rFonts w:ascii="Arial" w:hAnsi="Arial" w:cs="Arial"/>
                <w:color w:val="000000"/>
                <w:sz w:val="16"/>
                <w:szCs w:val="16"/>
              </w:rPr>
            </w:pPr>
          </w:p>
        </w:tc>
        <w:tc>
          <w:tcPr>
            <w:tcW w:w="1229" w:type="dxa"/>
            <w:gridSpan w:val="2"/>
            <w:tcBorders>
              <w:top w:val="nil"/>
              <w:left w:val="nil"/>
              <w:bottom w:val="nil"/>
              <w:right w:val="single" w:sz="16" w:space="0" w:color="000000"/>
            </w:tcBorders>
            <w:shd w:val="clear" w:color="auto" w:fill="FFFFFF"/>
            <w:vAlign w:val="center"/>
          </w:tcPr>
          <w:p w:rsidR="00D06E34" w:rsidRPr="00D06E34" w:rsidRDefault="00D06E34" w:rsidP="00D06E34">
            <w:pPr>
              <w:autoSpaceDE w:val="0"/>
              <w:autoSpaceDN w:val="0"/>
              <w:adjustRightInd w:val="0"/>
              <w:spacing w:after="0" w:line="240" w:lineRule="auto"/>
              <w:ind w:left="60" w:right="60"/>
              <w:rPr>
                <w:rFonts w:ascii="Arial" w:hAnsi="Arial" w:cs="Arial"/>
                <w:color w:val="000000"/>
                <w:sz w:val="16"/>
                <w:szCs w:val="16"/>
              </w:rPr>
            </w:pPr>
            <w:r w:rsidRPr="00D06E34">
              <w:rPr>
                <w:rFonts w:ascii="Arial" w:hAnsi="Arial" w:cs="Arial"/>
                <w:color w:val="000000"/>
                <w:sz w:val="16"/>
                <w:szCs w:val="16"/>
              </w:rPr>
              <w:t>biaya produksi</w:t>
            </w:r>
          </w:p>
        </w:tc>
        <w:tc>
          <w:tcPr>
            <w:tcW w:w="1124" w:type="dxa"/>
            <w:tcBorders>
              <w:top w:val="nil"/>
              <w:left w:val="single" w:sz="16" w:space="0" w:color="000000"/>
              <w:bottom w:val="nil"/>
            </w:tcBorders>
            <w:shd w:val="clear" w:color="auto" w:fill="FFFFFF"/>
          </w:tcPr>
          <w:p w:rsidR="00D06E34" w:rsidRPr="00D06E34" w:rsidRDefault="00D06E34" w:rsidP="00D06E34">
            <w:pPr>
              <w:autoSpaceDE w:val="0"/>
              <w:autoSpaceDN w:val="0"/>
              <w:adjustRightInd w:val="0"/>
              <w:spacing w:after="0" w:line="240" w:lineRule="auto"/>
              <w:ind w:left="60" w:right="60"/>
              <w:jc w:val="right"/>
              <w:rPr>
                <w:rFonts w:ascii="Arial" w:hAnsi="Arial" w:cs="Arial"/>
                <w:color w:val="000000"/>
                <w:sz w:val="16"/>
                <w:szCs w:val="16"/>
              </w:rPr>
            </w:pPr>
            <w:r w:rsidRPr="00D06E34">
              <w:rPr>
                <w:rFonts w:ascii="Arial" w:hAnsi="Arial" w:cs="Arial"/>
                <w:color w:val="000000"/>
                <w:sz w:val="16"/>
                <w:szCs w:val="16"/>
              </w:rPr>
              <w:t>.435</w:t>
            </w:r>
          </w:p>
        </w:tc>
        <w:tc>
          <w:tcPr>
            <w:tcW w:w="1091" w:type="dxa"/>
            <w:tcBorders>
              <w:top w:val="nil"/>
              <w:bottom w:val="nil"/>
            </w:tcBorders>
            <w:shd w:val="clear" w:color="auto" w:fill="FFFFFF"/>
          </w:tcPr>
          <w:p w:rsidR="00D06E34" w:rsidRPr="00D06E34" w:rsidRDefault="00D06E34" w:rsidP="00D06E34">
            <w:pPr>
              <w:autoSpaceDE w:val="0"/>
              <w:autoSpaceDN w:val="0"/>
              <w:adjustRightInd w:val="0"/>
              <w:spacing w:after="0" w:line="240" w:lineRule="auto"/>
              <w:ind w:left="60" w:right="60"/>
              <w:jc w:val="right"/>
              <w:rPr>
                <w:rFonts w:ascii="Arial" w:hAnsi="Arial" w:cs="Arial"/>
                <w:color w:val="000000"/>
                <w:sz w:val="16"/>
                <w:szCs w:val="16"/>
              </w:rPr>
            </w:pPr>
            <w:r w:rsidRPr="00D06E34">
              <w:rPr>
                <w:rFonts w:ascii="Arial" w:hAnsi="Arial" w:cs="Arial"/>
                <w:color w:val="000000"/>
                <w:sz w:val="16"/>
                <w:szCs w:val="16"/>
              </w:rPr>
              <w:t>.131</w:t>
            </w:r>
          </w:p>
        </w:tc>
        <w:tc>
          <w:tcPr>
            <w:tcW w:w="1205" w:type="dxa"/>
            <w:tcBorders>
              <w:top w:val="nil"/>
              <w:bottom w:val="nil"/>
            </w:tcBorders>
            <w:shd w:val="clear" w:color="auto" w:fill="FFFFFF"/>
          </w:tcPr>
          <w:p w:rsidR="00D06E34" w:rsidRPr="00D06E34" w:rsidRDefault="00D06E34" w:rsidP="00D06E34">
            <w:pPr>
              <w:autoSpaceDE w:val="0"/>
              <w:autoSpaceDN w:val="0"/>
              <w:adjustRightInd w:val="0"/>
              <w:spacing w:after="0" w:line="240" w:lineRule="auto"/>
              <w:ind w:left="60" w:right="60"/>
              <w:jc w:val="right"/>
              <w:rPr>
                <w:rFonts w:ascii="Arial" w:hAnsi="Arial" w:cs="Arial"/>
                <w:color w:val="000000"/>
                <w:sz w:val="16"/>
                <w:szCs w:val="16"/>
              </w:rPr>
            </w:pPr>
            <w:r w:rsidRPr="00D06E34">
              <w:rPr>
                <w:rFonts w:ascii="Arial" w:hAnsi="Arial" w:cs="Arial"/>
                <w:color w:val="000000"/>
                <w:sz w:val="16"/>
                <w:szCs w:val="16"/>
              </w:rPr>
              <w:t>.349</w:t>
            </w:r>
          </w:p>
        </w:tc>
        <w:tc>
          <w:tcPr>
            <w:tcW w:w="828" w:type="dxa"/>
            <w:tcBorders>
              <w:top w:val="nil"/>
              <w:bottom w:val="nil"/>
            </w:tcBorders>
            <w:shd w:val="clear" w:color="auto" w:fill="FFFFFF"/>
          </w:tcPr>
          <w:p w:rsidR="00D06E34" w:rsidRPr="00D06E34" w:rsidRDefault="00D06E34" w:rsidP="00D06E34">
            <w:pPr>
              <w:autoSpaceDE w:val="0"/>
              <w:autoSpaceDN w:val="0"/>
              <w:adjustRightInd w:val="0"/>
              <w:spacing w:after="0" w:line="240" w:lineRule="auto"/>
              <w:ind w:left="60" w:right="60"/>
              <w:jc w:val="right"/>
              <w:rPr>
                <w:rFonts w:ascii="Arial" w:hAnsi="Arial" w:cs="Arial"/>
                <w:color w:val="000000"/>
                <w:sz w:val="16"/>
                <w:szCs w:val="16"/>
              </w:rPr>
            </w:pPr>
            <w:r w:rsidRPr="00D06E34">
              <w:rPr>
                <w:rFonts w:ascii="Arial" w:hAnsi="Arial" w:cs="Arial"/>
                <w:color w:val="000000"/>
                <w:sz w:val="16"/>
                <w:szCs w:val="16"/>
              </w:rPr>
              <w:t>3.331</w:t>
            </w:r>
          </w:p>
        </w:tc>
        <w:tc>
          <w:tcPr>
            <w:tcW w:w="827" w:type="dxa"/>
            <w:tcBorders>
              <w:top w:val="nil"/>
              <w:bottom w:val="nil"/>
              <w:right w:val="single" w:sz="16" w:space="0" w:color="000000"/>
            </w:tcBorders>
            <w:shd w:val="clear" w:color="auto" w:fill="FFFFFF"/>
          </w:tcPr>
          <w:p w:rsidR="00D06E34" w:rsidRPr="00D06E34" w:rsidRDefault="00D06E34" w:rsidP="00D06E34">
            <w:pPr>
              <w:autoSpaceDE w:val="0"/>
              <w:autoSpaceDN w:val="0"/>
              <w:adjustRightInd w:val="0"/>
              <w:spacing w:after="0" w:line="240" w:lineRule="auto"/>
              <w:ind w:left="60" w:right="60"/>
              <w:jc w:val="right"/>
              <w:rPr>
                <w:rFonts w:ascii="Arial" w:hAnsi="Arial" w:cs="Arial"/>
                <w:color w:val="000000"/>
                <w:sz w:val="16"/>
                <w:szCs w:val="16"/>
              </w:rPr>
            </w:pPr>
            <w:r w:rsidRPr="00D06E34">
              <w:rPr>
                <w:rFonts w:ascii="Arial" w:hAnsi="Arial" w:cs="Arial"/>
                <w:color w:val="000000"/>
                <w:sz w:val="16"/>
                <w:szCs w:val="16"/>
              </w:rPr>
              <w:t>.001</w:t>
            </w:r>
          </w:p>
        </w:tc>
      </w:tr>
      <w:tr w:rsidR="00D06E34" w:rsidRPr="00D06E34" w:rsidTr="00D06E34">
        <w:trPr>
          <w:gridAfter w:val="1"/>
          <w:wAfter w:w="488" w:type="dxa"/>
          <w:cantSplit/>
          <w:trHeight w:val="144"/>
        </w:trPr>
        <w:tc>
          <w:tcPr>
            <w:tcW w:w="40" w:type="dxa"/>
            <w:vMerge/>
            <w:tcBorders>
              <w:top w:val="single" w:sz="16" w:space="0" w:color="000000"/>
              <w:left w:val="single" w:sz="16" w:space="0" w:color="000000"/>
              <w:bottom w:val="single" w:sz="16" w:space="0" w:color="000000"/>
              <w:right w:val="nil"/>
            </w:tcBorders>
            <w:shd w:val="clear" w:color="auto" w:fill="FFFFFF"/>
            <w:vAlign w:val="center"/>
          </w:tcPr>
          <w:p w:rsidR="00D06E34" w:rsidRPr="00D06E34" w:rsidRDefault="00D06E34" w:rsidP="00D06E34">
            <w:pPr>
              <w:autoSpaceDE w:val="0"/>
              <w:autoSpaceDN w:val="0"/>
              <w:adjustRightInd w:val="0"/>
              <w:spacing w:after="0" w:line="240" w:lineRule="auto"/>
              <w:rPr>
                <w:rFonts w:ascii="Arial" w:hAnsi="Arial" w:cs="Arial"/>
                <w:color w:val="000000"/>
                <w:sz w:val="16"/>
                <w:szCs w:val="16"/>
              </w:rPr>
            </w:pPr>
          </w:p>
        </w:tc>
        <w:tc>
          <w:tcPr>
            <w:tcW w:w="1229" w:type="dxa"/>
            <w:gridSpan w:val="2"/>
            <w:tcBorders>
              <w:top w:val="nil"/>
              <w:left w:val="nil"/>
              <w:bottom w:val="single" w:sz="16" w:space="0" w:color="000000"/>
              <w:right w:val="single" w:sz="16" w:space="0" w:color="000000"/>
            </w:tcBorders>
            <w:shd w:val="clear" w:color="auto" w:fill="FFFFFF"/>
            <w:vAlign w:val="center"/>
          </w:tcPr>
          <w:p w:rsidR="00D06E34" w:rsidRPr="00D06E34" w:rsidRDefault="00D06E34" w:rsidP="00D06E34">
            <w:pPr>
              <w:autoSpaceDE w:val="0"/>
              <w:autoSpaceDN w:val="0"/>
              <w:adjustRightInd w:val="0"/>
              <w:spacing w:after="0" w:line="240" w:lineRule="auto"/>
              <w:ind w:left="60" w:right="60"/>
              <w:rPr>
                <w:rFonts w:ascii="Arial" w:hAnsi="Arial" w:cs="Arial"/>
                <w:color w:val="000000"/>
                <w:sz w:val="16"/>
                <w:szCs w:val="16"/>
              </w:rPr>
            </w:pPr>
            <w:r w:rsidRPr="00D06E34">
              <w:rPr>
                <w:rFonts w:ascii="Arial" w:hAnsi="Arial" w:cs="Arial"/>
                <w:color w:val="000000"/>
                <w:sz w:val="16"/>
                <w:szCs w:val="16"/>
              </w:rPr>
              <w:t>harga jual</w:t>
            </w:r>
          </w:p>
        </w:tc>
        <w:tc>
          <w:tcPr>
            <w:tcW w:w="1124" w:type="dxa"/>
            <w:tcBorders>
              <w:top w:val="nil"/>
              <w:left w:val="single" w:sz="16" w:space="0" w:color="000000"/>
              <w:bottom w:val="single" w:sz="16" w:space="0" w:color="000000"/>
            </w:tcBorders>
            <w:shd w:val="clear" w:color="auto" w:fill="FFFFFF"/>
          </w:tcPr>
          <w:p w:rsidR="00D06E34" w:rsidRPr="00D06E34" w:rsidRDefault="00D06E34" w:rsidP="00D06E34">
            <w:pPr>
              <w:autoSpaceDE w:val="0"/>
              <w:autoSpaceDN w:val="0"/>
              <w:adjustRightInd w:val="0"/>
              <w:spacing w:after="0" w:line="240" w:lineRule="auto"/>
              <w:ind w:left="60" w:right="60"/>
              <w:jc w:val="right"/>
              <w:rPr>
                <w:rFonts w:ascii="Arial" w:hAnsi="Arial" w:cs="Arial"/>
                <w:color w:val="000000"/>
                <w:sz w:val="16"/>
                <w:szCs w:val="16"/>
              </w:rPr>
            </w:pPr>
            <w:r w:rsidRPr="00D06E34">
              <w:rPr>
                <w:rFonts w:ascii="Arial" w:hAnsi="Arial" w:cs="Arial"/>
                <w:color w:val="000000"/>
                <w:sz w:val="16"/>
                <w:szCs w:val="16"/>
              </w:rPr>
              <w:t>.274</w:t>
            </w:r>
          </w:p>
        </w:tc>
        <w:tc>
          <w:tcPr>
            <w:tcW w:w="1091" w:type="dxa"/>
            <w:tcBorders>
              <w:top w:val="nil"/>
              <w:bottom w:val="single" w:sz="16" w:space="0" w:color="000000"/>
            </w:tcBorders>
            <w:shd w:val="clear" w:color="auto" w:fill="FFFFFF"/>
          </w:tcPr>
          <w:p w:rsidR="00D06E34" w:rsidRPr="00D06E34" w:rsidRDefault="00D06E34" w:rsidP="00D06E34">
            <w:pPr>
              <w:autoSpaceDE w:val="0"/>
              <w:autoSpaceDN w:val="0"/>
              <w:adjustRightInd w:val="0"/>
              <w:spacing w:after="0" w:line="240" w:lineRule="auto"/>
              <w:ind w:left="60" w:right="60"/>
              <w:jc w:val="right"/>
              <w:rPr>
                <w:rFonts w:ascii="Arial" w:hAnsi="Arial" w:cs="Arial"/>
                <w:color w:val="000000"/>
                <w:sz w:val="16"/>
                <w:szCs w:val="16"/>
              </w:rPr>
            </w:pPr>
            <w:r w:rsidRPr="00D06E34">
              <w:rPr>
                <w:rFonts w:ascii="Arial" w:hAnsi="Arial" w:cs="Arial"/>
                <w:color w:val="000000"/>
                <w:sz w:val="16"/>
                <w:szCs w:val="16"/>
              </w:rPr>
              <w:t>.122</w:t>
            </w:r>
          </w:p>
        </w:tc>
        <w:tc>
          <w:tcPr>
            <w:tcW w:w="1205" w:type="dxa"/>
            <w:tcBorders>
              <w:top w:val="nil"/>
              <w:bottom w:val="single" w:sz="16" w:space="0" w:color="000000"/>
            </w:tcBorders>
            <w:shd w:val="clear" w:color="auto" w:fill="FFFFFF"/>
          </w:tcPr>
          <w:p w:rsidR="00D06E34" w:rsidRPr="00D06E34" w:rsidRDefault="00D06E34" w:rsidP="00D06E34">
            <w:pPr>
              <w:autoSpaceDE w:val="0"/>
              <w:autoSpaceDN w:val="0"/>
              <w:adjustRightInd w:val="0"/>
              <w:spacing w:after="0" w:line="240" w:lineRule="auto"/>
              <w:ind w:left="60" w:right="60"/>
              <w:jc w:val="right"/>
              <w:rPr>
                <w:rFonts w:ascii="Arial" w:hAnsi="Arial" w:cs="Arial"/>
                <w:color w:val="000000"/>
                <w:sz w:val="16"/>
                <w:szCs w:val="16"/>
              </w:rPr>
            </w:pPr>
            <w:r w:rsidRPr="00D06E34">
              <w:rPr>
                <w:rFonts w:ascii="Arial" w:hAnsi="Arial" w:cs="Arial"/>
                <w:color w:val="000000"/>
                <w:sz w:val="16"/>
                <w:szCs w:val="16"/>
              </w:rPr>
              <w:t>.234</w:t>
            </w:r>
          </w:p>
        </w:tc>
        <w:tc>
          <w:tcPr>
            <w:tcW w:w="828" w:type="dxa"/>
            <w:tcBorders>
              <w:top w:val="nil"/>
              <w:bottom w:val="single" w:sz="16" w:space="0" w:color="000000"/>
            </w:tcBorders>
            <w:shd w:val="clear" w:color="auto" w:fill="FFFFFF"/>
          </w:tcPr>
          <w:p w:rsidR="00D06E34" w:rsidRPr="00D06E34" w:rsidRDefault="00D06E34" w:rsidP="00D06E34">
            <w:pPr>
              <w:autoSpaceDE w:val="0"/>
              <w:autoSpaceDN w:val="0"/>
              <w:adjustRightInd w:val="0"/>
              <w:spacing w:after="0" w:line="240" w:lineRule="auto"/>
              <w:ind w:left="60" w:right="60"/>
              <w:jc w:val="right"/>
              <w:rPr>
                <w:rFonts w:ascii="Arial" w:hAnsi="Arial" w:cs="Arial"/>
                <w:color w:val="000000"/>
                <w:sz w:val="16"/>
                <w:szCs w:val="16"/>
              </w:rPr>
            </w:pPr>
            <w:r w:rsidRPr="00D06E34">
              <w:rPr>
                <w:rFonts w:ascii="Arial" w:hAnsi="Arial" w:cs="Arial"/>
                <w:color w:val="000000"/>
                <w:sz w:val="16"/>
                <w:szCs w:val="16"/>
              </w:rPr>
              <w:t>2.238</w:t>
            </w:r>
          </w:p>
        </w:tc>
        <w:tc>
          <w:tcPr>
            <w:tcW w:w="827" w:type="dxa"/>
            <w:tcBorders>
              <w:top w:val="nil"/>
              <w:bottom w:val="single" w:sz="16" w:space="0" w:color="000000"/>
              <w:right w:val="single" w:sz="16" w:space="0" w:color="000000"/>
            </w:tcBorders>
            <w:shd w:val="clear" w:color="auto" w:fill="FFFFFF"/>
          </w:tcPr>
          <w:p w:rsidR="00D06E34" w:rsidRPr="00D06E34" w:rsidRDefault="00D06E34" w:rsidP="00D06E34">
            <w:pPr>
              <w:autoSpaceDE w:val="0"/>
              <w:autoSpaceDN w:val="0"/>
              <w:adjustRightInd w:val="0"/>
              <w:spacing w:after="0" w:line="240" w:lineRule="auto"/>
              <w:ind w:left="60" w:right="60"/>
              <w:jc w:val="right"/>
              <w:rPr>
                <w:rFonts w:ascii="Arial" w:hAnsi="Arial" w:cs="Arial"/>
                <w:color w:val="000000"/>
                <w:sz w:val="16"/>
                <w:szCs w:val="16"/>
              </w:rPr>
            </w:pPr>
            <w:r w:rsidRPr="00D06E34">
              <w:rPr>
                <w:rFonts w:ascii="Arial" w:hAnsi="Arial" w:cs="Arial"/>
                <w:color w:val="000000"/>
                <w:sz w:val="16"/>
                <w:szCs w:val="16"/>
              </w:rPr>
              <w:t>.028</w:t>
            </w:r>
          </w:p>
        </w:tc>
      </w:tr>
      <w:tr w:rsidR="00D06E34" w:rsidRPr="00D06E34" w:rsidTr="00D06E34">
        <w:trPr>
          <w:gridAfter w:val="1"/>
          <w:wAfter w:w="488" w:type="dxa"/>
          <w:cantSplit/>
          <w:trHeight w:val="583"/>
        </w:trPr>
        <w:tc>
          <w:tcPr>
            <w:tcW w:w="6344" w:type="dxa"/>
            <w:gridSpan w:val="8"/>
            <w:tcBorders>
              <w:top w:val="nil"/>
              <w:left w:val="nil"/>
              <w:bottom w:val="nil"/>
              <w:right w:val="nil"/>
            </w:tcBorders>
            <w:shd w:val="clear" w:color="auto" w:fill="FFFFFF"/>
          </w:tcPr>
          <w:p w:rsidR="00D06E34" w:rsidRPr="00D06E34" w:rsidRDefault="00D06E34" w:rsidP="00D06E34">
            <w:pPr>
              <w:pStyle w:val="ListParagraph"/>
              <w:numPr>
                <w:ilvl w:val="0"/>
                <w:numId w:val="76"/>
              </w:numPr>
              <w:autoSpaceDE w:val="0"/>
              <w:autoSpaceDN w:val="0"/>
              <w:adjustRightInd w:val="0"/>
              <w:spacing w:after="0" w:line="240" w:lineRule="auto"/>
              <w:ind w:right="60"/>
              <w:rPr>
                <w:rFonts w:ascii="Arial" w:hAnsi="Arial" w:cs="Arial"/>
                <w:color w:val="000000"/>
                <w:sz w:val="16"/>
                <w:szCs w:val="16"/>
                <w:lang w:val="id-ID"/>
              </w:rPr>
            </w:pPr>
            <w:r w:rsidRPr="00D06E34">
              <w:rPr>
                <w:rFonts w:ascii="Arial" w:hAnsi="Arial" w:cs="Arial"/>
                <w:color w:val="000000"/>
                <w:sz w:val="16"/>
                <w:szCs w:val="16"/>
              </w:rPr>
              <w:t>Dependent Variable: pendapatan</w:t>
            </w:r>
          </w:p>
          <w:p w:rsidR="005F0BF9" w:rsidRDefault="005F0BF9" w:rsidP="00D06E34">
            <w:pPr>
              <w:pStyle w:val="ListParagraph"/>
              <w:spacing w:line="240" w:lineRule="auto"/>
              <w:ind w:left="1560"/>
              <w:rPr>
                <w:rFonts w:asciiTheme="majorBidi" w:hAnsiTheme="majorBidi" w:cstheme="majorBidi"/>
                <w:b/>
                <w:bCs/>
                <w:sz w:val="16"/>
                <w:szCs w:val="16"/>
              </w:rPr>
            </w:pPr>
          </w:p>
          <w:p w:rsidR="005F0BF9" w:rsidRDefault="005F0BF9" w:rsidP="00D06E34">
            <w:pPr>
              <w:pStyle w:val="ListParagraph"/>
              <w:spacing w:line="240" w:lineRule="auto"/>
              <w:ind w:left="1560"/>
              <w:rPr>
                <w:rFonts w:asciiTheme="majorBidi" w:hAnsiTheme="majorBidi" w:cstheme="majorBidi"/>
                <w:b/>
                <w:bCs/>
                <w:sz w:val="16"/>
                <w:szCs w:val="16"/>
              </w:rPr>
            </w:pPr>
          </w:p>
          <w:p w:rsidR="00D06E34" w:rsidRPr="00D06E34" w:rsidRDefault="00D06E34" w:rsidP="00D06E34">
            <w:pPr>
              <w:pStyle w:val="ListParagraph"/>
              <w:spacing w:line="240" w:lineRule="auto"/>
              <w:ind w:left="1560"/>
              <w:rPr>
                <w:rFonts w:asciiTheme="majorBidi" w:hAnsiTheme="majorBidi" w:cstheme="majorBidi"/>
                <w:b/>
                <w:bCs/>
                <w:sz w:val="16"/>
                <w:szCs w:val="16"/>
                <w:lang w:val="id-ID"/>
              </w:rPr>
            </w:pPr>
            <w:r w:rsidRPr="00D06E34">
              <w:rPr>
                <w:rFonts w:asciiTheme="majorBidi" w:hAnsiTheme="majorBidi" w:cstheme="majorBidi"/>
                <w:b/>
                <w:bCs/>
                <w:sz w:val="16"/>
                <w:szCs w:val="16"/>
                <w:lang w:val="id-ID"/>
              </w:rPr>
              <w:t>Sumber: Pengolahan Data Primer, 2020</w:t>
            </w:r>
          </w:p>
        </w:tc>
      </w:tr>
    </w:tbl>
    <w:p w:rsidR="00D06E34" w:rsidRPr="00D06E34" w:rsidRDefault="00633E53" w:rsidP="00D06E34">
      <w:pPr>
        <w:pStyle w:val="ListParagraph"/>
        <w:autoSpaceDE w:val="0"/>
        <w:autoSpaceDN w:val="0"/>
        <w:adjustRightInd w:val="0"/>
        <w:spacing w:line="240" w:lineRule="auto"/>
        <w:ind w:left="284"/>
        <w:jc w:val="both"/>
        <w:rPr>
          <w:rFonts w:asciiTheme="majorBidi" w:hAnsiTheme="majorBidi" w:cstheme="majorBidi"/>
          <w:b/>
          <w:bCs/>
          <w:lang w:val="id-ID"/>
        </w:rPr>
      </w:pPr>
      <w:r w:rsidRPr="00D06E34">
        <w:rPr>
          <w:rFonts w:asciiTheme="majorBidi" w:hAnsiTheme="majorBidi" w:cstheme="majorBidi"/>
          <w:b/>
          <w:bCs/>
          <w:sz w:val="24"/>
          <w:szCs w:val="24"/>
          <w:lang w:val="id-ID"/>
        </w:rPr>
        <w:lastRenderedPageBreak/>
        <w:t>Lampiran</w:t>
      </w:r>
      <w:r>
        <w:rPr>
          <w:rFonts w:asciiTheme="majorBidi" w:hAnsiTheme="majorBidi" w:cstheme="majorBidi"/>
          <w:b/>
          <w:bCs/>
          <w:lang w:val="id-ID"/>
        </w:rPr>
        <w:t xml:space="preserve"> 18.</w:t>
      </w:r>
      <w:r w:rsidR="00D06E34">
        <w:rPr>
          <w:rFonts w:asciiTheme="majorBidi" w:hAnsiTheme="majorBidi" w:cstheme="majorBidi"/>
          <w:b/>
          <w:bCs/>
          <w:sz w:val="24"/>
          <w:szCs w:val="24"/>
          <w:lang w:val="id-ID"/>
        </w:rPr>
        <w:t>Hasil Uji Simultan (Uji F)</w:t>
      </w:r>
    </w:p>
    <w:tbl>
      <w:tblPr>
        <w:tblW w:w="6289" w:type="dxa"/>
        <w:tblInd w:w="7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41"/>
        <w:gridCol w:w="1107"/>
        <w:gridCol w:w="1282"/>
        <w:gridCol w:w="881"/>
        <w:gridCol w:w="1215"/>
        <w:gridCol w:w="881"/>
        <w:gridCol w:w="882"/>
      </w:tblGrid>
      <w:tr w:rsidR="00D06E34" w:rsidRPr="00D06E34" w:rsidTr="00D06E34">
        <w:trPr>
          <w:cantSplit/>
          <w:trHeight w:val="225"/>
        </w:trPr>
        <w:tc>
          <w:tcPr>
            <w:tcW w:w="6289" w:type="dxa"/>
            <w:gridSpan w:val="7"/>
            <w:tcBorders>
              <w:top w:val="nil"/>
              <w:left w:val="nil"/>
              <w:bottom w:val="nil"/>
              <w:right w:val="nil"/>
            </w:tcBorders>
            <w:shd w:val="clear" w:color="auto" w:fill="FFFFFF"/>
          </w:tcPr>
          <w:p w:rsidR="00D06E34" w:rsidRPr="00D06E34" w:rsidRDefault="00D06E34" w:rsidP="00D06E34">
            <w:pPr>
              <w:autoSpaceDE w:val="0"/>
              <w:autoSpaceDN w:val="0"/>
              <w:adjustRightInd w:val="0"/>
              <w:spacing w:after="0" w:line="240" w:lineRule="auto"/>
              <w:ind w:left="60" w:right="60"/>
              <w:jc w:val="center"/>
              <w:rPr>
                <w:rFonts w:ascii="Arial" w:hAnsi="Arial" w:cs="Arial"/>
                <w:color w:val="000000"/>
                <w:sz w:val="16"/>
                <w:szCs w:val="16"/>
              </w:rPr>
            </w:pPr>
            <w:r w:rsidRPr="00D06E34">
              <w:rPr>
                <w:rFonts w:ascii="Arial" w:hAnsi="Arial" w:cs="Arial"/>
                <w:b/>
                <w:bCs/>
                <w:color w:val="000000"/>
                <w:sz w:val="16"/>
                <w:szCs w:val="16"/>
              </w:rPr>
              <w:t>ANOVA</w:t>
            </w:r>
            <w:r w:rsidRPr="00D06E34">
              <w:rPr>
                <w:rFonts w:ascii="Arial" w:hAnsi="Arial" w:cs="Arial"/>
                <w:b/>
                <w:bCs/>
                <w:color w:val="000000"/>
                <w:sz w:val="16"/>
                <w:szCs w:val="16"/>
                <w:vertAlign w:val="superscript"/>
              </w:rPr>
              <w:t>a</w:t>
            </w:r>
          </w:p>
        </w:tc>
      </w:tr>
      <w:tr w:rsidR="00D06E34" w:rsidRPr="00D06E34" w:rsidTr="00D06E34">
        <w:trPr>
          <w:cantSplit/>
          <w:trHeight w:val="249"/>
        </w:trPr>
        <w:tc>
          <w:tcPr>
            <w:tcW w:w="1148" w:type="dxa"/>
            <w:gridSpan w:val="2"/>
            <w:tcBorders>
              <w:top w:val="single" w:sz="16" w:space="0" w:color="000000"/>
              <w:left w:val="single" w:sz="16" w:space="0" w:color="000000"/>
              <w:bottom w:val="single" w:sz="16" w:space="0" w:color="000000"/>
              <w:right w:val="nil"/>
            </w:tcBorders>
            <w:shd w:val="clear" w:color="auto" w:fill="FFFFFF"/>
          </w:tcPr>
          <w:p w:rsidR="00D06E34" w:rsidRPr="00D06E34" w:rsidRDefault="00D06E34" w:rsidP="00D06E34">
            <w:pPr>
              <w:autoSpaceDE w:val="0"/>
              <w:autoSpaceDN w:val="0"/>
              <w:adjustRightInd w:val="0"/>
              <w:spacing w:after="0" w:line="240" w:lineRule="auto"/>
              <w:ind w:left="60" w:right="60"/>
              <w:rPr>
                <w:rFonts w:ascii="Arial" w:hAnsi="Arial" w:cs="Arial"/>
                <w:color w:val="000000"/>
                <w:sz w:val="16"/>
                <w:szCs w:val="16"/>
              </w:rPr>
            </w:pPr>
            <w:r w:rsidRPr="00D06E34">
              <w:rPr>
                <w:rFonts w:ascii="Arial" w:hAnsi="Arial" w:cs="Arial"/>
                <w:color w:val="000000"/>
                <w:sz w:val="16"/>
                <w:szCs w:val="16"/>
              </w:rPr>
              <w:t>Model</w:t>
            </w:r>
          </w:p>
        </w:tc>
        <w:tc>
          <w:tcPr>
            <w:tcW w:w="1282" w:type="dxa"/>
            <w:tcBorders>
              <w:top w:val="single" w:sz="16" w:space="0" w:color="000000"/>
              <w:left w:val="single" w:sz="16" w:space="0" w:color="000000"/>
              <w:bottom w:val="single" w:sz="16" w:space="0" w:color="000000"/>
            </w:tcBorders>
            <w:shd w:val="clear" w:color="auto" w:fill="FFFFFF"/>
          </w:tcPr>
          <w:p w:rsidR="00D06E34" w:rsidRPr="00D06E34" w:rsidRDefault="00D06E34" w:rsidP="00D06E34">
            <w:pPr>
              <w:autoSpaceDE w:val="0"/>
              <w:autoSpaceDN w:val="0"/>
              <w:adjustRightInd w:val="0"/>
              <w:spacing w:after="0" w:line="240" w:lineRule="auto"/>
              <w:ind w:left="60" w:right="60"/>
              <w:jc w:val="center"/>
              <w:rPr>
                <w:rFonts w:ascii="Arial" w:hAnsi="Arial" w:cs="Arial"/>
                <w:color w:val="000000"/>
                <w:sz w:val="16"/>
                <w:szCs w:val="16"/>
              </w:rPr>
            </w:pPr>
            <w:r w:rsidRPr="00D06E34">
              <w:rPr>
                <w:rFonts w:ascii="Arial" w:hAnsi="Arial" w:cs="Arial"/>
                <w:color w:val="000000"/>
                <w:sz w:val="16"/>
                <w:szCs w:val="16"/>
              </w:rPr>
              <w:t>Sum of Squares</w:t>
            </w:r>
          </w:p>
        </w:tc>
        <w:tc>
          <w:tcPr>
            <w:tcW w:w="881" w:type="dxa"/>
            <w:tcBorders>
              <w:top w:val="single" w:sz="16" w:space="0" w:color="000000"/>
              <w:bottom w:val="single" w:sz="16" w:space="0" w:color="000000"/>
            </w:tcBorders>
            <w:shd w:val="clear" w:color="auto" w:fill="FFFFFF"/>
          </w:tcPr>
          <w:p w:rsidR="00D06E34" w:rsidRPr="00D06E34" w:rsidRDefault="00D06E34" w:rsidP="00D06E34">
            <w:pPr>
              <w:autoSpaceDE w:val="0"/>
              <w:autoSpaceDN w:val="0"/>
              <w:adjustRightInd w:val="0"/>
              <w:spacing w:after="0" w:line="240" w:lineRule="auto"/>
              <w:ind w:left="60" w:right="60"/>
              <w:jc w:val="center"/>
              <w:rPr>
                <w:rFonts w:ascii="Arial" w:hAnsi="Arial" w:cs="Arial"/>
                <w:color w:val="000000"/>
                <w:sz w:val="16"/>
                <w:szCs w:val="16"/>
              </w:rPr>
            </w:pPr>
            <w:r w:rsidRPr="00D06E34">
              <w:rPr>
                <w:rFonts w:ascii="Arial" w:hAnsi="Arial" w:cs="Arial"/>
                <w:color w:val="000000"/>
                <w:sz w:val="16"/>
                <w:szCs w:val="16"/>
              </w:rPr>
              <w:t>df</w:t>
            </w:r>
          </w:p>
        </w:tc>
        <w:tc>
          <w:tcPr>
            <w:tcW w:w="1215" w:type="dxa"/>
            <w:tcBorders>
              <w:top w:val="single" w:sz="16" w:space="0" w:color="000000"/>
              <w:bottom w:val="single" w:sz="16" w:space="0" w:color="000000"/>
            </w:tcBorders>
            <w:shd w:val="clear" w:color="auto" w:fill="FFFFFF"/>
          </w:tcPr>
          <w:p w:rsidR="00D06E34" w:rsidRPr="00D06E34" w:rsidRDefault="00D06E34" w:rsidP="00D06E34">
            <w:pPr>
              <w:autoSpaceDE w:val="0"/>
              <w:autoSpaceDN w:val="0"/>
              <w:adjustRightInd w:val="0"/>
              <w:spacing w:after="0" w:line="240" w:lineRule="auto"/>
              <w:ind w:left="60" w:right="60"/>
              <w:jc w:val="center"/>
              <w:rPr>
                <w:rFonts w:ascii="Arial" w:hAnsi="Arial" w:cs="Arial"/>
                <w:color w:val="000000"/>
                <w:sz w:val="16"/>
                <w:szCs w:val="16"/>
              </w:rPr>
            </w:pPr>
            <w:r w:rsidRPr="00D06E34">
              <w:rPr>
                <w:rFonts w:ascii="Arial" w:hAnsi="Arial" w:cs="Arial"/>
                <w:color w:val="000000"/>
                <w:sz w:val="16"/>
                <w:szCs w:val="16"/>
              </w:rPr>
              <w:t>Mean Square</w:t>
            </w:r>
          </w:p>
        </w:tc>
        <w:tc>
          <w:tcPr>
            <w:tcW w:w="881" w:type="dxa"/>
            <w:tcBorders>
              <w:top w:val="single" w:sz="16" w:space="0" w:color="000000"/>
              <w:bottom w:val="single" w:sz="16" w:space="0" w:color="000000"/>
            </w:tcBorders>
            <w:shd w:val="clear" w:color="auto" w:fill="FFFFFF"/>
          </w:tcPr>
          <w:p w:rsidR="00D06E34" w:rsidRPr="00D06E34" w:rsidRDefault="00D06E34" w:rsidP="00D06E34">
            <w:pPr>
              <w:autoSpaceDE w:val="0"/>
              <w:autoSpaceDN w:val="0"/>
              <w:adjustRightInd w:val="0"/>
              <w:spacing w:after="0" w:line="240" w:lineRule="auto"/>
              <w:ind w:left="60" w:right="60"/>
              <w:jc w:val="center"/>
              <w:rPr>
                <w:rFonts w:ascii="Arial" w:hAnsi="Arial" w:cs="Arial"/>
                <w:color w:val="000000"/>
                <w:sz w:val="16"/>
                <w:szCs w:val="16"/>
              </w:rPr>
            </w:pPr>
            <w:r w:rsidRPr="00D06E34">
              <w:rPr>
                <w:rFonts w:ascii="Arial" w:hAnsi="Arial" w:cs="Arial"/>
                <w:color w:val="000000"/>
                <w:sz w:val="16"/>
                <w:szCs w:val="16"/>
              </w:rPr>
              <w:t>F</w:t>
            </w:r>
          </w:p>
        </w:tc>
        <w:tc>
          <w:tcPr>
            <w:tcW w:w="882" w:type="dxa"/>
            <w:tcBorders>
              <w:top w:val="single" w:sz="16" w:space="0" w:color="000000"/>
              <w:bottom w:val="single" w:sz="16" w:space="0" w:color="000000"/>
              <w:right w:val="single" w:sz="16" w:space="0" w:color="000000"/>
            </w:tcBorders>
            <w:shd w:val="clear" w:color="auto" w:fill="FFFFFF"/>
          </w:tcPr>
          <w:p w:rsidR="00D06E34" w:rsidRPr="00D06E34" w:rsidRDefault="00D06E34" w:rsidP="00D06E34">
            <w:pPr>
              <w:autoSpaceDE w:val="0"/>
              <w:autoSpaceDN w:val="0"/>
              <w:adjustRightInd w:val="0"/>
              <w:spacing w:after="0" w:line="240" w:lineRule="auto"/>
              <w:ind w:left="60" w:right="60"/>
              <w:jc w:val="center"/>
              <w:rPr>
                <w:rFonts w:ascii="Arial" w:hAnsi="Arial" w:cs="Arial"/>
                <w:color w:val="000000"/>
                <w:sz w:val="16"/>
                <w:szCs w:val="16"/>
              </w:rPr>
            </w:pPr>
            <w:r w:rsidRPr="00D06E34">
              <w:rPr>
                <w:rFonts w:ascii="Arial" w:hAnsi="Arial" w:cs="Arial"/>
                <w:color w:val="000000"/>
                <w:sz w:val="16"/>
                <w:szCs w:val="16"/>
              </w:rPr>
              <w:t>Sig.</w:t>
            </w:r>
          </w:p>
        </w:tc>
      </w:tr>
      <w:tr w:rsidR="00D06E34" w:rsidRPr="00D06E34" w:rsidTr="00D06E34">
        <w:trPr>
          <w:cantSplit/>
          <w:trHeight w:val="271"/>
        </w:trPr>
        <w:tc>
          <w:tcPr>
            <w:tcW w:w="41" w:type="dxa"/>
            <w:vMerge w:val="restart"/>
            <w:tcBorders>
              <w:top w:val="single" w:sz="16" w:space="0" w:color="000000"/>
              <w:left w:val="single" w:sz="16" w:space="0" w:color="000000"/>
              <w:bottom w:val="single" w:sz="16" w:space="0" w:color="000000"/>
              <w:right w:val="nil"/>
            </w:tcBorders>
            <w:shd w:val="clear" w:color="auto" w:fill="FFFFFF"/>
            <w:vAlign w:val="center"/>
          </w:tcPr>
          <w:p w:rsidR="00D06E34" w:rsidRPr="00D06E34" w:rsidRDefault="00D06E34" w:rsidP="00D06E34">
            <w:pPr>
              <w:autoSpaceDE w:val="0"/>
              <w:autoSpaceDN w:val="0"/>
              <w:adjustRightInd w:val="0"/>
              <w:spacing w:after="0" w:line="240" w:lineRule="auto"/>
              <w:ind w:left="60" w:right="60"/>
              <w:rPr>
                <w:rFonts w:ascii="Arial" w:hAnsi="Arial" w:cs="Arial"/>
                <w:color w:val="000000"/>
                <w:sz w:val="16"/>
                <w:szCs w:val="16"/>
              </w:rPr>
            </w:pPr>
            <w:r w:rsidRPr="00D06E34">
              <w:rPr>
                <w:rFonts w:ascii="Arial" w:hAnsi="Arial" w:cs="Arial"/>
                <w:color w:val="000000"/>
                <w:sz w:val="16"/>
                <w:szCs w:val="16"/>
              </w:rPr>
              <w:t>1</w:t>
            </w:r>
          </w:p>
        </w:tc>
        <w:tc>
          <w:tcPr>
            <w:tcW w:w="1107" w:type="dxa"/>
            <w:tcBorders>
              <w:top w:val="single" w:sz="16" w:space="0" w:color="000000"/>
              <w:left w:val="nil"/>
              <w:bottom w:val="nil"/>
              <w:right w:val="single" w:sz="16" w:space="0" w:color="000000"/>
            </w:tcBorders>
            <w:shd w:val="clear" w:color="auto" w:fill="FFFFFF"/>
            <w:vAlign w:val="center"/>
          </w:tcPr>
          <w:p w:rsidR="00D06E34" w:rsidRPr="00D06E34" w:rsidRDefault="00D06E34" w:rsidP="00D06E34">
            <w:pPr>
              <w:autoSpaceDE w:val="0"/>
              <w:autoSpaceDN w:val="0"/>
              <w:adjustRightInd w:val="0"/>
              <w:spacing w:after="0" w:line="240" w:lineRule="auto"/>
              <w:ind w:left="60" w:right="60"/>
              <w:rPr>
                <w:rFonts w:ascii="Arial" w:hAnsi="Arial" w:cs="Arial"/>
                <w:color w:val="000000"/>
                <w:sz w:val="16"/>
                <w:szCs w:val="16"/>
              </w:rPr>
            </w:pPr>
            <w:r w:rsidRPr="00D06E34">
              <w:rPr>
                <w:rFonts w:ascii="Arial" w:hAnsi="Arial" w:cs="Arial"/>
                <w:color w:val="000000"/>
                <w:sz w:val="16"/>
                <w:szCs w:val="16"/>
              </w:rPr>
              <w:t>Regression</w:t>
            </w:r>
          </w:p>
        </w:tc>
        <w:tc>
          <w:tcPr>
            <w:tcW w:w="1282" w:type="dxa"/>
            <w:tcBorders>
              <w:top w:val="single" w:sz="16" w:space="0" w:color="000000"/>
              <w:left w:val="single" w:sz="16" w:space="0" w:color="000000"/>
              <w:bottom w:val="nil"/>
            </w:tcBorders>
            <w:shd w:val="clear" w:color="auto" w:fill="FFFFFF"/>
          </w:tcPr>
          <w:p w:rsidR="00D06E34" w:rsidRPr="00D06E34" w:rsidRDefault="00D06E34" w:rsidP="00D06E34">
            <w:pPr>
              <w:autoSpaceDE w:val="0"/>
              <w:autoSpaceDN w:val="0"/>
              <w:adjustRightInd w:val="0"/>
              <w:spacing w:after="0" w:line="240" w:lineRule="auto"/>
              <w:ind w:left="60" w:right="60"/>
              <w:jc w:val="right"/>
              <w:rPr>
                <w:rFonts w:ascii="Arial" w:hAnsi="Arial" w:cs="Arial"/>
                <w:color w:val="000000"/>
                <w:sz w:val="16"/>
                <w:szCs w:val="16"/>
              </w:rPr>
            </w:pPr>
            <w:r w:rsidRPr="00D06E34">
              <w:rPr>
                <w:rFonts w:ascii="Arial" w:hAnsi="Arial" w:cs="Arial"/>
                <w:color w:val="000000"/>
                <w:sz w:val="16"/>
                <w:szCs w:val="16"/>
              </w:rPr>
              <w:t>896.114</w:t>
            </w:r>
          </w:p>
        </w:tc>
        <w:tc>
          <w:tcPr>
            <w:tcW w:w="881" w:type="dxa"/>
            <w:tcBorders>
              <w:top w:val="single" w:sz="16" w:space="0" w:color="000000"/>
              <w:bottom w:val="nil"/>
            </w:tcBorders>
            <w:shd w:val="clear" w:color="auto" w:fill="FFFFFF"/>
          </w:tcPr>
          <w:p w:rsidR="00D06E34" w:rsidRPr="00D06E34" w:rsidRDefault="00D06E34" w:rsidP="00D06E34">
            <w:pPr>
              <w:autoSpaceDE w:val="0"/>
              <w:autoSpaceDN w:val="0"/>
              <w:adjustRightInd w:val="0"/>
              <w:spacing w:after="0" w:line="240" w:lineRule="auto"/>
              <w:ind w:left="60" w:right="60"/>
              <w:jc w:val="right"/>
              <w:rPr>
                <w:rFonts w:ascii="Arial" w:hAnsi="Arial" w:cs="Arial"/>
                <w:color w:val="000000"/>
                <w:sz w:val="16"/>
                <w:szCs w:val="16"/>
              </w:rPr>
            </w:pPr>
            <w:r w:rsidRPr="00D06E34">
              <w:rPr>
                <w:rFonts w:ascii="Arial" w:hAnsi="Arial" w:cs="Arial"/>
                <w:color w:val="000000"/>
                <w:sz w:val="16"/>
                <w:szCs w:val="16"/>
              </w:rPr>
              <w:t>2</w:t>
            </w:r>
          </w:p>
        </w:tc>
        <w:tc>
          <w:tcPr>
            <w:tcW w:w="1215" w:type="dxa"/>
            <w:tcBorders>
              <w:top w:val="single" w:sz="16" w:space="0" w:color="000000"/>
              <w:bottom w:val="nil"/>
            </w:tcBorders>
            <w:shd w:val="clear" w:color="auto" w:fill="FFFFFF"/>
          </w:tcPr>
          <w:p w:rsidR="00D06E34" w:rsidRPr="00D06E34" w:rsidRDefault="00D06E34" w:rsidP="00D06E34">
            <w:pPr>
              <w:autoSpaceDE w:val="0"/>
              <w:autoSpaceDN w:val="0"/>
              <w:adjustRightInd w:val="0"/>
              <w:spacing w:after="0" w:line="240" w:lineRule="auto"/>
              <w:ind w:left="60" w:right="60"/>
              <w:jc w:val="right"/>
              <w:rPr>
                <w:rFonts w:ascii="Arial" w:hAnsi="Arial" w:cs="Arial"/>
                <w:color w:val="000000"/>
                <w:sz w:val="16"/>
                <w:szCs w:val="16"/>
              </w:rPr>
            </w:pPr>
            <w:r w:rsidRPr="00D06E34">
              <w:rPr>
                <w:rFonts w:ascii="Arial" w:hAnsi="Arial" w:cs="Arial"/>
                <w:color w:val="000000"/>
                <w:sz w:val="16"/>
                <w:szCs w:val="16"/>
              </w:rPr>
              <w:t>448.057</w:t>
            </w:r>
          </w:p>
        </w:tc>
        <w:tc>
          <w:tcPr>
            <w:tcW w:w="881" w:type="dxa"/>
            <w:tcBorders>
              <w:top w:val="single" w:sz="16" w:space="0" w:color="000000"/>
              <w:bottom w:val="nil"/>
            </w:tcBorders>
            <w:shd w:val="clear" w:color="auto" w:fill="FFFFFF"/>
          </w:tcPr>
          <w:p w:rsidR="00D06E34" w:rsidRPr="00D06E34" w:rsidRDefault="00D06E34" w:rsidP="00D06E34">
            <w:pPr>
              <w:autoSpaceDE w:val="0"/>
              <w:autoSpaceDN w:val="0"/>
              <w:adjustRightInd w:val="0"/>
              <w:spacing w:after="0" w:line="240" w:lineRule="auto"/>
              <w:ind w:left="60" w:right="60"/>
              <w:jc w:val="right"/>
              <w:rPr>
                <w:rFonts w:ascii="Arial" w:hAnsi="Arial" w:cs="Arial"/>
                <w:color w:val="000000"/>
                <w:sz w:val="16"/>
                <w:szCs w:val="16"/>
              </w:rPr>
            </w:pPr>
            <w:r w:rsidRPr="00D06E34">
              <w:rPr>
                <w:rFonts w:ascii="Arial" w:hAnsi="Arial" w:cs="Arial"/>
                <w:color w:val="000000"/>
                <w:sz w:val="16"/>
                <w:szCs w:val="16"/>
              </w:rPr>
              <w:t>16.528</w:t>
            </w:r>
          </w:p>
        </w:tc>
        <w:tc>
          <w:tcPr>
            <w:tcW w:w="882" w:type="dxa"/>
            <w:tcBorders>
              <w:top w:val="single" w:sz="16" w:space="0" w:color="000000"/>
              <w:bottom w:val="nil"/>
              <w:right w:val="single" w:sz="16" w:space="0" w:color="000000"/>
            </w:tcBorders>
            <w:shd w:val="clear" w:color="auto" w:fill="FFFFFF"/>
          </w:tcPr>
          <w:p w:rsidR="00D06E34" w:rsidRPr="00D06E34" w:rsidRDefault="00D06E34" w:rsidP="00D06E34">
            <w:pPr>
              <w:autoSpaceDE w:val="0"/>
              <w:autoSpaceDN w:val="0"/>
              <w:adjustRightInd w:val="0"/>
              <w:spacing w:after="0" w:line="240" w:lineRule="auto"/>
              <w:ind w:left="60" w:right="60"/>
              <w:jc w:val="right"/>
              <w:rPr>
                <w:rFonts w:ascii="Arial" w:hAnsi="Arial" w:cs="Arial"/>
                <w:color w:val="000000"/>
                <w:sz w:val="16"/>
                <w:szCs w:val="16"/>
              </w:rPr>
            </w:pPr>
            <w:r w:rsidRPr="00D06E34">
              <w:rPr>
                <w:rFonts w:ascii="Arial" w:hAnsi="Arial" w:cs="Arial"/>
                <w:color w:val="000000"/>
                <w:sz w:val="16"/>
                <w:szCs w:val="16"/>
              </w:rPr>
              <w:t>.000</w:t>
            </w:r>
            <w:r w:rsidRPr="00D06E34">
              <w:rPr>
                <w:rFonts w:ascii="Arial" w:hAnsi="Arial" w:cs="Arial"/>
                <w:color w:val="000000"/>
                <w:sz w:val="16"/>
                <w:szCs w:val="16"/>
                <w:vertAlign w:val="superscript"/>
              </w:rPr>
              <w:t>b</w:t>
            </w:r>
          </w:p>
        </w:tc>
      </w:tr>
      <w:tr w:rsidR="00D06E34" w:rsidRPr="00D06E34" w:rsidTr="00D06E34">
        <w:trPr>
          <w:cantSplit/>
          <w:trHeight w:val="189"/>
        </w:trPr>
        <w:tc>
          <w:tcPr>
            <w:tcW w:w="41" w:type="dxa"/>
            <w:vMerge/>
            <w:tcBorders>
              <w:top w:val="single" w:sz="16" w:space="0" w:color="000000"/>
              <w:left w:val="single" w:sz="16" w:space="0" w:color="000000"/>
              <w:bottom w:val="single" w:sz="16" w:space="0" w:color="000000"/>
              <w:right w:val="nil"/>
            </w:tcBorders>
            <w:shd w:val="clear" w:color="auto" w:fill="FFFFFF"/>
            <w:vAlign w:val="center"/>
          </w:tcPr>
          <w:p w:rsidR="00D06E34" w:rsidRPr="00D06E34" w:rsidRDefault="00D06E34" w:rsidP="00D06E34">
            <w:pPr>
              <w:autoSpaceDE w:val="0"/>
              <w:autoSpaceDN w:val="0"/>
              <w:adjustRightInd w:val="0"/>
              <w:spacing w:after="0" w:line="240" w:lineRule="auto"/>
              <w:rPr>
                <w:rFonts w:ascii="Arial" w:hAnsi="Arial" w:cs="Arial"/>
                <w:color w:val="000000"/>
                <w:sz w:val="16"/>
                <w:szCs w:val="16"/>
              </w:rPr>
            </w:pPr>
          </w:p>
        </w:tc>
        <w:tc>
          <w:tcPr>
            <w:tcW w:w="1107" w:type="dxa"/>
            <w:tcBorders>
              <w:top w:val="nil"/>
              <w:left w:val="nil"/>
              <w:bottom w:val="nil"/>
              <w:right w:val="single" w:sz="16" w:space="0" w:color="000000"/>
            </w:tcBorders>
            <w:shd w:val="clear" w:color="auto" w:fill="FFFFFF"/>
            <w:vAlign w:val="center"/>
          </w:tcPr>
          <w:p w:rsidR="00D06E34" w:rsidRPr="00D06E34" w:rsidRDefault="00D06E34" w:rsidP="00D06E34">
            <w:pPr>
              <w:autoSpaceDE w:val="0"/>
              <w:autoSpaceDN w:val="0"/>
              <w:adjustRightInd w:val="0"/>
              <w:spacing w:after="0" w:line="240" w:lineRule="auto"/>
              <w:ind w:left="60" w:right="60"/>
              <w:rPr>
                <w:rFonts w:ascii="Arial" w:hAnsi="Arial" w:cs="Arial"/>
                <w:color w:val="000000"/>
                <w:sz w:val="16"/>
                <w:szCs w:val="16"/>
              </w:rPr>
            </w:pPr>
            <w:r w:rsidRPr="00D06E34">
              <w:rPr>
                <w:rFonts w:ascii="Arial" w:hAnsi="Arial" w:cs="Arial"/>
                <w:color w:val="000000"/>
                <w:sz w:val="16"/>
                <w:szCs w:val="16"/>
              </w:rPr>
              <w:t>Residual</w:t>
            </w:r>
          </w:p>
        </w:tc>
        <w:tc>
          <w:tcPr>
            <w:tcW w:w="1282" w:type="dxa"/>
            <w:tcBorders>
              <w:top w:val="nil"/>
              <w:left w:val="single" w:sz="16" w:space="0" w:color="000000"/>
              <w:bottom w:val="nil"/>
            </w:tcBorders>
            <w:shd w:val="clear" w:color="auto" w:fill="FFFFFF"/>
          </w:tcPr>
          <w:p w:rsidR="00D06E34" w:rsidRPr="00D06E34" w:rsidRDefault="00D06E34" w:rsidP="00D06E34">
            <w:pPr>
              <w:autoSpaceDE w:val="0"/>
              <w:autoSpaceDN w:val="0"/>
              <w:adjustRightInd w:val="0"/>
              <w:spacing w:after="0" w:line="240" w:lineRule="auto"/>
              <w:ind w:left="60" w:right="60"/>
              <w:jc w:val="right"/>
              <w:rPr>
                <w:rFonts w:ascii="Arial" w:hAnsi="Arial" w:cs="Arial"/>
                <w:color w:val="000000"/>
                <w:sz w:val="16"/>
                <w:szCs w:val="16"/>
              </w:rPr>
            </w:pPr>
            <w:r w:rsidRPr="00D06E34">
              <w:rPr>
                <w:rFonts w:ascii="Arial" w:hAnsi="Arial" w:cs="Arial"/>
                <w:color w:val="000000"/>
                <w:sz w:val="16"/>
                <w:szCs w:val="16"/>
              </w:rPr>
              <w:t>2521.126</w:t>
            </w:r>
          </w:p>
        </w:tc>
        <w:tc>
          <w:tcPr>
            <w:tcW w:w="881" w:type="dxa"/>
            <w:tcBorders>
              <w:top w:val="nil"/>
              <w:bottom w:val="nil"/>
            </w:tcBorders>
            <w:shd w:val="clear" w:color="auto" w:fill="FFFFFF"/>
          </w:tcPr>
          <w:p w:rsidR="00D06E34" w:rsidRPr="00D06E34" w:rsidRDefault="00D06E34" w:rsidP="00D06E34">
            <w:pPr>
              <w:autoSpaceDE w:val="0"/>
              <w:autoSpaceDN w:val="0"/>
              <w:adjustRightInd w:val="0"/>
              <w:spacing w:after="0" w:line="240" w:lineRule="auto"/>
              <w:ind w:left="60" w:right="60"/>
              <w:jc w:val="right"/>
              <w:rPr>
                <w:rFonts w:ascii="Arial" w:hAnsi="Arial" w:cs="Arial"/>
                <w:color w:val="000000"/>
                <w:sz w:val="16"/>
                <w:szCs w:val="16"/>
              </w:rPr>
            </w:pPr>
            <w:r w:rsidRPr="00D06E34">
              <w:rPr>
                <w:rFonts w:ascii="Arial" w:hAnsi="Arial" w:cs="Arial"/>
                <w:color w:val="000000"/>
                <w:sz w:val="16"/>
                <w:szCs w:val="16"/>
              </w:rPr>
              <w:t>93</w:t>
            </w:r>
          </w:p>
        </w:tc>
        <w:tc>
          <w:tcPr>
            <w:tcW w:w="1215" w:type="dxa"/>
            <w:tcBorders>
              <w:top w:val="nil"/>
              <w:bottom w:val="nil"/>
            </w:tcBorders>
            <w:shd w:val="clear" w:color="auto" w:fill="FFFFFF"/>
          </w:tcPr>
          <w:p w:rsidR="00D06E34" w:rsidRPr="00D06E34" w:rsidRDefault="00D06E34" w:rsidP="00D06E34">
            <w:pPr>
              <w:autoSpaceDE w:val="0"/>
              <w:autoSpaceDN w:val="0"/>
              <w:adjustRightInd w:val="0"/>
              <w:spacing w:after="0" w:line="240" w:lineRule="auto"/>
              <w:ind w:left="60" w:right="60"/>
              <w:jc w:val="right"/>
              <w:rPr>
                <w:rFonts w:ascii="Arial" w:hAnsi="Arial" w:cs="Arial"/>
                <w:color w:val="000000"/>
                <w:sz w:val="16"/>
                <w:szCs w:val="16"/>
              </w:rPr>
            </w:pPr>
            <w:r w:rsidRPr="00D06E34">
              <w:rPr>
                <w:rFonts w:ascii="Arial" w:hAnsi="Arial" w:cs="Arial"/>
                <w:color w:val="000000"/>
                <w:sz w:val="16"/>
                <w:szCs w:val="16"/>
              </w:rPr>
              <w:t>27.109</w:t>
            </w:r>
          </w:p>
        </w:tc>
        <w:tc>
          <w:tcPr>
            <w:tcW w:w="881" w:type="dxa"/>
            <w:tcBorders>
              <w:top w:val="nil"/>
              <w:bottom w:val="nil"/>
            </w:tcBorders>
            <w:shd w:val="clear" w:color="auto" w:fill="FFFFFF"/>
          </w:tcPr>
          <w:p w:rsidR="00D06E34" w:rsidRPr="00D06E34" w:rsidRDefault="00D06E34" w:rsidP="00D06E34">
            <w:pPr>
              <w:autoSpaceDE w:val="0"/>
              <w:autoSpaceDN w:val="0"/>
              <w:adjustRightInd w:val="0"/>
              <w:spacing w:after="0" w:line="240" w:lineRule="auto"/>
              <w:rPr>
                <w:rFonts w:ascii="Times New Roman" w:hAnsi="Times New Roman" w:cs="Times New Roman"/>
                <w:sz w:val="16"/>
                <w:szCs w:val="16"/>
              </w:rPr>
            </w:pPr>
          </w:p>
        </w:tc>
        <w:tc>
          <w:tcPr>
            <w:tcW w:w="882" w:type="dxa"/>
            <w:tcBorders>
              <w:top w:val="nil"/>
              <w:bottom w:val="nil"/>
              <w:right w:val="single" w:sz="16" w:space="0" w:color="000000"/>
            </w:tcBorders>
            <w:shd w:val="clear" w:color="auto" w:fill="FFFFFF"/>
          </w:tcPr>
          <w:p w:rsidR="00D06E34" w:rsidRPr="00D06E34" w:rsidRDefault="00D06E34" w:rsidP="00D06E34">
            <w:pPr>
              <w:autoSpaceDE w:val="0"/>
              <w:autoSpaceDN w:val="0"/>
              <w:adjustRightInd w:val="0"/>
              <w:spacing w:after="0" w:line="240" w:lineRule="auto"/>
              <w:rPr>
                <w:rFonts w:ascii="Times New Roman" w:hAnsi="Times New Roman" w:cs="Times New Roman"/>
                <w:sz w:val="16"/>
                <w:szCs w:val="16"/>
              </w:rPr>
            </w:pPr>
          </w:p>
        </w:tc>
      </w:tr>
      <w:tr w:rsidR="00D06E34" w:rsidRPr="00D06E34" w:rsidTr="00D06E34">
        <w:trPr>
          <w:cantSplit/>
          <w:trHeight w:val="189"/>
        </w:trPr>
        <w:tc>
          <w:tcPr>
            <w:tcW w:w="41" w:type="dxa"/>
            <w:vMerge/>
            <w:tcBorders>
              <w:top w:val="single" w:sz="16" w:space="0" w:color="000000"/>
              <w:left w:val="single" w:sz="16" w:space="0" w:color="000000"/>
              <w:bottom w:val="single" w:sz="16" w:space="0" w:color="000000"/>
              <w:right w:val="nil"/>
            </w:tcBorders>
            <w:shd w:val="clear" w:color="auto" w:fill="FFFFFF"/>
            <w:vAlign w:val="center"/>
          </w:tcPr>
          <w:p w:rsidR="00D06E34" w:rsidRPr="00D06E34" w:rsidRDefault="00D06E34" w:rsidP="00D06E34">
            <w:pPr>
              <w:autoSpaceDE w:val="0"/>
              <w:autoSpaceDN w:val="0"/>
              <w:adjustRightInd w:val="0"/>
              <w:spacing w:after="0" w:line="240" w:lineRule="auto"/>
              <w:rPr>
                <w:rFonts w:ascii="Times New Roman" w:hAnsi="Times New Roman" w:cs="Times New Roman"/>
                <w:sz w:val="16"/>
                <w:szCs w:val="16"/>
              </w:rPr>
            </w:pPr>
          </w:p>
        </w:tc>
        <w:tc>
          <w:tcPr>
            <w:tcW w:w="1107" w:type="dxa"/>
            <w:tcBorders>
              <w:top w:val="nil"/>
              <w:left w:val="nil"/>
              <w:bottom w:val="single" w:sz="16" w:space="0" w:color="000000"/>
              <w:right w:val="single" w:sz="16" w:space="0" w:color="000000"/>
            </w:tcBorders>
            <w:shd w:val="clear" w:color="auto" w:fill="FFFFFF"/>
            <w:vAlign w:val="center"/>
          </w:tcPr>
          <w:p w:rsidR="00D06E34" w:rsidRPr="00D06E34" w:rsidRDefault="00D06E34" w:rsidP="00D06E34">
            <w:pPr>
              <w:autoSpaceDE w:val="0"/>
              <w:autoSpaceDN w:val="0"/>
              <w:adjustRightInd w:val="0"/>
              <w:spacing w:after="0" w:line="240" w:lineRule="auto"/>
              <w:ind w:left="60" w:right="60"/>
              <w:rPr>
                <w:rFonts w:ascii="Arial" w:hAnsi="Arial" w:cs="Arial"/>
                <w:color w:val="000000"/>
                <w:sz w:val="16"/>
                <w:szCs w:val="16"/>
              </w:rPr>
            </w:pPr>
            <w:r w:rsidRPr="00D06E34">
              <w:rPr>
                <w:rFonts w:ascii="Arial" w:hAnsi="Arial" w:cs="Arial"/>
                <w:color w:val="000000"/>
                <w:sz w:val="16"/>
                <w:szCs w:val="16"/>
              </w:rPr>
              <w:t>Total</w:t>
            </w:r>
          </w:p>
        </w:tc>
        <w:tc>
          <w:tcPr>
            <w:tcW w:w="1282" w:type="dxa"/>
            <w:tcBorders>
              <w:top w:val="nil"/>
              <w:left w:val="single" w:sz="16" w:space="0" w:color="000000"/>
              <w:bottom w:val="single" w:sz="16" w:space="0" w:color="000000"/>
            </w:tcBorders>
            <w:shd w:val="clear" w:color="auto" w:fill="FFFFFF"/>
          </w:tcPr>
          <w:p w:rsidR="00D06E34" w:rsidRPr="00D06E34" w:rsidRDefault="00D06E34" w:rsidP="00D06E34">
            <w:pPr>
              <w:autoSpaceDE w:val="0"/>
              <w:autoSpaceDN w:val="0"/>
              <w:adjustRightInd w:val="0"/>
              <w:spacing w:after="0" w:line="240" w:lineRule="auto"/>
              <w:ind w:left="60" w:right="60"/>
              <w:jc w:val="right"/>
              <w:rPr>
                <w:rFonts w:ascii="Arial" w:hAnsi="Arial" w:cs="Arial"/>
                <w:color w:val="000000"/>
                <w:sz w:val="16"/>
                <w:szCs w:val="16"/>
              </w:rPr>
            </w:pPr>
            <w:r w:rsidRPr="00D06E34">
              <w:rPr>
                <w:rFonts w:ascii="Arial" w:hAnsi="Arial" w:cs="Arial"/>
                <w:color w:val="000000"/>
                <w:sz w:val="16"/>
                <w:szCs w:val="16"/>
              </w:rPr>
              <w:t>3417.240</w:t>
            </w:r>
          </w:p>
        </w:tc>
        <w:tc>
          <w:tcPr>
            <w:tcW w:w="881" w:type="dxa"/>
            <w:tcBorders>
              <w:top w:val="nil"/>
              <w:bottom w:val="single" w:sz="16" w:space="0" w:color="000000"/>
            </w:tcBorders>
            <w:shd w:val="clear" w:color="auto" w:fill="FFFFFF"/>
          </w:tcPr>
          <w:p w:rsidR="00D06E34" w:rsidRPr="00D06E34" w:rsidRDefault="00D06E34" w:rsidP="00D06E34">
            <w:pPr>
              <w:autoSpaceDE w:val="0"/>
              <w:autoSpaceDN w:val="0"/>
              <w:adjustRightInd w:val="0"/>
              <w:spacing w:after="0" w:line="240" w:lineRule="auto"/>
              <w:ind w:left="60" w:right="60"/>
              <w:jc w:val="right"/>
              <w:rPr>
                <w:rFonts w:ascii="Arial" w:hAnsi="Arial" w:cs="Arial"/>
                <w:color w:val="000000"/>
                <w:sz w:val="16"/>
                <w:szCs w:val="16"/>
              </w:rPr>
            </w:pPr>
            <w:r w:rsidRPr="00D06E34">
              <w:rPr>
                <w:rFonts w:ascii="Arial" w:hAnsi="Arial" w:cs="Arial"/>
                <w:color w:val="000000"/>
                <w:sz w:val="16"/>
                <w:szCs w:val="16"/>
              </w:rPr>
              <w:t>95</w:t>
            </w:r>
          </w:p>
        </w:tc>
        <w:tc>
          <w:tcPr>
            <w:tcW w:w="1215" w:type="dxa"/>
            <w:tcBorders>
              <w:top w:val="nil"/>
              <w:bottom w:val="single" w:sz="16" w:space="0" w:color="000000"/>
            </w:tcBorders>
            <w:shd w:val="clear" w:color="auto" w:fill="FFFFFF"/>
          </w:tcPr>
          <w:p w:rsidR="00D06E34" w:rsidRPr="00D06E34" w:rsidRDefault="00D06E34" w:rsidP="00D06E34">
            <w:pPr>
              <w:autoSpaceDE w:val="0"/>
              <w:autoSpaceDN w:val="0"/>
              <w:adjustRightInd w:val="0"/>
              <w:spacing w:after="0" w:line="240" w:lineRule="auto"/>
              <w:rPr>
                <w:rFonts w:ascii="Times New Roman" w:hAnsi="Times New Roman" w:cs="Times New Roman"/>
                <w:sz w:val="16"/>
                <w:szCs w:val="16"/>
              </w:rPr>
            </w:pPr>
          </w:p>
        </w:tc>
        <w:tc>
          <w:tcPr>
            <w:tcW w:w="881" w:type="dxa"/>
            <w:tcBorders>
              <w:top w:val="nil"/>
              <w:bottom w:val="single" w:sz="16" w:space="0" w:color="000000"/>
            </w:tcBorders>
            <w:shd w:val="clear" w:color="auto" w:fill="FFFFFF"/>
          </w:tcPr>
          <w:p w:rsidR="00D06E34" w:rsidRPr="00D06E34" w:rsidRDefault="00D06E34" w:rsidP="00D06E34">
            <w:pPr>
              <w:autoSpaceDE w:val="0"/>
              <w:autoSpaceDN w:val="0"/>
              <w:adjustRightInd w:val="0"/>
              <w:spacing w:after="0" w:line="240" w:lineRule="auto"/>
              <w:rPr>
                <w:rFonts w:ascii="Times New Roman" w:hAnsi="Times New Roman" w:cs="Times New Roman"/>
                <w:sz w:val="16"/>
                <w:szCs w:val="16"/>
              </w:rPr>
            </w:pPr>
          </w:p>
        </w:tc>
        <w:tc>
          <w:tcPr>
            <w:tcW w:w="882" w:type="dxa"/>
            <w:tcBorders>
              <w:top w:val="nil"/>
              <w:bottom w:val="single" w:sz="16" w:space="0" w:color="000000"/>
              <w:right w:val="single" w:sz="16" w:space="0" w:color="000000"/>
            </w:tcBorders>
            <w:shd w:val="clear" w:color="auto" w:fill="FFFFFF"/>
          </w:tcPr>
          <w:p w:rsidR="00D06E34" w:rsidRPr="00D06E34" w:rsidRDefault="00D06E34" w:rsidP="00D06E34">
            <w:pPr>
              <w:autoSpaceDE w:val="0"/>
              <w:autoSpaceDN w:val="0"/>
              <w:adjustRightInd w:val="0"/>
              <w:spacing w:after="0" w:line="240" w:lineRule="auto"/>
              <w:rPr>
                <w:rFonts w:ascii="Times New Roman" w:hAnsi="Times New Roman" w:cs="Times New Roman"/>
                <w:sz w:val="16"/>
                <w:szCs w:val="16"/>
              </w:rPr>
            </w:pPr>
          </w:p>
        </w:tc>
      </w:tr>
      <w:tr w:rsidR="00D06E34" w:rsidRPr="00D06E34" w:rsidTr="00D06E34">
        <w:trPr>
          <w:cantSplit/>
          <w:trHeight w:val="249"/>
        </w:trPr>
        <w:tc>
          <w:tcPr>
            <w:tcW w:w="6289" w:type="dxa"/>
            <w:gridSpan w:val="7"/>
            <w:tcBorders>
              <w:top w:val="nil"/>
              <w:left w:val="nil"/>
              <w:bottom w:val="nil"/>
              <w:right w:val="nil"/>
            </w:tcBorders>
            <w:shd w:val="clear" w:color="auto" w:fill="FFFFFF"/>
          </w:tcPr>
          <w:p w:rsidR="00D06E34" w:rsidRPr="00D06E34" w:rsidRDefault="00D06E34" w:rsidP="00D06E34">
            <w:pPr>
              <w:autoSpaceDE w:val="0"/>
              <w:autoSpaceDN w:val="0"/>
              <w:adjustRightInd w:val="0"/>
              <w:spacing w:after="0" w:line="240" w:lineRule="auto"/>
              <w:ind w:left="60" w:right="60"/>
              <w:rPr>
                <w:rFonts w:ascii="Arial" w:hAnsi="Arial" w:cs="Arial"/>
                <w:color w:val="000000"/>
                <w:sz w:val="16"/>
                <w:szCs w:val="16"/>
              </w:rPr>
            </w:pPr>
            <w:r w:rsidRPr="00D06E34">
              <w:rPr>
                <w:rFonts w:ascii="Arial" w:hAnsi="Arial" w:cs="Arial"/>
                <w:color w:val="000000"/>
                <w:sz w:val="16"/>
                <w:szCs w:val="16"/>
              </w:rPr>
              <w:t>a. Dependent Variable: pendapatan</w:t>
            </w:r>
          </w:p>
        </w:tc>
      </w:tr>
      <w:tr w:rsidR="00D06E34" w:rsidRPr="00D06E34" w:rsidTr="00D06E34">
        <w:trPr>
          <w:cantSplit/>
          <w:trHeight w:val="225"/>
        </w:trPr>
        <w:tc>
          <w:tcPr>
            <w:tcW w:w="6289" w:type="dxa"/>
            <w:gridSpan w:val="7"/>
            <w:tcBorders>
              <w:top w:val="nil"/>
              <w:left w:val="nil"/>
              <w:bottom w:val="nil"/>
              <w:right w:val="nil"/>
            </w:tcBorders>
            <w:shd w:val="clear" w:color="auto" w:fill="FFFFFF"/>
          </w:tcPr>
          <w:p w:rsidR="00D06E34" w:rsidRPr="00D06E34" w:rsidRDefault="00D06E34" w:rsidP="00D06E34">
            <w:pPr>
              <w:autoSpaceDE w:val="0"/>
              <w:autoSpaceDN w:val="0"/>
              <w:adjustRightInd w:val="0"/>
              <w:spacing w:after="0" w:line="240" w:lineRule="auto"/>
              <w:ind w:left="60" w:right="60"/>
              <w:rPr>
                <w:rFonts w:ascii="Arial" w:hAnsi="Arial" w:cs="Arial"/>
                <w:color w:val="000000"/>
                <w:sz w:val="16"/>
                <w:szCs w:val="16"/>
              </w:rPr>
            </w:pPr>
            <w:r w:rsidRPr="00D06E34">
              <w:rPr>
                <w:rFonts w:ascii="Arial" w:hAnsi="Arial" w:cs="Arial"/>
                <w:color w:val="000000"/>
                <w:sz w:val="16"/>
                <w:szCs w:val="16"/>
              </w:rPr>
              <w:t>b. Predictors: (Constant), harga jual, biaya produksi</w:t>
            </w:r>
          </w:p>
        </w:tc>
      </w:tr>
    </w:tbl>
    <w:p w:rsidR="00D06E34" w:rsidRDefault="00D06E34" w:rsidP="00534F53">
      <w:pPr>
        <w:pStyle w:val="Heading1"/>
      </w:pPr>
      <w:bookmarkStart w:id="7" w:name="_Toc40365133"/>
    </w:p>
    <w:p w:rsidR="005F0BF9" w:rsidRDefault="005F0BF9" w:rsidP="005F0BF9"/>
    <w:p w:rsidR="005F0BF9" w:rsidRDefault="005F0BF9" w:rsidP="005F0BF9"/>
    <w:p w:rsidR="005F0BF9" w:rsidRDefault="005F0BF9" w:rsidP="005F0BF9"/>
    <w:p w:rsidR="005F0BF9" w:rsidRDefault="005F0BF9" w:rsidP="005F0BF9"/>
    <w:p w:rsidR="005F0BF9" w:rsidRDefault="005F0BF9" w:rsidP="005F0BF9"/>
    <w:p w:rsidR="005F0BF9" w:rsidRDefault="005F0BF9" w:rsidP="005F0BF9"/>
    <w:p w:rsidR="005F0BF9" w:rsidRDefault="005F0BF9" w:rsidP="005F0BF9"/>
    <w:p w:rsidR="005F0BF9" w:rsidRDefault="005F0BF9" w:rsidP="005F0BF9"/>
    <w:p w:rsidR="005F0BF9" w:rsidRDefault="005F0BF9" w:rsidP="005F0BF9"/>
    <w:p w:rsidR="005F0BF9" w:rsidRDefault="005F0BF9" w:rsidP="005F0BF9"/>
    <w:p w:rsidR="005F0BF9" w:rsidRDefault="005F0BF9" w:rsidP="005F0BF9"/>
    <w:p w:rsidR="005F0BF9" w:rsidRDefault="005F0BF9" w:rsidP="005F0BF9"/>
    <w:p w:rsidR="005F0BF9" w:rsidRDefault="005F0BF9" w:rsidP="005F0BF9"/>
    <w:p w:rsidR="005F0BF9" w:rsidRDefault="005F0BF9" w:rsidP="005F0BF9"/>
    <w:p w:rsidR="005F0BF9" w:rsidRDefault="005F0BF9" w:rsidP="005F0BF9"/>
    <w:p w:rsidR="005F0BF9" w:rsidRDefault="005F0BF9" w:rsidP="005F0BF9"/>
    <w:p w:rsidR="005F0BF9" w:rsidRDefault="005F0BF9" w:rsidP="005F0BF9"/>
    <w:p w:rsidR="005F0BF9" w:rsidRDefault="005F0BF9" w:rsidP="005F0BF9"/>
    <w:p w:rsidR="005F0BF9" w:rsidRPr="005F0BF9" w:rsidRDefault="005F0BF9" w:rsidP="005F0BF9"/>
    <w:p w:rsidR="00534F53" w:rsidRDefault="00534F53" w:rsidP="00534F53">
      <w:pPr>
        <w:pStyle w:val="Heading1"/>
      </w:pPr>
      <w:r w:rsidRPr="005560E2">
        <w:lastRenderedPageBreak/>
        <w:t>RIWAYAT HIDUP</w:t>
      </w:r>
      <w:bookmarkEnd w:id="7"/>
    </w:p>
    <w:p w:rsidR="00534F53" w:rsidRPr="008A02E1" w:rsidRDefault="009D5CBE" w:rsidP="00534F53">
      <w:r w:rsidRPr="009D5CBE">
        <w:rPr>
          <w:noProof/>
        </w:rPr>
        <w:pict>
          <v:rect id="Rectangle 36" o:spid="_x0000_s1033" style="position:absolute;margin-left:20.95pt;margin-top:8.35pt;width:93.4pt;height:110.7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">
            <v:textbox>
              <w:txbxContent>
                <w:p w:rsidR="00011AB6" w:rsidRPr="00397F44" w:rsidRDefault="00011AB6" w:rsidP="00397F44">
                  <w:pPr>
                    <w:jc w:val="center"/>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extent cx="993070" cy="1433015"/>
                        <wp:effectExtent l="0" t="0" r="0" b="0"/>
                        <wp:docPr id="23" name="Picture 23" descr="C:\Users\LENOVO\Pictures\pas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ictures\pas foto.jpg"/>
                                <pic:cNvPicPr>
                                  <a:picLocks noChangeAspect="1" noChangeArrowheads="1"/>
                                </pic:cNvPicPr>
                              </pic:nvPicPr>
                              <pic:blipFill>
                                <a:blip r:embed="rId6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94410" cy="1434948"/>
                                </a:xfrm>
                                <a:prstGeom prst="rect">
                                  <a:avLst/>
                                </a:prstGeom>
                                <a:noFill/>
                                <a:ln>
                                  <a:noFill/>
                                </a:ln>
                              </pic:spPr>
                            </pic:pic>
                          </a:graphicData>
                        </a:graphic>
                      </wp:inline>
                    </w:drawing>
                  </w:r>
                </w:p>
              </w:txbxContent>
            </v:textbox>
          </v:rect>
        </w:pict>
      </w:r>
    </w:p>
    <w:p w:rsidR="00534F53" w:rsidRPr="003029AC" w:rsidRDefault="00534F53" w:rsidP="00534F53">
      <w:pPr>
        <w:tabs>
          <w:tab w:val="left" w:pos="540"/>
          <w:tab w:val="center" w:pos="3970"/>
          <w:tab w:val="left" w:pos="5863"/>
        </w:tabs>
        <w:spacing w:line="480" w:lineRule="auto"/>
        <w:jc w:val="center"/>
        <w:rPr>
          <w:rFonts w:ascii="Times New Roman" w:hAnsi="Times New Roman" w:cs="Times New Roman"/>
          <w:b/>
          <w:sz w:val="24"/>
          <w:szCs w:val="24"/>
        </w:rPr>
      </w:pPr>
    </w:p>
    <w:p w:rsidR="00534F53" w:rsidRPr="001F64AA" w:rsidRDefault="00534F53" w:rsidP="00534F53">
      <w:pPr>
        <w:spacing w:line="480" w:lineRule="auto"/>
        <w:rPr>
          <w:rFonts w:ascii="Times New Roman" w:hAnsi="Times New Roman" w:cs="Times New Roman"/>
          <w:b/>
          <w:sz w:val="24"/>
          <w:szCs w:val="24"/>
          <w:lang w:val="id-ID"/>
        </w:rPr>
      </w:pPr>
    </w:p>
    <w:p w:rsidR="00534F53" w:rsidRDefault="00534F53" w:rsidP="00534F53">
      <w:pPr>
        <w:pStyle w:val="ListParagraph"/>
        <w:spacing w:line="480" w:lineRule="auto"/>
        <w:ind w:left="0"/>
        <w:jc w:val="center"/>
        <w:rPr>
          <w:rFonts w:ascii="Times New Roman" w:hAnsi="Times New Roman" w:cs="Times New Roman"/>
          <w:b/>
          <w:sz w:val="24"/>
          <w:szCs w:val="24"/>
          <w:lang w:val="id-ID"/>
        </w:rPr>
      </w:pPr>
    </w:p>
    <w:p w:rsidR="00534F53" w:rsidRDefault="00534F53" w:rsidP="001E3B1D">
      <w:pPr>
        <w:pStyle w:val="ListParagraph"/>
        <w:numPr>
          <w:ilvl w:val="0"/>
          <w:numId w:val="61"/>
        </w:numPr>
        <w:spacing w:after="160"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Identitas Diri</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2"/>
        <w:gridCol w:w="2190"/>
        <w:gridCol w:w="4277"/>
      </w:tblGrid>
      <w:tr w:rsidR="00534F53" w:rsidRPr="003029AC" w:rsidTr="009700FB">
        <w:tc>
          <w:tcPr>
            <w:tcW w:w="551" w:type="dxa"/>
          </w:tcPr>
          <w:p w:rsidR="00534F53" w:rsidRPr="003029AC" w:rsidRDefault="00534F53" w:rsidP="008171C9">
            <w:pPr>
              <w:pStyle w:val="ListParagraph"/>
              <w:spacing w:after="160" w:line="360" w:lineRule="auto"/>
              <w:ind w:left="0"/>
              <w:rPr>
                <w:rFonts w:ascii="Times New Roman" w:hAnsi="Times New Roman" w:cs="Times New Roman"/>
                <w:sz w:val="24"/>
                <w:szCs w:val="24"/>
              </w:rPr>
            </w:pPr>
            <w:r w:rsidRPr="003029AC">
              <w:rPr>
                <w:rFonts w:ascii="Times New Roman" w:hAnsi="Times New Roman" w:cs="Times New Roman"/>
                <w:sz w:val="24"/>
                <w:szCs w:val="24"/>
              </w:rPr>
              <w:t>1.</w:t>
            </w:r>
          </w:p>
        </w:tc>
        <w:tc>
          <w:tcPr>
            <w:tcW w:w="2268" w:type="dxa"/>
          </w:tcPr>
          <w:p w:rsidR="00534F53" w:rsidRPr="008B15E6" w:rsidRDefault="00534F53" w:rsidP="008B15E6">
            <w:pPr>
              <w:pStyle w:val="ListParagraph"/>
              <w:spacing w:after="160" w:line="360" w:lineRule="auto"/>
              <w:ind w:left="0"/>
              <w:rPr>
                <w:rFonts w:ascii="Times New Roman" w:hAnsi="Times New Roman" w:cs="Times New Roman"/>
                <w:sz w:val="24"/>
                <w:szCs w:val="24"/>
                <w:lang w:val="id-ID"/>
              </w:rPr>
            </w:pPr>
            <w:r w:rsidRPr="003029AC">
              <w:rPr>
                <w:rFonts w:ascii="Times New Roman" w:hAnsi="Times New Roman" w:cs="Times New Roman"/>
                <w:sz w:val="24"/>
                <w:szCs w:val="24"/>
              </w:rPr>
              <w:t xml:space="preserve">Nama </w:t>
            </w:r>
          </w:p>
        </w:tc>
        <w:tc>
          <w:tcPr>
            <w:tcW w:w="4389" w:type="dxa"/>
          </w:tcPr>
          <w:p w:rsidR="00534F53" w:rsidRPr="00534F53" w:rsidRDefault="00534F53" w:rsidP="008171C9">
            <w:pPr>
              <w:pStyle w:val="ListParagraph"/>
              <w:spacing w:after="160" w:line="360" w:lineRule="auto"/>
              <w:ind w:left="0"/>
              <w:rPr>
                <w:rFonts w:ascii="Times New Roman" w:hAnsi="Times New Roman" w:cs="Times New Roman"/>
                <w:sz w:val="24"/>
                <w:szCs w:val="24"/>
                <w:lang w:val="id-ID"/>
              </w:rPr>
            </w:pPr>
            <w:r>
              <w:rPr>
                <w:rFonts w:ascii="Times New Roman" w:hAnsi="Times New Roman" w:cs="Times New Roman"/>
                <w:sz w:val="24"/>
                <w:szCs w:val="24"/>
              </w:rPr>
              <w:t xml:space="preserve">: </w:t>
            </w:r>
            <w:r>
              <w:rPr>
                <w:rFonts w:ascii="Times New Roman" w:hAnsi="Times New Roman" w:cs="Times New Roman"/>
                <w:sz w:val="24"/>
                <w:szCs w:val="24"/>
                <w:lang w:val="id-ID"/>
              </w:rPr>
              <w:t>Sri Rahayu</w:t>
            </w:r>
          </w:p>
        </w:tc>
      </w:tr>
      <w:tr w:rsidR="00534F53" w:rsidRPr="003029AC" w:rsidTr="009700FB">
        <w:tc>
          <w:tcPr>
            <w:tcW w:w="551" w:type="dxa"/>
          </w:tcPr>
          <w:p w:rsidR="00534F53" w:rsidRPr="003029AC" w:rsidRDefault="00534F53" w:rsidP="008171C9">
            <w:pPr>
              <w:pStyle w:val="ListParagraph"/>
              <w:spacing w:after="160" w:line="360" w:lineRule="auto"/>
              <w:ind w:left="0"/>
              <w:rPr>
                <w:rFonts w:ascii="Times New Roman" w:hAnsi="Times New Roman" w:cs="Times New Roman"/>
                <w:sz w:val="24"/>
                <w:szCs w:val="24"/>
              </w:rPr>
            </w:pPr>
            <w:r w:rsidRPr="003029AC">
              <w:rPr>
                <w:rFonts w:ascii="Times New Roman" w:hAnsi="Times New Roman" w:cs="Times New Roman"/>
                <w:sz w:val="24"/>
                <w:szCs w:val="24"/>
              </w:rPr>
              <w:t>2.</w:t>
            </w:r>
          </w:p>
        </w:tc>
        <w:tc>
          <w:tcPr>
            <w:tcW w:w="2268" w:type="dxa"/>
          </w:tcPr>
          <w:p w:rsidR="00534F53" w:rsidRPr="003029AC" w:rsidRDefault="00534F53" w:rsidP="008171C9">
            <w:pPr>
              <w:pStyle w:val="ListParagraph"/>
              <w:spacing w:after="160" w:line="360" w:lineRule="auto"/>
              <w:ind w:left="0"/>
              <w:rPr>
                <w:rFonts w:ascii="Times New Roman" w:hAnsi="Times New Roman" w:cs="Times New Roman"/>
                <w:sz w:val="24"/>
                <w:szCs w:val="24"/>
                <w:lang w:val="id-ID"/>
              </w:rPr>
            </w:pPr>
            <w:r w:rsidRPr="003029AC">
              <w:rPr>
                <w:rFonts w:ascii="Times New Roman" w:hAnsi="Times New Roman" w:cs="Times New Roman"/>
                <w:sz w:val="24"/>
                <w:szCs w:val="24"/>
                <w:lang w:val="id-ID"/>
              </w:rPr>
              <w:t>Tempat &amp; Tgl. Lahir</w:t>
            </w:r>
          </w:p>
        </w:tc>
        <w:tc>
          <w:tcPr>
            <w:tcW w:w="4389" w:type="dxa"/>
          </w:tcPr>
          <w:p w:rsidR="00534F53" w:rsidRPr="003029AC" w:rsidRDefault="00534F53" w:rsidP="008171C9">
            <w:pPr>
              <w:pStyle w:val="ListParagraph"/>
              <w:spacing w:after="160" w:line="360" w:lineRule="auto"/>
              <w:ind w:left="0"/>
              <w:rPr>
                <w:rFonts w:ascii="Times New Roman" w:hAnsi="Times New Roman" w:cs="Times New Roman"/>
                <w:sz w:val="24"/>
                <w:szCs w:val="24"/>
              </w:rPr>
            </w:pPr>
            <w:r>
              <w:rPr>
                <w:rFonts w:ascii="Times New Roman" w:hAnsi="Times New Roman" w:cs="Times New Roman"/>
                <w:sz w:val="24"/>
                <w:szCs w:val="24"/>
              </w:rPr>
              <w:t>: Paitan, 26 Oktober 1998</w:t>
            </w:r>
          </w:p>
        </w:tc>
      </w:tr>
      <w:tr w:rsidR="00534F53" w:rsidRPr="003029AC" w:rsidTr="009700FB">
        <w:tc>
          <w:tcPr>
            <w:tcW w:w="551" w:type="dxa"/>
          </w:tcPr>
          <w:p w:rsidR="00534F53" w:rsidRPr="003029AC" w:rsidRDefault="00534F53" w:rsidP="008171C9">
            <w:pPr>
              <w:pStyle w:val="ListParagraph"/>
              <w:spacing w:after="160" w:line="360" w:lineRule="auto"/>
              <w:ind w:left="0"/>
              <w:rPr>
                <w:rFonts w:ascii="Times New Roman" w:hAnsi="Times New Roman" w:cs="Times New Roman"/>
                <w:sz w:val="24"/>
                <w:szCs w:val="24"/>
              </w:rPr>
            </w:pPr>
            <w:r w:rsidRPr="003029AC">
              <w:rPr>
                <w:rFonts w:ascii="Times New Roman" w:hAnsi="Times New Roman" w:cs="Times New Roman"/>
                <w:sz w:val="24"/>
                <w:szCs w:val="24"/>
              </w:rPr>
              <w:t>3.</w:t>
            </w:r>
          </w:p>
        </w:tc>
        <w:tc>
          <w:tcPr>
            <w:tcW w:w="2268" w:type="dxa"/>
          </w:tcPr>
          <w:p w:rsidR="00534F53" w:rsidRPr="003029AC" w:rsidRDefault="00534F53" w:rsidP="008171C9">
            <w:pPr>
              <w:pStyle w:val="ListParagraph"/>
              <w:spacing w:after="160" w:line="360" w:lineRule="auto"/>
              <w:ind w:left="0"/>
              <w:rPr>
                <w:rFonts w:ascii="Times New Roman" w:hAnsi="Times New Roman" w:cs="Times New Roman"/>
                <w:sz w:val="24"/>
                <w:szCs w:val="24"/>
                <w:lang w:val="id-ID"/>
              </w:rPr>
            </w:pPr>
            <w:r w:rsidRPr="003029AC">
              <w:rPr>
                <w:rFonts w:ascii="Times New Roman" w:hAnsi="Times New Roman" w:cs="Times New Roman"/>
                <w:sz w:val="24"/>
                <w:szCs w:val="24"/>
                <w:lang w:val="id-ID"/>
              </w:rPr>
              <w:t>Alamat Rumah</w:t>
            </w:r>
          </w:p>
        </w:tc>
        <w:tc>
          <w:tcPr>
            <w:tcW w:w="4389" w:type="dxa"/>
            <w:vAlign w:val="center"/>
          </w:tcPr>
          <w:p w:rsidR="00534F53" w:rsidRPr="00534F53" w:rsidRDefault="00534F53" w:rsidP="008171C9">
            <w:pPr>
              <w:pStyle w:val="ListParagraph"/>
              <w:spacing w:after="160" w:line="360" w:lineRule="auto"/>
              <w:ind w:left="0"/>
              <w:jc w:val="both"/>
              <w:rPr>
                <w:rFonts w:ascii="Times New Roman" w:hAnsi="Times New Roman" w:cs="Times New Roman"/>
                <w:sz w:val="24"/>
                <w:szCs w:val="24"/>
                <w:lang w:val="id-ID"/>
              </w:rPr>
            </w:pPr>
            <w:r>
              <w:rPr>
                <w:rFonts w:ascii="Times New Roman" w:hAnsi="Times New Roman" w:cs="Times New Roman"/>
                <w:sz w:val="24"/>
                <w:szCs w:val="24"/>
              </w:rPr>
              <w:t xml:space="preserve">: </w:t>
            </w:r>
            <w:r>
              <w:rPr>
                <w:rFonts w:ascii="Times New Roman" w:hAnsi="Times New Roman" w:cs="Times New Roman"/>
                <w:sz w:val="24"/>
                <w:szCs w:val="24"/>
                <w:lang w:val="id-ID"/>
              </w:rPr>
              <w:t>Rt 02 Rw 23 Dusun Ketro Desa Ketro Kecamatan Tulakan Kabupaten Pacitan Jawa Timur.</w:t>
            </w:r>
          </w:p>
          <w:p w:rsidR="00534F53" w:rsidRPr="00534F53" w:rsidRDefault="00534F53" w:rsidP="008171C9">
            <w:pPr>
              <w:pStyle w:val="ListParagraph"/>
              <w:spacing w:after="160" w:line="360" w:lineRule="auto"/>
              <w:ind w:left="0"/>
              <w:jc w:val="both"/>
              <w:rPr>
                <w:rFonts w:ascii="Times New Roman" w:hAnsi="Times New Roman" w:cs="Times New Roman"/>
                <w:sz w:val="24"/>
                <w:szCs w:val="24"/>
                <w:lang w:val="id-ID"/>
              </w:rPr>
            </w:pPr>
            <w:r>
              <w:rPr>
                <w:rFonts w:ascii="Times New Roman" w:hAnsi="Times New Roman" w:cs="Times New Roman"/>
                <w:sz w:val="24"/>
                <w:szCs w:val="24"/>
              </w:rPr>
              <w:t>No. HP : 08</w:t>
            </w:r>
            <w:r>
              <w:rPr>
                <w:rFonts w:ascii="Times New Roman" w:hAnsi="Times New Roman" w:cs="Times New Roman"/>
                <w:sz w:val="24"/>
                <w:szCs w:val="24"/>
                <w:lang w:val="id-ID"/>
              </w:rPr>
              <w:t>38-4563-8679</w:t>
            </w:r>
          </w:p>
          <w:p w:rsidR="00534F53" w:rsidRPr="00534F53" w:rsidRDefault="00534F53" w:rsidP="008171C9">
            <w:pPr>
              <w:pStyle w:val="ListParagraph"/>
              <w:spacing w:after="160" w:line="360" w:lineRule="auto"/>
              <w:ind w:left="0"/>
              <w:jc w:val="both"/>
              <w:rPr>
                <w:rFonts w:ascii="Times New Roman" w:hAnsi="Times New Roman" w:cs="Times New Roman"/>
                <w:sz w:val="24"/>
                <w:szCs w:val="24"/>
                <w:lang w:val="id-ID"/>
              </w:rPr>
            </w:pPr>
            <w:r>
              <w:rPr>
                <w:rFonts w:ascii="Times New Roman" w:hAnsi="Times New Roman" w:cs="Times New Roman"/>
                <w:sz w:val="24"/>
                <w:szCs w:val="24"/>
              </w:rPr>
              <w:t xml:space="preserve">E-mail  : </w:t>
            </w:r>
            <w:r>
              <w:rPr>
                <w:rFonts w:ascii="Times New Roman" w:hAnsi="Times New Roman" w:cs="Times New Roman"/>
                <w:sz w:val="24"/>
                <w:szCs w:val="24"/>
                <w:lang w:val="id-ID"/>
              </w:rPr>
              <w:t>Srirahau98@gmail.com</w:t>
            </w:r>
          </w:p>
        </w:tc>
      </w:tr>
      <w:tr w:rsidR="00534F53" w:rsidRPr="003029AC" w:rsidTr="009700FB">
        <w:tc>
          <w:tcPr>
            <w:tcW w:w="551" w:type="dxa"/>
          </w:tcPr>
          <w:p w:rsidR="00534F53" w:rsidRPr="00534F53" w:rsidRDefault="00534F53" w:rsidP="008171C9">
            <w:pPr>
              <w:pStyle w:val="ListParagraph"/>
              <w:spacing w:after="160" w:line="360" w:lineRule="auto"/>
              <w:ind w:left="0"/>
              <w:rPr>
                <w:rFonts w:ascii="Times New Roman" w:hAnsi="Times New Roman" w:cs="Times New Roman"/>
                <w:sz w:val="24"/>
                <w:szCs w:val="24"/>
                <w:lang w:val="id-ID"/>
              </w:rPr>
            </w:pPr>
          </w:p>
        </w:tc>
        <w:tc>
          <w:tcPr>
            <w:tcW w:w="2268" w:type="dxa"/>
          </w:tcPr>
          <w:p w:rsidR="00534F53" w:rsidRPr="00E41688" w:rsidRDefault="00534F53" w:rsidP="00E41688">
            <w:pPr>
              <w:pStyle w:val="ListParagraph"/>
              <w:spacing w:after="160" w:line="360" w:lineRule="auto"/>
              <w:ind w:left="0"/>
              <w:rPr>
                <w:rFonts w:ascii="Times New Roman" w:hAnsi="Times New Roman" w:cs="Times New Roman"/>
                <w:sz w:val="24"/>
                <w:szCs w:val="24"/>
              </w:rPr>
            </w:pPr>
          </w:p>
        </w:tc>
        <w:tc>
          <w:tcPr>
            <w:tcW w:w="4389" w:type="dxa"/>
            <w:vAlign w:val="center"/>
          </w:tcPr>
          <w:p w:rsidR="00534F53" w:rsidRDefault="00534F53" w:rsidP="008171C9">
            <w:pPr>
              <w:pStyle w:val="ListParagraph"/>
              <w:spacing w:after="160" w:line="360" w:lineRule="auto"/>
              <w:ind w:left="0"/>
              <w:jc w:val="both"/>
              <w:rPr>
                <w:rFonts w:ascii="Times New Roman" w:hAnsi="Times New Roman" w:cs="Times New Roman"/>
                <w:sz w:val="24"/>
                <w:szCs w:val="24"/>
              </w:rPr>
            </w:pPr>
          </w:p>
        </w:tc>
      </w:tr>
    </w:tbl>
    <w:p w:rsidR="00534F53" w:rsidRDefault="00534F53" w:rsidP="001E3B1D">
      <w:pPr>
        <w:pStyle w:val="ListParagraph"/>
        <w:numPr>
          <w:ilvl w:val="0"/>
          <w:numId w:val="61"/>
        </w:numPr>
        <w:spacing w:after="160"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Riwayat Pendidikan</w:t>
      </w:r>
    </w:p>
    <w:p w:rsidR="00534F53" w:rsidRPr="005C3307" w:rsidRDefault="00534F53" w:rsidP="001E3B1D">
      <w:pPr>
        <w:pStyle w:val="ListParagraph"/>
        <w:numPr>
          <w:ilvl w:val="0"/>
          <w:numId w:val="63"/>
        </w:numPr>
        <w:spacing w:after="160" w:line="480" w:lineRule="auto"/>
        <w:jc w:val="both"/>
        <w:rPr>
          <w:rFonts w:ascii="Times New Roman" w:hAnsi="Times New Roman" w:cs="Times New Roman"/>
          <w:b/>
          <w:sz w:val="24"/>
          <w:szCs w:val="24"/>
          <w:lang w:val="id-ID"/>
        </w:rPr>
      </w:pPr>
      <w:r w:rsidRPr="005C3307">
        <w:rPr>
          <w:rFonts w:ascii="Times New Roman" w:hAnsi="Times New Roman" w:cs="Times New Roman"/>
          <w:sz w:val="24"/>
          <w:szCs w:val="24"/>
          <w:lang w:val="id-ID"/>
        </w:rPr>
        <w:t>Pendidikan Formal</w:t>
      </w:r>
    </w:p>
    <w:p w:rsidR="00534F53" w:rsidRDefault="00534F53" w:rsidP="001E3B1D">
      <w:pPr>
        <w:pStyle w:val="ListParagraph"/>
        <w:numPr>
          <w:ilvl w:val="0"/>
          <w:numId w:val="62"/>
        </w:numPr>
        <w:spacing w:after="16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TK Ka</w:t>
      </w:r>
      <w:r w:rsidR="00ED4C36">
        <w:rPr>
          <w:rFonts w:ascii="Times New Roman" w:hAnsi="Times New Roman" w:cs="Times New Roman"/>
          <w:sz w:val="24"/>
          <w:szCs w:val="24"/>
          <w:lang w:val="id-ID"/>
        </w:rPr>
        <w:t>s</w:t>
      </w:r>
      <w:r>
        <w:rPr>
          <w:rFonts w:ascii="Times New Roman" w:hAnsi="Times New Roman" w:cs="Times New Roman"/>
          <w:sz w:val="24"/>
          <w:szCs w:val="24"/>
          <w:lang w:val="id-ID"/>
        </w:rPr>
        <w:t>ih Ibu tahun 2003 lulus tahun 2004</w:t>
      </w:r>
    </w:p>
    <w:p w:rsidR="00534F53" w:rsidRDefault="00534F53" w:rsidP="001E3B1D">
      <w:pPr>
        <w:pStyle w:val="ListParagraph"/>
        <w:numPr>
          <w:ilvl w:val="0"/>
          <w:numId w:val="62"/>
        </w:numPr>
        <w:spacing w:after="16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SDN Ketro III tahun 2004 lulus tahun 2010</w:t>
      </w:r>
    </w:p>
    <w:p w:rsidR="00534F53" w:rsidRDefault="00534F53" w:rsidP="001E3B1D">
      <w:pPr>
        <w:pStyle w:val="ListParagraph"/>
        <w:numPr>
          <w:ilvl w:val="0"/>
          <w:numId w:val="62"/>
        </w:numPr>
        <w:spacing w:after="16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SMPN 4 Tulakan tahun 2010 lulus tahun 2013</w:t>
      </w:r>
    </w:p>
    <w:p w:rsidR="00534F53" w:rsidRPr="00534F53" w:rsidRDefault="00534F53" w:rsidP="001E3B1D">
      <w:pPr>
        <w:pStyle w:val="ListParagraph"/>
        <w:numPr>
          <w:ilvl w:val="0"/>
          <w:numId w:val="62"/>
        </w:numPr>
        <w:spacing w:after="160" w:line="48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SMA N </w:t>
      </w:r>
      <w:r>
        <w:rPr>
          <w:rFonts w:ascii="Times New Roman" w:hAnsi="Times New Roman" w:cs="Times New Roman"/>
          <w:sz w:val="24"/>
          <w:szCs w:val="24"/>
          <w:lang w:val="id-ID"/>
        </w:rPr>
        <w:t xml:space="preserve"> Tulakan tahun 2013 lulus tahun 2016</w:t>
      </w:r>
    </w:p>
    <w:p w:rsidR="00534F53" w:rsidRPr="00E41688" w:rsidRDefault="00534F53" w:rsidP="00E41688">
      <w:pPr>
        <w:pStyle w:val="ListParagraph"/>
        <w:tabs>
          <w:tab w:val="left" w:pos="4962"/>
          <w:tab w:val="right" w:pos="9360"/>
        </w:tabs>
        <w:spacing w:line="480" w:lineRule="auto"/>
        <w:ind w:left="360"/>
        <w:jc w:val="center"/>
        <w:rPr>
          <w:rFonts w:ascii="Times New Roman" w:hAnsi="Times New Roman" w:cs="Times New Roman"/>
          <w:sz w:val="24"/>
          <w:szCs w:val="24"/>
        </w:rPr>
      </w:pPr>
      <w:r>
        <w:rPr>
          <w:rFonts w:ascii="Times New Roman" w:hAnsi="Times New Roman" w:cs="Times New Roman"/>
          <w:sz w:val="24"/>
          <w:szCs w:val="24"/>
          <w:lang w:val="id-ID"/>
        </w:rPr>
        <w:t>Pon</w:t>
      </w:r>
      <w:r w:rsidR="00A36E78">
        <w:rPr>
          <w:rFonts w:ascii="Times New Roman" w:hAnsi="Times New Roman" w:cs="Times New Roman"/>
          <w:sz w:val="24"/>
          <w:szCs w:val="24"/>
          <w:lang w:val="id-ID"/>
        </w:rPr>
        <w:t>orogo, 12 November 2020</w:t>
      </w:r>
    </w:p>
    <w:p w:rsidR="00534F53" w:rsidRDefault="00534F53" w:rsidP="00534F53">
      <w:pPr>
        <w:pStyle w:val="ListParagraph"/>
        <w:spacing w:line="480" w:lineRule="auto"/>
        <w:ind w:left="360" w:right="1138"/>
        <w:jc w:val="right"/>
        <w:rPr>
          <w:rFonts w:ascii="Times New Roman" w:hAnsi="Times New Roman" w:cs="Times New Roman"/>
          <w:sz w:val="24"/>
          <w:szCs w:val="24"/>
          <w:lang w:val="id-ID"/>
        </w:rPr>
      </w:pPr>
      <w:r>
        <w:rPr>
          <w:rFonts w:ascii="Times New Roman" w:hAnsi="Times New Roman" w:cs="Times New Roman"/>
          <w:sz w:val="24"/>
          <w:szCs w:val="24"/>
          <w:lang w:val="id-ID"/>
        </w:rPr>
        <w:t>Sri Rahayu</w:t>
      </w:r>
    </w:p>
    <w:p w:rsidR="00633E53" w:rsidRPr="008366E4" w:rsidRDefault="00534F53" w:rsidP="008366E4">
      <w:pPr>
        <w:pStyle w:val="ListParagraph"/>
        <w:spacing w:line="480" w:lineRule="auto"/>
        <w:ind w:left="360" w:right="1138"/>
        <w:jc w:val="right"/>
        <w:rPr>
          <w:rFonts w:ascii="Times New Roman" w:hAnsi="Times New Roman" w:cs="Times New Roman"/>
          <w:sz w:val="24"/>
          <w:szCs w:val="24"/>
          <w:lang w:val="id-ID"/>
        </w:rPr>
      </w:pPr>
      <w:r>
        <w:rPr>
          <w:rFonts w:ascii="Times New Roman" w:hAnsi="Times New Roman" w:cs="Times New Roman"/>
          <w:sz w:val="24"/>
          <w:szCs w:val="24"/>
          <w:lang w:val="id-ID"/>
        </w:rPr>
        <w:t>210716102</w:t>
      </w:r>
    </w:p>
    <w:sectPr w:rsidR="00633E53" w:rsidRPr="008366E4" w:rsidSect="005755FE">
      <w:footnotePr>
        <w:numRestart w:val="eachSect"/>
      </w:footnotePr>
      <w:pgSz w:w="11907" w:h="16839" w:code="9"/>
      <w:pgMar w:top="2268" w:right="2126" w:bottom="1701" w:left="2268"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5523" w:rsidRDefault="00615523" w:rsidP="0065216B">
      <w:pPr>
        <w:spacing w:after="0" w:line="240" w:lineRule="auto"/>
      </w:pPr>
      <w:r>
        <w:separator/>
      </w:r>
    </w:p>
  </w:endnote>
  <w:endnote w:type="continuationSeparator" w:id="1">
    <w:p w:rsidR="00615523" w:rsidRDefault="00615523" w:rsidP="006521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ell MT">
    <w:panose1 w:val="02020503060305020303"/>
    <w:charset w:val="00"/>
    <w:family w:val="roman"/>
    <w:pitch w:val="variable"/>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487" w:rsidRDefault="00423487">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4345899"/>
      <w:docPartObj>
        <w:docPartGallery w:val="Page Numbers (Bottom of Page)"/>
        <w:docPartUnique/>
      </w:docPartObj>
    </w:sdtPr>
    <w:sdtEndPr>
      <w:rPr>
        <w:noProof/>
      </w:rPr>
    </w:sdtEndPr>
    <w:sdtContent>
      <w:p w:rsidR="00011AB6" w:rsidRDefault="00011AB6" w:rsidP="005F0BF9">
        <w:pPr>
          <w:pStyle w:val="Footer"/>
          <w:tabs>
            <w:tab w:val="left" w:pos="3718"/>
            <w:tab w:val="center" w:pos="3969"/>
          </w:tabs>
        </w:pPr>
        <w:r>
          <w:tab/>
        </w:r>
        <w:r>
          <w:tab/>
        </w:r>
        <w:r w:rsidR="009D5CBE" w:rsidRPr="005F0BF9">
          <w:rPr>
            <w:rFonts w:ascii="Times New Roman" w:hAnsi="Times New Roman" w:cs="Times New Roman"/>
            <w:sz w:val="24"/>
          </w:rPr>
          <w:fldChar w:fldCharType="begin"/>
        </w:r>
        <w:r w:rsidRPr="005F0BF9">
          <w:rPr>
            <w:rFonts w:ascii="Times New Roman" w:hAnsi="Times New Roman" w:cs="Times New Roman"/>
            <w:sz w:val="24"/>
          </w:rPr>
          <w:instrText xml:space="preserve"> PAGE   \* MERGEFORMAT </w:instrText>
        </w:r>
        <w:r w:rsidR="009D5CBE" w:rsidRPr="005F0BF9">
          <w:rPr>
            <w:rFonts w:ascii="Times New Roman" w:hAnsi="Times New Roman" w:cs="Times New Roman"/>
            <w:sz w:val="24"/>
          </w:rPr>
          <w:fldChar w:fldCharType="separate"/>
        </w:r>
        <w:r w:rsidR="00423487">
          <w:rPr>
            <w:rFonts w:ascii="Times New Roman" w:hAnsi="Times New Roman" w:cs="Times New Roman"/>
            <w:noProof/>
            <w:sz w:val="24"/>
          </w:rPr>
          <w:t>46</w:t>
        </w:r>
        <w:r w:rsidR="009D5CBE" w:rsidRPr="005F0BF9">
          <w:rPr>
            <w:rFonts w:ascii="Times New Roman" w:hAnsi="Times New Roman" w:cs="Times New Roman"/>
            <w:noProof/>
            <w:sz w:val="24"/>
          </w:rPr>
          <w:fldChar w:fldCharType="end"/>
        </w:r>
      </w:p>
    </w:sdtContent>
  </w:sdt>
  <w:p w:rsidR="00011AB6" w:rsidRDefault="00011AB6">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AB6" w:rsidRDefault="00011AB6">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0539311"/>
      <w:docPartObj>
        <w:docPartGallery w:val="Page Numbers (Bottom of Page)"/>
        <w:docPartUnique/>
      </w:docPartObj>
    </w:sdtPr>
    <w:sdtEndPr>
      <w:rPr>
        <w:rFonts w:ascii="Times New Roman" w:hAnsi="Times New Roman" w:cs="Times New Roman"/>
        <w:noProof/>
        <w:sz w:val="24"/>
      </w:rPr>
    </w:sdtEndPr>
    <w:sdtContent>
      <w:p w:rsidR="00011AB6" w:rsidRPr="005F0BF9" w:rsidRDefault="009D5CBE">
        <w:pPr>
          <w:pStyle w:val="Footer"/>
          <w:jc w:val="center"/>
          <w:rPr>
            <w:rFonts w:ascii="Times New Roman" w:hAnsi="Times New Roman" w:cs="Times New Roman"/>
            <w:sz w:val="24"/>
          </w:rPr>
        </w:pPr>
        <w:r w:rsidRPr="005F0BF9">
          <w:rPr>
            <w:rFonts w:ascii="Times New Roman" w:hAnsi="Times New Roman" w:cs="Times New Roman"/>
            <w:sz w:val="24"/>
          </w:rPr>
          <w:fldChar w:fldCharType="begin"/>
        </w:r>
        <w:r w:rsidR="00011AB6" w:rsidRPr="005F0BF9">
          <w:rPr>
            <w:rFonts w:ascii="Times New Roman" w:hAnsi="Times New Roman" w:cs="Times New Roman"/>
            <w:sz w:val="24"/>
          </w:rPr>
          <w:instrText xml:space="preserve"> PAGE   \* MERGEFORMAT </w:instrText>
        </w:r>
        <w:r w:rsidRPr="005F0BF9">
          <w:rPr>
            <w:rFonts w:ascii="Times New Roman" w:hAnsi="Times New Roman" w:cs="Times New Roman"/>
            <w:sz w:val="24"/>
          </w:rPr>
          <w:fldChar w:fldCharType="separate"/>
        </w:r>
        <w:r w:rsidR="00423487">
          <w:rPr>
            <w:rFonts w:ascii="Times New Roman" w:hAnsi="Times New Roman" w:cs="Times New Roman"/>
            <w:noProof/>
            <w:sz w:val="24"/>
          </w:rPr>
          <w:t>65</w:t>
        </w:r>
        <w:r w:rsidRPr="005F0BF9">
          <w:rPr>
            <w:rFonts w:ascii="Times New Roman" w:hAnsi="Times New Roman" w:cs="Times New Roman"/>
            <w:noProof/>
            <w:sz w:val="24"/>
          </w:rPr>
          <w:fldChar w:fldCharType="end"/>
        </w:r>
      </w:p>
    </w:sdtContent>
  </w:sdt>
  <w:p w:rsidR="00011AB6" w:rsidRDefault="00011AB6">
    <w:pPr>
      <w:pStyle w:val="Foo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AB6" w:rsidRPr="00A94FC8" w:rsidRDefault="00011AB6" w:rsidP="00D24605">
    <w:pPr>
      <w:pStyle w:val="Footer"/>
      <w:jc w:val="center"/>
      <w:rPr>
        <w:lang w:val="id-ID"/>
      </w:rPr>
    </w:pPr>
    <w:r>
      <w:rPr>
        <w:lang w:val="id-ID"/>
      </w:rPr>
      <w:t>90</w:t>
    </w:r>
  </w:p>
  <w:p w:rsidR="00011AB6" w:rsidRDefault="00011AB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AB6" w:rsidRDefault="00011AB6" w:rsidP="00FC63D8">
    <w:pPr>
      <w:pStyle w:val="Footer"/>
      <w:jc w:val="center"/>
    </w:pPr>
  </w:p>
  <w:p w:rsidR="00011AB6" w:rsidRDefault="00011AB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487" w:rsidRDefault="00423487">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AB6" w:rsidRDefault="009D5CBE">
    <w:pPr>
      <w:pStyle w:val="Footer"/>
      <w:jc w:val="center"/>
    </w:pPr>
    <w:sdt>
      <w:sdtPr>
        <w:id w:val="-1364363891"/>
        <w:docPartObj>
          <w:docPartGallery w:val="Page Numbers (Bottom of Page)"/>
          <w:docPartUnique/>
        </w:docPartObj>
      </w:sdtPr>
      <w:sdtEndPr>
        <w:rPr>
          <w:noProof/>
        </w:rPr>
      </w:sdtEndPr>
      <w:sdtContent>
        <w:fldSimple w:instr=" PAGE   \* MERGEFORMAT ">
          <w:r w:rsidR="00423487">
            <w:rPr>
              <w:noProof/>
            </w:rPr>
            <w:t>xvii</w:t>
          </w:r>
        </w:fldSimple>
      </w:sdtContent>
    </w:sdt>
  </w:p>
  <w:p w:rsidR="00011AB6" w:rsidRDefault="00011AB6">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AB6" w:rsidRDefault="00011AB6">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1212785"/>
      <w:docPartObj>
        <w:docPartGallery w:val="Page Numbers (Bottom of Page)"/>
        <w:docPartUnique/>
      </w:docPartObj>
    </w:sdtPr>
    <w:sdtEndPr>
      <w:rPr>
        <w:noProof/>
      </w:rPr>
    </w:sdtEndPr>
    <w:sdtContent>
      <w:p w:rsidR="00011AB6" w:rsidRDefault="009D5CBE">
        <w:pPr>
          <w:pStyle w:val="Footer"/>
          <w:jc w:val="center"/>
        </w:pPr>
        <w:fldSimple w:instr=" PAGE   \* MERGEFORMAT ">
          <w:r w:rsidR="00423487">
            <w:rPr>
              <w:noProof/>
            </w:rPr>
            <w:t>1</w:t>
          </w:r>
        </w:fldSimple>
      </w:p>
    </w:sdtContent>
  </w:sdt>
  <w:p w:rsidR="00011AB6" w:rsidRDefault="00011AB6">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AB6" w:rsidRPr="001E26A1" w:rsidRDefault="00011AB6">
    <w:pPr>
      <w:pStyle w:val="Footer"/>
      <w:rPr>
        <w:lang w:val="id-ID"/>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447058"/>
      <w:docPartObj>
        <w:docPartGallery w:val="Page Numbers (Bottom of Page)"/>
        <w:docPartUnique/>
      </w:docPartObj>
    </w:sdtPr>
    <w:sdtEndPr>
      <w:rPr>
        <w:rFonts w:ascii="Times New Roman" w:hAnsi="Times New Roman" w:cs="Times New Roman"/>
        <w:noProof/>
        <w:sz w:val="24"/>
      </w:rPr>
    </w:sdtEndPr>
    <w:sdtContent>
      <w:p w:rsidR="00011AB6" w:rsidRPr="005F0BF9" w:rsidRDefault="009D5CBE">
        <w:pPr>
          <w:pStyle w:val="Footer"/>
          <w:jc w:val="center"/>
          <w:rPr>
            <w:rFonts w:ascii="Times New Roman" w:hAnsi="Times New Roman" w:cs="Times New Roman"/>
            <w:sz w:val="24"/>
          </w:rPr>
        </w:pPr>
        <w:r w:rsidRPr="005F0BF9">
          <w:rPr>
            <w:rFonts w:ascii="Times New Roman" w:hAnsi="Times New Roman" w:cs="Times New Roman"/>
            <w:sz w:val="24"/>
          </w:rPr>
          <w:fldChar w:fldCharType="begin"/>
        </w:r>
        <w:r w:rsidR="00011AB6" w:rsidRPr="005F0BF9">
          <w:rPr>
            <w:rFonts w:ascii="Times New Roman" w:hAnsi="Times New Roman" w:cs="Times New Roman"/>
            <w:sz w:val="24"/>
          </w:rPr>
          <w:instrText xml:space="preserve"> PAGE   \* MERGEFORMAT </w:instrText>
        </w:r>
        <w:r w:rsidRPr="005F0BF9">
          <w:rPr>
            <w:rFonts w:ascii="Times New Roman" w:hAnsi="Times New Roman" w:cs="Times New Roman"/>
            <w:sz w:val="24"/>
          </w:rPr>
          <w:fldChar w:fldCharType="separate"/>
        </w:r>
        <w:r w:rsidR="00423487">
          <w:rPr>
            <w:rFonts w:ascii="Times New Roman" w:hAnsi="Times New Roman" w:cs="Times New Roman"/>
            <w:noProof/>
            <w:sz w:val="24"/>
          </w:rPr>
          <w:t>14</w:t>
        </w:r>
        <w:r w:rsidRPr="005F0BF9">
          <w:rPr>
            <w:rFonts w:ascii="Times New Roman" w:hAnsi="Times New Roman" w:cs="Times New Roman"/>
            <w:noProof/>
            <w:sz w:val="24"/>
          </w:rPr>
          <w:fldChar w:fldCharType="end"/>
        </w:r>
      </w:p>
    </w:sdtContent>
  </w:sdt>
  <w:p w:rsidR="00011AB6" w:rsidRDefault="00011AB6">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AB6" w:rsidRDefault="00011AB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5523" w:rsidRDefault="00615523" w:rsidP="0065216B">
      <w:pPr>
        <w:spacing w:after="0" w:line="240" w:lineRule="auto"/>
      </w:pPr>
      <w:r>
        <w:separator/>
      </w:r>
    </w:p>
  </w:footnote>
  <w:footnote w:type="continuationSeparator" w:id="1">
    <w:p w:rsidR="00615523" w:rsidRDefault="00615523" w:rsidP="0065216B">
      <w:pPr>
        <w:spacing w:after="0" w:line="240" w:lineRule="auto"/>
      </w:pPr>
      <w:r>
        <w:continuationSeparator/>
      </w:r>
    </w:p>
  </w:footnote>
  <w:footnote w:id="2">
    <w:p w:rsidR="00011AB6" w:rsidRPr="00434C42" w:rsidRDefault="00011AB6" w:rsidP="0065216B">
      <w:pPr>
        <w:pStyle w:val="FootnoteText"/>
        <w:spacing w:line="276" w:lineRule="auto"/>
        <w:ind w:firstLine="567"/>
        <w:jc w:val="both"/>
        <w:rPr>
          <w:rFonts w:ascii="Times New Roman" w:hAnsi="Times New Roman" w:cs="Times New Roman"/>
        </w:rPr>
      </w:pPr>
      <w:r w:rsidRPr="00434C42">
        <w:rPr>
          <w:rStyle w:val="FootnoteReference"/>
          <w:rFonts w:ascii="Times New Roman" w:hAnsi="Times New Roman" w:cs="Times New Roman"/>
        </w:rPr>
        <w:footnoteRef/>
      </w:r>
      <w:r w:rsidR="009D5CBE" w:rsidRPr="00434C42">
        <w:rPr>
          <w:rFonts w:ascii="Times New Roman" w:hAnsi="Times New Roman" w:cs="Times New Roman"/>
        </w:rPr>
        <w:fldChar w:fldCharType="begin"/>
      </w:r>
      <w:r>
        <w:rPr>
          <w:rFonts w:ascii="Times New Roman" w:hAnsi="Times New Roman" w:cs="Times New Roman"/>
        </w:rPr>
        <w:instrText xml:space="preserve"> ADDIN ZOTERO_ITEM CSL_CITATION {"citationID":"vnxDieZy","properties":{"formattedCitation":"{\\i{}Pedoman Penulisan Skripsi Fakultas Ekonomi dan Bisnis Islam} (Ponorogo: Fakultas Ekonomi dan Bisnis Islam Insitut Agama Islam Negeri (IAIN) Ponorogo, 2019).","plainCitation":"Pedoman Penulisan Skripsi Fakultas Ekonomi dan Bisnis Islam (Ponorogo: Fakultas Ekonomi dan Bisnis Islam Insitut Agama Islam Negeri (IAIN) Ponorogo, 2019).","dontUpdate":true,"noteIndex":1},"citationItems":[{"id":86,"uris":["http://zotero.org/users/local/5SlPqwdW/items/ECF2IT2D"],"uri":["http://zotero.org/users/local/5SlPqwdW/items/ECF2IT2D"],"itemData":{"id":86,"type":"book","event-place":"Ponorogo","number-of-pages":"49-51","publisher":"Fakultas Ekonomi dan Bisnis Islam Insitut Agama Islam Negeri (IAIN) Ponorogo","publisher-place":"Ponorogo","title":"Pedoman Penulisan Skripsi Fakultas Ekonomi dan Bisnis Islam","issued":{"date-parts":[["2019"]]}}}],"schema":"https://github.com/citation-style-language/schema/raw/master/csl-citation.json"} </w:instrText>
      </w:r>
      <w:r w:rsidR="009D5CBE" w:rsidRPr="00434C42">
        <w:rPr>
          <w:rFonts w:ascii="Times New Roman" w:hAnsi="Times New Roman" w:cs="Times New Roman"/>
        </w:rPr>
        <w:fldChar w:fldCharType="separate"/>
      </w:r>
      <w:r w:rsidRPr="00434C42">
        <w:rPr>
          <w:rFonts w:ascii="Times New Roman" w:hAnsi="Times New Roman" w:cs="Times New Roman"/>
          <w:i/>
          <w:iCs/>
        </w:rPr>
        <w:t>Pedoman Penulisan Skripsi Fakultas Ekonomi dan Bisnis Islam</w:t>
      </w:r>
      <w:r w:rsidRPr="00434C42">
        <w:rPr>
          <w:rFonts w:ascii="Times New Roman" w:hAnsi="Times New Roman" w:cs="Times New Roman"/>
        </w:rPr>
        <w:t xml:space="preserve"> (Ponorogo: Fakultas Ekonomi dan Bisnis Islam Insitut Agama Islam Negeri (IAIN) Ponorogo, 2019), 49-50.</w:t>
      </w:r>
      <w:r w:rsidR="009D5CBE" w:rsidRPr="00434C42">
        <w:rPr>
          <w:rFonts w:ascii="Times New Roman" w:hAnsi="Times New Roman" w:cs="Times New Roman"/>
        </w:rPr>
        <w:fldChar w:fldCharType="end"/>
      </w:r>
    </w:p>
  </w:footnote>
  <w:footnote w:id="3">
    <w:p w:rsidR="00011AB6" w:rsidRPr="002D56FD" w:rsidRDefault="00011AB6" w:rsidP="0065216B">
      <w:pPr>
        <w:pStyle w:val="FootnoteText"/>
        <w:ind w:firstLine="720"/>
        <w:jc w:val="both"/>
        <w:rPr>
          <w:rFonts w:asciiTheme="majorBidi" w:hAnsiTheme="majorBidi" w:cstheme="majorBidi"/>
          <w:color w:val="FF0000"/>
          <w:lang w:val="id-ID"/>
        </w:rPr>
      </w:pPr>
      <w:r w:rsidRPr="002D56FD">
        <w:rPr>
          <w:rStyle w:val="FootnoteReference"/>
          <w:rFonts w:asciiTheme="majorBidi" w:hAnsiTheme="majorBidi" w:cstheme="majorBidi"/>
        </w:rPr>
        <w:footnoteRef/>
      </w:r>
      <w:r w:rsidRPr="002D56FD">
        <w:rPr>
          <w:rFonts w:asciiTheme="majorBidi" w:hAnsiTheme="majorBidi" w:cstheme="majorBidi"/>
          <w:lang w:val="id-ID"/>
        </w:rPr>
        <w:t xml:space="preserve">Amir Machmud, </w:t>
      </w:r>
      <w:r w:rsidRPr="002D56FD">
        <w:rPr>
          <w:rFonts w:asciiTheme="majorBidi" w:hAnsiTheme="majorBidi" w:cstheme="majorBidi"/>
          <w:i/>
          <w:iCs/>
          <w:lang w:val="id-ID"/>
        </w:rPr>
        <w:t>Perekonomian Indonesia Pasca Revormasi</w:t>
      </w:r>
      <w:r w:rsidRPr="002D56FD">
        <w:rPr>
          <w:rFonts w:asciiTheme="majorBidi" w:hAnsiTheme="majorBidi" w:cstheme="majorBidi"/>
          <w:lang w:val="id-ID"/>
        </w:rPr>
        <w:t xml:space="preserve">, (Jakarta: Erlangga, 2016), 178. </w:t>
      </w:r>
    </w:p>
  </w:footnote>
  <w:footnote w:id="4">
    <w:p w:rsidR="00011AB6" w:rsidRPr="002D56FD" w:rsidRDefault="00011AB6" w:rsidP="00104431">
      <w:pPr>
        <w:pStyle w:val="FootnoteText"/>
        <w:ind w:firstLine="720"/>
        <w:jc w:val="both"/>
        <w:rPr>
          <w:rFonts w:asciiTheme="majorBidi" w:hAnsiTheme="majorBidi" w:cstheme="majorBidi"/>
          <w:lang w:val="id-ID"/>
        </w:rPr>
      </w:pPr>
      <w:r w:rsidRPr="002D56FD">
        <w:rPr>
          <w:rStyle w:val="FootnoteReference"/>
          <w:rFonts w:asciiTheme="majorBidi" w:hAnsiTheme="majorBidi" w:cstheme="majorBidi"/>
        </w:rPr>
        <w:footnoteRef/>
      </w:r>
      <w:r w:rsidRPr="002D56FD">
        <w:rPr>
          <w:rFonts w:asciiTheme="majorBidi" w:hAnsiTheme="majorBidi" w:cstheme="majorBidi"/>
          <w:lang w:val="id-ID"/>
        </w:rPr>
        <w:t xml:space="preserve"> Iis Wahyu Hidayati, “</w:t>
      </w:r>
      <w:r w:rsidRPr="000E6C78">
        <w:rPr>
          <w:rFonts w:asciiTheme="majorBidi" w:hAnsiTheme="majorBidi" w:cstheme="majorBidi"/>
          <w:lang w:val="id-ID"/>
        </w:rPr>
        <w:t>Analisis Penhgaruh Luas Lahan, Jumlah Produksi, dan Biaya Produksi terhadap pendapatan petani padi di kecamatan Delanggu Klaten”,</w:t>
      </w:r>
      <w:r w:rsidRPr="000E6C78">
        <w:rPr>
          <w:rFonts w:asciiTheme="majorBidi" w:hAnsiTheme="majorBidi" w:cstheme="majorBidi"/>
          <w:i/>
          <w:iCs/>
          <w:lang w:val="id-ID"/>
        </w:rPr>
        <w:t>Skripsi</w:t>
      </w:r>
      <w:r>
        <w:rPr>
          <w:rFonts w:asciiTheme="majorBidi" w:hAnsiTheme="majorBidi" w:cstheme="majorBidi"/>
          <w:lang w:val="id-ID"/>
        </w:rPr>
        <w:t xml:space="preserve"> (</w:t>
      </w:r>
      <w:r w:rsidRPr="002D56FD">
        <w:rPr>
          <w:rFonts w:asciiTheme="majorBidi" w:hAnsiTheme="majorBidi" w:cstheme="majorBidi"/>
          <w:lang w:val="id-ID"/>
        </w:rPr>
        <w:t>Universitas Islam Negeri Yogyakarta, 2017), 1.</w:t>
      </w:r>
    </w:p>
  </w:footnote>
  <w:footnote w:id="5">
    <w:p w:rsidR="00011AB6" w:rsidRPr="002D56FD" w:rsidRDefault="00011AB6" w:rsidP="00946C39">
      <w:pPr>
        <w:pStyle w:val="FootnoteText"/>
        <w:ind w:firstLine="720"/>
        <w:jc w:val="both"/>
        <w:rPr>
          <w:rFonts w:asciiTheme="majorBidi" w:hAnsiTheme="majorBidi" w:cstheme="majorBidi"/>
          <w:lang w:val="id-ID"/>
        </w:rPr>
      </w:pPr>
      <w:r w:rsidRPr="002D56FD">
        <w:rPr>
          <w:rStyle w:val="FootnoteReference"/>
          <w:rFonts w:asciiTheme="majorBidi" w:hAnsiTheme="majorBidi" w:cstheme="majorBidi"/>
        </w:rPr>
        <w:footnoteRef/>
      </w:r>
      <w:r w:rsidRPr="002D56FD">
        <w:rPr>
          <w:rFonts w:asciiTheme="majorBidi" w:hAnsiTheme="majorBidi" w:cstheme="majorBidi"/>
          <w:lang w:val="id-ID"/>
        </w:rPr>
        <w:t xml:space="preserve"> Putu Crisdandi, “Pengaruh </w:t>
      </w:r>
      <w:r>
        <w:rPr>
          <w:rFonts w:asciiTheme="majorBidi" w:hAnsiTheme="majorBidi" w:cstheme="majorBidi"/>
          <w:lang w:val="id-ID"/>
        </w:rPr>
        <w:t>Biaya Pemeliharaan</w:t>
      </w:r>
      <w:r w:rsidRPr="002D56FD">
        <w:rPr>
          <w:rFonts w:asciiTheme="majorBidi" w:hAnsiTheme="majorBidi" w:cstheme="majorBidi"/>
          <w:lang w:val="id-ID"/>
        </w:rPr>
        <w:t xml:space="preserve"> Dan Harga Jual Terhadap Pendapatan Petani Cengkeh Di Desa Tirta Sari Pada Tahun 2014”, </w:t>
      </w:r>
      <w:r w:rsidRPr="002D56FD">
        <w:rPr>
          <w:rFonts w:asciiTheme="majorBidi" w:hAnsiTheme="majorBidi" w:cstheme="majorBidi"/>
          <w:i/>
          <w:iCs/>
          <w:lang w:val="id-ID"/>
        </w:rPr>
        <w:t>JurnalJurusan Pendidikan Ekonomi (JJPE)</w:t>
      </w:r>
      <w:r w:rsidRPr="002D56FD">
        <w:rPr>
          <w:rFonts w:asciiTheme="majorBidi" w:hAnsiTheme="majorBidi" w:cstheme="majorBidi"/>
          <w:lang w:val="id-ID"/>
        </w:rPr>
        <w:t xml:space="preserve"> Volume: 5 Nomor: 1 Tahun: 2015, hlm 2.</w:t>
      </w:r>
    </w:p>
  </w:footnote>
  <w:footnote w:id="6">
    <w:p w:rsidR="00011AB6" w:rsidRPr="002D56FD" w:rsidRDefault="00011AB6" w:rsidP="00104431">
      <w:pPr>
        <w:pStyle w:val="FootnoteText"/>
        <w:ind w:firstLine="720"/>
        <w:jc w:val="both"/>
        <w:rPr>
          <w:rFonts w:asciiTheme="majorBidi" w:hAnsiTheme="majorBidi" w:cstheme="majorBidi"/>
          <w:lang w:val="id-ID"/>
        </w:rPr>
      </w:pPr>
      <w:r w:rsidRPr="002D56FD">
        <w:rPr>
          <w:rStyle w:val="FootnoteReference"/>
          <w:rFonts w:asciiTheme="majorBidi" w:hAnsiTheme="majorBidi" w:cstheme="majorBidi"/>
        </w:rPr>
        <w:footnoteRef/>
      </w:r>
      <w:r w:rsidRPr="002D56FD">
        <w:rPr>
          <w:rFonts w:asciiTheme="majorBidi" w:hAnsiTheme="majorBidi" w:cstheme="majorBidi"/>
          <w:lang w:val="id-ID"/>
        </w:rPr>
        <w:t xml:space="preserve">Jhingan, ML, </w:t>
      </w:r>
      <w:r w:rsidRPr="002D56FD">
        <w:rPr>
          <w:rFonts w:asciiTheme="majorBidi" w:hAnsiTheme="majorBidi" w:cstheme="majorBidi"/>
          <w:i/>
          <w:iCs/>
          <w:lang w:val="id-ID"/>
        </w:rPr>
        <w:t>Ekonomi Pembangunan dan Perencanaan</w:t>
      </w:r>
      <w:r w:rsidRPr="002D56FD">
        <w:rPr>
          <w:rFonts w:asciiTheme="majorBidi" w:hAnsiTheme="majorBidi" w:cstheme="majorBidi"/>
          <w:lang w:val="id-ID"/>
        </w:rPr>
        <w:t>,(Padang: PT.Raja Grafindo, 2013), 31.</w:t>
      </w:r>
    </w:p>
  </w:footnote>
  <w:footnote w:id="7">
    <w:p w:rsidR="00011AB6" w:rsidRPr="002D56FD" w:rsidRDefault="00011AB6" w:rsidP="00104431">
      <w:pPr>
        <w:pStyle w:val="FootnoteText"/>
        <w:ind w:firstLine="720"/>
        <w:jc w:val="both"/>
        <w:rPr>
          <w:rFonts w:asciiTheme="majorBidi" w:hAnsiTheme="majorBidi" w:cstheme="majorBidi"/>
          <w:lang w:val="id-ID"/>
        </w:rPr>
      </w:pPr>
      <w:r w:rsidRPr="002D56FD">
        <w:rPr>
          <w:rStyle w:val="FootnoteReference"/>
          <w:rFonts w:asciiTheme="majorBidi" w:hAnsiTheme="majorBidi" w:cstheme="majorBidi"/>
        </w:rPr>
        <w:footnoteRef/>
      </w:r>
      <w:r w:rsidRPr="002D56FD">
        <w:rPr>
          <w:rFonts w:asciiTheme="majorBidi" w:hAnsiTheme="majorBidi" w:cstheme="majorBidi"/>
          <w:lang w:val="id-ID"/>
        </w:rPr>
        <w:t xml:space="preserve">Putu Crisdandi, “Pengaruh </w:t>
      </w:r>
      <w:r>
        <w:rPr>
          <w:rFonts w:asciiTheme="majorBidi" w:hAnsiTheme="majorBidi" w:cstheme="majorBidi"/>
          <w:lang w:val="id-ID"/>
        </w:rPr>
        <w:t>Biaya Pemeliharaan</w:t>
      </w:r>
      <w:r w:rsidRPr="002D56FD">
        <w:rPr>
          <w:rFonts w:asciiTheme="majorBidi" w:hAnsiTheme="majorBidi" w:cstheme="majorBidi"/>
          <w:lang w:val="id-ID"/>
        </w:rPr>
        <w:t xml:space="preserve"> Dan Harga Jual Terhadap Pendapatan Petani Cengkeh Di Desa Tirta Sari Pada Tahun 2014. 2</w:t>
      </w:r>
    </w:p>
  </w:footnote>
  <w:footnote w:id="8">
    <w:p w:rsidR="00011AB6" w:rsidRPr="002D56FD" w:rsidRDefault="00011AB6" w:rsidP="00104431">
      <w:pPr>
        <w:pStyle w:val="FootnoteText"/>
        <w:ind w:firstLine="720"/>
        <w:jc w:val="both"/>
        <w:rPr>
          <w:rFonts w:asciiTheme="majorBidi" w:hAnsiTheme="majorBidi" w:cstheme="majorBidi"/>
          <w:lang w:val="id-ID"/>
        </w:rPr>
      </w:pPr>
      <w:r w:rsidRPr="002D56FD">
        <w:rPr>
          <w:rStyle w:val="FootnoteReference"/>
          <w:rFonts w:asciiTheme="majorBidi" w:hAnsiTheme="majorBidi" w:cstheme="majorBidi"/>
        </w:rPr>
        <w:footnoteRef/>
      </w:r>
      <w:r w:rsidRPr="002D56FD">
        <w:rPr>
          <w:rFonts w:asciiTheme="majorBidi" w:hAnsiTheme="majorBidi" w:cstheme="majorBidi"/>
          <w:lang w:val="id-ID"/>
        </w:rPr>
        <w:t xml:space="preserve">Jhingan, ML, </w:t>
      </w:r>
      <w:r w:rsidRPr="002D56FD">
        <w:rPr>
          <w:rFonts w:asciiTheme="majorBidi" w:hAnsiTheme="majorBidi" w:cstheme="majorBidi"/>
          <w:i/>
          <w:iCs/>
          <w:lang w:val="id-ID"/>
        </w:rPr>
        <w:t>Ekonomi Pembangunan dan Perencanaan</w:t>
      </w:r>
      <w:r w:rsidRPr="002D56FD">
        <w:rPr>
          <w:rFonts w:asciiTheme="majorBidi" w:hAnsiTheme="majorBidi" w:cstheme="majorBidi"/>
          <w:lang w:val="id-ID"/>
        </w:rPr>
        <w:t>, 31.</w:t>
      </w:r>
    </w:p>
  </w:footnote>
  <w:footnote w:id="9">
    <w:p w:rsidR="00011AB6" w:rsidRPr="002D56FD" w:rsidRDefault="00011AB6" w:rsidP="00104431">
      <w:pPr>
        <w:pStyle w:val="FootnoteText"/>
        <w:ind w:firstLine="720"/>
        <w:jc w:val="both"/>
        <w:rPr>
          <w:rFonts w:asciiTheme="majorBidi" w:hAnsiTheme="majorBidi" w:cstheme="majorBidi"/>
          <w:lang w:val="id-ID"/>
        </w:rPr>
      </w:pPr>
      <w:r w:rsidRPr="002D56FD">
        <w:rPr>
          <w:rStyle w:val="FootnoteReference"/>
          <w:rFonts w:asciiTheme="majorBidi" w:hAnsiTheme="majorBidi" w:cstheme="majorBidi"/>
        </w:rPr>
        <w:footnoteRef/>
      </w:r>
      <w:r w:rsidRPr="002D56FD">
        <w:rPr>
          <w:rFonts w:asciiTheme="majorBidi" w:hAnsiTheme="majorBidi" w:cstheme="majorBidi"/>
          <w:lang w:val="id-ID"/>
        </w:rPr>
        <w:t xml:space="preserve">Herwindo, “Definisi (arti) perkebunan- pusat penelitian dan pengembangan perkebunan, indonesdian Center for Estate Crops Research an Developmen,” dalam </w:t>
      </w:r>
      <w:hyperlink r:id="rId1" w:history="1">
        <w:r w:rsidRPr="002D56FD">
          <w:rPr>
            <w:rStyle w:val="Hyperlink"/>
            <w:rFonts w:asciiTheme="majorBidi" w:hAnsiTheme="majorBidi" w:cstheme="majorBidi"/>
            <w:lang w:val="id-ID"/>
          </w:rPr>
          <w:t>http://Perekebunan.Litbang-Pertanian.go.id/definisi-pertanian/</w:t>
        </w:r>
      </w:hyperlink>
      <w:r w:rsidRPr="002D56FD">
        <w:rPr>
          <w:rStyle w:val="Hyperlink"/>
          <w:rFonts w:asciiTheme="majorBidi" w:hAnsiTheme="majorBidi" w:cstheme="majorBidi"/>
          <w:lang w:val="id-ID"/>
        </w:rPr>
        <w:t>,</w:t>
      </w:r>
      <w:r w:rsidRPr="002D56FD">
        <w:rPr>
          <w:rFonts w:asciiTheme="majorBidi" w:hAnsiTheme="majorBidi" w:cstheme="majorBidi"/>
          <w:lang w:val="id-ID"/>
        </w:rPr>
        <w:t xml:space="preserve"> (diakses pada tanggal 10 maret 2020, jam 14.00 WIB).</w:t>
      </w:r>
    </w:p>
  </w:footnote>
  <w:footnote w:id="10">
    <w:p w:rsidR="00011AB6" w:rsidRPr="002D56FD" w:rsidRDefault="00011AB6" w:rsidP="00104431">
      <w:pPr>
        <w:pStyle w:val="FootnoteText"/>
        <w:ind w:firstLine="720"/>
        <w:jc w:val="both"/>
        <w:rPr>
          <w:rFonts w:asciiTheme="majorBidi" w:hAnsiTheme="majorBidi" w:cstheme="majorBidi"/>
          <w:lang w:val="id-ID"/>
        </w:rPr>
      </w:pPr>
      <w:r w:rsidRPr="002D56FD">
        <w:rPr>
          <w:rStyle w:val="FootnoteReference"/>
          <w:rFonts w:asciiTheme="majorBidi" w:hAnsiTheme="majorBidi" w:cstheme="majorBidi"/>
        </w:rPr>
        <w:footnoteRef/>
      </w:r>
      <w:r>
        <w:rPr>
          <w:rFonts w:asciiTheme="majorBidi" w:hAnsiTheme="majorBidi" w:cstheme="majorBidi"/>
          <w:lang w:val="id-ID"/>
        </w:rPr>
        <w:t xml:space="preserve"> Wahyu Angga Direja dan Ade W</w:t>
      </w:r>
      <w:r w:rsidRPr="002D56FD">
        <w:rPr>
          <w:rFonts w:asciiTheme="majorBidi" w:hAnsiTheme="majorBidi" w:cstheme="majorBidi"/>
          <w:lang w:val="id-ID"/>
        </w:rPr>
        <w:t>achjar, Pertumbuhan Bibit Cengkeh (</w:t>
      </w:r>
      <w:r w:rsidRPr="002D56FD">
        <w:rPr>
          <w:rFonts w:asciiTheme="majorBidi" w:hAnsiTheme="majorBidi" w:cstheme="majorBidi"/>
          <w:i/>
          <w:iCs/>
          <w:lang w:val="id-ID"/>
        </w:rPr>
        <w:t>Syzygium Aromatikum L. Merr &amp; Perr</w:t>
      </w:r>
      <w:r w:rsidRPr="002D56FD">
        <w:rPr>
          <w:rFonts w:asciiTheme="majorBidi" w:hAnsiTheme="majorBidi" w:cstheme="majorBidi"/>
          <w:lang w:val="id-ID"/>
        </w:rPr>
        <w:t xml:space="preserve">) Zanzibar pada Berbagai taraf Dosis Pupuk Majemuk NPK (15:15:15) dan konsentrasi auksin 2.4-D. Bul.Agrohorti 7(2) : 145-152 (2019). </w:t>
      </w:r>
    </w:p>
  </w:footnote>
  <w:footnote w:id="11">
    <w:p w:rsidR="00011AB6" w:rsidRPr="002D56FD" w:rsidRDefault="00011AB6" w:rsidP="00104431">
      <w:pPr>
        <w:pStyle w:val="FootnoteText"/>
        <w:ind w:firstLine="720"/>
        <w:jc w:val="both"/>
        <w:rPr>
          <w:rFonts w:asciiTheme="majorBidi" w:hAnsiTheme="majorBidi" w:cstheme="majorBidi"/>
          <w:lang w:val="id-ID"/>
        </w:rPr>
      </w:pPr>
      <w:r w:rsidRPr="002D56FD">
        <w:rPr>
          <w:rStyle w:val="FootnoteReference"/>
          <w:rFonts w:asciiTheme="majorBidi" w:hAnsiTheme="majorBidi" w:cstheme="majorBidi"/>
        </w:rPr>
        <w:footnoteRef/>
      </w:r>
      <w:r w:rsidRPr="002D56FD">
        <w:rPr>
          <w:rFonts w:asciiTheme="majorBidi" w:hAnsiTheme="majorBidi" w:cstheme="majorBidi"/>
          <w:lang w:val="id-ID"/>
        </w:rPr>
        <w:t xml:space="preserve">Ibid., </w:t>
      </w:r>
    </w:p>
  </w:footnote>
  <w:footnote w:id="12">
    <w:p w:rsidR="00011AB6" w:rsidRPr="002D56FD" w:rsidRDefault="00011AB6" w:rsidP="00104431">
      <w:pPr>
        <w:pStyle w:val="FootnoteText"/>
        <w:ind w:firstLine="720"/>
        <w:jc w:val="both"/>
        <w:rPr>
          <w:rFonts w:asciiTheme="majorBidi" w:hAnsiTheme="majorBidi" w:cstheme="majorBidi"/>
          <w:lang w:val="id-ID"/>
        </w:rPr>
      </w:pPr>
      <w:r w:rsidRPr="002D56FD">
        <w:rPr>
          <w:rStyle w:val="FootnoteReference"/>
          <w:rFonts w:asciiTheme="majorBidi" w:hAnsiTheme="majorBidi" w:cstheme="majorBidi"/>
        </w:rPr>
        <w:footnoteRef/>
      </w:r>
      <w:r w:rsidRPr="002D56FD">
        <w:rPr>
          <w:rFonts w:asciiTheme="majorBidi" w:hAnsiTheme="majorBidi" w:cstheme="majorBidi"/>
          <w:lang w:val="id-ID"/>
        </w:rPr>
        <w:t xml:space="preserve"> Pacitanku, “Cengkeh Pacitan Yang Menjadi Solusi Ekonomi,” Dalam: </w:t>
      </w:r>
      <w:hyperlink r:id="rId2" w:history="1">
        <w:r w:rsidRPr="002D56FD">
          <w:rPr>
            <w:rStyle w:val="Hyperlink"/>
            <w:rFonts w:asciiTheme="majorBidi" w:hAnsiTheme="majorBidi" w:cstheme="majorBidi"/>
            <w:lang w:val="id-ID"/>
          </w:rPr>
          <w:t>https://Pacitanku.Com/2012/11/11/Cengkeh-Pacitan-Yang-Menjadi-Solusi-Ekonomi/</w:t>
        </w:r>
      </w:hyperlink>
      <w:r w:rsidRPr="002D56FD">
        <w:rPr>
          <w:rFonts w:asciiTheme="majorBidi" w:hAnsiTheme="majorBidi" w:cstheme="majorBidi"/>
          <w:lang w:val="id-ID"/>
        </w:rPr>
        <w:t xml:space="preserve">, (Diakses Pada Tanggal 2 Mei 2019 Pukul 09.00 WIB.) </w:t>
      </w:r>
    </w:p>
  </w:footnote>
  <w:footnote w:id="13">
    <w:p w:rsidR="00011AB6" w:rsidRPr="000E7C1A" w:rsidRDefault="00011AB6" w:rsidP="00865E83">
      <w:pPr>
        <w:pStyle w:val="FootnoteText"/>
        <w:jc w:val="both"/>
        <w:rPr>
          <w:lang w:val="id-ID"/>
        </w:rPr>
      </w:pPr>
      <w:r>
        <w:rPr>
          <w:lang w:val="id-ID"/>
        </w:rPr>
        <w:tab/>
      </w:r>
      <w:r>
        <w:rPr>
          <w:rStyle w:val="FootnoteReference"/>
        </w:rPr>
        <w:footnoteRef/>
      </w:r>
      <w:r w:rsidRPr="002D56FD">
        <w:rPr>
          <w:rFonts w:asciiTheme="majorBidi" w:hAnsiTheme="majorBidi" w:cstheme="majorBidi"/>
          <w:lang w:val="id-ID"/>
        </w:rPr>
        <w:t xml:space="preserve">Mia Aprilia,”Pengaruh </w:t>
      </w:r>
      <w:r>
        <w:rPr>
          <w:rFonts w:asciiTheme="majorBidi" w:hAnsiTheme="majorBidi" w:cstheme="majorBidi"/>
          <w:lang w:val="id-ID"/>
        </w:rPr>
        <w:t>Biaya Produksi Dan Harga Jual T</w:t>
      </w:r>
      <w:r w:rsidRPr="002D56FD">
        <w:rPr>
          <w:rFonts w:asciiTheme="majorBidi" w:hAnsiTheme="majorBidi" w:cstheme="majorBidi"/>
          <w:lang w:val="id-ID"/>
        </w:rPr>
        <w:t>erhadap Pendapatan Petani Menurut Perspektif Ekonomi Islam (Studi Pada Petani Jagung Desa Komerin</w:t>
      </w:r>
      <w:r>
        <w:rPr>
          <w:rFonts w:asciiTheme="majorBidi" w:hAnsiTheme="majorBidi" w:cstheme="majorBidi"/>
          <w:lang w:val="id-ID"/>
        </w:rPr>
        <w:t xml:space="preserve">g Putih Kecamatan Gunung Sugih </w:t>
      </w:r>
      <w:r w:rsidRPr="002D56FD">
        <w:rPr>
          <w:rFonts w:asciiTheme="majorBidi" w:hAnsiTheme="majorBidi" w:cstheme="majorBidi"/>
          <w:lang w:val="id-ID"/>
        </w:rPr>
        <w:t xml:space="preserve"> Lampung Tengah),” </w:t>
      </w:r>
      <w:r w:rsidRPr="002D56FD">
        <w:rPr>
          <w:rFonts w:asciiTheme="majorBidi" w:hAnsiTheme="majorBidi" w:cstheme="majorBidi"/>
          <w:i/>
          <w:iCs/>
          <w:lang w:val="id-ID"/>
        </w:rPr>
        <w:t>Skripsi</w:t>
      </w:r>
      <w:r w:rsidRPr="002D56FD">
        <w:rPr>
          <w:rFonts w:asciiTheme="majorBidi" w:hAnsiTheme="majorBidi" w:cstheme="majorBidi"/>
          <w:lang w:val="id-ID"/>
        </w:rPr>
        <w:t xml:space="preserve"> (Lampung: UIN Radw</w:t>
      </w:r>
      <w:r>
        <w:rPr>
          <w:rFonts w:asciiTheme="majorBidi" w:hAnsiTheme="majorBidi" w:cstheme="majorBidi"/>
          <w:lang w:val="id-ID"/>
        </w:rPr>
        <w:t>a</w:t>
      </w:r>
      <w:r w:rsidRPr="002D56FD">
        <w:rPr>
          <w:rFonts w:asciiTheme="majorBidi" w:hAnsiTheme="majorBidi" w:cstheme="majorBidi"/>
          <w:lang w:val="id-ID"/>
        </w:rPr>
        <w:t>n Intan Lampung),</w:t>
      </w:r>
      <w:r>
        <w:rPr>
          <w:rFonts w:asciiTheme="majorBidi" w:hAnsiTheme="majorBidi" w:cstheme="majorBidi"/>
          <w:lang w:val="id-ID"/>
        </w:rPr>
        <w:t xml:space="preserve"> 7.</w:t>
      </w:r>
    </w:p>
  </w:footnote>
  <w:footnote w:id="14">
    <w:p w:rsidR="00011AB6" w:rsidRPr="002D56FD" w:rsidRDefault="00011AB6" w:rsidP="004E3B0D">
      <w:pPr>
        <w:pStyle w:val="FootnoteText"/>
        <w:ind w:firstLine="680"/>
        <w:jc w:val="both"/>
        <w:rPr>
          <w:rFonts w:asciiTheme="majorBidi" w:hAnsiTheme="majorBidi" w:cstheme="majorBidi"/>
          <w:lang w:val="id-ID"/>
        </w:rPr>
      </w:pPr>
      <w:r w:rsidRPr="002D56FD">
        <w:rPr>
          <w:rStyle w:val="FootnoteReference"/>
          <w:rFonts w:asciiTheme="majorBidi" w:hAnsiTheme="majorBidi" w:cstheme="majorBidi"/>
        </w:rPr>
        <w:footnoteRef/>
      </w:r>
      <w:r w:rsidRPr="002D56FD">
        <w:rPr>
          <w:rFonts w:asciiTheme="majorBidi" w:hAnsiTheme="majorBidi" w:cstheme="majorBidi"/>
          <w:lang w:val="id-ID"/>
        </w:rPr>
        <w:t xml:space="preserve">Moehar Daniel, </w:t>
      </w:r>
      <w:r w:rsidRPr="002D56FD">
        <w:rPr>
          <w:rFonts w:asciiTheme="majorBidi" w:hAnsiTheme="majorBidi" w:cstheme="majorBidi"/>
          <w:i/>
          <w:iCs/>
          <w:lang w:val="id-ID"/>
        </w:rPr>
        <w:t xml:space="preserve">Pengantar Ekonomi Pertanian, </w:t>
      </w:r>
      <w:r w:rsidRPr="002D56FD">
        <w:rPr>
          <w:rFonts w:asciiTheme="majorBidi" w:hAnsiTheme="majorBidi" w:cstheme="majorBidi"/>
          <w:lang w:val="id-ID"/>
        </w:rPr>
        <w:t>(Jakarta: PT Bumi Aksara, 2002), 121.</w:t>
      </w:r>
    </w:p>
  </w:footnote>
  <w:footnote w:id="15">
    <w:p w:rsidR="00011AB6" w:rsidRPr="00AD34B9" w:rsidRDefault="00011AB6" w:rsidP="004E3B0D">
      <w:pPr>
        <w:pStyle w:val="FootnoteText"/>
        <w:jc w:val="both"/>
        <w:rPr>
          <w:rFonts w:asciiTheme="majorBidi" w:hAnsiTheme="majorBidi" w:cstheme="majorBidi"/>
          <w:lang w:val="id-ID"/>
        </w:rPr>
      </w:pPr>
      <w:r>
        <w:rPr>
          <w:rFonts w:asciiTheme="majorBidi" w:hAnsiTheme="majorBidi" w:cstheme="majorBidi"/>
          <w:lang w:val="id-ID"/>
        </w:rPr>
        <w:tab/>
      </w:r>
      <w:r w:rsidRPr="00AD34B9">
        <w:rPr>
          <w:rStyle w:val="FootnoteReference"/>
          <w:rFonts w:asciiTheme="majorBidi" w:hAnsiTheme="majorBidi" w:cstheme="majorBidi"/>
        </w:rPr>
        <w:footnoteRef/>
      </w:r>
      <w:r w:rsidRPr="00AD34B9">
        <w:rPr>
          <w:rFonts w:asciiTheme="majorBidi" w:hAnsiTheme="majorBidi" w:cstheme="majorBidi"/>
          <w:lang w:val="id-ID"/>
        </w:rPr>
        <w:t>Haryani, “Pengaruh Biaya Sarana Produksi Terhadap Pendapatan Usaha Tani Semangka Di Kecamatan Kuala Kabupaten Bireuen” Jurnal Ekonomi dan Bisnis Vol 17, No.1 Feb 2017, 16</w:t>
      </w:r>
    </w:p>
  </w:footnote>
  <w:footnote w:id="16">
    <w:p w:rsidR="00011AB6" w:rsidRPr="000B1700" w:rsidRDefault="00011AB6" w:rsidP="002C42A8">
      <w:pPr>
        <w:pStyle w:val="FootnoteText"/>
        <w:ind w:firstLine="680"/>
        <w:rPr>
          <w:lang w:val="id-ID"/>
        </w:rPr>
      </w:pPr>
      <w:r>
        <w:rPr>
          <w:rStyle w:val="FootnoteReference"/>
        </w:rPr>
        <w:footnoteRef/>
      </w:r>
      <w:r w:rsidRPr="00485CA3">
        <w:rPr>
          <w:rFonts w:asciiTheme="majorBidi" w:hAnsiTheme="majorBidi" w:cstheme="majorBidi"/>
          <w:lang w:val="id-ID"/>
        </w:rPr>
        <w:t>Wawancara kepada para petani cengkeh desa wonokarto,  26 Maret  2020.</w:t>
      </w:r>
    </w:p>
  </w:footnote>
  <w:footnote w:id="17">
    <w:p w:rsidR="00011AB6" w:rsidRPr="007858E7" w:rsidRDefault="00011AB6" w:rsidP="00783FF8">
      <w:pPr>
        <w:pStyle w:val="FootnoteText"/>
        <w:jc w:val="both"/>
        <w:rPr>
          <w:lang w:val="id-ID"/>
        </w:rPr>
      </w:pPr>
      <w:r>
        <w:rPr>
          <w:lang w:val="id-ID"/>
        </w:rPr>
        <w:tab/>
      </w:r>
      <w:r>
        <w:rPr>
          <w:rStyle w:val="FootnoteReference"/>
        </w:rPr>
        <w:footnoteRef/>
      </w:r>
      <w:r w:rsidRPr="002D56FD">
        <w:rPr>
          <w:rFonts w:asciiTheme="majorBidi" w:hAnsiTheme="majorBidi" w:cstheme="majorBidi"/>
          <w:lang w:val="id-ID"/>
        </w:rPr>
        <w:t xml:space="preserve">Sadono Sukirno, </w:t>
      </w:r>
      <w:r w:rsidRPr="002D56FD">
        <w:rPr>
          <w:rFonts w:asciiTheme="majorBidi" w:hAnsiTheme="majorBidi" w:cstheme="majorBidi"/>
          <w:i/>
          <w:iCs/>
          <w:lang w:val="id-ID"/>
        </w:rPr>
        <w:t>Pengantar Teori Mikro Ekonomi</w:t>
      </w:r>
      <w:r w:rsidRPr="002D56FD">
        <w:rPr>
          <w:rFonts w:asciiTheme="majorBidi" w:hAnsiTheme="majorBidi" w:cstheme="majorBidi"/>
          <w:lang w:val="id-ID"/>
        </w:rPr>
        <w:t>, (Jakarta: PT. Raja Grafindo Persada, 2000), 35.</w:t>
      </w:r>
    </w:p>
  </w:footnote>
  <w:footnote w:id="18">
    <w:p w:rsidR="00011AB6" w:rsidRPr="002D56FD" w:rsidRDefault="00011AB6" w:rsidP="00E277A7">
      <w:pPr>
        <w:pStyle w:val="FootnoteText"/>
        <w:jc w:val="both"/>
        <w:rPr>
          <w:rFonts w:asciiTheme="majorBidi" w:hAnsiTheme="majorBidi" w:cstheme="majorBidi"/>
          <w:lang w:val="id-ID"/>
        </w:rPr>
      </w:pPr>
      <w:r>
        <w:rPr>
          <w:rFonts w:asciiTheme="majorBidi" w:hAnsiTheme="majorBidi" w:cstheme="majorBidi"/>
          <w:lang w:val="id-ID"/>
        </w:rPr>
        <w:tab/>
      </w:r>
      <w:r w:rsidRPr="002D56FD">
        <w:rPr>
          <w:rStyle w:val="FootnoteReference"/>
          <w:rFonts w:asciiTheme="majorBidi" w:hAnsiTheme="majorBidi" w:cstheme="majorBidi"/>
        </w:rPr>
        <w:footnoteRef/>
      </w:r>
      <w:r w:rsidRPr="002D56FD">
        <w:rPr>
          <w:rFonts w:asciiTheme="majorBidi" w:hAnsiTheme="majorBidi" w:cstheme="majorBidi"/>
          <w:lang w:val="id-ID"/>
        </w:rPr>
        <w:t xml:space="preserve"> Mia Aprilia,”Pengaruh </w:t>
      </w:r>
      <w:r>
        <w:rPr>
          <w:rFonts w:asciiTheme="majorBidi" w:hAnsiTheme="majorBidi" w:cstheme="majorBidi"/>
          <w:lang w:val="id-ID"/>
        </w:rPr>
        <w:t>Biaya Produksi Dan Harga Jual T</w:t>
      </w:r>
      <w:r w:rsidRPr="002D56FD">
        <w:rPr>
          <w:rFonts w:asciiTheme="majorBidi" w:hAnsiTheme="majorBidi" w:cstheme="majorBidi"/>
          <w:lang w:val="id-ID"/>
        </w:rPr>
        <w:t>erhadap Pendapatan Petani Menurut Perspektif Ekonomi Islam (Studi Pada Petani Jagung Desa Komerin</w:t>
      </w:r>
      <w:r>
        <w:rPr>
          <w:rFonts w:asciiTheme="majorBidi" w:hAnsiTheme="majorBidi" w:cstheme="majorBidi"/>
          <w:lang w:val="id-ID"/>
        </w:rPr>
        <w:t xml:space="preserve">g Putih Kecamatan Gunung Sugih </w:t>
      </w:r>
      <w:r w:rsidRPr="002D56FD">
        <w:rPr>
          <w:rFonts w:asciiTheme="majorBidi" w:hAnsiTheme="majorBidi" w:cstheme="majorBidi"/>
          <w:lang w:val="id-ID"/>
        </w:rPr>
        <w:t xml:space="preserve"> Lampung Tengah),” </w:t>
      </w:r>
      <w:r w:rsidRPr="002D56FD">
        <w:rPr>
          <w:rFonts w:asciiTheme="majorBidi" w:hAnsiTheme="majorBidi" w:cstheme="majorBidi"/>
          <w:i/>
          <w:iCs/>
          <w:lang w:val="id-ID"/>
        </w:rPr>
        <w:t>Skripsi</w:t>
      </w:r>
      <w:r w:rsidRPr="002D56FD">
        <w:rPr>
          <w:rFonts w:asciiTheme="majorBidi" w:hAnsiTheme="majorBidi" w:cstheme="majorBidi"/>
          <w:lang w:val="id-ID"/>
        </w:rPr>
        <w:t xml:space="preserve"> (Lampung: UIN Radw</w:t>
      </w:r>
      <w:r>
        <w:rPr>
          <w:rFonts w:asciiTheme="majorBidi" w:hAnsiTheme="majorBidi" w:cstheme="majorBidi"/>
          <w:lang w:val="id-ID"/>
        </w:rPr>
        <w:t>a</w:t>
      </w:r>
      <w:r w:rsidRPr="002D56FD">
        <w:rPr>
          <w:rFonts w:asciiTheme="majorBidi" w:hAnsiTheme="majorBidi" w:cstheme="majorBidi"/>
          <w:lang w:val="id-ID"/>
        </w:rPr>
        <w:t>n Intan Lampung), 25.</w:t>
      </w:r>
    </w:p>
  </w:footnote>
  <w:footnote w:id="19">
    <w:p w:rsidR="00011AB6" w:rsidRPr="002D56FD" w:rsidRDefault="00011AB6" w:rsidP="00783FF8">
      <w:pPr>
        <w:pStyle w:val="FootnoteText"/>
        <w:ind w:firstLine="680"/>
        <w:jc w:val="both"/>
        <w:rPr>
          <w:rFonts w:asciiTheme="majorBidi" w:hAnsiTheme="majorBidi" w:cstheme="majorBidi"/>
          <w:lang w:val="id-ID"/>
        </w:rPr>
      </w:pPr>
      <w:r w:rsidRPr="002D56FD">
        <w:rPr>
          <w:rStyle w:val="FootnoteReference"/>
          <w:rFonts w:asciiTheme="majorBidi" w:hAnsiTheme="majorBidi" w:cstheme="majorBidi"/>
        </w:rPr>
        <w:footnoteRef/>
      </w:r>
      <w:r w:rsidRPr="002D56FD">
        <w:rPr>
          <w:rFonts w:asciiTheme="majorBidi" w:hAnsiTheme="majorBidi" w:cstheme="majorBidi"/>
          <w:lang w:val="id-ID"/>
        </w:rPr>
        <w:t xml:space="preserve">Jhingan </w:t>
      </w:r>
      <w:r>
        <w:rPr>
          <w:rFonts w:asciiTheme="majorBidi" w:hAnsiTheme="majorBidi" w:cstheme="majorBidi"/>
          <w:lang w:val="id-ID"/>
        </w:rPr>
        <w:t>M.</w:t>
      </w:r>
      <w:r w:rsidRPr="002D56FD">
        <w:rPr>
          <w:rFonts w:asciiTheme="majorBidi" w:hAnsiTheme="majorBidi" w:cstheme="majorBidi"/>
          <w:lang w:val="id-ID"/>
        </w:rPr>
        <w:t>L, 31.</w:t>
      </w:r>
    </w:p>
  </w:footnote>
  <w:footnote w:id="20">
    <w:p w:rsidR="00011AB6" w:rsidRPr="002D56FD" w:rsidRDefault="00011AB6" w:rsidP="00104431">
      <w:pPr>
        <w:pStyle w:val="FootnoteText"/>
        <w:ind w:firstLine="680"/>
        <w:jc w:val="both"/>
        <w:rPr>
          <w:rFonts w:asciiTheme="majorBidi" w:hAnsiTheme="majorBidi" w:cstheme="majorBidi"/>
          <w:lang w:val="id-ID"/>
        </w:rPr>
      </w:pPr>
      <w:r w:rsidRPr="002D56FD">
        <w:rPr>
          <w:rStyle w:val="FootnoteReference"/>
          <w:rFonts w:asciiTheme="majorBidi" w:hAnsiTheme="majorBidi" w:cstheme="majorBidi"/>
        </w:rPr>
        <w:footnoteRef/>
      </w:r>
      <w:r w:rsidRPr="002D56FD">
        <w:rPr>
          <w:rFonts w:asciiTheme="majorBidi" w:hAnsiTheme="majorBidi" w:cstheme="majorBidi"/>
          <w:lang w:val="id-ID"/>
        </w:rPr>
        <w:t>Samuelson dan Nordhaus</w:t>
      </w:r>
      <w:r w:rsidRPr="007858E7">
        <w:rPr>
          <w:rFonts w:asciiTheme="majorBidi" w:hAnsiTheme="majorBidi" w:cstheme="majorBidi"/>
          <w:i/>
          <w:iCs/>
          <w:lang w:val="id-ID"/>
        </w:rPr>
        <w:t>, Ilmu Mikro Ekonomi</w:t>
      </w:r>
      <w:r w:rsidRPr="002D56FD">
        <w:rPr>
          <w:rFonts w:asciiTheme="majorBidi" w:hAnsiTheme="majorBidi" w:cstheme="majorBidi"/>
          <w:lang w:val="id-ID"/>
        </w:rPr>
        <w:t>, (New York: PT. Media Global Edukasi, 2001), 264.</w:t>
      </w:r>
    </w:p>
  </w:footnote>
  <w:footnote w:id="21">
    <w:p w:rsidR="00011AB6" w:rsidRPr="002D56FD" w:rsidRDefault="00011AB6" w:rsidP="00104431">
      <w:pPr>
        <w:pStyle w:val="FootnoteText"/>
        <w:ind w:firstLine="680"/>
        <w:jc w:val="both"/>
        <w:rPr>
          <w:rFonts w:asciiTheme="majorBidi" w:hAnsiTheme="majorBidi" w:cstheme="majorBidi"/>
          <w:lang w:val="id-ID"/>
        </w:rPr>
      </w:pPr>
      <w:r w:rsidRPr="002D56FD">
        <w:rPr>
          <w:rStyle w:val="FootnoteReference"/>
          <w:rFonts w:asciiTheme="majorBidi" w:hAnsiTheme="majorBidi" w:cstheme="majorBidi"/>
        </w:rPr>
        <w:footnoteRef/>
      </w:r>
      <w:r w:rsidRPr="002D56FD">
        <w:rPr>
          <w:rFonts w:asciiTheme="majorBidi" w:hAnsiTheme="majorBidi" w:cstheme="majorBidi"/>
          <w:lang w:val="id-ID"/>
        </w:rPr>
        <w:t xml:space="preserve"> Anak Agung Irfan Alitawan dan Ketur Sutrisna, “Faktor-Faktor Yang Mempengaruhi Pendapatan Petani Jeruk Pada Desa Gunung Bau Kecamatan Kintamani n Bangli</w:t>
      </w:r>
      <w:r w:rsidRPr="002D56FD">
        <w:rPr>
          <w:rFonts w:asciiTheme="majorBidi" w:hAnsiTheme="majorBidi" w:cstheme="majorBidi"/>
          <w:i/>
          <w:iCs/>
          <w:lang w:val="id-ID"/>
        </w:rPr>
        <w:t>”, E-Jurnal EP Unud Vol. 6, No.5</w:t>
      </w:r>
      <w:r w:rsidRPr="002D56FD">
        <w:rPr>
          <w:rFonts w:asciiTheme="majorBidi" w:hAnsiTheme="majorBidi" w:cstheme="majorBidi"/>
          <w:lang w:val="id-ID"/>
        </w:rPr>
        <w:t xml:space="preserve"> (Fakultas Ekonomi dan Bisnis, Universitas Udayana Bali, Indonesia, 2017).</w:t>
      </w:r>
    </w:p>
  </w:footnote>
  <w:footnote w:id="22">
    <w:p w:rsidR="00011AB6" w:rsidRPr="002D56FD" w:rsidRDefault="00011AB6" w:rsidP="00104431">
      <w:pPr>
        <w:pStyle w:val="FootnoteText"/>
        <w:ind w:firstLine="680"/>
        <w:jc w:val="both"/>
        <w:rPr>
          <w:rFonts w:asciiTheme="majorBidi" w:hAnsiTheme="majorBidi" w:cstheme="majorBidi"/>
          <w:lang w:val="id-ID"/>
        </w:rPr>
      </w:pPr>
      <w:r w:rsidRPr="002D56FD">
        <w:rPr>
          <w:rStyle w:val="FootnoteReference"/>
          <w:rFonts w:asciiTheme="majorBidi" w:hAnsiTheme="majorBidi" w:cstheme="majorBidi"/>
        </w:rPr>
        <w:footnoteRef/>
      </w:r>
      <w:r w:rsidRPr="002D56FD">
        <w:rPr>
          <w:rFonts w:asciiTheme="majorBidi" w:hAnsiTheme="majorBidi" w:cstheme="majorBidi"/>
          <w:lang w:val="id-ID"/>
        </w:rPr>
        <w:t xml:space="preserve">Rafesh Abubakar dan Khaidir Sobri, </w:t>
      </w:r>
      <w:r w:rsidRPr="002D56FD">
        <w:rPr>
          <w:rFonts w:asciiTheme="majorBidi" w:hAnsiTheme="majorBidi" w:cstheme="majorBidi"/>
          <w:i/>
          <w:iCs/>
          <w:lang w:val="id-ID"/>
        </w:rPr>
        <w:t>Usaha Tani Agribisnis</w:t>
      </w:r>
      <w:r w:rsidRPr="002D56FD">
        <w:rPr>
          <w:rFonts w:asciiTheme="majorBidi" w:hAnsiTheme="majorBidi" w:cstheme="majorBidi"/>
          <w:lang w:val="id-ID"/>
        </w:rPr>
        <w:t>, (Palembang: UMP Fakultas Pertanian, 2014), 56.</w:t>
      </w:r>
    </w:p>
  </w:footnote>
  <w:footnote w:id="23">
    <w:p w:rsidR="00011AB6" w:rsidRPr="002D56FD" w:rsidRDefault="00011AB6" w:rsidP="00104431">
      <w:pPr>
        <w:pStyle w:val="FootnoteText"/>
        <w:ind w:firstLine="680"/>
        <w:jc w:val="both"/>
        <w:rPr>
          <w:rFonts w:asciiTheme="majorBidi" w:hAnsiTheme="majorBidi" w:cstheme="majorBidi"/>
          <w:lang w:val="id-ID"/>
        </w:rPr>
      </w:pPr>
      <w:r w:rsidRPr="002D56FD">
        <w:rPr>
          <w:rStyle w:val="FootnoteReference"/>
          <w:rFonts w:asciiTheme="majorBidi" w:hAnsiTheme="majorBidi" w:cstheme="majorBidi"/>
        </w:rPr>
        <w:footnoteRef/>
      </w:r>
      <w:r w:rsidRPr="002D56FD">
        <w:rPr>
          <w:rFonts w:asciiTheme="majorBidi" w:hAnsiTheme="majorBidi" w:cstheme="majorBidi"/>
          <w:lang w:val="id-ID"/>
        </w:rPr>
        <w:t xml:space="preserve"> Soekartawi, </w:t>
      </w:r>
      <w:r>
        <w:rPr>
          <w:rFonts w:asciiTheme="majorBidi" w:hAnsiTheme="majorBidi" w:cstheme="majorBidi"/>
          <w:i/>
          <w:iCs/>
          <w:lang w:val="id-ID"/>
        </w:rPr>
        <w:t>Analisis Usaha tani</w:t>
      </w:r>
      <w:r>
        <w:rPr>
          <w:rFonts w:asciiTheme="majorBidi" w:hAnsiTheme="majorBidi" w:cstheme="majorBidi"/>
          <w:lang w:val="id-ID"/>
        </w:rPr>
        <w:t xml:space="preserve">, </w:t>
      </w:r>
      <w:r w:rsidRPr="002D56FD">
        <w:rPr>
          <w:rFonts w:asciiTheme="majorBidi" w:hAnsiTheme="majorBidi" w:cstheme="majorBidi"/>
          <w:lang w:val="id-ID"/>
        </w:rPr>
        <w:t>54.</w:t>
      </w:r>
    </w:p>
  </w:footnote>
  <w:footnote w:id="24">
    <w:p w:rsidR="00011AB6" w:rsidRPr="002D56FD" w:rsidRDefault="00011AB6" w:rsidP="00104431">
      <w:pPr>
        <w:pStyle w:val="FootnoteText"/>
        <w:ind w:firstLine="680"/>
        <w:jc w:val="both"/>
        <w:rPr>
          <w:rFonts w:asciiTheme="majorBidi" w:hAnsiTheme="majorBidi" w:cstheme="majorBidi"/>
        </w:rPr>
      </w:pPr>
      <w:r w:rsidRPr="002D56FD">
        <w:rPr>
          <w:rStyle w:val="FootnoteReference"/>
          <w:rFonts w:asciiTheme="majorBidi" w:hAnsiTheme="majorBidi" w:cstheme="majorBidi"/>
        </w:rPr>
        <w:footnoteRef/>
      </w:r>
      <w:r w:rsidRPr="002D56FD">
        <w:rPr>
          <w:rFonts w:asciiTheme="majorBidi" w:hAnsiTheme="majorBidi" w:cstheme="majorBidi"/>
          <w:lang w:val="id-ID"/>
        </w:rPr>
        <w:t xml:space="preserve">Jhingan </w:t>
      </w:r>
      <w:r>
        <w:rPr>
          <w:rFonts w:asciiTheme="majorBidi" w:hAnsiTheme="majorBidi" w:cstheme="majorBidi"/>
          <w:lang w:val="id-ID"/>
        </w:rPr>
        <w:t>M.</w:t>
      </w:r>
      <w:r w:rsidRPr="002D56FD">
        <w:rPr>
          <w:rFonts w:asciiTheme="majorBidi" w:hAnsiTheme="majorBidi" w:cstheme="majorBidi"/>
          <w:lang w:val="id-ID"/>
        </w:rPr>
        <w:t xml:space="preserve">L, 40. </w:t>
      </w:r>
    </w:p>
  </w:footnote>
  <w:footnote w:id="25">
    <w:p w:rsidR="00011AB6" w:rsidRPr="002D56FD" w:rsidRDefault="00011AB6" w:rsidP="00104431">
      <w:pPr>
        <w:pStyle w:val="FootnoteText"/>
        <w:ind w:firstLine="680"/>
        <w:jc w:val="both"/>
        <w:rPr>
          <w:rFonts w:asciiTheme="majorBidi" w:hAnsiTheme="majorBidi" w:cstheme="majorBidi"/>
          <w:lang w:val="id-ID"/>
        </w:rPr>
      </w:pPr>
      <w:r w:rsidRPr="002D56FD">
        <w:rPr>
          <w:rStyle w:val="FootnoteReference"/>
          <w:rFonts w:asciiTheme="majorBidi" w:hAnsiTheme="majorBidi" w:cstheme="majorBidi"/>
        </w:rPr>
        <w:footnoteRef/>
      </w:r>
      <w:r w:rsidRPr="002D56FD">
        <w:rPr>
          <w:rFonts w:asciiTheme="majorBidi" w:hAnsiTheme="majorBidi" w:cstheme="majorBidi"/>
          <w:lang w:val="id-ID"/>
        </w:rPr>
        <w:t xml:space="preserve">Prathama Rahardja dan Mandala Manurung, </w:t>
      </w:r>
      <w:r w:rsidRPr="002D56FD">
        <w:rPr>
          <w:rFonts w:asciiTheme="majorBidi" w:hAnsiTheme="majorBidi" w:cstheme="majorBidi"/>
          <w:i/>
          <w:iCs/>
          <w:lang w:val="id-ID"/>
        </w:rPr>
        <w:t>Teori Ekonomi Mikro</w:t>
      </w:r>
      <w:r w:rsidRPr="002D56FD">
        <w:rPr>
          <w:rFonts w:asciiTheme="majorBidi" w:hAnsiTheme="majorBidi" w:cstheme="majorBidi"/>
          <w:lang w:val="id-ID"/>
        </w:rPr>
        <w:t>, (Jakarta: Lembaga Penerbit Fakultas Ekonomi, 2010), 294.</w:t>
      </w:r>
    </w:p>
  </w:footnote>
  <w:footnote w:id="26">
    <w:p w:rsidR="00011AB6" w:rsidRPr="002D56FD" w:rsidRDefault="00011AB6" w:rsidP="00104431">
      <w:pPr>
        <w:pStyle w:val="FootnoteText"/>
        <w:ind w:firstLine="680"/>
        <w:jc w:val="both"/>
        <w:rPr>
          <w:rFonts w:asciiTheme="majorBidi" w:hAnsiTheme="majorBidi" w:cstheme="majorBidi"/>
          <w:lang w:val="id-ID"/>
        </w:rPr>
      </w:pPr>
      <w:r w:rsidRPr="002D56FD">
        <w:rPr>
          <w:rStyle w:val="FootnoteReference"/>
          <w:rFonts w:asciiTheme="majorBidi" w:hAnsiTheme="majorBidi" w:cstheme="majorBidi"/>
        </w:rPr>
        <w:footnoteRef/>
      </w:r>
      <w:r w:rsidRPr="002D56FD">
        <w:rPr>
          <w:rFonts w:asciiTheme="majorBidi" w:hAnsiTheme="majorBidi" w:cstheme="majorBidi"/>
          <w:lang w:val="id-ID"/>
        </w:rPr>
        <w:t xml:space="preserve">Boediono, </w:t>
      </w:r>
      <w:r w:rsidRPr="002D56FD">
        <w:rPr>
          <w:rFonts w:asciiTheme="majorBidi" w:hAnsiTheme="majorBidi" w:cstheme="majorBidi"/>
          <w:i/>
          <w:iCs/>
          <w:lang w:val="id-ID"/>
        </w:rPr>
        <w:t xml:space="preserve">Ekonomi Mikto Edisi Kedua, </w:t>
      </w:r>
      <w:r w:rsidRPr="002D56FD">
        <w:rPr>
          <w:rFonts w:asciiTheme="majorBidi" w:hAnsiTheme="majorBidi" w:cstheme="majorBidi"/>
          <w:lang w:val="id-ID"/>
        </w:rPr>
        <w:t>(Yogyakarta: BPFE-Yogyakarta, 1998), 170.</w:t>
      </w:r>
    </w:p>
  </w:footnote>
  <w:footnote w:id="27">
    <w:p w:rsidR="00011AB6" w:rsidRPr="002D56FD" w:rsidRDefault="00011AB6" w:rsidP="00104431">
      <w:pPr>
        <w:pStyle w:val="FootnoteText"/>
        <w:ind w:firstLine="680"/>
        <w:jc w:val="both"/>
        <w:rPr>
          <w:rFonts w:asciiTheme="majorBidi" w:hAnsiTheme="majorBidi" w:cstheme="majorBidi"/>
          <w:lang w:val="id-ID"/>
        </w:rPr>
      </w:pPr>
      <w:r w:rsidRPr="002D56FD">
        <w:rPr>
          <w:rStyle w:val="FootnoteReference"/>
          <w:rFonts w:asciiTheme="majorBidi" w:hAnsiTheme="majorBidi" w:cstheme="majorBidi"/>
        </w:rPr>
        <w:footnoteRef/>
      </w:r>
      <w:r w:rsidRPr="002D56FD">
        <w:rPr>
          <w:rFonts w:asciiTheme="majorBidi" w:hAnsiTheme="majorBidi" w:cstheme="majorBidi"/>
          <w:lang w:val="id-ID"/>
        </w:rPr>
        <w:t xml:space="preserve"> Mia Aprilia,”Pengaruh </w:t>
      </w:r>
      <w:r>
        <w:rPr>
          <w:rFonts w:asciiTheme="majorBidi" w:hAnsiTheme="majorBidi" w:cstheme="majorBidi"/>
          <w:lang w:val="id-ID"/>
        </w:rPr>
        <w:t>Biaya Produksi dan Harga Jual T</w:t>
      </w:r>
      <w:r w:rsidRPr="002D56FD">
        <w:rPr>
          <w:rFonts w:asciiTheme="majorBidi" w:hAnsiTheme="majorBidi" w:cstheme="majorBidi"/>
          <w:lang w:val="id-ID"/>
        </w:rPr>
        <w:t>erhadap Pendapatan Petani Menurut Perspektif Ekonomi Islam (Studi Pada Petani Jagung Desa Komering Putih Kecamatan G</w:t>
      </w:r>
      <w:r>
        <w:rPr>
          <w:rFonts w:asciiTheme="majorBidi" w:hAnsiTheme="majorBidi" w:cstheme="majorBidi"/>
          <w:lang w:val="id-ID"/>
        </w:rPr>
        <w:t xml:space="preserve">unung Sugih  Lampung Tengah), </w:t>
      </w:r>
      <w:r w:rsidRPr="002D56FD">
        <w:rPr>
          <w:rFonts w:asciiTheme="majorBidi" w:hAnsiTheme="majorBidi" w:cstheme="majorBidi"/>
          <w:lang w:val="id-ID"/>
        </w:rPr>
        <w:t>29.</w:t>
      </w:r>
    </w:p>
  </w:footnote>
  <w:footnote w:id="28">
    <w:p w:rsidR="00011AB6" w:rsidRPr="002D56FD" w:rsidRDefault="00011AB6" w:rsidP="002A7857">
      <w:pPr>
        <w:pStyle w:val="FootnoteText"/>
        <w:ind w:firstLine="680"/>
        <w:jc w:val="both"/>
        <w:rPr>
          <w:rFonts w:asciiTheme="majorBidi" w:hAnsiTheme="majorBidi" w:cstheme="majorBidi"/>
          <w:lang w:val="id-ID"/>
        </w:rPr>
      </w:pPr>
      <w:r w:rsidRPr="002D56FD">
        <w:rPr>
          <w:rStyle w:val="FootnoteReference"/>
          <w:rFonts w:asciiTheme="majorBidi" w:hAnsiTheme="majorBidi" w:cstheme="majorBidi"/>
        </w:rPr>
        <w:footnoteRef/>
      </w:r>
      <w:r w:rsidRPr="002D56FD">
        <w:rPr>
          <w:rFonts w:asciiTheme="majorBidi" w:hAnsiTheme="majorBidi" w:cstheme="majorBidi"/>
          <w:lang w:val="id-ID"/>
        </w:rPr>
        <w:t xml:space="preserve">Haryani, “Pengaruh Biaya Saran produksi Terhadap Pendapatan </w:t>
      </w:r>
      <w:r>
        <w:rPr>
          <w:rFonts w:asciiTheme="majorBidi" w:hAnsiTheme="majorBidi" w:cstheme="majorBidi"/>
          <w:lang w:val="id-ID"/>
        </w:rPr>
        <w:t xml:space="preserve">Usaha Tani </w:t>
      </w:r>
      <w:r w:rsidRPr="002D56FD">
        <w:rPr>
          <w:rFonts w:asciiTheme="majorBidi" w:hAnsiTheme="majorBidi" w:cstheme="majorBidi"/>
          <w:lang w:val="id-ID"/>
        </w:rPr>
        <w:t xml:space="preserve">Semangka Di Kecamatan  Kbupaten Biruen”, </w:t>
      </w:r>
      <w:r w:rsidRPr="002D56FD">
        <w:rPr>
          <w:rFonts w:asciiTheme="majorBidi" w:hAnsiTheme="majorBidi" w:cstheme="majorBidi"/>
          <w:i/>
          <w:iCs/>
          <w:lang w:val="id-ID"/>
        </w:rPr>
        <w:t>Jurnal Ekonomi Dan Bisnis Volume 17, No 1</w:t>
      </w:r>
      <w:r w:rsidRPr="002D56FD">
        <w:rPr>
          <w:rFonts w:asciiTheme="majorBidi" w:hAnsiTheme="majorBidi" w:cstheme="majorBidi"/>
          <w:lang w:val="id-ID"/>
        </w:rPr>
        <w:t xml:space="preserve"> (Fakultas Ekonomi Universitas Almuslim Biruen-Aceh, 2017, 18.</w:t>
      </w:r>
    </w:p>
  </w:footnote>
  <w:footnote w:id="29">
    <w:p w:rsidR="00011AB6" w:rsidRPr="009E2C21" w:rsidRDefault="00011AB6" w:rsidP="00104431">
      <w:pPr>
        <w:pStyle w:val="FootnoteText"/>
      </w:pPr>
      <w:r>
        <w:rPr>
          <w:lang w:val="id-ID"/>
        </w:rPr>
        <w:tab/>
      </w:r>
      <w:r>
        <w:rPr>
          <w:rStyle w:val="FootnoteReference"/>
        </w:rPr>
        <w:footnoteRef/>
      </w:r>
      <w:r w:rsidRPr="002D56FD">
        <w:rPr>
          <w:rFonts w:asciiTheme="majorBidi" w:hAnsiTheme="majorBidi" w:cstheme="majorBidi"/>
          <w:lang w:val="id-ID"/>
        </w:rPr>
        <w:t xml:space="preserve"> Soekartawi, </w:t>
      </w:r>
      <w:r>
        <w:rPr>
          <w:rFonts w:asciiTheme="majorBidi" w:hAnsiTheme="majorBidi" w:cstheme="majorBidi"/>
        </w:rPr>
        <w:t>57</w:t>
      </w:r>
    </w:p>
  </w:footnote>
  <w:footnote w:id="30">
    <w:p w:rsidR="00011AB6" w:rsidRPr="002D56FD" w:rsidRDefault="00011AB6" w:rsidP="00104431">
      <w:pPr>
        <w:pStyle w:val="FootnoteText"/>
        <w:ind w:firstLine="680"/>
        <w:jc w:val="both"/>
        <w:rPr>
          <w:rFonts w:asciiTheme="majorBidi" w:hAnsiTheme="majorBidi" w:cstheme="majorBidi"/>
        </w:rPr>
      </w:pPr>
      <w:r w:rsidRPr="002D56FD">
        <w:rPr>
          <w:rStyle w:val="FootnoteReference"/>
          <w:rFonts w:asciiTheme="majorBidi" w:hAnsiTheme="majorBidi" w:cstheme="majorBidi"/>
        </w:rPr>
        <w:footnoteRef/>
      </w:r>
      <w:r w:rsidRPr="002D56FD">
        <w:rPr>
          <w:rFonts w:asciiTheme="majorBidi" w:hAnsiTheme="majorBidi" w:cstheme="majorBidi"/>
          <w:lang w:val="id-ID"/>
        </w:rPr>
        <w:t xml:space="preserve">Mawardati, Analisia Faktor-Faktor Yang Mempengaruhi </w:t>
      </w:r>
      <w:r>
        <w:rPr>
          <w:rFonts w:asciiTheme="majorBidi" w:hAnsiTheme="majorBidi" w:cstheme="majorBidi"/>
          <w:lang w:val="id-ID"/>
        </w:rPr>
        <w:t xml:space="preserve">Pendapatan Usaha Tani Kentang  Kecamatan </w:t>
      </w:r>
      <w:r w:rsidRPr="002D56FD">
        <w:rPr>
          <w:rFonts w:asciiTheme="majorBidi" w:hAnsiTheme="majorBidi" w:cstheme="majorBidi"/>
          <w:lang w:val="id-ID"/>
        </w:rPr>
        <w:t xml:space="preserve">Bener Meriah Provinsi Aceh, </w:t>
      </w:r>
      <w:r w:rsidRPr="002D56FD">
        <w:rPr>
          <w:rFonts w:asciiTheme="majorBidi" w:hAnsiTheme="majorBidi" w:cstheme="majorBidi"/>
          <w:i/>
          <w:iCs/>
          <w:lang w:val="id-ID"/>
        </w:rPr>
        <w:t>Jurnal Agrium, Volume 10 Nomor 2 September 2013</w:t>
      </w:r>
      <w:r w:rsidRPr="002D56FD">
        <w:rPr>
          <w:rFonts w:asciiTheme="majorBidi" w:hAnsiTheme="majorBidi" w:cstheme="majorBidi"/>
          <w:lang w:val="id-ID"/>
        </w:rPr>
        <w:t xml:space="preserve"> hal 40.</w:t>
      </w:r>
    </w:p>
  </w:footnote>
  <w:footnote w:id="31">
    <w:p w:rsidR="00011AB6" w:rsidRPr="002D56FD" w:rsidRDefault="00011AB6" w:rsidP="00104431">
      <w:pPr>
        <w:pStyle w:val="FootnoteText"/>
        <w:ind w:firstLine="680"/>
        <w:rPr>
          <w:rFonts w:asciiTheme="majorBidi" w:hAnsiTheme="majorBidi" w:cstheme="majorBidi"/>
          <w:lang w:val="id-ID"/>
        </w:rPr>
      </w:pPr>
      <w:r w:rsidRPr="002D56FD">
        <w:rPr>
          <w:rStyle w:val="FootnoteReference"/>
          <w:rFonts w:asciiTheme="majorBidi" w:hAnsiTheme="majorBidi" w:cstheme="majorBidi"/>
        </w:rPr>
        <w:footnoteRef/>
      </w:r>
      <w:r w:rsidRPr="002D56FD">
        <w:rPr>
          <w:rFonts w:asciiTheme="majorBidi" w:hAnsiTheme="majorBidi" w:cstheme="majorBidi"/>
          <w:lang w:val="id-ID"/>
        </w:rPr>
        <w:t xml:space="preserve">Ibid., </w:t>
      </w:r>
    </w:p>
  </w:footnote>
  <w:footnote w:id="32">
    <w:p w:rsidR="00011AB6" w:rsidRPr="002D56FD" w:rsidRDefault="00011AB6" w:rsidP="00104431">
      <w:pPr>
        <w:pStyle w:val="FootnoteText"/>
        <w:ind w:firstLine="680"/>
        <w:rPr>
          <w:lang w:val="id-ID"/>
        </w:rPr>
      </w:pPr>
      <w:r w:rsidRPr="002D56FD">
        <w:rPr>
          <w:rStyle w:val="FootnoteReference"/>
          <w:rFonts w:asciiTheme="majorBidi" w:hAnsiTheme="majorBidi" w:cstheme="majorBidi"/>
        </w:rPr>
        <w:footnoteRef/>
      </w:r>
      <w:r w:rsidRPr="002D56FD">
        <w:rPr>
          <w:rFonts w:asciiTheme="majorBidi" w:hAnsiTheme="majorBidi" w:cstheme="majorBidi"/>
          <w:lang w:val="id-ID"/>
        </w:rPr>
        <w:t>Ibid.,</w:t>
      </w:r>
    </w:p>
  </w:footnote>
  <w:footnote w:id="33">
    <w:p w:rsidR="00011AB6" w:rsidRPr="002D56FD" w:rsidRDefault="00011AB6" w:rsidP="00104431">
      <w:pPr>
        <w:pStyle w:val="FootnoteText"/>
        <w:ind w:firstLine="680"/>
        <w:jc w:val="both"/>
        <w:rPr>
          <w:rFonts w:asciiTheme="majorBidi" w:hAnsiTheme="majorBidi" w:cstheme="majorBidi"/>
          <w:lang w:val="id-ID"/>
        </w:rPr>
      </w:pPr>
      <w:r w:rsidRPr="002D56FD">
        <w:rPr>
          <w:rStyle w:val="FootnoteReference"/>
          <w:rFonts w:asciiTheme="majorBidi" w:hAnsiTheme="majorBidi" w:cstheme="majorBidi"/>
        </w:rPr>
        <w:footnoteRef/>
      </w:r>
      <w:r w:rsidRPr="002D56FD">
        <w:rPr>
          <w:rFonts w:asciiTheme="majorBidi" w:hAnsiTheme="majorBidi" w:cstheme="majorBidi"/>
          <w:lang w:val="id-ID"/>
        </w:rPr>
        <w:t xml:space="preserve"> Mia Aprilia, 19</w:t>
      </w:r>
    </w:p>
  </w:footnote>
  <w:footnote w:id="34">
    <w:p w:rsidR="00011AB6" w:rsidRPr="002D56FD" w:rsidRDefault="00011AB6" w:rsidP="00104431">
      <w:pPr>
        <w:pStyle w:val="FootnoteText"/>
        <w:ind w:firstLine="680"/>
        <w:jc w:val="both"/>
        <w:rPr>
          <w:rFonts w:asciiTheme="majorBidi" w:hAnsiTheme="majorBidi" w:cstheme="majorBidi"/>
        </w:rPr>
      </w:pPr>
      <w:r w:rsidRPr="002D56FD">
        <w:rPr>
          <w:rStyle w:val="FootnoteReference"/>
          <w:rFonts w:asciiTheme="majorBidi" w:hAnsiTheme="majorBidi" w:cstheme="majorBidi"/>
        </w:rPr>
        <w:footnoteRef/>
      </w:r>
      <w:r w:rsidRPr="002D56FD">
        <w:rPr>
          <w:rFonts w:asciiTheme="majorBidi" w:hAnsiTheme="majorBidi" w:cstheme="majorBidi"/>
          <w:lang w:val="id-ID"/>
        </w:rPr>
        <w:t>Mawardati, Analisia Faktor-Faktor yang mempengaruhi</w:t>
      </w:r>
      <w:r>
        <w:rPr>
          <w:rFonts w:asciiTheme="majorBidi" w:hAnsiTheme="majorBidi" w:cstheme="majorBidi"/>
          <w:lang w:val="id-ID"/>
        </w:rPr>
        <w:t xml:space="preserve"> pendapatan usaha tani kentang Kecamatan</w:t>
      </w:r>
      <w:r w:rsidRPr="002D56FD">
        <w:rPr>
          <w:rFonts w:asciiTheme="majorBidi" w:hAnsiTheme="majorBidi" w:cstheme="majorBidi"/>
          <w:lang w:val="id-ID"/>
        </w:rPr>
        <w:t xml:space="preserve"> Bener Meriah Provinsi Aceh, 40.</w:t>
      </w:r>
    </w:p>
  </w:footnote>
  <w:footnote w:id="35">
    <w:p w:rsidR="00011AB6" w:rsidRPr="002D56FD" w:rsidRDefault="00011AB6" w:rsidP="00104431">
      <w:pPr>
        <w:pStyle w:val="FootnoteText"/>
        <w:ind w:firstLine="680"/>
        <w:jc w:val="both"/>
        <w:rPr>
          <w:rFonts w:asciiTheme="majorBidi" w:hAnsiTheme="majorBidi" w:cstheme="majorBidi"/>
          <w:lang w:val="id-ID"/>
        </w:rPr>
      </w:pPr>
      <w:r w:rsidRPr="002D56FD">
        <w:rPr>
          <w:rStyle w:val="FootnoteReference"/>
          <w:rFonts w:asciiTheme="majorBidi" w:hAnsiTheme="majorBidi" w:cstheme="majorBidi"/>
        </w:rPr>
        <w:footnoteRef/>
      </w:r>
      <w:r w:rsidRPr="002D56FD">
        <w:rPr>
          <w:rFonts w:asciiTheme="majorBidi" w:hAnsiTheme="majorBidi" w:cstheme="majorBidi"/>
          <w:lang w:val="id-ID"/>
        </w:rPr>
        <w:t>Reny Marissa Panggabean , “</w:t>
      </w:r>
      <w:r w:rsidRPr="00DE3141">
        <w:rPr>
          <w:rFonts w:asciiTheme="majorBidi" w:hAnsiTheme="majorBidi" w:cstheme="majorBidi"/>
          <w:lang w:val="id-ID"/>
        </w:rPr>
        <w:t xml:space="preserve">Analisis Pengaruh </w:t>
      </w:r>
      <w:r>
        <w:rPr>
          <w:rFonts w:asciiTheme="majorBidi" w:hAnsiTheme="majorBidi" w:cstheme="majorBidi"/>
          <w:lang w:val="id-ID"/>
        </w:rPr>
        <w:t>Biaya produksi</w:t>
      </w:r>
      <w:r w:rsidRPr="00DE3141">
        <w:rPr>
          <w:rFonts w:asciiTheme="majorBidi" w:hAnsiTheme="majorBidi" w:cstheme="majorBidi"/>
          <w:lang w:val="id-ID"/>
        </w:rPr>
        <w:t xml:space="preserve">  Terhadap Pendapatan Agribisnis Kelapa Sawit (Studi Kasus : Desa Pangkatan, Kecamatan Pangkatan, Labuhan Batu)”,</w:t>
      </w:r>
      <w:r w:rsidRPr="00DE3141">
        <w:rPr>
          <w:rFonts w:asciiTheme="majorBidi" w:hAnsiTheme="majorBidi" w:cstheme="majorBidi"/>
          <w:i/>
          <w:iCs/>
          <w:lang w:val="id-ID"/>
        </w:rPr>
        <w:t>Skripsi</w:t>
      </w:r>
      <w:r>
        <w:rPr>
          <w:rFonts w:asciiTheme="majorBidi" w:hAnsiTheme="majorBidi" w:cstheme="majorBidi"/>
          <w:lang w:val="id-ID"/>
        </w:rPr>
        <w:t>(</w:t>
      </w:r>
      <w:r w:rsidRPr="002D56FD">
        <w:rPr>
          <w:rFonts w:asciiTheme="majorBidi" w:hAnsiTheme="majorBidi" w:cstheme="majorBidi"/>
          <w:lang w:val="id-ID"/>
        </w:rPr>
        <w:t>Universitas Sumatera Utara Medan, 2013). 17.</w:t>
      </w:r>
    </w:p>
  </w:footnote>
  <w:footnote w:id="36">
    <w:p w:rsidR="00011AB6" w:rsidRPr="002D56FD" w:rsidRDefault="00011AB6" w:rsidP="00104431">
      <w:pPr>
        <w:pStyle w:val="FootnoteText"/>
        <w:ind w:firstLine="680"/>
        <w:jc w:val="both"/>
        <w:rPr>
          <w:rFonts w:asciiTheme="majorBidi" w:hAnsiTheme="majorBidi" w:cstheme="majorBidi"/>
          <w:lang w:val="id-ID"/>
        </w:rPr>
      </w:pPr>
      <w:r w:rsidRPr="002D56FD">
        <w:rPr>
          <w:rStyle w:val="FootnoteReference"/>
          <w:rFonts w:asciiTheme="majorBidi" w:hAnsiTheme="majorBidi" w:cstheme="majorBidi"/>
        </w:rPr>
        <w:footnoteRef/>
      </w:r>
      <w:r w:rsidRPr="002D56FD">
        <w:rPr>
          <w:rFonts w:asciiTheme="majorBidi" w:hAnsiTheme="majorBidi" w:cstheme="majorBidi"/>
          <w:lang w:val="id-ID"/>
        </w:rPr>
        <w:t xml:space="preserve"> Ibid.,</w:t>
      </w:r>
    </w:p>
  </w:footnote>
  <w:footnote w:id="37">
    <w:p w:rsidR="00011AB6" w:rsidRPr="002D56FD" w:rsidRDefault="00011AB6" w:rsidP="00783FF8">
      <w:pPr>
        <w:pStyle w:val="FootnoteText"/>
        <w:ind w:firstLine="680"/>
        <w:jc w:val="both"/>
        <w:rPr>
          <w:rFonts w:asciiTheme="majorBidi" w:hAnsiTheme="majorBidi" w:cstheme="majorBidi"/>
          <w:lang w:val="id-ID"/>
        </w:rPr>
      </w:pPr>
      <w:r w:rsidRPr="002D56FD">
        <w:rPr>
          <w:rStyle w:val="FootnoteReference"/>
          <w:rFonts w:asciiTheme="majorBidi" w:hAnsiTheme="majorBidi" w:cstheme="majorBidi"/>
        </w:rPr>
        <w:footnoteRef/>
      </w:r>
      <w:r w:rsidRPr="002D56FD">
        <w:rPr>
          <w:rFonts w:asciiTheme="majorBidi" w:hAnsiTheme="majorBidi" w:cstheme="majorBidi"/>
          <w:lang w:val="id-ID"/>
        </w:rPr>
        <w:t xml:space="preserve"> Soekartawi, </w:t>
      </w:r>
      <w:r w:rsidRPr="002D56FD">
        <w:rPr>
          <w:rFonts w:asciiTheme="majorBidi" w:hAnsiTheme="majorBidi" w:cstheme="majorBidi"/>
          <w:i/>
          <w:iCs/>
          <w:lang w:val="id-ID"/>
        </w:rPr>
        <w:t>Agribisnia Teori Dan Aplikasi</w:t>
      </w:r>
      <w:r w:rsidRPr="002D56FD">
        <w:rPr>
          <w:rFonts w:asciiTheme="majorBidi" w:hAnsiTheme="majorBidi" w:cstheme="majorBidi"/>
          <w:lang w:val="id-ID"/>
        </w:rPr>
        <w:t>, (Jakarta: PT Raja Grafindo Persada, 1990), 45.</w:t>
      </w:r>
    </w:p>
  </w:footnote>
  <w:footnote w:id="38">
    <w:p w:rsidR="00011AB6" w:rsidRPr="002D56FD" w:rsidRDefault="00011AB6" w:rsidP="00104431">
      <w:pPr>
        <w:pStyle w:val="FootnoteText"/>
        <w:ind w:firstLine="680"/>
        <w:jc w:val="both"/>
        <w:rPr>
          <w:rFonts w:asciiTheme="majorBidi" w:hAnsiTheme="majorBidi" w:cstheme="majorBidi"/>
          <w:lang w:val="id-ID"/>
        </w:rPr>
      </w:pPr>
      <w:r w:rsidRPr="002D56FD">
        <w:rPr>
          <w:rStyle w:val="FootnoteReference"/>
          <w:rFonts w:asciiTheme="majorBidi" w:hAnsiTheme="majorBidi" w:cstheme="majorBidi"/>
        </w:rPr>
        <w:footnoteRef/>
      </w:r>
      <w:r w:rsidRPr="002D56FD">
        <w:rPr>
          <w:rFonts w:asciiTheme="majorBidi" w:hAnsiTheme="majorBidi" w:cstheme="majorBidi"/>
          <w:lang w:val="id-ID"/>
        </w:rPr>
        <w:t>Achmad Slamet dan Sumarli, “Pengaruh Perkiraan Biaya Produksi Dan Laba Yng Diinginkan Terhadap H</w:t>
      </w:r>
      <w:r>
        <w:rPr>
          <w:rFonts w:asciiTheme="majorBidi" w:hAnsiTheme="majorBidi" w:cstheme="majorBidi"/>
          <w:lang w:val="id-ID"/>
        </w:rPr>
        <w:t>a</w:t>
      </w:r>
      <w:r w:rsidRPr="002D56FD">
        <w:rPr>
          <w:rFonts w:asciiTheme="majorBidi" w:hAnsiTheme="majorBidi" w:cstheme="majorBidi"/>
          <w:lang w:val="id-ID"/>
        </w:rPr>
        <w:t xml:space="preserve">rga Jual Pada Industri Kecil Genteng Pres”, </w:t>
      </w:r>
      <w:r w:rsidRPr="002D56FD">
        <w:rPr>
          <w:rFonts w:asciiTheme="majorBidi" w:hAnsiTheme="majorBidi" w:cstheme="majorBidi"/>
          <w:i/>
          <w:iCs/>
          <w:lang w:val="id-ID"/>
        </w:rPr>
        <w:t xml:space="preserve">jurnal Ekonomi Dan Manajemen, </w:t>
      </w:r>
      <w:r w:rsidRPr="00494948">
        <w:rPr>
          <w:rFonts w:asciiTheme="majorBidi" w:hAnsiTheme="majorBidi" w:cstheme="majorBidi"/>
          <w:i/>
          <w:iCs/>
          <w:lang w:val="id-ID"/>
        </w:rPr>
        <w:t>Dinamika</w:t>
      </w:r>
      <w:r w:rsidRPr="002D56FD">
        <w:rPr>
          <w:rFonts w:asciiTheme="majorBidi" w:hAnsiTheme="majorBidi" w:cstheme="majorBidi"/>
          <w:lang w:val="id-ID"/>
        </w:rPr>
        <w:t>, Vol 11, 12, 2002, 51.</w:t>
      </w:r>
    </w:p>
  </w:footnote>
  <w:footnote w:id="39">
    <w:p w:rsidR="00011AB6" w:rsidRPr="002D56FD" w:rsidRDefault="00011AB6" w:rsidP="00104431">
      <w:pPr>
        <w:pStyle w:val="FootnoteText"/>
        <w:ind w:firstLine="720"/>
        <w:jc w:val="both"/>
        <w:rPr>
          <w:rFonts w:asciiTheme="majorBidi" w:hAnsiTheme="majorBidi" w:cstheme="majorBidi"/>
          <w:lang w:val="id-ID"/>
        </w:rPr>
      </w:pPr>
      <w:r w:rsidRPr="002D56FD">
        <w:rPr>
          <w:rStyle w:val="FootnoteReference"/>
          <w:rFonts w:asciiTheme="majorBidi" w:hAnsiTheme="majorBidi" w:cstheme="majorBidi"/>
        </w:rPr>
        <w:footnoteRef/>
      </w:r>
      <w:r w:rsidRPr="002D56FD">
        <w:rPr>
          <w:rFonts w:asciiTheme="majorBidi" w:hAnsiTheme="majorBidi" w:cstheme="majorBidi"/>
          <w:lang w:val="id-ID"/>
        </w:rPr>
        <w:t xml:space="preserve">Lia Amaliawati, dkk, </w:t>
      </w:r>
      <w:r w:rsidRPr="002D56FD">
        <w:rPr>
          <w:rFonts w:asciiTheme="majorBidi" w:hAnsiTheme="majorBidi" w:cstheme="majorBidi"/>
          <w:i/>
          <w:iCs/>
          <w:lang w:val="id-ID"/>
        </w:rPr>
        <w:t>Ekonomi Mikro</w:t>
      </w:r>
      <w:r w:rsidRPr="002D56FD">
        <w:rPr>
          <w:rFonts w:asciiTheme="majorBidi" w:hAnsiTheme="majorBidi" w:cstheme="majorBidi"/>
          <w:lang w:val="id-ID"/>
        </w:rPr>
        <w:t>, (Bandung: PT Refika Aditama, 2015), 205.</w:t>
      </w:r>
    </w:p>
  </w:footnote>
  <w:footnote w:id="40">
    <w:p w:rsidR="00011AB6" w:rsidRPr="002D56FD" w:rsidRDefault="00011AB6" w:rsidP="00104431">
      <w:pPr>
        <w:pStyle w:val="FootnoteText"/>
        <w:ind w:firstLine="720"/>
        <w:jc w:val="both"/>
        <w:rPr>
          <w:rFonts w:asciiTheme="majorBidi" w:hAnsiTheme="majorBidi" w:cstheme="majorBidi"/>
          <w:lang w:val="id-ID"/>
        </w:rPr>
      </w:pPr>
      <w:r w:rsidRPr="002D56FD">
        <w:rPr>
          <w:rStyle w:val="FootnoteReference"/>
          <w:rFonts w:asciiTheme="majorBidi" w:hAnsiTheme="majorBidi" w:cstheme="majorBidi"/>
        </w:rPr>
        <w:footnoteRef/>
      </w:r>
      <w:r w:rsidRPr="002D56FD">
        <w:rPr>
          <w:rFonts w:asciiTheme="majorBidi" w:hAnsiTheme="majorBidi" w:cstheme="majorBidi"/>
          <w:lang w:val="id-ID"/>
        </w:rPr>
        <w:t xml:space="preserve">Sadono Sukirno, </w:t>
      </w:r>
      <w:r w:rsidRPr="002D56FD">
        <w:rPr>
          <w:rFonts w:asciiTheme="majorBidi" w:hAnsiTheme="majorBidi" w:cstheme="majorBidi"/>
          <w:i/>
          <w:iCs/>
          <w:lang w:val="id-ID"/>
        </w:rPr>
        <w:t>Mikroekonomi teori Pengantar edisi ketiga</w:t>
      </w:r>
      <w:r w:rsidRPr="002D56FD">
        <w:rPr>
          <w:rFonts w:asciiTheme="majorBidi" w:hAnsiTheme="majorBidi" w:cstheme="majorBidi"/>
          <w:lang w:val="id-ID"/>
        </w:rPr>
        <w:t xml:space="preserve">, (Jakarta: PT </w:t>
      </w:r>
      <w:r>
        <w:rPr>
          <w:rFonts w:asciiTheme="majorBidi" w:hAnsiTheme="majorBidi" w:cstheme="majorBidi"/>
          <w:lang w:val="id-ID"/>
        </w:rPr>
        <w:t>Raja Grafindo Persada, 2016), 2</w:t>
      </w:r>
      <w:r w:rsidRPr="002D56FD">
        <w:rPr>
          <w:rFonts w:asciiTheme="majorBidi" w:hAnsiTheme="majorBidi" w:cstheme="majorBidi"/>
          <w:lang w:val="id-ID"/>
        </w:rPr>
        <w:t>18.</w:t>
      </w:r>
    </w:p>
  </w:footnote>
  <w:footnote w:id="41">
    <w:p w:rsidR="00011AB6" w:rsidRPr="002D56FD" w:rsidRDefault="00011AB6" w:rsidP="00104431">
      <w:pPr>
        <w:pStyle w:val="FootnoteText"/>
        <w:ind w:firstLine="720"/>
        <w:jc w:val="both"/>
        <w:rPr>
          <w:rFonts w:asciiTheme="majorBidi" w:hAnsiTheme="majorBidi" w:cstheme="majorBidi"/>
          <w:color w:val="FF0000"/>
          <w:lang w:val="id-ID"/>
        </w:rPr>
      </w:pPr>
      <w:r w:rsidRPr="002D56FD">
        <w:rPr>
          <w:rStyle w:val="FootnoteReference"/>
          <w:rFonts w:asciiTheme="majorBidi" w:hAnsiTheme="majorBidi" w:cstheme="majorBidi"/>
        </w:rPr>
        <w:footnoteRef/>
      </w:r>
      <w:r w:rsidRPr="002D56FD">
        <w:rPr>
          <w:rFonts w:asciiTheme="majorBidi" w:hAnsiTheme="majorBidi" w:cstheme="majorBidi"/>
          <w:lang w:val="id-ID"/>
        </w:rPr>
        <w:t xml:space="preserve">Rafesh Abubakar dan Khaidir Sobri, </w:t>
      </w:r>
      <w:r>
        <w:rPr>
          <w:rFonts w:asciiTheme="majorBidi" w:hAnsiTheme="majorBidi" w:cstheme="majorBidi"/>
          <w:i/>
          <w:iCs/>
          <w:lang w:val="id-ID"/>
        </w:rPr>
        <w:t xml:space="preserve">Usaha Tani Agribisnis, </w:t>
      </w:r>
      <w:r w:rsidRPr="002D56FD">
        <w:rPr>
          <w:rFonts w:asciiTheme="majorBidi" w:hAnsiTheme="majorBidi" w:cstheme="majorBidi"/>
          <w:lang w:val="id-ID"/>
        </w:rPr>
        <w:t>54.</w:t>
      </w:r>
    </w:p>
  </w:footnote>
  <w:footnote w:id="42">
    <w:p w:rsidR="00011AB6" w:rsidRPr="002D56FD" w:rsidRDefault="00011AB6" w:rsidP="00104431">
      <w:pPr>
        <w:pStyle w:val="FootnoteText"/>
        <w:ind w:firstLine="720"/>
        <w:jc w:val="both"/>
        <w:rPr>
          <w:rFonts w:asciiTheme="majorBidi" w:hAnsiTheme="majorBidi" w:cstheme="majorBidi"/>
          <w:lang w:val="id-ID"/>
        </w:rPr>
      </w:pPr>
      <w:r w:rsidRPr="002D56FD">
        <w:rPr>
          <w:rStyle w:val="FootnoteReference"/>
          <w:rFonts w:asciiTheme="majorBidi" w:hAnsiTheme="majorBidi" w:cstheme="majorBidi"/>
        </w:rPr>
        <w:footnoteRef/>
      </w:r>
      <w:r w:rsidRPr="002D56FD">
        <w:rPr>
          <w:rFonts w:asciiTheme="majorBidi" w:hAnsiTheme="majorBidi" w:cstheme="majorBidi"/>
          <w:lang w:val="id-ID"/>
        </w:rPr>
        <w:t xml:space="preserve">Suhardi, </w:t>
      </w:r>
      <w:r w:rsidRPr="002D56FD">
        <w:rPr>
          <w:rFonts w:asciiTheme="majorBidi" w:hAnsiTheme="majorBidi" w:cstheme="majorBidi"/>
          <w:i/>
          <w:iCs/>
          <w:lang w:val="id-ID"/>
        </w:rPr>
        <w:t>Pengantar Ekonomi Mikro Cetakan Pertama</w:t>
      </w:r>
      <w:r w:rsidRPr="002D56FD">
        <w:rPr>
          <w:rFonts w:asciiTheme="majorBidi" w:hAnsiTheme="majorBidi" w:cstheme="majorBidi"/>
          <w:lang w:val="id-ID"/>
        </w:rPr>
        <w:t>, (Yogyakarta: Penerbit Gava Media, 2016), 215.</w:t>
      </w:r>
    </w:p>
  </w:footnote>
  <w:footnote w:id="43">
    <w:p w:rsidR="00011AB6" w:rsidRPr="002D56FD" w:rsidRDefault="00011AB6" w:rsidP="00104431">
      <w:pPr>
        <w:pStyle w:val="FootnoteText"/>
        <w:ind w:firstLine="720"/>
        <w:jc w:val="both"/>
        <w:rPr>
          <w:rFonts w:asciiTheme="majorBidi" w:hAnsiTheme="majorBidi" w:cstheme="majorBidi"/>
          <w:color w:val="FF0000"/>
        </w:rPr>
      </w:pPr>
      <w:r w:rsidRPr="002D56FD">
        <w:rPr>
          <w:rStyle w:val="FootnoteReference"/>
          <w:rFonts w:asciiTheme="majorBidi" w:hAnsiTheme="majorBidi" w:cstheme="majorBidi"/>
        </w:rPr>
        <w:footnoteRef/>
      </w:r>
      <w:r w:rsidRPr="002D56FD">
        <w:rPr>
          <w:rFonts w:asciiTheme="majorBidi" w:hAnsiTheme="majorBidi" w:cstheme="majorBidi"/>
          <w:lang w:val="id-ID"/>
        </w:rPr>
        <w:t xml:space="preserve">Sadono Sukirno, </w:t>
      </w:r>
      <w:r w:rsidRPr="002D56FD">
        <w:rPr>
          <w:rFonts w:asciiTheme="majorBidi" w:hAnsiTheme="majorBidi" w:cstheme="majorBidi"/>
          <w:i/>
          <w:iCs/>
          <w:lang w:val="id-ID"/>
        </w:rPr>
        <w:t>Mikroekonomi teori Pengantar edisi ketiga</w:t>
      </w:r>
      <w:r w:rsidRPr="002D56FD">
        <w:rPr>
          <w:rFonts w:asciiTheme="majorBidi" w:hAnsiTheme="majorBidi" w:cstheme="majorBidi"/>
          <w:lang w:val="id-ID"/>
        </w:rPr>
        <w:t>, 208.</w:t>
      </w:r>
    </w:p>
  </w:footnote>
  <w:footnote w:id="44">
    <w:p w:rsidR="00011AB6" w:rsidRPr="002D56FD" w:rsidRDefault="00011AB6" w:rsidP="00104431">
      <w:pPr>
        <w:pStyle w:val="FootnoteText"/>
        <w:ind w:firstLine="720"/>
        <w:jc w:val="both"/>
        <w:rPr>
          <w:rFonts w:asciiTheme="majorBidi" w:hAnsiTheme="majorBidi" w:cstheme="majorBidi"/>
          <w:lang w:val="id-ID"/>
        </w:rPr>
      </w:pPr>
      <w:r w:rsidRPr="002D56FD">
        <w:rPr>
          <w:rStyle w:val="FootnoteReference"/>
          <w:rFonts w:asciiTheme="majorBidi" w:hAnsiTheme="majorBidi" w:cstheme="majorBidi"/>
        </w:rPr>
        <w:footnoteRef/>
      </w:r>
      <w:r w:rsidRPr="002D56FD">
        <w:rPr>
          <w:rFonts w:asciiTheme="majorBidi" w:hAnsiTheme="majorBidi" w:cstheme="majorBidi"/>
          <w:lang w:val="id-ID"/>
        </w:rPr>
        <w:t xml:space="preserve">Reny Marissa Panggabean , </w:t>
      </w:r>
      <w:r w:rsidRPr="003660BB">
        <w:rPr>
          <w:rFonts w:asciiTheme="majorBidi" w:hAnsiTheme="majorBidi" w:cstheme="majorBidi"/>
          <w:lang w:val="id-ID"/>
        </w:rPr>
        <w:t xml:space="preserve">“Analisis Pengaruh </w:t>
      </w:r>
      <w:r>
        <w:rPr>
          <w:rFonts w:asciiTheme="majorBidi" w:hAnsiTheme="majorBidi" w:cstheme="majorBidi"/>
          <w:lang w:val="id-ID"/>
        </w:rPr>
        <w:t>Biaya produksi</w:t>
      </w:r>
      <w:r w:rsidRPr="003660BB">
        <w:rPr>
          <w:rFonts w:asciiTheme="majorBidi" w:hAnsiTheme="majorBidi" w:cstheme="majorBidi"/>
          <w:lang w:val="id-ID"/>
        </w:rPr>
        <w:t xml:space="preserve">  Terhadap Pendapatan Agribisnis Kelapa Sawit (Studi Kasus : Desa P</w:t>
      </w:r>
      <w:r>
        <w:rPr>
          <w:rFonts w:asciiTheme="majorBidi" w:hAnsiTheme="majorBidi" w:cstheme="majorBidi"/>
          <w:lang w:val="id-ID"/>
        </w:rPr>
        <w:t xml:space="preserve">angkatan, Kecamatan Pangkatan, </w:t>
      </w:r>
      <w:r w:rsidRPr="003660BB">
        <w:rPr>
          <w:rFonts w:asciiTheme="majorBidi" w:hAnsiTheme="majorBidi" w:cstheme="majorBidi"/>
          <w:lang w:val="id-ID"/>
        </w:rPr>
        <w:t xml:space="preserve"> Labuhan Batu)”,  </w:t>
      </w:r>
      <w:r w:rsidRPr="002D56FD">
        <w:rPr>
          <w:rFonts w:asciiTheme="majorBidi" w:hAnsiTheme="majorBidi" w:cstheme="majorBidi"/>
          <w:lang w:val="id-ID"/>
        </w:rPr>
        <w:t xml:space="preserve">18. </w:t>
      </w:r>
    </w:p>
  </w:footnote>
  <w:footnote w:id="45">
    <w:p w:rsidR="00011AB6" w:rsidRPr="002D56FD" w:rsidRDefault="00011AB6" w:rsidP="00104431">
      <w:pPr>
        <w:pStyle w:val="FootnoteText"/>
        <w:ind w:firstLine="720"/>
        <w:jc w:val="both"/>
        <w:rPr>
          <w:rFonts w:asciiTheme="majorBidi" w:hAnsiTheme="majorBidi" w:cstheme="majorBidi"/>
          <w:lang w:val="id-ID"/>
        </w:rPr>
      </w:pPr>
      <w:r w:rsidRPr="002D56FD">
        <w:rPr>
          <w:rStyle w:val="FootnoteReference"/>
          <w:rFonts w:asciiTheme="majorBidi" w:hAnsiTheme="majorBidi" w:cstheme="majorBidi"/>
        </w:rPr>
        <w:footnoteRef/>
      </w:r>
      <w:r w:rsidRPr="002D56FD">
        <w:rPr>
          <w:rFonts w:asciiTheme="majorBidi" w:hAnsiTheme="majorBidi" w:cstheme="majorBidi"/>
          <w:lang w:val="id-ID"/>
        </w:rPr>
        <w:t xml:space="preserve"> Maruli Pardamean</w:t>
      </w:r>
      <w:r w:rsidRPr="003660BB">
        <w:rPr>
          <w:rFonts w:asciiTheme="majorBidi" w:hAnsiTheme="majorBidi" w:cstheme="majorBidi"/>
          <w:i/>
          <w:iCs/>
          <w:lang w:val="id-ID"/>
        </w:rPr>
        <w:t>, Panduan Lengkap Pengelolaan Kebun Dan Pabrik Kelapa Sawit. Cetakan Pertama</w:t>
      </w:r>
      <w:r w:rsidRPr="002D56FD">
        <w:rPr>
          <w:rFonts w:asciiTheme="majorBidi" w:hAnsiTheme="majorBidi" w:cstheme="majorBidi"/>
          <w:lang w:val="id-ID"/>
        </w:rPr>
        <w:t>, (Jakarta: Pt Agro Media, 2008),11</w:t>
      </w:r>
    </w:p>
  </w:footnote>
  <w:footnote w:id="46">
    <w:p w:rsidR="00011AB6" w:rsidRPr="002D56FD" w:rsidRDefault="00011AB6" w:rsidP="00104431">
      <w:pPr>
        <w:pStyle w:val="FootnoteText"/>
        <w:ind w:firstLine="720"/>
        <w:jc w:val="both"/>
        <w:rPr>
          <w:rFonts w:asciiTheme="majorBidi" w:hAnsiTheme="majorBidi" w:cstheme="majorBidi"/>
        </w:rPr>
      </w:pPr>
      <w:r w:rsidRPr="002D56FD">
        <w:rPr>
          <w:rStyle w:val="FootnoteReference"/>
          <w:rFonts w:asciiTheme="majorBidi" w:hAnsiTheme="majorBidi" w:cstheme="majorBidi"/>
        </w:rPr>
        <w:footnoteRef/>
      </w:r>
      <w:r>
        <w:rPr>
          <w:rFonts w:asciiTheme="majorBidi" w:hAnsiTheme="majorBidi" w:cstheme="majorBidi"/>
          <w:lang w:val="id-ID"/>
        </w:rPr>
        <w:t xml:space="preserve"> Sumiana, </w:t>
      </w:r>
      <w:r w:rsidRPr="00494948">
        <w:rPr>
          <w:rFonts w:asciiTheme="majorBidi" w:hAnsiTheme="majorBidi" w:cstheme="majorBidi"/>
          <w:lang w:val="id-ID"/>
        </w:rPr>
        <w:t>“Pengaruh Luas Lahan dan Biaya Produksi T</w:t>
      </w:r>
      <w:r>
        <w:rPr>
          <w:rFonts w:asciiTheme="majorBidi" w:hAnsiTheme="majorBidi" w:cstheme="majorBidi"/>
          <w:lang w:val="id-ID"/>
        </w:rPr>
        <w:t>erhadap Pendaptan Usahatani Kopi</w:t>
      </w:r>
      <w:r w:rsidRPr="00494948">
        <w:rPr>
          <w:rFonts w:asciiTheme="majorBidi" w:hAnsiTheme="majorBidi" w:cstheme="majorBidi"/>
          <w:lang w:val="id-ID"/>
        </w:rPr>
        <w:t xml:space="preserve"> Melalui Produksi dan Harga Jual Sebagai Variabel Intervening di De</w:t>
      </w:r>
      <w:r>
        <w:rPr>
          <w:rFonts w:asciiTheme="majorBidi" w:hAnsiTheme="majorBidi" w:cstheme="majorBidi"/>
          <w:lang w:val="id-ID"/>
        </w:rPr>
        <w:t>sa Janggurara Kecamatan Baraka kecamatan</w:t>
      </w:r>
      <w:r w:rsidRPr="00494948">
        <w:rPr>
          <w:rFonts w:asciiTheme="majorBidi" w:hAnsiTheme="majorBidi" w:cstheme="majorBidi"/>
          <w:lang w:val="id-ID"/>
        </w:rPr>
        <w:t xml:space="preserve"> Enrekang</w:t>
      </w:r>
      <w:r>
        <w:rPr>
          <w:rFonts w:asciiTheme="majorBidi" w:hAnsiTheme="majorBidi" w:cstheme="majorBidi"/>
          <w:lang w:val="id-ID"/>
        </w:rPr>
        <w:t>,</w:t>
      </w:r>
      <w:r w:rsidRPr="00494948">
        <w:rPr>
          <w:rFonts w:asciiTheme="majorBidi" w:hAnsiTheme="majorBidi" w:cstheme="majorBidi"/>
          <w:lang w:val="id-ID"/>
        </w:rPr>
        <w:t>”</w:t>
      </w:r>
      <w:r w:rsidRPr="002D56FD">
        <w:rPr>
          <w:rFonts w:asciiTheme="majorBidi" w:hAnsiTheme="majorBidi" w:cstheme="majorBidi"/>
          <w:lang w:val="id-ID"/>
        </w:rPr>
        <w:t xml:space="preserve">15. </w:t>
      </w:r>
    </w:p>
  </w:footnote>
  <w:footnote w:id="47">
    <w:p w:rsidR="00011AB6" w:rsidRPr="002D56FD" w:rsidRDefault="00011AB6" w:rsidP="00104431">
      <w:pPr>
        <w:pStyle w:val="FootnoteText"/>
        <w:jc w:val="both"/>
        <w:rPr>
          <w:rFonts w:asciiTheme="majorBidi" w:hAnsiTheme="majorBidi" w:cstheme="majorBidi"/>
          <w:lang w:val="id-ID"/>
        </w:rPr>
      </w:pPr>
      <w:r>
        <w:rPr>
          <w:rFonts w:asciiTheme="majorBidi" w:hAnsiTheme="majorBidi" w:cstheme="majorBidi"/>
          <w:lang w:val="id-ID"/>
        </w:rPr>
        <w:tab/>
      </w:r>
      <w:r w:rsidRPr="002D56FD">
        <w:rPr>
          <w:rStyle w:val="FootnoteReference"/>
          <w:rFonts w:asciiTheme="majorBidi" w:hAnsiTheme="majorBidi" w:cstheme="majorBidi"/>
        </w:rPr>
        <w:footnoteRef/>
      </w:r>
      <w:r>
        <w:rPr>
          <w:rFonts w:asciiTheme="majorBidi" w:hAnsiTheme="majorBidi" w:cstheme="majorBidi"/>
          <w:lang w:val="id-ID"/>
        </w:rPr>
        <w:t>Reny Marissa Panggabean</w:t>
      </w:r>
      <w:r w:rsidRPr="002D56FD">
        <w:rPr>
          <w:rFonts w:asciiTheme="majorBidi" w:hAnsiTheme="majorBidi" w:cstheme="majorBidi"/>
          <w:lang w:val="id-ID"/>
        </w:rPr>
        <w:t>,19</w:t>
      </w:r>
      <w:r>
        <w:rPr>
          <w:rFonts w:asciiTheme="majorBidi" w:hAnsiTheme="majorBidi" w:cstheme="majorBidi"/>
          <w:lang w:val="id-ID"/>
        </w:rPr>
        <w:t>.</w:t>
      </w:r>
    </w:p>
  </w:footnote>
  <w:footnote w:id="48">
    <w:p w:rsidR="00011AB6" w:rsidRPr="002D56FD" w:rsidRDefault="00011AB6" w:rsidP="00104431">
      <w:pPr>
        <w:pStyle w:val="FootnoteText"/>
        <w:ind w:firstLine="720"/>
        <w:jc w:val="both"/>
        <w:rPr>
          <w:rFonts w:asciiTheme="majorBidi" w:hAnsiTheme="majorBidi" w:cstheme="majorBidi"/>
          <w:lang w:val="id-ID"/>
        </w:rPr>
      </w:pPr>
      <w:r w:rsidRPr="002D56FD">
        <w:rPr>
          <w:rStyle w:val="FootnoteReference"/>
          <w:rFonts w:asciiTheme="majorBidi" w:hAnsiTheme="majorBidi" w:cstheme="majorBidi"/>
        </w:rPr>
        <w:footnoteRef/>
      </w:r>
      <w:r w:rsidRPr="002D56FD">
        <w:rPr>
          <w:rFonts w:asciiTheme="majorBidi" w:hAnsiTheme="majorBidi" w:cstheme="majorBidi"/>
          <w:lang w:val="id-ID"/>
        </w:rPr>
        <w:t xml:space="preserve">Ibid., </w:t>
      </w:r>
    </w:p>
  </w:footnote>
  <w:footnote w:id="49">
    <w:p w:rsidR="00011AB6" w:rsidRPr="002D56FD" w:rsidRDefault="00011AB6" w:rsidP="00104431">
      <w:pPr>
        <w:pStyle w:val="FootnoteText"/>
        <w:ind w:firstLine="720"/>
        <w:jc w:val="both"/>
        <w:rPr>
          <w:rFonts w:asciiTheme="majorBidi" w:hAnsiTheme="majorBidi" w:cstheme="majorBidi"/>
          <w:lang w:val="id-ID"/>
        </w:rPr>
      </w:pPr>
      <w:r w:rsidRPr="002D56FD">
        <w:rPr>
          <w:rStyle w:val="FootnoteReference"/>
          <w:rFonts w:asciiTheme="majorBidi" w:hAnsiTheme="majorBidi" w:cstheme="majorBidi"/>
        </w:rPr>
        <w:footnoteRef/>
      </w:r>
      <w:r w:rsidRPr="002D56FD">
        <w:rPr>
          <w:rFonts w:asciiTheme="majorBidi" w:hAnsiTheme="majorBidi" w:cstheme="majorBidi"/>
          <w:lang w:val="id-ID"/>
        </w:rPr>
        <w:t xml:space="preserve">Ibid., </w:t>
      </w:r>
    </w:p>
  </w:footnote>
  <w:footnote w:id="50">
    <w:p w:rsidR="00011AB6" w:rsidRPr="002D56FD" w:rsidRDefault="00011AB6" w:rsidP="00104431">
      <w:pPr>
        <w:pStyle w:val="FootnoteText"/>
        <w:ind w:firstLine="720"/>
        <w:jc w:val="both"/>
        <w:rPr>
          <w:rFonts w:asciiTheme="majorBidi" w:hAnsiTheme="majorBidi" w:cstheme="majorBidi"/>
          <w:lang w:val="id-ID"/>
        </w:rPr>
      </w:pPr>
      <w:r w:rsidRPr="002D56FD">
        <w:rPr>
          <w:rStyle w:val="FootnoteReference"/>
          <w:rFonts w:asciiTheme="majorBidi" w:hAnsiTheme="majorBidi" w:cstheme="majorBidi"/>
        </w:rPr>
        <w:footnoteRef/>
      </w:r>
      <w:r w:rsidRPr="002D56FD">
        <w:rPr>
          <w:rFonts w:asciiTheme="majorBidi" w:hAnsiTheme="majorBidi" w:cstheme="majorBidi"/>
          <w:lang w:val="id-ID"/>
        </w:rPr>
        <w:t xml:space="preserve">Ibid., </w:t>
      </w:r>
    </w:p>
  </w:footnote>
  <w:footnote w:id="51">
    <w:p w:rsidR="00011AB6" w:rsidRPr="002D56FD" w:rsidRDefault="00011AB6" w:rsidP="00104431">
      <w:pPr>
        <w:pStyle w:val="FootnoteText"/>
        <w:ind w:firstLine="720"/>
        <w:jc w:val="both"/>
        <w:rPr>
          <w:rFonts w:asciiTheme="majorBidi" w:hAnsiTheme="majorBidi" w:cstheme="majorBidi"/>
          <w:lang w:val="id-ID"/>
        </w:rPr>
      </w:pPr>
      <w:r w:rsidRPr="002D56FD">
        <w:rPr>
          <w:rStyle w:val="FootnoteReference"/>
          <w:rFonts w:asciiTheme="majorBidi" w:hAnsiTheme="majorBidi" w:cstheme="majorBidi"/>
        </w:rPr>
        <w:footnoteRef/>
      </w:r>
      <w:r w:rsidRPr="002D56FD">
        <w:rPr>
          <w:rFonts w:asciiTheme="majorBidi" w:hAnsiTheme="majorBidi" w:cstheme="majorBidi"/>
          <w:lang w:val="id-ID"/>
        </w:rPr>
        <w:t xml:space="preserve">Inyung pahan, </w:t>
      </w:r>
      <w:r w:rsidRPr="002D56FD">
        <w:rPr>
          <w:rFonts w:asciiTheme="majorBidi" w:hAnsiTheme="majorBidi" w:cstheme="majorBidi"/>
          <w:i/>
          <w:iCs/>
          <w:lang w:val="id-ID"/>
        </w:rPr>
        <w:t xml:space="preserve">Panduan Lengkap Kelapa Sawit, Manajemen Agribisnis Dari Hulu Sampai Hilir, </w:t>
      </w:r>
      <w:r w:rsidRPr="002D56FD">
        <w:rPr>
          <w:rFonts w:asciiTheme="majorBidi" w:hAnsiTheme="majorBidi" w:cstheme="majorBidi"/>
          <w:lang w:val="id-ID"/>
        </w:rPr>
        <w:t xml:space="preserve">(Jakarta: Penebar Swadaya, 2010),  75. </w:t>
      </w:r>
    </w:p>
  </w:footnote>
  <w:footnote w:id="52">
    <w:p w:rsidR="00011AB6" w:rsidRPr="002D56FD" w:rsidRDefault="00011AB6" w:rsidP="00104431">
      <w:pPr>
        <w:pStyle w:val="FootnoteText"/>
        <w:ind w:firstLine="720"/>
        <w:jc w:val="both"/>
        <w:rPr>
          <w:rFonts w:asciiTheme="majorBidi" w:hAnsiTheme="majorBidi" w:cstheme="majorBidi"/>
          <w:lang w:val="id-ID"/>
        </w:rPr>
      </w:pPr>
      <w:r w:rsidRPr="002D56FD">
        <w:rPr>
          <w:rStyle w:val="FootnoteReference"/>
          <w:rFonts w:asciiTheme="majorBidi" w:hAnsiTheme="majorBidi" w:cstheme="majorBidi"/>
        </w:rPr>
        <w:footnoteRef/>
      </w:r>
      <w:r w:rsidRPr="002D56FD">
        <w:rPr>
          <w:rFonts w:asciiTheme="majorBidi" w:hAnsiTheme="majorBidi" w:cstheme="majorBidi"/>
          <w:lang w:val="id-ID"/>
        </w:rPr>
        <w:t>Ibid., 60</w:t>
      </w:r>
    </w:p>
  </w:footnote>
  <w:footnote w:id="53">
    <w:p w:rsidR="00011AB6" w:rsidRPr="002D56FD" w:rsidRDefault="00011AB6" w:rsidP="00104431">
      <w:pPr>
        <w:pStyle w:val="FootnoteText"/>
        <w:ind w:firstLine="720"/>
        <w:jc w:val="both"/>
        <w:rPr>
          <w:rFonts w:asciiTheme="majorBidi" w:hAnsiTheme="majorBidi" w:cstheme="majorBidi"/>
          <w:lang w:val="id-ID"/>
        </w:rPr>
      </w:pPr>
      <w:r w:rsidRPr="002D56FD">
        <w:rPr>
          <w:rStyle w:val="FootnoteReference"/>
          <w:rFonts w:asciiTheme="majorBidi" w:hAnsiTheme="majorBidi" w:cstheme="majorBidi"/>
        </w:rPr>
        <w:footnoteRef/>
      </w:r>
      <w:r w:rsidRPr="002D56FD">
        <w:rPr>
          <w:rFonts w:asciiTheme="majorBidi" w:hAnsiTheme="majorBidi" w:cstheme="majorBidi"/>
          <w:lang w:val="id-ID"/>
        </w:rPr>
        <w:t xml:space="preserve">Ibid., </w:t>
      </w:r>
    </w:p>
  </w:footnote>
  <w:footnote w:id="54">
    <w:p w:rsidR="00011AB6" w:rsidRPr="002D56FD" w:rsidRDefault="00011AB6" w:rsidP="00104431">
      <w:pPr>
        <w:pStyle w:val="FootnoteText"/>
        <w:ind w:firstLine="720"/>
        <w:jc w:val="both"/>
        <w:rPr>
          <w:rFonts w:asciiTheme="majorBidi" w:hAnsiTheme="majorBidi" w:cstheme="majorBidi"/>
          <w:lang w:val="id-ID"/>
        </w:rPr>
      </w:pPr>
      <w:r w:rsidRPr="002D56FD">
        <w:rPr>
          <w:rStyle w:val="FootnoteReference"/>
          <w:rFonts w:asciiTheme="majorBidi" w:hAnsiTheme="majorBidi" w:cstheme="majorBidi"/>
        </w:rPr>
        <w:footnoteRef/>
      </w:r>
      <w:r w:rsidRPr="002D56FD">
        <w:rPr>
          <w:rFonts w:asciiTheme="majorBidi" w:hAnsiTheme="majorBidi" w:cstheme="majorBidi"/>
          <w:lang w:val="id-ID"/>
        </w:rPr>
        <w:t xml:space="preserve">Daniel Moehar, </w:t>
      </w:r>
      <w:r w:rsidRPr="002D56FD">
        <w:rPr>
          <w:rFonts w:asciiTheme="majorBidi" w:hAnsiTheme="majorBidi" w:cstheme="majorBidi"/>
          <w:i/>
          <w:iCs/>
          <w:lang w:val="id-ID"/>
        </w:rPr>
        <w:t>Pengantar Ekonomi Pertanian</w:t>
      </w:r>
      <w:r>
        <w:rPr>
          <w:rFonts w:asciiTheme="majorBidi" w:hAnsiTheme="majorBidi" w:cstheme="majorBidi"/>
          <w:i/>
          <w:iCs/>
          <w:lang w:val="id-ID"/>
        </w:rPr>
        <w:t xml:space="preserve">, </w:t>
      </w:r>
      <w:r>
        <w:rPr>
          <w:rFonts w:asciiTheme="majorBidi" w:hAnsiTheme="majorBidi" w:cstheme="majorBidi"/>
          <w:lang w:val="id-ID"/>
        </w:rPr>
        <w:t>(</w:t>
      </w:r>
      <w:r w:rsidRPr="002D56FD">
        <w:rPr>
          <w:rFonts w:asciiTheme="majorBidi" w:hAnsiTheme="majorBidi" w:cstheme="majorBidi"/>
          <w:lang w:val="id-ID"/>
        </w:rPr>
        <w:t>Jakarta: PT.Bumi Aksara, 2004), 56.</w:t>
      </w:r>
    </w:p>
  </w:footnote>
  <w:footnote w:id="55">
    <w:p w:rsidR="00011AB6" w:rsidRPr="00F66C32" w:rsidRDefault="00011AB6" w:rsidP="00203DCB">
      <w:pPr>
        <w:pStyle w:val="FootnoteText"/>
        <w:ind w:firstLine="720"/>
        <w:rPr>
          <w:rFonts w:asciiTheme="majorBidi" w:hAnsiTheme="majorBidi" w:cstheme="majorBidi"/>
          <w:lang w:val="id-ID"/>
        </w:rPr>
      </w:pPr>
      <w:r w:rsidRPr="007B1A77">
        <w:rPr>
          <w:rStyle w:val="FootnoteReference"/>
          <w:rFonts w:asciiTheme="majorBidi" w:hAnsiTheme="majorBidi" w:cstheme="majorBidi"/>
        </w:rPr>
        <w:footnoteRef/>
      </w:r>
      <w:r w:rsidRPr="00F66C32">
        <w:rPr>
          <w:rFonts w:asciiTheme="majorBidi" w:hAnsiTheme="majorBidi" w:cstheme="majorBidi"/>
          <w:lang w:val="id-ID"/>
        </w:rPr>
        <w:t xml:space="preserve">Soemarso, </w:t>
      </w:r>
      <w:r w:rsidRPr="00F66C32">
        <w:rPr>
          <w:rFonts w:asciiTheme="majorBidi" w:hAnsiTheme="majorBidi" w:cstheme="majorBidi"/>
          <w:i/>
          <w:iCs/>
          <w:lang w:val="id-ID"/>
        </w:rPr>
        <w:t xml:space="preserve">Peranan Harga Pokok Dalam Penentuan Harga Jual, </w:t>
      </w:r>
      <w:r w:rsidRPr="00F66C32">
        <w:rPr>
          <w:rFonts w:asciiTheme="majorBidi" w:hAnsiTheme="majorBidi" w:cstheme="majorBidi"/>
          <w:lang w:val="id-ID"/>
        </w:rPr>
        <w:t>(Jakarta: Rineka Cipta, 1990), 17.</w:t>
      </w:r>
    </w:p>
  </w:footnote>
  <w:footnote w:id="56">
    <w:p w:rsidR="00011AB6" w:rsidRPr="00F66C32" w:rsidRDefault="00011AB6" w:rsidP="00203DCB">
      <w:pPr>
        <w:pStyle w:val="FootnoteText"/>
        <w:ind w:firstLine="720"/>
        <w:rPr>
          <w:rFonts w:asciiTheme="majorBidi" w:hAnsiTheme="majorBidi" w:cstheme="majorBidi"/>
          <w:lang w:val="id-ID"/>
        </w:rPr>
      </w:pPr>
      <w:r w:rsidRPr="00F66C32">
        <w:rPr>
          <w:rStyle w:val="FootnoteReference"/>
          <w:rFonts w:asciiTheme="majorBidi" w:hAnsiTheme="majorBidi" w:cstheme="majorBidi"/>
        </w:rPr>
        <w:footnoteRef/>
      </w:r>
      <w:r w:rsidRPr="00F66C32">
        <w:rPr>
          <w:rFonts w:asciiTheme="majorBidi" w:hAnsiTheme="majorBidi" w:cstheme="majorBidi"/>
          <w:lang w:val="id-ID"/>
        </w:rPr>
        <w:t xml:space="preserve">Siti Nur Fatoni, </w:t>
      </w:r>
      <w:r w:rsidRPr="00F66C32">
        <w:rPr>
          <w:rFonts w:asciiTheme="majorBidi" w:hAnsiTheme="majorBidi" w:cstheme="majorBidi"/>
          <w:i/>
          <w:iCs/>
          <w:lang w:val="id-ID"/>
        </w:rPr>
        <w:t xml:space="preserve">Pengantar Ilmu Ekonomi dilengkapi dasar-dasar ekonomi islam, </w:t>
      </w:r>
      <w:r w:rsidRPr="00F66C32">
        <w:rPr>
          <w:rFonts w:asciiTheme="majorBidi" w:hAnsiTheme="majorBidi" w:cstheme="majorBidi"/>
          <w:lang w:val="id-ID"/>
        </w:rPr>
        <w:t>(Bandung: CV Pustaka Setia, 2014), 61.</w:t>
      </w:r>
    </w:p>
  </w:footnote>
  <w:footnote w:id="57">
    <w:p w:rsidR="00011AB6" w:rsidRPr="00F66C32" w:rsidRDefault="00011AB6" w:rsidP="00203DCB">
      <w:pPr>
        <w:pStyle w:val="FootnoteText"/>
        <w:ind w:firstLine="720"/>
        <w:rPr>
          <w:rFonts w:asciiTheme="majorBidi" w:hAnsiTheme="majorBidi" w:cstheme="majorBidi"/>
          <w:lang w:val="id-ID"/>
        </w:rPr>
      </w:pPr>
      <w:r w:rsidRPr="00F66C32">
        <w:rPr>
          <w:rStyle w:val="FootnoteReference"/>
          <w:rFonts w:asciiTheme="majorBidi" w:hAnsiTheme="majorBidi" w:cstheme="majorBidi"/>
        </w:rPr>
        <w:footnoteRef/>
      </w:r>
      <w:r w:rsidRPr="00F66C32">
        <w:rPr>
          <w:rFonts w:asciiTheme="majorBidi" w:hAnsiTheme="majorBidi" w:cstheme="majorBidi"/>
          <w:lang w:val="id-ID"/>
        </w:rPr>
        <w:t xml:space="preserve">Sudaryono, </w:t>
      </w:r>
      <w:r w:rsidRPr="00F66C32">
        <w:rPr>
          <w:rFonts w:asciiTheme="majorBidi" w:hAnsiTheme="majorBidi" w:cstheme="majorBidi"/>
          <w:i/>
          <w:iCs/>
          <w:lang w:val="id-ID"/>
        </w:rPr>
        <w:t xml:space="preserve">Pengantar Bisnis Teori &amp; Contoh Kasus, </w:t>
      </w:r>
      <w:r w:rsidRPr="00F66C32">
        <w:rPr>
          <w:rFonts w:asciiTheme="majorBidi" w:hAnsiTheme="majorBidi" w:cstheme="majorBidi"/>
          <w:lang w:val="id-ID"/>
        </w:rPr>
        <w:t>(Jakarta: CV Andi Offest, 2015), 229.</w:t>
      </w:r>
    </w:p>
  </w:footnote>
  <w:footnote w:id="58">
    <w:p w:rsidR="00011AB6" w:rsidRPr="00B33E6C" w:rsidRDefault="00011AB6" w:rsidP="00B33E6C">
      <w:pPr>
        <w:pStyle w:val="FootnoteText"/>
        <w:jc w:val="both"/>
        <w:rPr>
          <w:rFonts w:asciiTheme="majorBidi" w:hAnsiTheme="majorBidi" w:cstheme="majorBidi"/>
          <w:lang w:val="id-ID"/>
        </w:rPr>
      </w:pPr>
      <w:r>
        <w:rPr>
          <w:rFonts w:asciiTheme="majorBidi" w:hAnsiTheme="majorBidi" w:cstheme="majorBidi"/>
          <w:lang w:val="id-ID"/>
        </w:rPr>
        <w:tab/>
      </w:r>
      <w:r w:rsidRPr="00B33E6C">
        <w:rPr>
          <w:rStyle w:val="FootnoteReference"/>
          <w:rFonts w:asciiTheme="majorBidi" w:hAnsiTheme="majorBidi" w:cstheme="majorBidi"/>
        </w:rPr>
        <w:footnoteRef/>
      </w:r>
      <w:r w:rsidRPr="00B33E6C">
        <w:rPr>
          <w:rFonts w:asciiTheme="majorBidi" w:hAnsiTheme="majorBidi" w:cstheme="majorBidi"/>
          <w:lang w:val="id-ID"/>
        </w:rPr>
        <w:t xml:space="preserve">Gilarso, </w:t>
      </w:r>
      <w:r w:rsidRPr="00B33E6C">
        <w:rPr>
          <w:rFonts w:asciiTheme="majorBidi" w:hAnsiTheme="majorBidi" w:cstheme="majorBidi"/>
          <w:i/>
          <w:iCs/>
          <w:lang w:val="id-ID"/>
        </w:rPr>
        <w:t>Pengantar Ilmu Ekonomi Bagian Mikro Jilid 1</w:t>
      </w:r>
      <w:r w:rsidRPr="00B33E6C">
        <w:rPr>
          <w:rFonts w:asciiTheme="majorBidi" w:hAnsiTheme="majorBidi" w:cstheme="majorBidi"/>
          <w:lang w:val="id-ID"/>
        </w:rPr>
        <w:t>, (Yogyakarta: Kaminus</w:t>
      </w:r>
      <w:r>
        <w:rPr>
          <w:rFonts w:asciiTheme="majorBidi" w:hAnsiTheme="majorBidi" w:cstheme="majorBidi"/>
          <w:lang w:val="id-ID"/>
        </w:rPr>
        <w:t>, 1994</w:t>
      </w:r>
      <w:r w:rsidRPr="00B33E6C">
        <w:rPr>
          <w:rFonts w:asciiTheme="majorBidi" w:hAnsiTheme="majorBidi" w:cstheme="majorBidi"/>
          <w:lang w:val="id-ID"/>
        </w:rPr>
        <w:t>), 109.</w:t>
      </w:r>
    </w:p>
  </w:footnote>
  <w:footnote w:id="59">
    <w:p w:rsidR="00011AB6" w:rsidRPr="00B33E6C" w:rsidRDefault="00011AB6">
      <w:pPr>
        <w:pStyle w:val="FootnoteText"/>
        <w:rPr>
          <w:i/>
          <w:iCs/>
          <w:lang w:val="id-ID"/>
        </w:rPr>
      </w:pPr>
      <w:r>
        <w:rPr>
          <w:lang w:val="id-ID"/>
        </w:rPr>
        <w:tab/>
      </w:r>
      <w:r>
        <w:rPr>
          <w:rStyle w:val="FootnoteReference"/>
        </w:rPr>
        <w:footnoteRef/>
      </w:r>
      <w:r w:rsidRPr="00B33E6C">
        <w:rPr>
          <w:rFonts w:asciiTheme="majorBidi" w:hAnsiTheme="majorBidi" w:cstheme="majorBidi"/>
          <w:lang w:val="id-ID"/>
        </w:rPr>
        <w:t xml:space="preserve">Baharsyah, </w:t>
      </w:r>
      <w:r w:rsidRPr="00B33E6C">
        <w:rPr>
          <w:rFonts w:asciiTheme="majorBidi" w:hAnsiTheme="majorBidi" w:cstheme="majorBidi"/>
          <w:i/>
          <w:iCs/>
          <w:lang w:val="id-ID"/>
        </w:rPr>
        <w:t>Pengantar Ekonomi Sumber Daya Manusia,</w:t>
      </w:r>
      <w:r w:rsidRPr="00B33E6C">
        <w:rPr>
          <w:rFonts w:asciiTheme="majorBidi" w:hAnsiTheme="majorBidi" w:cstheme="majorBidi"/>
          <w:lang w:val="id-ID"/>
        </w:rPr>
        <w:t xml:space="preserve"> (Jakarta: Lembaga FE.UI</w:t>
      </w:r>
      <w:r>
        <w:rPr>
          <w:rFonts w:asciiTheme="majorBidi" w:hAnsiTheme="majorBidi" w:cstheme="majorBidi"/>
          <w:lang w:val="id-ID"/>
        </w:rPr>
        <w:t>, 1995</w:t>
      </w:r>
      <w:r w:rsidRPr="00B33E6C">
        <w:rPr>
          <w:rFonts w:asciiTheme="majorBidi" w:hAnsiTheme="majorBidi" w:cstheme="majorBidi"/>
          <w:lang w:val="id-ID"/>
        </w:rPr>
        <w:t>), 72.</w:t>
      </w:r>
    </w:p>
  </w:footnote>
  <w:footnote w:id="60">
    <w:p w:rsidR="00011AB6" w:rsidRPr="0029267A" w:rsidRDefault="00011AB6" w:rsidP="0029267A">
      <w:pPr>
        <w:pStyle w:val="FootnoteText"/>
        <w:jc w:val="both"/>
        <w:rPr>
          <w:lang w:val="id-ID"/>
        </w:rPr>
      </w:pPr>
      <w:r>
        <w:rPr>
          <w:lang w:val="id-ID"/>
        </w:rPr>
        <w:tab/>
      </w:r>
      <w:r>
        <w:rPr>
          <w:rStyle w:val="FootnoteReference"/>
        </w:rPr>
        <w:footnoteRef/>
      </w:r>
      <w:r w:rsidRPr="0029267A">
        <w:rPr>
          <w:rFonts w:asciiTheme="majorBidi" w:hAnsiTheme="majorBidi" w:cstheme="majorBidi"/>
          <w:lang w:val="id-ID"/>
        </w:rPr>
        <w:t xml:space="preserve">Rambat Lupiyono dan Hamdani, </w:t>
      </w:r>
      <w:r w:rsidRPr="0029267A">
        <w:rPr>
          <w:rFonts w:asciiTheme="majorBidi" w:hAnsiTheme="majorBidi" w:cstheme="majorBidi"/>
          <w:i/>
          <w:iCs/>
          <w:lang w:val="id-ID"/>
        </w:rPr>
        <w:t xml:space="preserve"> Manajamen Pemasaran Jasa, </w:t>
      </w:r>
      <w:r w:rsidRPr="0029267A">
        <w:rPr>
          <w:rFonts w:asciiTheme="majorBidi" w:hAnsiTheme="majorBidi" w:cstheme="majorBidi"/>
          <w:lang w:val="id-ID"/>
        </w:rPr>
        <w:t>(Jakarta: Selamba Empat, 2006), 98.</w:t>
      </w:r>
    </w:p>
  </w:footnote>
  <w:footnote w:id="61">
    <w:p w:rsidR="00011AB6" w:rsidRPr="00754390" w:rsidRDefault="00011AB6" w:rsidP="004539B2">
      <w:pPr>
        <w:pStyle w:val="FootnoteText"/>
        <w:ind w:firstLine="720"/>
        <w:rPr>
          <w:sz w:val="18"/>
          <w:szCs w:val="18"/>
        </w:rPr>
      </w:pPr>
      <w:r w:rsidRPr="00F66C32">
        <w:rPr>
          <w:rStyle w:val="FootnoteReference"/>
        </w:rPr>
        <w:footnoteRef/>
      </w:r>
      <w:r w:rsidRPr="00F66C32">
        <w:rPr>
          <w:rFonts w:asciiTheme="majorBidi" w:hAnsiTheme="majorBidi" w:cstheme="majorBidi"/>
          <w:lang w:val="id-ID"/>
        </w:rPr>
        <w:t xml:space="preserve">Siti Nur Fatoni, </w:t>
      </w:r>
      <w:r w:rsidRPr="00F66C32">
        <w:rPr>
          <w:rFonts w:asciiTheme="majorBidi" w:hAnsiTheme="majorBidi" w:cstheme="majorBidi"/>
          <w:i/>
          <w:iCs/>
          <w:lang w:val="id-ID"/>
        </w:rPr>
        <w:t>Pengantar Ilmu Ekonomi dilengkapi dasar-dasar ekonomi islam,</w:t>
      </w:r>
      <w:r w:rsidRPr="00F66C32">
        <w:rPr>
          <w:rFonts w:asciiTheme="majorBidi" w:hAnsiTheme="majorBidi" w:cstheme="majorBidi"/>
          <w:lang w:val="id-ID"/>
        </w:rPr>
        <w:t>63-64.</w:t>
      </w:r>
    </w:p>
  </w:footnote>
  <w:footnote w:id="62">
    <w:p w:rsidR="00011AB6" w:rsidRPr="00D73883" w:rsidRDefault="00011AB6" w:rsidP="004539B2">
      <w:pPr>
        <w:pStyle w:val="FootnoteText"/>
        <w:ind w:firstLine="720"/>
        <w:rPr>
          <w:rFonts w:asciiTheme="majorBidi" w:hAnsiTheme="majorBidi" w:cstheme="majorBidi"/>
          <w:lang w:val="id-ID"/>
        </w:rPr>
      </w:pPr>
      <w:r w:rsidRPr="00D73883">
        <w:rPr>
          <w:rStyle w:val="FootnoteReference"/>
          <w:rFonts w:asciiTheme="majorBidi" w:hAnsiTheme="majorBidi" w:cstheme="majorBidi"/>
        </w:rPr>
        <w:footnoteRef/>
      </w:r>
      <w:r w:rsidRPr="00D73883">
        <w:rPr>
          <w:rFonts w:asciiTheme="majorBidi" w:hAnsiTheme="majorBidi" w:cstheme="majorBidi"/>
          <w:lang w:val="id-ID"/>
        </w:rPr>
        <w:t xml:space="preserve">Basu Swasta dan Irawan, </w:t>
      </w:r>
      <w:r w:rsidRPr="00D73883">
        <w:rPr>
          <w:rFonts w:asciiTheme="majorBidi" w:hAnsiTheme="majorBidi" w:cstheme="majorBidi"/>
          <w:i/>
          <w:iCs/>
          <w:lang w:val="id-ID"/>
        </w:rPr>
        <w:t>Manajemen Pemasaran Modern Edisi Kedua Cetakan Ke Tiga Belas,</w:t>
      </w:r>
      <w:r w:rsidRPr="00D73883">
        <w:rPr>
          <w:rFonts w:asciiTheme="majorBidi" w:hAnsiTheme="majorBidi" w:cstheme="majorBidi"/>
          <w:lang w:val="id-ID"/>
        </w:rPr>
        <w:t>(Yogyakarta: Liberty Yogyakarta, 2008), 242.</w:t>
      </w:r>
    </w:p>
  </w:footnote>
  <w:footnote w:id="63">
    <w:p w:rsidR="00011AB6" w:rsidRPr="00E22B13" w:rsidRDefault="00011AB6" w:rsidP="004539B2">
      <w:pPr>
        <w:pStyle w:val="FootnoteText"/>
        <w:ind w:firstLine="720"/>
      </w:pPr>
      <w:r w:rsidRPr="00D73883">
        <w:rPr>
          <w:rStyle w:val="FootnoteReference"/>
        </w:rPr>
        <w:footnoteRef/>
      </w:r>
      <w:r w:rsidRPr="00D73883">
        <w:rPr>
          <w:rFonts w:asciiTheme="majorBidi" w:hAnsiTheme="majorBidi" w:cstheme="majorBidi"/>
          <w:lang w:val="id-ID"/>
        </w:rPr>
        <w:t xml:space="preserve">Sudaryono, </w:t>
      </w:r>
      <w:r w:rsidRPr="00D73883">
        <w:rPr>
          <w:rFonts w:asciiTheme="majorBidi" w:hAnsiTheme="majorBidi" w:cstheme="majorBidi"/>
          <w:i/>
          <w:iCs/>
          <w:lang w:val="id-ID"/>
        </w:rPr>
        <w:t>Pengantar Bisnis Teori &amp; Contoh Kasus,</w:t>
      </w:r>
      <w:r w:rsidRPr="00D73883">
        <w:rPr>
          <w:rFonts w:asciiTheme="majorBidi" w:hAnsiTheme="majorBidi" w:cstheme="majorBidi"/>
          <w:lang w:val="id-ID"/>
        </w:rPr>
        <w:t xml:space="preserve"> 235.</w:t>
      </w:r>
    </w:p>
  </w:footnote>
  <w:footnote w:id="64">
    <w:p w:rsidR="00011AB6" w:rsidRPr="00E22B13" w:rsidRDefault="00011AB6" w:rsidP="004539B2">
      <w:pPr>
        <w:pStyle w:val="FootnoteText"/>
        <w:ind w:firstLine="720"/>
        <w:rPr>
          <w:rFonts w:asciiTheme="majorBidi" w:hAnsiTheme="majorBidi" w:cstheme="majorBidi"/>
          <w:lang w:val="id-ID"/>
        </w:rPr>
      </w:pPr>
      <w:r w:rsidRPr="00E22B13">
        <w:rPr>
          <w:rStyle w:val="FootnoteReference"/>
          <w:rFonts w:asciiTheme="majorBidi" w:hAnsiTheme="majorBidi" w:cstheme="majorBidi"/>
        </w:rPr>
        <w:footnoteRef/>
      </w:r>
      <w:r w:rsidRPr="00E22B13">
        <w:rPr>
          <w:rFonts w:asciiTheme="majorBidi" w:hAnsiTheme="majorBidi" w:cstheme="majorBidi"/>
          <w:i/>
          <w:iCs/>
          <w:lang w:val="id-ID"/>
        </w:rPr>
        <w:t>Ibid,</w:t>
      </w:r>
      <w:r w:rsidRPr="00E22B13">
        <w:rPr>
          <w:rFonts w:asciiTheme="majorBidi" w:hAnsiTheme="majorBidi" w:cstheme="majorBidi"/>
          <w:lang w:val="id-ID"/>
        </w:rPr>
        <w:t xml:space="preserve"> 239.</w:t>
      </w:r>
    </w:p>
  </w:footnote>
  <w:footnote w:id="65">
    <w:p w:rsidR="00011AB6" w:rsidRPr="00FF1134" w:rsidRDefault="00011AB6">
      <w:pPr>
        <w:pStyle w:val="FootnoteText"/>
        <w:rPr>
          <w:rFonts w:asciiTheme="majorBidi" w:hAnsiTheme="majorBidi" w:cstheme="majorBidi"/>
          <w:lang w:val="id-ID"/>
        </w:rPr>
      </w:pPr>
      <w:r>
        <w:rPr>
          <w:rFonts w:asciiTheme="majorBidi" w:hAnsiTheme="majorBidi" w:cstheme="majorBidi"/>
          <w:lang w:val="id-ID"/>
        </w:rPr>
        <w:tab/>
      </w:r>
      <w:r w:rsidRPr="00FF1134">
        <w:rPr>
          <w:rStyle w:val="FootnoteReference"/>
          <w:rFonts w:asciiTheme="majorBidi" w:hAnsiTheme="majorBidi" w:cstheme="majorBidi"/>
        </w:rPr>
        <w:footnoteRef/>
      </w:r>
      <w:r w:rsidRPr="00FF1134">
        <w:rPr>
          <w:rFonts w:asciiTheme="majorBidi" w:hAnsiTheme="majorBidi" w:cstheme="majorBidi"/>
          <w:lang w:val="id-ID"/>
        </w:rPr>
        <w:t xml:space="preserve">Anita Rahmawaty, </w:t>
      </w:r>
      <w:r w:rsidRPr="00FF1134">
        <w:rPr>
          <w:rFonts w:asciiTheme="majorBidi" w:hAnsiTheme="majorBidi" w:cstheme="majorBidi"/>
          <w:i/>
          <w:iCs/>
          <w:lang w:val="id-ID"/>
        </w:rPr>
        <w:t xml:space="preserve">Ekonomi Mikro Islam, </w:t>
      </w:r>
      <w:r w:rsidRPr="00FF1134">
        <w:rPr>
          <w:rFonts w:asciiTheme="majorBidi" w:hAnsiTheme="majorBidi" w:cstheme="majorBidi"/>
          <w:lang w:val="id-ID"/>
        </w:rPr>
        <w:t>(Kudus: Nora Media Enterprise, 2008), 123.</w:t>
      </w:r>
    </w:p>
  </w:footnote>
  <w:footnote w:id="66">
    <w:p w:rsidR="00011AB6" w:rsidRPr="00C3000E" w:rsidRDefault="00011AB6">
      <w:pPr>
        <w:pStyle w:val="FootnoteText"/>
        <w:rPr>
          <w:i/>
          <w:iCs/>
          <w:lang w:val="id-ID"/>
        </w:rPr>
      </w:pPr>
      <w:r>
        <w:rPr>
          <w:rFonts w:asciiTheme="majorBidi" w:hAnsiTheme="majorBidi" w:cstheme="majorBidi"/>
          <w:lang w:val="id-ID"/>
        </w:rPr>
        <w:tab/>
      </w:r>
      <w:r w:rsidRPr="00FF1134">
        <w:rPr>
          <w:rStyle w:val="FootnoteReference"/>
          <w:rFonts w:asciiTheme="majorBidi" w:hAnsiTheme="majorBidi" w:cstheme="majorBidi"/>
        </w:rPr>
        <w:footnoteRef/>
      </w:r>
      <w:r w:rsidRPr="00FF1134">
        <w:rPr>
          <w:rFonts w:asciiTheme="majorBidi" w:hAnsiTheme="majorBidi" w:cstheme="majorBidi"/>
          <w:lang w:val="id-ID"/>
        </w:rPr>
        <w:t xml:space="preserve">Homas J, </w:t>
      </w:r>
      <w:r w:rsidRPr="00FF1134">
        <w:rPr>
          <w:rFonts w:asciiTheme="majorBidi" w:hAnsiTheme="majorBidi" w:cstheme="majorBidi"/>
          <w:i/>
          <w:iCs/>
          <w:lang w:val="id-ID"/>
        </w:rPr>
        <w:t xml:space="preserve">Pemasaran dan Passr, </w:t>
      </w:r>
      <w:r w:rsidRPr="00FF1134">
        <w:rPr>
          <w:rFonts w:asciiTheme="majorBidi" w:hAnsiTheme="majorBidi" w:cstheme="majorBidi"/>
          <w:lang w:val="id-ID"/>
        </w:rPr>
        <w:t>Cet.Ke-1, (Jakarta: Raja Grafindo Persda, 2007), 303.</w:t>
      </w:r>
    </w:p>
  </w:footnote>
  <w:footnote w:id="67">
    <w:p w:rsidR="00011AB6" w:rsidRPr="007F5A15" w:rsidRDefault="00011AB6">
      <w:pPr>
        <w:pStyle w:val="FootnoteText"/>
        <w:rPr>
          <w:rFonts w:asciiTheme="majorBidi" w:hAnsiTheme="majorBidi" w:cstheme="majorBidi"/>
          <w:lang w:val="id-ID"/>
        </w:rPr>
      </w:pPr>
      <w:r>
        <w:rPr>
          <w:lang w:val="id-ID"/>
        </w:rPr>
        <w:tab/>
      </w:r>
      <w:r w:rsidRPr="007F5A15">
        <w:rPr>
          <w:rStyle w:val="FootnoteReference"/>
          <w:rFonts w:asciiTheme="majorBidi" w:hAnsiTheme="majorBidi" w:cstheme="majorBidi"/>
        </w:rPr>
        <w:footnoteRef/>
      </w:r>
      <w:r w:rsidRPr="007F5A15">
        <w:rPr>
          <w:rFonts w:asciiTheme="majorBidi" w:hAnsiTheme="majorBidi" w:cstheme="majorBidi"/>
          <w:lang w:val="id-ID"/>
        </w:rPr>
        <w:t xml:space="preserve">Philip Kotler, Gary Amstrong, </w:t>
      </w:r>
      <w:r w:rsidRPr="007F5A15">
        <w:rPr>
          <w:rFonts w:asciiTheme="majorBidi" w:hAnsiTheme="majorBidi" w:cstheme="majorBidi"/>
          <w:i/>
          <w:iCs/>
          <w:lang w:val="id-ID"/>
        </w:rPr>
        <w:t xml:space="preserve">Prinsip-Prinsip Pemasaran, </w:t>
      </w:r>
      <w:r w:rsidRPr="007F5A15">
        <w:rPr>
          <w:rFonts w:asciiTheme="majorBidi" w:hAnsiTheme="majorBidi" w:cstheme="majorBidi"/>
          <w:lang w:val="id-ID"/>
        </w:rPr>
        <w:t xml:space="preserve"> Jilid 1, Cet. Ke-8 ( Jakarta; Erlangga , 2001), 439.</w:t>
      </w:r>
    </w:p>
  </w:footnote>
  <w:footnote w:id="68">
    <w:p w:rsidR="00011AB6" w:rsidRPr="002D56FD" w:rsidRDefault="00011AB6" w:rsidP="00E92C3F">
      <w:pPr>
        <w:pStyle w:val="FootnoteText"/>
        <w:jc w:val="both"/>
        <w:rPr>
          <w:rFonts w:asciiTheme="majorBidi" w:hAnsiTheme="majorBidi" w:cstheme="majorBidi"/>
          <w:lang w:val="id-ID"/>
        </w:rPr>
      </w:pPr>
      <w:r w:rsidRPr="002D56FD">
        <w:rPr>
          <w:rFonts w:asciiTheme="majorBidi" w:hAnsiTheme="majorBidi" w:cstheme="majorBidi"/>
          <w:lang w:val="id-ID"/>
        </w:rPr>
        <w:tab/>
      </w:r>
      <w:r w:rsidRPr="002D56FD">
        <w:rPr>
          <w:rStyle w:val="FootnoteReference"/>
          <w:rFonts w:asciiTheme="majorBidi" w:hAnsiTheme="majorBidi" w:cstheme="majorBidi"/>
        </w:rPr>
        <w:footnoteRef/>
      </w:r>
      <w:r w:rsidRPr="002D56FD">
        <w:rPr>
          <w:rFonts w:asciiTheme="majorBidi" w:hAnsiTheme="majorBidi" w:cstheme="majorBidi"/>
          <w:lang w:val="id-ID"/>
        </w:rPr>
        <w:t xml:space="preserve">Sugiyono, </w:t>
      </w:r>
      <w:r w:rsidRPr="002D56FD">
        <w:rPr>
          <w:rFonts w:asciiTheme="majorBidi" w:hAnsiTheme="majorBidi" w:cstheme="majorBidi"/>
          <w:i/>
          <w:lang w:val="id-ID"/>
        </w:rPr>
        <w:t>Metode Penelitian Kuantitatif, Kualitatif, Dan Kombinasi (Mixed Method)</w:t>
      </w:r>
      <w:r>
        <w:rPr>
          <w:rFonts w:asciiTheme="majorBidi" w:hAnsiTheme="majorBidi" w:cstheme="majorBidi"/>
          <w:lang w:val="id-ID"/>
        </w:rPr>
        <w:t xml:space="preserve">, </w:t>
      </w:r>
      <w:r w:rsidRPr="002D56FD">
        <w:rPr>
          <w:rFonts w:asciiTheme="majorBidi" w:hAnsiTheme="majorBidi" w:cstheme="majorBidi"/>
          <w:lang w:val="id-ID"/>
        </w:rPr>
        <w:t>(Bandung: CV Alfabeta, 2013), 93.</w:t>
      </w:r>
    </w:p>
  </w:footnote>
  <w:footnote w:id="69">
    <w:p w:rsidR="00011AB6" w:rsidRPr="002D56FD" w:rsidRDefault="00011AB6" w:rsidP="00104431">
      <w:pPr>
        <w:pStyle w:val="FootnoteText"/>
        <w:ind w:firstLine="716"/>
        <w:jc w:val="both"/>
        <w:rPr>
          <w:rFonts w:asciiTheme="majorBidi" w:hAnsiTheme="majorBidi" w:cstheme="majorBidi"/>
          <w:lang w:val="id-ID"/>
        </w:rPr>
      </w:pPr>
      <w:r w:rsidRPr="002D56FD">
        <w:rPr>
          <w:rStyle w:val="FootnoteReference"/>
          <w:rFonts w:asciiTheme="majorBidi" w:hAnsiTheme="majorBidi" w:cstheme="majorBidi"/>
        </w:rPr>
        <w:footnoteRef/>
      </w:r>
      <w:r w:rsidRPr="002D56FD">
        <w:rPr>
          <w:rFonts w:asciiTheme="majorBidi" w:hAnsiTheme="majorBidi" w:cstheme="majorBidi"/>
          <w:lang w:val="id-ID"/>
        </w:rPr>
        <w:t xml:space="preserve">Wiratna Sujarweni, </w:t>
      </w:r>
      <w:r w:rsidRPr="002D56FD">
        <w:rPr>
          <w:rFonts w:asciiTheme="majorBidi" w:hAnsiTheme="majorBidi" w:cstheme="majorBidi"/>
          <w:i/>
          <w:iCs/>
          <w:lang w:val="id-ID"/>
        </w:rPr>
        <w:t>Metodologi Penelitian Bisnis Ekonomi,</w:t>
      </w:r>
      <w:r w:rsidRPr="002D56FD">
        <w:rPr>
          <w:rFonts w:asciiTheme="majorBidi" w:hAnsiTheme="majorBidi" w:cstheme="majorBidi"/>
          <w:lang w:val="id-ID"/>
        </w:rPr>
        <w:t xml:space="preserve"> (Yogyakarta: Pustaka Baru Press, 2015), 68.</w:t>
      </w:r>
    </w:p>
  </w:footnote>
  <w:footnote w:id="70">
    <w:p w:rsidR="00011AB6" w:rsidRPr="002D56FD" w:rsidRDefault="00011AB6" w:rsidP="00104431">
      <w:pPr>
        <w:pStyle w:val="FootnoteText"/>
        <w:ind w:firstLine="716"/>
        <w:jc w:val="both"/>
        <w:rPr>
          <w:rFonts w:asciiTheme="majorBidi" w:hAnsiTheme="majorBidi" w:cstheme="majorBidi"/>
          <w:lang w:val="id-ID"/>
        </w:rPr>
      </w:pPr>
      <w:r w:rsidRPr="002D56FD">
        <w:rPr>
          <w:rStyle w:val="FootnoteReference"/>
          <w:rFonts w:asciiTheme="majorBidi" w:hAnsiTheme="majorBidi" w:cstheme="majorBidi"/>
        </w:rPr>
        <w:footnoteRef/>
      </w:r>
      <w:r w:rsidRPr="002D56FD">
        <w:rPr>
          <w:rFonts w:asciiTheme="majorBidi" w:hAnsiTheme="majorBidi" w:cstheme="majorBidi"/>
          <w:lang w:val="id-ID"/>
        </w:rPr>
        <w:t xml:space="preserve">Abdul Halim Dkk, </w:t>
      </w:r>
      <w:r w:rsidRPr="002D56FD">
        <w:rPr>
          <w:rFonts w:asciiTheme="majorBidi" w:hAnsiTheme="majorBidi" w:cstheme="majorBidi"/>
          <w:i/>
          <w:iCs/>
          <w:lang w:val="id-ID"/>
        </w:rPr>
        <w:t>Sistem Pengendalian Manajemen,</w:t>
      </w:r>
      <w:r w:rsidRPr="002D56FD">
        <w:rPr>
          <w:rFonts w:asciiTheme="majorBidi" w:hAnsiTheme="majorBidi" w:cstheme="majorBidi"/>
          <w:lang w:val="id-ID"/>
        </w:rPr>
        <w:t>(Yogyakarta: AMP YKPN, 2003)</w:t>
      </w:r>
    </w:p>
  </w:footnote>
  <w:footnote w:id="71">
    <w:p w:rsidR="00011AB6" w:rsidRPr="002D56FD" w:rsidRDefault="00011AB6" w:rsidP="00E92C3F">
      <w:pPr>
        <w:pStyle w:val="FootnoteText"/>
        <w:ind w:firstLine="716"/>
        <w:jc w:val="both"/>
        <w:rPr>
          <w:rFonts w:asciiTheme="majorBidi" w:hAnsiTheme="majorBidi" w:cstheme="majorBidi"/>
        </w:rPr>
      </w:pPr>
      <w:r w:rsidRPr="002D56FD">
        <w:rPr>
          <w:rStyle w:val="FootnoteReference"/>
          <w:rFonts w:asciiTheme="majorBidi" w:hAnsiTheme="majorBidi" w:cstheme="majorBidi"/>
        </w:rPr>
        <w:footnoteRef/>
      </w:r>
      <w:r w:rsidRPr="002D56FD">
        <w:rPr>
          <w:rFonts w:asciiTheme="majorBidi" w:hAnsiTheme="majorBidi" w:cstheme="majorBidi"/>
        </w:rPr>
        <w:t xml:space="preserve"> John W. Creswell, </w:t>
      </w:r>
      <w:r w:rsidRPr="002D56FD">
        <w:rPr>
          <w:rFonts w:asciiTheme="majorBidi" w:hAnsiTheme="majorBidi" w:cstheme="majorBidi"/>
          <w:i/>
          <w:iCs/>
        </w:rPr>
        <w:t>Research Design Pendekatan Metode Kualitatif, Kuantitatif, Dan Campuran, terj. Achmad Fawaid Dan Rianayati Kusmini Pancasari</w:t>
      </w:r>
      <w:r>
        <w:rPr>
          <w:rFonts w:asciiTheme="majorBidi" w:hAnsiTheme="majorBidi" w:cstheme="majorBidi"/>
          <w:i/>
          <w:iCs/>
          <w:lang w:val="id-ID"/>
        </w:rPr>
        <w:t>,</w:t>
      </w:r>
      <w:r w:rsidRPr="002D56FD">
        <w:rPr>
          <w:rFonts w:asciiTheme="majorBidi" w:hAnsiTheme="majorBidi" w:cstheme="majorBidi"/>
        </w:rPr>
        <w:t xml:space="preserve"> (Yogyakarta: Pustaka Pelajar, 2016), 17.   </w:t>
      </w:r>
    </w:p>
  </w:footnote>
  <w:footnote w:id="72">
    <w:p w:rsidR="00011AB6" w:rsidRPr="002D56FD" w:rsidRDefault="00011AB6" w:rsidP="00E92C3F">
      <w:pPr>
        <w:pStyle w:val="FootnoteText"/>
        <w:ind w:firstLine="716"/>
        <w:jc w:val="both"/>
        <w:rPr>
          <w:rFonts w:asciiTheme="majorBidi" w:hAnsiTheme="majorBidi" w:cstheme="majorBidi"/>
        </w:rPr>
      </w:pPr>
      <w:r w:rsidRPr="002D56FD">
        <w:rPr>
          <w:rStyle w:val="FootnoteReference"/>
          <w:rFonts w:asciiTheme="majorBidi" w:hAnsiTheme="majorBidi" w:cstheme="majorBidi"/>
        </w:rPr>
        <w:footnoteRef/>
      </w:r>
      <w:r w:rsidRPr="002D56FD">
        <w:rPr>
          <w:rFonts w:asciiTheme="majorBidi" w:hAnsiTheme="majorBidi" w:cstheme="majorBidi"/>
        </w:rPr>
        <w:t xml:space="preserve"> Sugiyono, </w:t>
      </w:r>
      <w:r w:rsidRPr="002D56FD">
        <w:rPr>
          <w:rFonts w:asciiTheme="majorBidi" w:hAnsiTheme="majorBidi" w:cstheme="majorBidi"/>
          <w:i/>
          <w:iCs/>
        </w:rPr>
        <w:t>Metode Penelitian Kuantitatif, Kualitatif dan R&amp;D</w:t>
      </w:r>
      <w:r w:rsidRPr="002D56FD">
        <w:rPr>
          <w:rFonts w:asciiTheme="majorBidi" w:hAnsiTheme="majorBidi" w:cstheme="majorBidi"/>
        </w:rPr>
        <w:t xml:space="preserve"> (Bandung: Alfabeta, 2008), 137.</w:t>
      </w:r>
    </w:p>
  </w:footnote>
  <w:footnote w:id="73">
    <w:p w:rsidR="00011AB6" w:rsidRPr="002D56FD" w:rsidRDefault="00011AB6" w:rsidP="00104431">
      <w:pPr>
        <w:pStyle w:val="FootnoteText"/>
        <w:ind w:firstLine="716"/>
        <w:jc w:val="both"/>
        <w:rPr>
          <w:rFonts w:asciiTheme="majorBidi" w:hAnsiTheme="majorBidi" w:cstheme="majorBidi"/>
        </w:rPr>
      </w:pPr>
      <w:r w:rsidRPr="002D56FD">
        <w:rPr>
          <w:rStyle w:val="FootnoteReference"/>
          <w:rFonts w:asciiTheme="majorBidi" w:hAnsiTheme="majorBidi" w:cstheme="majorBidi"/>
        </w:rPr>
        <w:footnoteRef/>
      </w:r>
      <w:r w:rsidRPr="002D56FD">
        <w:rPr>
          <w:rFonts w:asciiTheme="majorBidi" w:hAnsiTheme="majorBidi" w:cstheme="majorBidi"/>
          <w:lang w:val="id-ID"/>
        </w:rPr>
        <w:t xml:space="preserve">Wiratna Sujarweni, </w:t>
      </w:r>
      <w:r w:rsidRPr="002D56FD">
        <w:rPr>
          <w:rFonts w:asciiTheme="majorBidi" w:hAnsiTheme="majorBidi" w:cstheme="majorBidi"/>
          <w:i/>
          <w:iCs/>
          <w:lang w:val="id-ID"/>
        </w:rPr>
        <w:t>Metodologi Penelitian Bisnis Ekonomi,</w:t>
      </w:r>
      <w:r w:rsidRPr="002D56FD">
        <w:rPr>
          <w:rFonts w:asciiTheme="majorBidi" w:hAnsiTheme="majorBidi" w:cstheme="majorBidi"/>
          <w:lang w:val="id-ID"/>
        </w:rPr>
        <w:t xml:space="preserve"> 75. </w:t>
      </w:r>
    </w:p>
  </w:footnote>
  <w:footnote w:id="74">
    <w:p w:rsidR="00011AB6" w:rsidRPr="002D56FD" w:rsidRDefault="00011AB6" w:rsidP="00104431">
      <w:pPr>
        <w:pStyle w:val="FootnoteText"/>
        <w:ind w:firstLine="716"/>
        <w:jc w:val="both"/>
        <w:rPr>
          <w:rFonts w:asciiTheme="majorBidi" w:hAnsiTheme="majorBidi" w:cstheme="majorBidi"/>
          <w:lang w:val="id-ID"/>
        </w:rPr>
      </w:pPr>
      <w:r w:rsidRPr="002D56FD">
        <w:rPr>
          <w:rStyle w:val="FootnoteReference"/>
          <w:rFonts w:asciiTheme="majorBidi" w:hAnsiTheme="majorBidi" w:cstheme="majorBidi"/>
        </w:rPr>
        <w:footnoteRef/>
      </w:r>
      <w:r w:rsidRPr="002D56FD">
        <w:rPr>
          <w:rFonts w:asciiTheme="majorBidi" w:hAnsiTheme="majorBidi" w:cstheme="majorBidi"/>
          <w:lang w:val="id-ID"/>
        </w:rPr>
        <w:t xml:space="preserve">Ibid., </w:t>
      </w:r>
    </w:p>
  </w:footnote>
  <w:footnote w:id="75">
    <w:p w:rsidR="00011AB6" w:rsidRPr="00772BCA" w:rsidRDefault="00011AB6" w:rsidP="00104431">
      <w:pPr>
        <w:pStyle w:val="FootnoteText"/>
        <w:rPr>
          <w:lang w:val="id-ID"/>
        </w:rPr>
      </w:pPr>
      <w:r>
        <w:rPr>
          <w:lang w:val="id-ID"/>
        </w:rPr>
        <w:tab/>
      </w:r>
      <w:r>
        <w:rPr>
          <w:rStyle w:val="FootnoteReference"/>
        </w:rPr>
        <w:footnoteRef/>
      </w:r>
      <w:r w:rsidRPr="00191E04">
        <w:rPr>
          <w:rFonts w:asciiTheme="majorBidi" w:hAnsiTheme="majorBidi" w:cstheme="majorBidi"/>
          <w:lang w:val="id-ID"/>
        </w:rPr>
        <w:t>Sadono Sukirno, 218.</w:t>
      </w:r>
    </w:p>
  </w:footnote>
  <w:footnote w:id="76">
    <w:p w:rsidR="00011AB6" w:rsidRPr="00D85FFA" w:rsidRDefault="00011AB6" w:rsidP="00104C04">
      <w:pPr>
        <w:pStyle w:val="FootnoteText"/>
        <w:rPr>
          <w:lang w:val="id-ID"/>
        </w:rPr>
      </w:pPr>
      <w:r>
        <w:rPr>
          <w:lang w:val="id-ID"/>
        </w:rPr>
        <w:tab/>
      </w:r>
      <w:r>
        <w:rPr>
          <w:rStyle w:val="FootnoteReference"/>
        </w:rPr>
        <w:footnoteRef/>
      </w:r>
      <w:r w:rsidRPr="007F5A15">
        <w:rPr>
          <w:rFonts w:asciiTheme="majorBidi" w:hAnsiTheme="majorBidi" w:cstheme="majorBidi"/>
          <w:lang w:val="id-ID"/>
        </w:rPr>
        <w:t xml:space="preserve">Philip Kotler, Gary Amstrong, </w:t>
      </w:r>
      <w:r w:rsidRPr="007F5A15">
        <w:rPr>
          <w:rFonts w:asciiTheme="majorBidi" w:hAnsiTheme="majorBidi" w:cstheme="majorBidi"/>
          <w:i/>
          <w:iCs/>
          <w:lang w:val="id-ID"/>
        </w:rPr>
        <w:t xml:space="preserve">Prinsip-Prinsip Pemasaran, </w:t>
      </w:r>
      <w:r w:rsidRPr="007F5A15">
        <w:rPr>
          <w:rFonts w:asciiTheme="majorBidi" w:hAnsiTheme="majorBidi" w:cstheme="majorBidi"/>
          <w:lang w:val="id-ID"/>
        </w:rPr>
        <w:t xml:space="preserve"> Jilid 1, Cet. Ke-8, 439</w:t>
      </w:r>
      <w:r>
        <w:rPr>
          <w:rFonts w:asciiTheme="majorBidi" w:hAnsiTheme="majorBidi" w:cstheme="majorBidi"/>
          <w:lang w:val="id-ID"/>
        </w:rPr>
        <w:t>.</w:t>
      </w:r>
    </w:p>
  </w:footnote>
  <w:footnote w:id="77">
    <w:p w:rsidR="00011AB6" w:rsidRPr="006123A2" w:rsidRDefault="00011AB6" w:rsidP="00104431">
      <w:pPr>
        <w:pStyle w:val="FootnoteText"/>
        <w:rPr>
          <w:lang w:val="id-ID"/>
        </w:rPr>
      </w:pPr>
      <w:r>
        <w:rPr>
          <w:rFonts w:asciiTheme="majorBidi" w:hAnsiTheme="majorBidi" w:cstheme="majorBidi"/>
          <w:lang w:val="id-ID"/>
        </w:rPr>
        <w:tab/>
      </w:r>
      <w:r w:rsidRPr="006123A2">
        <w:rPr>
          <w:rStyle w:val="FootnoteReference"/>
          <w:rFonts w:asciiTheme="majorBidi" w:hAnsiTheme="majorBidi" w:cstheme="majorBidi"/>
        </w:rPr>
        <w:footnoteRef/>
      </w:r>
      <w:r w:rsidRPr="006123A2">
        <w:rPr>
          <w:rFonts w:asciiTheme="majorBidi" w:hAnsiTheme="majorBidi" w:cstheme="majorBidi"/>
          <w:lang w:val="id-ID"/>
        </w:rPr>
        <w:t>M. L Jhingan, 31</w:t>
      </w:r>
      <w:r w:rsidRPr="006123A2">
        <w:rPr>
          <w:lang w:val="id-ID"/>
        </w:rPr>
        <w:t>.</w:t>
      </w:r>
    </w:p>
  </w:footnote>
  <w:footnote w:id="78">
    <w:p w:rsidR="00011AB6" w:rsidRPr="002D56FD" w:rsidRDefault="00011AB6" w:rsidP="00104431">
      <w:pPr>
        <w:pStyle w:val="FootnoteText"/>
        <w:ind w:firstLine="716"/>
        <w:jc w:val="both"/>
        <w:rPr>
          <w:rFonts w:asciiTheme="majorBidi" w:hAnsiTheme="majorBidi" w:cstheme="majorBidi"/>
          <w:lang w:val="id-ID"/>
        </w:rPr>
      </w:pPr>
      <w:r w:rsidRPr="002D56FD">
        <w:rPr>
          <w:rStyle w:val="FootnoteReference"/>
          <w:rFonts w:asciiTheme="majorBidi" w:hAnsiTheme="majorBidi" w:cstheme="majorBidi"/>
        </w:rPr>
        <w:footnoteRef/>
      </w:r>
      <w:r w:rsidRPr="002D56FD">
        <w:rPr>
          <w:rFonts w:asciiTheme="majorBidi" w:hAnsiTheme="majorBidi" w:cstheme="majorBidi"/>
          <w:lang w:val="id-ID"/>
        </w:rPr>
        <w:t>Data Profil Desa Wonokarto Tahun 2019.</w:t>
      </w:r>
    </w:p>
  </w:footnote>
  <w:footnote w:id="79">
    <w:p w:rsidR="00011AB6" w:rsidRPr="002D56FD" w:rsidRDefault="00011AB6" w:rsidP="00104431">
      <w:pPr>
        <w:pStyle w:val="FootnoteText"/>
        <w:ind w:firstLine="680"/>
        <w:jc w:val="both"/>
        <w:rPr>
          <w:rFonts w:asciiTheme="majorBidi" w:hAnsiTheme="majorBidi" w:cstheme="majorBidi"/>
          <w:lang w:val="id-ID"/>
        </w:rPr>
      </w:pPr>
      <w:r w:rsidRPr="002D56FD">
        <w:rPr>
          <w:rStyle w:val="FootnoteReference"/>
          <w:rFonts w:asciiTheme="majorBidi" w:hAnsiTheme="majorBidi" w:cstheme="majorBidi"/>
        </w:rPr>
        <w:footnoteRef/>
      </w:r>
      <w:r w:rsidRPr="002D56FD">
        <w:rPr>
          <w:rFonts w:asciiTheme="majorBidi" w:hAnsiTheme="majorBidi" w:cstheme="majorBidi"/>
          <w:lang w:val="id-ID"/>
        </w:rPr>
        <w:t xml:space="preserve">Sugiyono, </w:t>
      </w:r>
      <w:r w:rsidRPr="002D56FD">
        <w:rPr>
          <w:rFonts w:asciiTheme="majorBidi" w:hAnsiTheme="majorBidi" w:cstheme="majorBidi"/>
          <w:i/>
          <w:iCs/>
          <w:lang w:val="id-ID"/>
        </w:rPr>
        <w:t>Metode Penelitian Kuantitatif Kualitatif dan RND Cetakan Ke-22,</w:t>
      </w:r>
      <w:r w:rsidRPr="002D56FD">
        <w:rPr>
          <w:rFonts w:asciiTheme="majorBidi" w:hAnsiTheme="majorBidi" w:cstheme="majorBidi"/>
          <w:lang w:val="id-ID"/>
        </w:rPr>
        <w:t xml:space="preserve">(Bandung: Alfabeta, 2015), 82. </w:t>
      </w:r>
    </w:p>
  </w:footnote>
  <w:footnote w:id="80">
    <w:p w:rsidR="00011AB6" w:rsidRPr="002D56FD" w:rsidRDefault="00011AB6" w:rsidP="00CA5777">
      <w:pPr>
        <w:pStyle w:val="FootnoteText"/>
        <w:ind w:firstLine="680"/>
        <w:jc w:val="both"/>
        <w:rPr>
          <w:rFonts w:asciiTheme="majorBidi" w:hAnsiTheme="majorBidi" w:cstheme="majorBidi"/>
          <w:lang w:val="id-ID"/>
        </w:rPr>
      </w:pPr>
      <w:r w:rsidRPr="002D56FD">
        <w:rPr>
          <w:rStyle w:val="FootnoteReference"/>
          <w:rFonts w:asciiTheme="majorBidi" w:hAnsiTheme="majorBidi" w:cstheme="majorBidi"/>
        </w:rPr>
        <w:footnoteRef/>
      </w:r>
      <w:r w:rsidRPr="002D56FD">
        <w:rPr>
          <w:rFonts w:asciiTheme="majorBidi" w:hAnsiTheme="majorBidi" w:cstheme="majorBidi"/>
          <w:lang w:val="id-ID"/>
        </w:rPr>
        <w:t xml:space="preserve">Sugiyono, </w:t>
      </w:r>
      <w:r w:rsidRPr="002D56FD">
        <w:rPr>
          <w:rFonts w:asciiTheme="majorBidi" w:hAnsiTheme="majorBidi" w:cstheme="majorBidi"/>
          <w:i/>
          <w:iCs/>
          <w:lang w:val="id-ID"/>
        </w:rPr>
        <w:t xml:space="preserve">Metode Peneltian Kuantitatif dan Kualitatif R&amp;D, </w:t>
      </w:r>
      <w:r w:rsidRPr="002D56FD">
        <w:rPr>
          <w:rFonts w:asciiTheme="majorBidi" w:hAnsiTheme="majorBidi" w:cstheme="majorBidi"/>
          <w:lang w:val="id-ID"/>
        </w:rPr>
        <w:t>(Bandung: Alfabeta, 2013), 142.</w:t>
      </w:r>
    </w:p>
  </w:footnote>
  <w:footnote w:id="81">
    <w:p w:rsidR="00011AB6" w:rsidRPr="002D56FD" w:rsidRDefault="00011AB6" w:rsidP="00CA5777">
      <w:pPr>
        <w:pStyle w:val="FootnoteText"/>
        <w:ind w:firstLine="680"/>
        <w:jc w:val="both"/>
        <w:rPr>
          <w:rFonts w:asciiTheme="majorBidi" w:hAnsiTheme="majorBidi" w:cstheme="majorBidi"/>
          <w:lang w:val="id-ID"/>
        </w:rPr>
      </w:pPr>
      <w:r w:rsidRPr="002D56FD">
        <w:rPr>
          <w:rStyle w:val="FootnoteReference"/>
          <w:rFonts w:asciiTheme="majorBidi" w:hAnsiTheme="majorBidi" w:cstheme="majorBidi"/>
        </w:rPr>
        <w:footnoteRef/>
      </w:r>
      <w:r w:rsidRPr="002D56FD">
        <w:rPr>
          <w:rFonts w:asciiTheme="majorBidi" w:hAnsiTheme="majorBidi" w:cstheme="majorBidi"/>
          <w:lang w:val="id-ID"/>
        </w:rPr>
        <w:t xml:space="preserve">Husaini Usnan dan Purnomo Setyadi Akbar, </w:t>
      </w:r>
      <w:r w:rsidRPr="002D56FD">
        <w:rPr>
          <w:rFonts w:asciiTheme="majorBidi" w:hAnsiTheme="majorBidi" w:cstheme="majorBidi"/>
          <w:i/>
          <w:iCs/>
          <w:lang w:val="id-ID"/>
        </w:rPr>
        <w:t xml:space="preserve">Metodologi penelitian sosial. </w:t>
      </w:r>
      <w:r w:rsidRPr="002D56FD">
        <w:rPr>
          <w:rFonts w:asciiTheme="majorBidi" w:hAnsiTheme="majorBidi" w:cstheme="majorBidi"/>
          <w:lang w:val="id-ID"/>
        </w:rPr>
        <w:t>(Jakarta: Bumi Aksara, 2004), 137.</w:t>
      </w:r>
    </w:p>
  </w:footnote>
  <w:footnote w:id="82">
    <w:p w:rsidR="00011AB6" w:rsidRPr="00192265" w:rsidRDefault="00011AB6" w:rsidP="00104431">
      <w:pPr>
        <w:pStyle w:val="FootnoteText"/>
        <w:rPr>
          <w:lang w:val="id-ID"/>
        </w:rPr>
      </w:pPr>
      <w:r>
        <w:rPr>
          <w:lang w:val="id-ID"/>
        </w:rPr>
        <w:tab/>
      </w:r>
      <w:r>
        <w:rPr>
          <w:rStyle w:val="FootnoteReference"/>
        </w:rPr>
        <w:footnoteRef/>
      </w:r>
      <w:r w:rsidRPr="00192265">
        <w:rPr>
          <w:rFonts w:asciiTheme="majorBidi" w:hAnsiTheme="majorBidi" w:cstheme="majorBidi"/>
          <w:lang w:val="id-ID"/>
        </w:rPr>
        <w:t xml:space="preserve">Sugiyono, </w:t>
      </w:r>
      <w:r w:rsidRPr="00192265">
        <w:rPr>
          <w:rFonts w:asciiTheme="majorBidi" w:hAnsiTheme="majorBidi" w:cstheme="majorBidi"/>
          <w:i/>
          <w:iCs/>
          <w:lang w:val="id-ID"/>
        </w:rPr>
        <w:t>Metode Penelitian Kunatitatif, kualitatif dan R&amp;D</w:t>
      </w:r>
      <w:r w:rsidRPr="00192265">
        <w:rPr>
          <w:rFonts w:asciiTheme="majorBidi" w:hAnsiTheme="majorBidi" w:cstheme="majorBidi"/>
          <w:lang w:val="id-ID"/>
        </w:rPr>
        <w:t>, (Bandung: Alfabeta, 2013), 147</w:t>
      </w:r>
    </w:p>
  </w:footnote>
  <w:footnote w:id="83">
    <w:p w:rsidR="00011AB6" w:rsidRPr="002D56FD" w:rsidRDefault="00011AB6" w:rsidP="00104431">
      <w:pPr>
        <w:pStyle w:val="FootnoteText"/>
        <w:jc w:val="both"/>
        <w:rPr>
          <w:rFonts w:asciiTheme="majorBidi" w:hAnsiTheme="majorBidi" w:cstheme="majorBidi"/>
          <w:lang w:val="id-ID"/>
        </w:rPr>
      </w:pPr>
      <w:r w:rsidRPr="002D56FD">
        <w:rPr>
          <w:rFonts w:asciiTheme="majorBidi" w:hAnsiTheme="majorBidi" w:cstheme="majorBidi"/>
          <w:lang w:val="id-ID"/>
        </w:rPr>
        <w:tab/>
      </w:r>
      <w:r w:rsidRPr="002D56FD">
        <w:rPr>
          <w:rStyle w:val="FootnoteReference"/>
          <w:rFonts w:asciiTheme="majorBidi" w:hAnsiTheme="majorBidi" w:cstheme="majorBidi"/>
        </w:rPr>
        <w:footnoteRef/>
      </w:r>
      <w:r w:rsidRPr="002D56FD">
        <w:rPr>
          <w:rFonts w:asciiTheme="majorBidi" w:hAnsiTheme="majorBidi" w:cstheme="majorBidi"/>
          <w:lang w:val="id-ID"/>
        </w:rPr>
        <w:t xml:space="preserve">Suharsini Arikunto, </w:t>
      </w:r>
      <w:r w:rsidRPr="002D56FD">
        <w:rPr>
          <w:rFonts w:asciiTheme="majorBidi" w:hAnsiTheme="majorBidi" w:cstheme="majorBidi"/>
          <w:i/>
          <w:lang w:val="id-ID"/>
        </w:rPr>
        <w:t>Prosedur Penelitian Suatu Pendekatan Praktik</w:t>
      </w:r>
      <w:r w:rsidRPr="002D56FD">
        <w:rPr>
          <w:rFonts w:asciiTheme="majorBidi" w:hAnsiTheme="majorBidi" w:cstheme="majorBidi"/>
          <w:lang w:val="id-ID"/>
        </w:rPr>
        <w:t xml:space="preserve"> ( Jakarta: PT Rineka Cipta, 2013), 211.</w:t>
      </w:r>
    </w:p>
  </w:footnote>
  <w:footnote w:id="84">
    <w:p w:rsidR="00011AB6" w:rsidRPr="002D56FD" w:rsidRDefault="00011AB6" w:rsidP="00104431">
      <w:pPr>
        <w:pStyle w:val="FootnoteText"/>
        <w:jc w:val="both"/>
        <w:rPr>
          <w:rFonts w:asciiTheme="majorBidi" w:hAnsiTheme="majorBidi" w:cstheme="majorBidi"/>
          <w:lang w:val="id-ID"/>
        </w:rPr>
      </w:pPr>
      <w:r w:rsidRPr="002D56FD">
        <w:rPr>
          <w:rFonts w:asciiTheme="majorBidi" w:hAnsiTheme="majorBidi" w:cstheme="majorBidi"/>
          <w:lang w:val="id-ID"/>
        </w:rPr>
        <w:tab/>
      </w:r>
      <w:r w:rsidRPr="002D56FD">
        <w:rPr>
          <w:rStyle w:val="FootnoteReference"/>
          <w:rFonts w:asciiTheme="majorBidi" w:hAnsiTheme="majorBidi" w:cstheme="majorBidi"/>
        </w:rPr>
        <w:footnoteRef/>
      </w:r>
      <w:r w:rsidRPr="002D56FD">
        <w:rPr>
          <w:rFonts w:asciiTheme="majorBidi" w:hAnsiTheme="majorBidi" w:cstheme="majorBidi"/>
          <w:lang w:val="id-ID"/>
        </w:rPr>
        <w:t>Wiratna Sujarweni, 108.</w:t>
      </w:r>
    </w:p>
  </w:footnote>
  <w:footnote w:id="85">
    <w:p w:rsidR="00011AB6" w:rsidRPr="002D56FD" w:rsidRDefault="00011AB6" w:rsidP="00104431">
      <w:pPr>
        <w:pStyle w:val="FootnoteText"/>
        <w:jc w:val="both"/>
        <w:rPr>
          <w:rFonts w:asciiTheme="majorBidi" w:hAnsiTheme="majorBidi" w:cstheme="majorBidi"/>
          <w:lang w:val="id-ID"/>
        </w:rPr>
      </w:pPr>
      <w:r w:rsidRPr="002D56FD">
        <w:rPr>
          <w:rFonts w:asciiTheme="majorBidi" w:hAnsiTheme="majorBidi" w:cstheme="majorBidi"/>
          <w:lang w:val="id-ID"/>
        </w:rPr>
        <w:tab/>
      </w:r>
      <w:r w:rsidRPr="002D56FD">
        <w:rPr>
          <w:rStyle w:val="FootnoteReference"/>
          <w:rFonts w:asciiTheme="majorBidi" w:hAnsiTheme="majorBidi" w:cstheme="majorBidi"/>
        </w:rPr>
        <w:footnoteRef/>
      </w:r>
      <w:r w:rsidRPr="002D56FD">
        <w:rPr>
          <w:rFonts w:asciiTheme="majorBidi" w:hAnsiTheme="majorBidi" w:cstheme="majorBidi"/>
          <w:lang w:val="id-ID"/>
        </w:rPr>
        <w:t xml:space="preserve">Sugiyono, </w:t>
      </w:r>
      <w:r w:rsidRPr="002D56FD">
        <w:rPr>
          <w:rFonts w:asciiTheme="majorBidi" w:hAnsiTheme="majorBidi" w:cstheme="majorBidi"/>
          <w:i/>
          <w:lang w:val="id-ID"/>
        </w:rPr>
        <w:t>Metode Penelitian</w:t>
      </w:r>
      <w:r w:rsidRPr="002D56FD">
        <w:rPr>
          <w:rFonts w:asciiTheme="majorBidi" w:hAnsiTheme="majorBidi" w:cstheme="majorBidi"/>
          <w:lang w:val="id-ID"/>
        </w:rPr>
        <w:t>, 178.</w:t>
      </w:r>
    </w:p>
  </w:footnote>
  <w:footnote w:id="86">
    <w:p w:rsidR="00011AB6" w:rsidRPr="002D56FD" w:rsidRDefault="00011AB6" w:rsidP="00104431">
      <w:pPr>
        <w:pStyle w:val="FootnoteText"/>
        <w:jc w:val="both"/>
        <w:rPr>
          <w:rFonts w:asciiTheme="majorBidi" w:hAnsiTheme="majorBidi" w:cstheme="majorBidi"/>
          <w:lang w:val="id-ID"/>
        </w:rPr>
      </w:pPr>
      <w:r w:rsidRPr="002D56FD">
        <w:rPr>
          <w:rFonts w:asciiTheme="majorBidi" w:hAnsiTheme="majorBidi" w:cstheme="majorBidi"/>
          <w:lang w:val="id-ID"/>
        </w:rPr>
        <w:tab/>
      </w:r>
      <w:r w:rsidRPr="002D56FD">
        <w:rPr>
          <w:rStyle w:val="FootnoteReference"/>
          <w:rFonts w:asciiTheme="majorBidi" w:hAnsiTheme="majorBidi" w:cstheme="majorBidi"/>
        </w:rPr>
        <w:footnoteRef/>
      </w:r>
      <w:r w:rsidRPr="002D56FD">
        <w:rPr>
          <w:rFonts w:asciiTheme="majorBidi" w:hAnsiTheme="majorBidi" w:cstheme="majorBidi"/>
          <w:lang w:val="id-ID"/>
        </w:rPr>
        <w:t xml:space="preserve">Febri Endra, </w:t>
      </w:r>
      <w:r w:rsidRPr="002D56FD">
        <w:rPr>
          <w:rFonts w:asciiTheme="majorBidi" w:hAnsiTheme="majorBidi" w:cstheme="majorBidi"/>
          <w:i/>
          <w:lang w:val="id-ID"/>
        </w:rPr>
        <w:t>Pengantar Metodologi Penelitian (Statistika Praktis)</w:t>
      </w:r>
      <w:r w:rsidRPr="002D56FD">
        <w:rPr>
          <w:rFonts w:asciiTheme="majorBidi" w:hAnsiTheme="majorBidi" w:cstheme="majorBidi"/>
          <w:lang w:val="id-ID"/>
        </w:rPr>
        <w:t xml:space="preserve"> (Sidoarjo: Zifatama Jawara, 2017), 140.</w:t>
      </w:r>
    </w:p>
  </w:footnote>
  <w:footnote w:id="87">
    <w:p w:rsidR="00011AB6" w:rsidRPr="002D56FD" w:rsidRDefault="00011AB6" w:rsidP="00104431">
      <w:pPr>
        <w:pStyle w:val="FootnoteText"/>
        <w:jc w:val="both"/>
        <w:rPr>
          <w:rFonts w:asciiTheme="majorBidi" w:hAnsiTheme="majorBidi" w:cstheme="majorBidi"/>
          <w:lang w:val="id-ID"/>
        </w:rPr>
      </w:pPr>
      <w:r w:rsidRPr="002D56FD">
        <w:rPr>
          <w:rFonts w:asciiTheme="majorBidi" w:hAnsiTheme="majorBidi" w:cstheme="majorBidi"/>
          <w:lang w:val="id-ID"/>
        </w:rPr>
        <w:tab/>
      </w:r>
      <w:r w:rsidRPr="002D56FD">
        <w:rPr>
          <w:rStyle w:val="FootnoteReference"/>
          <w:rFonts w:asciiTheme="majorBidi" w:hAnsiTheme="majorBidi" w:cstheme="majorBidi"/>
        </w:rPr>
        <w:footnoteRef/>
      </w:r>
      <w:r w:rsidRPr="002D56FD">
        <w:rPr>
          <w:rFonts w:asciiTheme="majorBidi" w:hAnsiTheme="majorBidi" w:cstheme="majorBidi"/>
          <w:lang w:val="id-ID"/>
        </w:rPr>
        <w:t>Sugiono,</w:t>
      </w:r>
      <w:r w:rsidRPr="002D56FD">
        <w:rPr>
          <w:rFonts w:asciiTheme="majorBidi" w:hAnsiTheme="majorBidi" w:cstheme="majorBidi"/>
          <w:i/>
          <w:lang w:val="id-ID"/>
        </w:rPr>
        <w:t xml:space="preserve"> Metode Penelitian Kuantitatif, Kualitatif, </w:t>
      </w:r>
      <w:r w:rsidRPr="002D56FD">
        <w:rPr>
          <w:rFonts w:asciiTheme="majorBidi" w:hAnsiTheme="majorBidi" w:cstheme="majorBidi"/>
          <w:lang w:val="id-ID"/>
        </w:rPr>
        <w:t>121.</w:t>
      </w:r>
    </w:p>
  </w:footnote>
  <w:footnote w:id="88">
    <w:p w:rsidR="00011AB6" w:rsidRPr="00350B60" w:rsidRDefault="00011AB6" w:rsidP="00104431">
      <w:pPr>
        <w:pStyle w:val="FootnoteText"/>
        <w:rPr>
          <w:rFonts w:asciiTheme="majorBidi" w:hAnsiTheme="majorBidi" w:cstheme="majorBidi"/>
          <w:lang w:val="id-ID"/>
        </w:rPr>
      </w:pPr>
      <w:r>
        <w:rPr>
          <w:lang w:val="id-ID"/>
        </w:rPr>
        <w:tab/>
      </w:r>
      <w:r w:rsidRPr="00350B60">
        <w:rPr>
          <w:rStyle w:val="FootnoteReference"/>
          <w:rFonts w:asciiTheme="majorBidi" w:hAnsiTheme="majorBidi" w:cstheme="majorBidi"/>
        </w:rPr>
        <w:footnoteRef/>
      </w:r>
      <w:r w:rsidRPr="00350B60">
        <w:rPr>
          <w:rFonts w:asciiTheme="majorBidi" w:hAnsiTheme="majorBidi" w:cstheme="majorBidi"/>
          <w:lang w:val="id-ID"/>
        </w:rPr>
        <w:t xml:space="preserve">Demawan Wibisono, </w:t>
      </w:r>
      <w:r w:rsidRPr="00350B60">
        <w:rPr>
          <w:rFonts w:asciiTheme="majorBidi" w:hAnsiTheme="majorBidi" w:cstheme="majorBidi"/>
          <w:i/>
          <w:iCs/>
          <w:lang w:val="id-ID"/>
        </w:rPr>
        <w:t xml:space="preserve">Riset Bisnis Panduan bagi Praktisi dan Akademi, </w:t>
      </w:r>
      <w:r w:rsidRPr="00350B60">
        <w:rPr>
          <w:rFonts w:asciiTheme="majorBidi" w:hAnsiTheme="majorBidi" w:cstheme="majorBidi"/>
          <w:lang w:val="id-ID"/>
        </w:rPr>
        <w:t>(Jakarrta: PT Gramedia Pustaka Utama, 2008), 134</w:t>
      </w:r>
    </w:p>
  </w:footnote>
  <w:footnote w:id="89">
    <w:p w:rsidR="00011AB6" w:rsidRPr="00350B60" w:rsidRDefault="00011AB6" w:rsidP="00104431">
      <w:pPr>
        <w:pStyle w:val="FootnoteText"/>
        <w:rPr>
          <w:lang w:val="id-ID"/>
        </w:rPr>
      </w:pPr>
      <w:r w:rsidRPr="00350B60">
        <w:rPr>
          <w:rFonts w:asciiTheme="majorBidi" w:hAnsiTheme="majorBidi" w:cstheme="majorBidi"/>
          <w:lang w:val="id-ID"/>
        </w:rPr>
        <w:tab/>
      </w:r>
      <w:r w:rsidRPr="00350B60">
        <w:rPr>
          <w:rStyle w:val="FootnoteReference"/>
          <w:rFonts w:asciiTheme="majorBidi" w:hAnsiTheme="majorBidi" w:cstheme="majorBidi"/>
        </w:rPr>
        <w:footnoteRef/>
      </w:r>
      <w:r w:rsidRPr="00350B60">
        <w:rPr>
          <w:rFonts w:asciiTheme="majorBidi" w:hAnsiTheme="majorBidi" w:cstheme="majorBidi"/>
          <w:lang w:val="id-ID"/>
        </w:rPr>
        <w:t>Agus Tri Basuki dan Nano Prawoto, Analisis Regresi Dalam Penelitian Ekonomi dan Bisnis, (Jakarta: Rajawali Pers, 2017), 104</w:t>
      </w:r>
    </w:p>
  </w:footnote>
  <w:footnote w:id="90">
    <w:p w:rsidR="00011AB6" w:rsidRPr="002D56FD" w:rsidRDefault="00011AB6" w:rsidP="00104431">
      <w:pPr>
        <w:pStyle w:val="FootnoteText"/>
        <w:jc w:val="both"/>
        <w:rPr>
          <w:rFonts w:asciiTheme="majorBidi" w:hAnsiTheme="majorBidi" w:cstheme="majorBidi"/>
          <w:lang w:val="id-ID"/>
        </w:rPr>
      </w:pPr>
      <w:r w:rsidRPr="0041647F">
        <w:rPr>
          <w:rFonts w:asciiTheme="majorBidi" w:hAnsiTheme="majorBidi" w:cstheme="majorBidi"/>
          <w:lang w:val="id-ID"/>
        </w:rPr>
        <w:tab/>
      </w:r>
      <w:r w:rsidRPr="0041647F">
        <w:rPr>
          <w:rStyle w:val="FootnoteReference"/>
          <w:rFonts w:asciiTheme="majorBidi" w:hAnsiTheme="majorBidi" w:cstheme="majorBidi"/>
        </w:rPr>
        <w:footnoteRef/>
      </w:r>
      <w:r w:rsidRPr="0041647F">
        <w:rPr>
          <w:rFonts w:asciiTheme="majorBidi" w:hAnsiTheme="majorBidi" w:cstheme="majorBidi"/>
          <w:lang w:val="id-ID"/>
        </w:rPr>
        <w:t>Wiratna Sujarweni, 120.</w:t>
      </w:r>
    </w:p>
  </w:footnote>
  <w:footnote w:id="91">
    <w:p w:rsidR="00011AB6" w:rsidRPr="002D56FD" w:rsidRDefault="00011AB6" w:rsidP="00104431">
      <w:pPr>
        <w:pStyle w:val="FootnoteText"/>
        <w:jc w:val="both"/>
        <w:rPr>
          <w:rFonts w:asciiTheme="majorBidi" w:hAnsiTheme="majorBidi" w:cstheme="majorBidi"/>
          <w:lang w:val="id-ID"/>
        </w:rPr>
      </w:pPr>
      <w:r w:rsidRPr="002D56FD">
        <w:rPr>
          <w:rFonts w:asciiTheme="majorBidi" w:hAnsiTheme="majorBidi" w:cstheme="majorBidi"/>
          <w:lang w:val="id-ID"/>
        </w:rPr>
        <w:tab/>
      </w:r>
      <w:r w:rsidRPr="002D56FD">
        <w:rPr>
          <w:rStyle w:val="FootnoteReference"/>
          <w:rFonts w:asciiTheme="majorBidi" w:hAnsiTheme="majorBidi" w:cstheme="majorBidi"/>
        </w:rPr>
        <w:footnoteRef/>
      </w:r>
      <w:r w:rsidRPr="002D56FD">
        <w:rPr>
          <w:rFonts w:asciiTheme="majorBidi" w:hAnsiTheme="majorBidi" w:cstheme="majorBidi"/>
          <w:lang w:val="id-ID"/>
        </w:rPr>
        <w:t xml:space="preserve">Andhita Dessy Wulansari, </w:t>
      </w:r>
      <w:r w:rsidRPr="002D56FD">
        <w:rPr>
          <w:rFonts w:asciiTheme="majorBidi" w:hAnsiTheme="majorBidi" w:cstheme="majorBidi"/>
          <w:i/>
          <w:lang w:val="id-ID"/>
        </w:rPr>
        <w:t>Aplikasi statistika Parametrik Dalam Penelitian</w:t>
      </w:r>
      <w:r w:rsidRPr="002D56FD">
        <w:rPr>
          <w:rFonts w:asciiTheme="majorBidi" w:hAnsiTheme="majorBidi" w:cstheme="majorBidi"/>
          <w:lang w:val="id-ID"/>
        </w:rPr>
        <w:t xml:space="preserve"> (Yogyakarta: Pustaka Felicha, 2016), 38.</w:t>
      </w:r>
    </w:p>
  </w:footnote>
  <w:footnote w:id="92">
    <w:p w:rsidR="00011AB6" w:rsidRPr="00FC6B81" w:rsidRDefault="00011AB6" w:rsidP="00104431">
      <w:pPr>
        <w:pStyle w:val="FootnoteText"/>
        <w:rPr>
          <w:lang w:val="id-ID"/>
        </w:rPr>
      </w:pPr>
      <w:r>
        <w:rPr>
          <w:lang w:val="id-ID"/>
        </w:rPr>
        <w:tab/>
      </w:r>
      <w:r>
        <w:rPr>
          <w:rStyle w:val="FootnoteReference"/>
        </w:rPr>
        <w:footnoteRef/>
      </w:r>
      <w:r w:rsidRPr="0041647F">
        <w:rPr>
          <w:rFonts w:asciiTheme="majorBidi" w:hAnsiTheme="majorBidi" w:cstheme="majorBidi"/>
          <w:lang w:val="id-ID"/>
        </w:rPr>
        <w:t>Wiratna Sujarweni,</w:t>
      </w:r>
      <w:r>
        <w:rPr>
          <w:rFonts w:asciiTheme="majorBidi" w:hAnsiTheme="majorBidi" w:cstheme="majorBidi"/>
          <w:lang w:val="id-ID"/>
        </w:rPr>
        <w:t xml:space="preserve"> 186</w:t>
      </w:r>
    </w:p>
  </w:footnote>
  <w:footnote w:id="93">
    <w:p w:rsidR="00011AB6" w:rsidRPr="002C6884" w:rsidRDefault="00011AB6" w:rsidP="00104431">
      <w:pPr>
        <w:pStyle w:val="FootnoteText"/>
        <w:rPr>
          <w:lang w:val="id-ID"/>
        </w:rPr>
      </w:pPr>
      <w:r>
        <w:rPr>
          <w:lang w:val="id-ID"/>
        </w:rPr>
        <w:tab/>
      </w:r>
      <w:r>
        <w:rPr>
          <w:rStyle w:val="FootnoteReference"/>
        </w:rPr>
        <w:footnoteRef/>
      </w:r>
      <w:r w:rsidRPr="002C6884">
        <w:rPr>
          <w:rFonts w:asciiTheme="majorBidi" w:hAnsiTheme="majorBidi" w:cstheme="majorBidi"/>
          <w:lang w:val="id-ID"/>
        </w:rPr>
        <w:t>Wing Wahyu Winarno, 529</w:t>
      </w:r>
      <w:r>
        <w:rPr>
          <w:lang w:val="id-ID"/>
        </w:rPr>
        <w:t>.</w:t>
      </w:r>
    </w:p>
  </w:footnote>
  <w:footnote w:id="94">
    <w:p w:rsidR="00011AB6" w:rsidRPr="002D56FD" w:rsidRDefault="00011AB6" w:rsidP="00104431">
      <w:pPr>
        <w:pStyle w:val="FootnoteText"/>
        <w:jc w:val="both"/>
        <w:rPr>
          <w:rFonts w:asciiTheme="majorBidi" w:hAnsiTheme="majorBidi" w:cstheme="majorBidi"/>
          <w:lang w:val="id-ID"/>
        </w:rPr>
      </w:pPr>
      <w:r w:rsidRPr="002D56FD">
        <w:rPr>
          <w:rFonts w:asciiTheme="majorBidi" w:hAnsiTheme="majorBidi" w:cstheme="majorBidi"/>
          <w:lang w:val="id-ID"/>
        </w:rPr>
        <w:tab/>
      </w:r>
      <w:r w:rsidRPr="002D56FD">
        <w:rPr>
          <w:rStyle w:val="FootnoteReference"/>
          <w:rFonts w:asciiTheme="majorBidi" w:hAnsiTheme="majorBidi" w:cstheme="majorBidi"/>
        </w:rPr>
        <w:footnoteRef/>
      </w:r>
      <w:r>
        <w:rPr>
          <w:rFonts w:asciiTheme="majorBidi" w:hAnsiTheme="majorBidi" w:cstheme="majorBidi"/>
          <w:lang w:val="id-ID"/>
        </w:rPr>
        <w:t>Ibid.</w:t>
      </w:r>
      <w:r w:rsidRPr="002D56FD">
        <w:rPr>
          <w:rFonts w:asciiTheme="majorBidi" w:hAnsiTheme="majorBidi" w:cstheme="majorBidi"/>
          <w:lang w:val="id-ID"/>
        </w:rPr>
        <w:t>, 159.</w:t>
      </w:r>
    </w:p>
  </w:footnote>
  <w:footnote w:id="95">
    <w:p w:rsidR="00011AB6" w:rsidRPr="002C6884" w:rsidRDefault="00011AB6" w:rsidP="00104431">
      <w:pPr>
        <w:pStyle w:val="FootnoteText"/>
        <w:rPr>
          <w:lang w:val="id-ID"/>
        </w:rPr>
      </w:pPr>
      <w:r>
        <w:rPr>
          <w:lang w:val="id-ID"/>
        </w:rPr>
        <w:tab/>
      </w:r>
      <w:r>
        <w:rPr>
          <w:rStyle w:val="FootnoteReference"/>
        </w:rPr>
        <w:footnoteRef/>
      </w:r>
      <w:r w:rsidR="009D5CBE" w:rsidRPr="00434C42">
        <w:rPr>
          <w:rFonts w:ascii="Times New Roman" w:hAnsi="Times New Roman" w:cs="Times New Roman"/>
        </w:rPr>
        <w:fldChar w:fldCharType="begin"/>
      </w:r>
      <w:r>
        <w:rPr>
          <w:rFonts w:ascii="Times New Roman" w:hAnsi="Times New Roman" w:cs="Times New Roman"/>
        </w:rPr>
        <w:instrText xml:space="preserve"> ADDIN ZOTERO_ITEM CSL_CITATION {"citationID":"EwqbRCpT","properties":{"formattedCitation":"Winarmo, {\\i{}Analisis Ekonometrika dan Statistik Dengan Eviews, Cetakan Ke-5}, 51.","plainCitation":"Winarmo, Analisis Ekonometrika dan Statistik Dengan Eviews, Cetakan Ke-5, 51.","dontUpdate":true,"noteIndex":87},"citationItems":[{"id":57,"uris":["http://zotero.org/users/local/5SlPqwdW/items/C44XFDUK"],"uri":["http://zotero.org/users/local/5SlPqwdW/items/C44XFDUK"],"itemData":{"id":57,"type":"book","event-place":"Yogyakarta","publisher":"STIM YKPN","publisher-place":"Yogyakarta","title":"Analisis Ekonometrika dan Statistik Dengan Eviews, Cetakan Ke-5","author":[{"family":"Winarno","given":"Wing Wahyu"}],"issued":{"date-parts":[["2017"]]}},"locator":"51"}],"schema":"https://github.com/citation-style-language/schema/raw/master/csl-citation.json"} </w:instrText>
      </w:r>
      <w:r w:rsidR="009D5CBE" w:rsidRPr="00434C42">
        <w:rPr>
          <w:rFonts w:ascii="Times New Roman" w:hAnsi="Times New Roman" w:cs="Times New Roman"/>
        </w:rPr>
        <w:fldChar w:fldCharType="separate"/>
      </w:r>
      <w:r w:rsidRPr="00434C42">
        <w:rPr>
          <w:rFonts w:ascii="Times New Roman" w:hAnsi="Times New Roman" w:cs="Times New Roman"/>
        </w:rPr>
        <w:t xml:space="preserve">Win Wahyu Winarmo, </w:t>
      </w:r>
      <w:r w:rsidRPr="00434C42">
        <w:rPr>
          <w:rFonts w:ascii="Times New Roman" w:hAnsi="Times New Roman" w:cs="Times New Roman"/>
          <w:i/>
          <w:iCs/>
        </w:rPr>
        <w:t>Analisis Ekonometrika dan Statistik Dengan Eviews, Cetakan Ke-5</w:t>
      </w:r>
      <w:r w:rsidRPr="00434C42">
        <w:rPr>
          <w:rFonts w:ascii="Times New Roman" w:hAnsi="Times New Roman" w:cs="Times New Roman"/>
        </w:rPr>
        <w:t>, 51.</w:t>
      </w:r>
      <w:r w:rsidR="009D5CBE" w:rsidRPr="00434C42">
        <w:rPr>
          <w:rFonts w:ascii="Times New Roman" w:hAnsi="Times New Roman" w:cs="Times New Roman"/>
        </w:rPr>
        <w:fldChar w:fldCharType="end"/>
      </w:r>
    </w:p>
  </w:footnote>
  <w:footnote w:id="96">
    <w:p w:rsidR="00011AB6" w:rsidRPr="00434C42" w:rsidRDefault="00011AB6" w:rsidP="00104431">
      <w:pPr>
        <w:pStyle w:val="FootnoteText"/>
        <w:spacing w:line="276" w:lineRule="auto"/>
        <w:ind w:firstLine="567"/>
        <w:jc w:val="both"/>
        <w:rPr>
          <w:rFonts w:ascii="Times New Roman" w:hAnsi="Times New Roman" w:cs="Times New Roman"/>
        </w:rPr>
      </w:pPr>
      <w:r w:rsidRPr="00434C42">
        <w:rPr>
          <w:rStyle w:val="FootnoteReference"/>
          <w:rFonts w:ascii="Times New Roman" w:hAnsi="Times New Roman" w:cs="Times New Roman"/>
        </w:rPr>
        <w:footnoteRef/>
      </w:r>
      <w:r w:rsidR="009D5CBE" w:rsidRPr="00434C42">
        <w:rPr>
          <w:rFonts w:ascii="Times New Roman" w:hAnsi="Times New Roman" w:cs="Times New Roman"/>
        </w:rPr>
        <w:fldChar w:fldCharType="begin"/>
      </w:r>
      <w:r>
        <w:rPr>
          <w:rFonts w:ascii="Times New Roman" w:hAnsi="Times New Roman" w:cs="Times New Roman"/>
        </w:rPr>
        <w:instrText xml:space="preserve"> ADDIN ZOTERO_ITEM CSL_CITATION {"citationID":"9GCvtf9x","properties":{"formattedCitation":"Sri Mulyani, {\\i{}Statistik Untuk Ekonomi &amp; Bisnis Edisi Ketiga} (Jakarta: Lembaga Penerbit Fakultas Ekonomi Universitas Indonesia, 2006), 264.","plainCitation":"Sri Mulyani, Statistik Untuk Ekonomi &amp; Bisnis Edisi Ketiga (Jakarta: Lembaga Penerbit Fakultas Ekonomi Universitas Indonesia, 2006), 264.","noteIndex":88},"citationItems":[{"id":60,"uris":["http://zotero.org/users/local/5SlPqwdW/items/2I6U6QTL"],"uri":["http://zotero.org/users/local/5SlPqwdW/items/2I6U6QTL"],"itemData":{"id":60,"type":"book","event-place":"Jakarta","publisher":"Lembaga Penerbit Fakultas Ekonomi Universitas Indonesia","publisher-place":"Jakarta","title":"Statistik Untuk Ekonomi &amp; Bisnis Edisi Ketiga","author":[{"family":"Mulyani","given":"Sri"}],"issued":{"date-parts":[["2006"]]}},"locator":"264"}],"schema":"https://github.com/citation-style-language/schema/raw/master/csl-citation.json"} </w:instrText>
      </w:r>
      <w:r w:rsidR="009D5CBE" w:rsidRPr="00434C42">
        <w:rPr>
          <w:rFonts w:ascii="Times New Roman" w:hAnsi="Times New Roman" w:cs="Times New Roman"/>
        </w:rPr>
        <w:fldChar w:fldCharType="separate"/>
      </w:r>
      <w:r w:rsidRPr="00434C42">
        <w:rPr>
          <w:rFonts w:ascii="Times New Roman" w:hAnsi="Times New Roman" w:cs="Times New Roman"/>
        </w:rPr>
        <w:t xml:space="preserve">Sri Mulyani, </w:t>
      </w:r>
      <w:r w:rsidRPr="00434C42">
        <w:rPr>
          <w:rFonts w:ascii="Times New Roman" w:hAnsi="Times New Roman" w:cs="Times New Roman"/>
          <w:i/>
          <w:iCs/>
        </w:rPr>
        <w:t>Statistik Untuk Ekonomi &amp; Bisnis Edisi Ketiga</w:t>
      </w:r>
      <w:r w:rsidRPr="00434C42">
        <w:rPr>
          <w:rFonts w:ascii="Times New Roman" w:hAnsi="Times New Roman" w:cs="Times New Roman"/>
        </w:rPr>
        <w:t xml:space="preserve"> (Jakarta: Lembaga Penerbit Fakultas Ekonomi Universitas Indonesia, 2006), 264.</w:t>
      </w:r>
      <w:r w:rsidR="009D5CBE" w:rsidRPr="00434C42">
        <w:rPr>
          <w:rFonts w:ascii="Times New Roman" w:hAnsi="Times New Roman" w:cs="Times New Roman"/>
        </w:rPr>
        <w:fldChar w:fldCharType="end"/>
      </w:r>
    </w:p>
  </w:footnote>
  <w:footnote w:id="97">
    <w:p w:rsidR="00011AB6" w:rsidRPr="00434C42" w:rsidRDefault="00011AB6" w:rsidP="00104431">
      <w:pPr>
        <w:pStyle w:val="FootnoteText"/>
        <w:spacing w:line="276" w:lineRule="auto"/>
        <w:ind w:firstLine="567"/>
        <w:jc w:val="both"/>
        <w:rPr>
          <w:rFonts w:ascii="Times New Roman" w:hAnsi="Times New Roman" w:cs="Times New Roman"/>
        </w:rPr>
      </w:pPr>
      <w:r w:rsidRPr="00434C42">
        <w:rPr>
          <w:rStyle w:val="FootnoteReference"/>
          <w:rFonts w:ascii="Times New Roman" w:hAnsi="Times New Roman" w:cs="Times New Roman"/>
        </w:rPr>
        <w:footnoteRef/>
      </w:r>
      <w:r w:rsidR="009D5CBE" w:rsidRPr="00434C42">
        <w:rPr>
          <w:rFonts w:ascii="Times New Roman" w:hAnsi="Times New Roman" w:cs="Times New Roman"/>
        </w:rPr>
        <w:fldChar w:fldCharType="begin"/>
      </w:r>
      <w:r>
        <w:rPr>
          <w:rFonts w:ascii="Times New Roman" w:hAnsi="Times New Roman" w:cs="Times New Roman"/>
        </w:rPr>
        <w:instrText xml:space="preserve"> ADDIN ZOTERO_ITEM CSL_CITATION {"citationID":"qwp5n54f","properties":{"formattedCitation":"Danang Sunyoto, {\\i{}Analisis Regresi dan Uji Hipotesis} (Yogyakarta: CAPS, 2011), 79.","plainCitation":"Danang Sunyoto, Analisis Regresi dan Uji Hipotesis (Yogyakarta: CAPS, 2011), 79.","noteIndex":89},"citationItems":[{"id":61,"uris":["http://zotero.org/users/local/5SlPqwdW/items/VK8SPSU8"],"uri":["http://zotero.org/users/local/5SlPqwdW/items/VK8SPSU8"],"itemData":{"id":61,"type":"book","event-place":"Yogyakarta","publisher":"CAPS","publisher-place":"Yogyakarta","title":"Analisis Regresi dan Uji Hipotesis","author":[{"family":"Sunyoto","given":"Danang"}],"issued":{"date-parts":[["2011"]]}},"locator":"79"}],"schema":"https://github.com/citation-style-language/schema/raw/master/csl-citation.json"} </w:instrText>
      </w:r>
      <w:r w:rsidR="009D5CBE" w:rsidRPr="00434C42">
        <w:rPr>
          <w:rFonts w:ascii="Times New Roman" w:hAnsi="Times New Roman" w:cs="Times New Roman"/>
        </w:rPr>
        <w:fldChar w:fldCharType="separate"/>
      </w:r>
      <w:r w:rsidRPr="00434C42">
        <w:rPr>
          <w:rFonts w:ascii="Times New Roman" w:hAnsi="Times New Roman" w:cs="Times New Roman"/>
        </w:rPr>
        <w:t xml:space="preserve">Danang Sunyoto, </w:t>
      </w:r>
      <w:r w:rsidRPr="00434C42">
        <w:rPr>
          <w:rFonts w:ascii="Times New Roman" w:hAnsi="Times New Roman" w:cs="Times New Roman"/>
          <w:i/>
          <w:iCs/>
        </w:rPr>
        <w:t>Analisis Regresi dan Uji Hipotesis</w:t>
      </w:r>
      <w:r w:rsidRPr="00434C42">
        <w:rPr>
          <w:rFonts w:ascii="Times New Roman" w:hAnsi="Times New Roman" w:cs="Times New Roman"/>
        </w:rPr>
        <w:t xml:space="preserve"> (Yogyakarta: CAPS, 2011), 79.</w:t>
      </w:r>
      <w:r w:rsidR="009D5CBE" w:rsidRPr="00434C42">
        <w:rPr>
          <w:rFonts w:ascii="Times New Roman" w:hAnsi="Times New Roman" w:cs="Times New Roman"/>
        </w:rPr>
        <w:fldChar w:fldCharType="end"/>
      </w:r>
    </w:p>
  </w:footnote>
  <w:footnote w:id="98">
    <w:p w:rsidR="00011AB6" w:rsidRPr="00434C42" w:rsidRDefault="00011AB6" w:rsidP="00104431">
      <w:pPr>
        <w:pStyle w:val="FootnoteText"/>
        <w:spacing w:line="276" w:lineRule="auto"/>
        <w:ind w:firstLine="567"/>
        <w:jc w:val="both"/>
        <w:rPr>
          <w:rFonts w:ascii="Times New Roman" w:hAnsi="Times New Roman" w:cs="Times New Roman"/>
        </w:rPr>
      </w:pPr>
      <w:r w:rsidRPr="00434C42">
        <w:rPr>
          <w:rStyle w:val="FootnoteReference"/>
          <w:rFonts w:ascii="Times New Roman" w:hAnsi="Times New Roman" w:cs="Times New Roman"/>
        </w:rPr>
        <w:footnoteRef/>
      </w:r>
      <w:r w:rsidR="009D5CBE" w:rsidRPr="00434C42">
        <w:rPr>
          <w:rFonts w:ascii="Times New Roman" w:hAnsi="Times New Roman" w:cs="Times New Roman"/>
        </w:rPr>
        <w:fldChar w:fldCharType="begin"/>
      </w:r>
      <w:r>
        <w:rPr>
          <w:rFonts w:ascii="Times New Roman" w:hAnsi="Times New Roman" w:cs="Times New Roman"/>
        </w:rPr>
        <w:instrText xml:space="preserve"> ADDIN ZOTERO_ITEM CSL_CITATION {"citationID":"0GY03C69","properties":{"formattedCitation":"Ghazali, {\\i{}Aplikasi Analisis Multivariate Dengan Program IBM SPSS 21}, 95.","plainCitation":"Ghazali, Aplikasi Analisis Multivariate Dengan Program IBM SPSS 21, 95.","dontUpdate":true,"noteIndex":90},"citationItems":[{"id":59,"uris":["http://zotero.org/users/local/5SlPqwdW/items/5XF5N8CP"],"uri":["http://zotero.org/users/local/5SlPqwdW/items/5XF5N8CP"],"itemData":{"id":59,"type":"book","event-place":"Semarang","publisher":"Badan Penerbit Universitas Diponegoro","publisher-place":"Semarang","title":"Aplikasi Analisis Multivariate Dengan Program IBM SPSS 21","author":[{"family":"Ghazali","given":"Imam"}],"issued":{"date-parts":[["2013"]]}},"locator":"95"}],"schema":"https://github.com/citation-style-language/schema/raw/master/csl-citation.json"} </w:instrText>
      </w:r>
      <w:r w:rsidR="009D5CBE" w:rsidRPr="00434C42">
        <w:rPr>
          <w:rFonts w:ascii="Times New Roman" w:hAnsi="Times New Roman" w:cs="Times New Roman"/>
        </w:rPr>
        <w:fldChar w:fldCharType="separate"/>
      </w:r>
      <w:r w:rsidRPr="00434C42">
        <w:rPr>
          <w:rFonts w:ascii="Times New Roman" w:hAnsi="Times New Roman" w:cs="Times New Roman"/>
        </w:rPr>
        <w:t xml:space="preserve">Imam Ghazali, </w:t>
      </w:r>
      <w:r w:rsidRPr="00434C42">
        <w:rPr>
          <w:rFonts w:ascii="Times New Roman" w:hAnsi="Times New Roman" w:cs="Times New Roman"/>
          <w:i/>
          <w:iCs/>
        </w:rPr>
        <w:t>Aplikasi Analisis Multivariate Dengan Program IBM SPSS 21</w:t>
      </w:r>
      <w:r w:rsidRPr="00434C42">
        <w:rPr>
          <w:rFonts w:ascii="Times New Roman" w:hAnsi="Times New Roman" w:cs="Times New Roman"/>
        </w:rPr>
        <w:t>, 95.</w:t>
      </w:r>
      <w:r w:rsidR="009D5CBE" w:rsidRPr="00434C42">
        <w:rPr>
          <w:rFonts w:ascii="Times New Roman" w:hAnsi="Times New Roman" w:cs="Times New Roman"/>
        </w:rPr>
        <w:fldChar w:fldCharType="end"/>
      </w:r>
    </w:p>
  </w:footnote>
  <w:footnote w:id="99">
    <w:p w:rsidR="00011AB6" w:rsidRPr="00434C42" w:rsidRDefault="00011AB6" w:rsidP="0055629C">
      <w:pPr>
        <w:pStyle w:val="FootnoteText"/>
        <w:spacing w:line="276" w:lineRule="auto"/>
        <w:jc w:val="both"/>
        <w:rPr>
          <w:rFonts w:ascii="Times New Roman" w:hAnsi="Times New Roman" w:cs="Times New Roman"/>
        </w:rPr>
      </w:pPr>
      <w:r>
        <w:rPr>
          <w:rFonts w:ascii="Times New Roman" w:hAnsi="Times New Roman" w:cs="Times New Roman"/>
          <w:lang w:val="id-ID"/>
        </w:rPr>
        <w:tab/>
      </w:r>
      <w:r w:rsidRPr="00434C42">
        <w:rPr>
          <w:rStyle w:val="FootnoteReference"/>
          <w:rFonts w:ascii="Times New Roman" w:hAnsi="Times New Roman" w:cs="Times New Roman"/>
        </w:rPr>
        <w:footnoteRef/>
      </w:r>
      <w:r w:rsidR="009D5CBE" w:rsidRPr="00434C42">
        <w:rPr>
          <w:rFonts w:ascii="Times New Roman" w:hAnsi="Times New Roman" w:cs="Times New Roman"/>
        </w:rPr>
        <w:fldChar w:fldCharType="begin"/>
      </w:r>
      <w:r>
        <w:rPr>
          <w:rFonts w:ascii="Times New Roman" w:hAnsi="Times New Roman" w:cs="Times New Roman"/>
        </w:rPr>
        <w:instrText xml:space="preserve"> ADDIN ZOTERO_ITEM CSL_CITATION {"citationID":"GYuXBqVQ","properties":{"formattedCitation":"Wiratna Sujarweni, {\\i{}SPSS Untuk Penelitian} (Yogyakarta: Pustaka Baru Pers, 2015), 186.","plainCitation":"Wiratna Sujarweni, SPSS Untuk Penelitian (Yogyakarta: Pustaka Baru Pers, 2015), 186.","noteIndex":91},"citationItems":[{"id":62,"uris":["http://zotero.org/users/local/5SlPqwdW/items/J4B8G24F"],"uri":["http://zotero.org/users/local/5SlPqwdW/items/J4B8G24F"],"itemData":{"id":62,"type":"book","event-place":"Yogyakarta","publisher":"Pustaka Baru Pers","publisher-place":"Yogyakarta","title":"SPSS Untuk Penelitian","author":[{"family":"Sujarweni","given":"Wiratna"}],"issued":{"date-parts":[["2015"]]}},"locator":"186"}],"schema":"https://github.com/citation-style-language/schema/raw/master/csl-citation.json"} </w:instrText>
      </w:r>
      <w:r w:rsidR="009D5CBE" w:rsidRPr="00434C42">
        <w:rPr>
          <w:rFonts w:ascii="Times New Roman" w:hAnsi="Times New Roman" w:cs="Times New Roman"/>
        </w:rPr>
        <w:fldChar w:fldCharType="separate"/>
      </w:r>
      <w:r w:rsidRPr="00434C42">
        <w:rPr>
          <w:rFonts w:ascii="Times New Roman" w:hAnsi="Times New Roman" w:cs="Times New Roman"/>
        </w:rPr>
        <w:t xml:space="preserve">Wiratna Sujarweni, </w:t>
      </w:r>
      <w:r w:rsidRPr="00434C42">
        <w:rPr>
          <w:rFonts w:ascii="Times New Roman" w:hAnsi="Times New Roman" w:cs="Times New Roman"/>
          <w:i/>
          <w:iCs/>
        </w:rPr>
        <w:t>SPSS Untuk Penelitian</w:t>
      </w:r>
      <w:r w:rsidRPr="00434C42">
        <w:rPr>
          <w:rFonts w:ascii="Times New Roman" w:hAnsi="Times New Roman" w:cs="Times New Roman"/>
        </w:rPr>
        <w:t xml:space="preserve"> (Yogyakarta: Pustaka Baru Pers, 2015), 186.</w:t>
      </w:r>
      <w:r w:rsidR="009D5CBE" w:rsidRPr="00434C42">
        <w:rPr>
          <w:rFonts w:ascii="Times New Roman" w:hAnsi="Times New Roman" w:cs="Times New Roman"/>
        </w:rPr>
        <w:fldChar w:fldCharType="end"/>
      </w:r>
    </w:p>
  </w:footnote>
  <w:footnote w:id="100">
    <w:p w:rsidR="00011AB6" w:rsidRPr="0055629C" w:rsidRDefault="00011AB6" w:rsidP="0055629C">
      <w:pPr>
        <w:pStyle w:val="FootnoteText"/>
        <w:jc w:val="both"/>
        <w:rPr>
          <w:rFonts w:asciiTheme="majorBidi" w:hAnsiTheme="majorBidi" w:cstheme="majorBidi"/>
          <w:lang w:val="id-ID"/>
        </w:rPr>
      </w:pPr>
      <w:r>
        <w:rPr>
          <w:lang w:val="id-ID"/>
        </w:rPr>
        <w:tab/>
      </w:r>
      <w:r>
        <w:rPr>
          <w:rStyle w:val="FootnoteReference"/>
        </w:rPr>
        <w:footnoteRef/>
      </w:r>
      <w:r w:rsidRPr="0055629C">
        <w:rPr>
          <w:rFonts w:asciiTheme="majorBidi" w:hAnsiTheme="majorBidi" w:cstheme="majorBidi"/>
          <w:lang w:val="id-ID"/>
        </w:rPr>
        <w:t>Imam Machali, Metode Penelitian Kuantitatif Panduan Praktis Merencanakan, Melaksanakan, dan Anallisis Dalam Penelitian Kuantitatif (Yogyakarta: UIN Sunankalijaga, 2017), 149.</w:t>
      </w:r>
    </w:p>
  </w:footnote>
  <w:footnote w:id="101">
    <w:p w:rsidR="00011AB6" w:rsidRPr="00434C42" w:rsidRDefault="00011AB6" w:rsidP="00104431">
      <w:pPr>
        <w:pStyle w:val="FootnoteText"/>
        <w:spacing w:line="276" w:lineRule="auto"/>
        <w:ind w:firstLine="567"/>
        <w:jc w:val="both"/>
        <w:rPr>
          <w:rFonts w:ascii="Times New Roman" w:hAnsi="Times New Roman" w:cs="Times New Roman"/>
        </w:rPr>
      </w:pPr>
      <w:r>
        <w:rPr>
          <w:rFonts w:ascii="Times New Roman" w:hAnsi="Times New Roman" w:cs="Times New Roman"/>
          <w:lang w:val="id-ID"/>
        </w:rPr>
        <w:tab/>
      </w:r>
      <w:r w:rsidRPr="00434C42">
        <w:rPr>
          <w:rStyle w:val="FootnoteReference"/>
          <w:rFonts w:ascii="Times New Roman" w:hAnsi="Times New Roman" w:cs="Times New Roman"/>
        </w:rPr>
        <w:footnoteRef/>
      </w:r>
      <w:r w:rsidR="009D5CBE" w:rsidRPr="00434C42">
        <w:rPr>
          <w:rFonts w:ascii="Times New Roman" w:hAnsi="Times New Roman" w:cs="Times New Roman"/>
        </w:rPr>
        <w:fldChar w:fldCharType="begin"/>
      </w:r>
      <w:r w:rsidRPr="00434C42">
        <w:rPr>
          <w:rFonts w:ascii="Times New Roman" w:hAnsi="Times New Roman" w:cs="Times New Roman"/>
        </w:rPr>
        <w:instrText xml:space="preserve"> ADDIN ZOTERO_ITEM CSL_CITATION {"citationID":"Y3tJSfYd","properties":{"formattedCitation":"Dominic Salvatore, {\\i{}Managerial Economic. Edisi 4} (Jakarta: Erlangga, 2001), 164.","plainCitation":"Dominic Salvatore, Managerial Economic. Edisi 4 (Jakarta: Erlangga, 2001), 164.","noteIndex":96},"citationItems":[{"id":63,"uris":["http://zotero.org/users/local/5SlPqwdW/items/S7DW5Q84"],"uri":["http://zotero.org/users/local/5SlPqwdW/items/S7DW5Q84"],"itemData":{"id":63,"type":"book","event-place":"Jakarta","publisher":"Erlangga","publisher-place":"Jakarta","title":"Managerial Economic. Edisi 4","author":[{"family":"Salvatore","given":"Dominic"}],"issued":{"date-parts":[["2001"]]}},"locator":"164"}],"schema":"https://github.com/citation-style-language/schema/raw/master/csl-citation.json"} </w:instrText>
      </w:r>
      <w:r w:rsidR="009D5CBE" w:rsidRPr="00434C42">
        <w:rPr>
          <w:rFonts w:ascii="Times New Roman" w:hAnsi="Times New Roman" w:cs="Times New Roman"/>
        </w:rPr>
        <w:fldChar w:fldCharType="separate"/>
      </w:r>
      <w:r w:rsidRPr="00434C42">
        <w:rPr>
          <w:rFonts w:ascii="Times New Roman" w:hAnsi="Times New Roman" w:cs="Times New Roman"/>
        </w:rPr>
        <w:t xml:space="preserve">Dominic Salvatore, </w:t>
      </w:r>
      <w:r w:rsidRPr="00434C42">
        <w:rPr>
          <w:rFonts w:ascii="Times New Roman" w:hAnsi="Times New Roman" w:cs="Times New Roman"/>
          <w:i/>
          <w:iCs/>
        </w:rPr>
        <w:t>Managerial Economic. Edisi 4</w:t>
      </w:r>
      <w:r w:rsidRPr="00434C42">
        <w:rPr>
          <w:rFonts w:ascii="Times New Roman" w:hAnsi="Times New Roman" w:cs="Times New Roman"/>
        </w:rPr>
        <w:t xml:space="preserve"> (Jakarta: Erlangga, 2001), 164.</w:t>
      </w:r>
      <w:r w:rsidR="009D5CBE" w:rsidRPr="00434C42">
        <w:rPr>
          <w:rFonts w:ascii="Times New Roman" w:hAnsi="Times New Roman" w:cs="Times New Roman"/>
        </w:rPr>
        <w:fldChar w:fldCharType="end"/>
      </w:r>
    </w:p>
  </w:footnote>
  <w:footnote w:id="102">
    <w:p w:rsidR="00011AB6" w:rsidRPr="002D56FD" w:rsidRDefault="00011AB6" w:rsidP="00104431">
      <w:pPr>
        <w:pStyle w:val="FootnoteText"/>
        <w:jc w:val="both"/>
        <w:rPr>
          <w:rFonts w:asciiTheme="majorBidi" w:hAnsiTheme="majorBidi" w:cstheme="majorBidi"/>
          <w:lang w:val="id-ID"/>
        </w:rPr>
      </w:pPr>
      <w:r>
        <w:rPr>
          <w:rFonts w:asciiTheme="majorBidi" w:hAnsiTheme="majorBidi" w:cstheme="majorBidi"/>
          <w:lang w:val="id-ID"/>
        </w:rPr>
        <w:tab/>
      </w:r>
      <w:r w:rsidRPr="002D56FD">
        <w:rPr>
          <w:rStyle w:val="FootnoteReference"/>
          <w:rFonts w:asciiTheme="majorBidi" w:hAnsiTheme="majorBidi" w:cstheme="majorBidi"/>
        </w:rPr>
        <w:footnoteRef/>
      </w:r>
      <w:r w:rsidRPr="002D56FD">
        <w:rPr>
          <w:rFonts w:asciiTheme="majorBidi" w:hAnsiTheme="majorBidi" w:cstheme="majorBidi"/>
          <w:lang w:val="id-ID"/>
        </w:rPr>
        <w:t xml:space="preserve">Andhita Dessy Wulansari, </w:t>
      </w:r>
      <w:r w:rsidRPr="002D56FD">
        <w:rPr>
          <w:rFonts w:asciiTheme="majorBidi" w:hAnsiTheme="majorBidi" w:cstheme="majorBidi"/>
          <w:i/>
          <w:lang w:val="id-ID"/>
        </w:rPr>
        <w:t>Aplikasi statistika Parametrik Dalam Penelitian</w:t>
      </w:r>
      <w:r w:rsidRPr="002D56FD">
        <w:rPr>
          <w:rFonts w:asciiTheme="majorBidi" w:hAnsiTheme="majorBidi" w:cstheme="majorBidi"/>
          <w:lang w:val="id-ID"/>
        </w:rPr>
        <w:t>, 129-130.</w:t>
      </w:r>
    </w:p>
  </w:footnote>
  <w:footnote w:id="103">
    <w:p w:rsidR="00011AB6" w:rsidRPr="002D56FD" w:rsidRDefault="00011AB6" w:rsidP="00104431">
      <w:pPr>
        <w:pStyle w:val="FootnoteText"/>
        <w:jc w:val="both"/>
        <w:rPr>
          <w:rFonts w:asciiTheme="majorBidi" w:hAnsiTheme="majorBidi" w:cstheme="majorBidi"/>
          <w:lang w:val="id-ID"/>
        </w:rPr>
      </w:pPr>
      <w:r w:rsidRPr="002D56FD">
        <w:rPr>
          <w:rFonts w:asciiTheme="majorBidi" w:hAnsiTheme="majorBidi" w:cstheme="majorBidi"/>
          <w:lang w:val="id-ID"/>
        </w:rPr>
        <w:tab/>
      </w:r>
      <w:r w:rsidRPr="002D56FD">
        <w:rPr>
          <w:rStyle w:val="FootnoteReference"/>
          <w:rFonts w:asciiTheme="majorBidi" w:hAnsiTheme="majorBidi" w:cstheme="majorBidi"/>
        </w:rPr>
        <w:footnoteRef/>
      </w:r>
      <w:r>
        <w:rPr>
          <w:rFonts w:asciiTheme="majorBidi" w:hAnsiTheme="majorBidi" w:cstheme="majorBidi"/>
          <w:lang w:val="id-ID"/>
        </w:rPr>
        <w:t>Wiratna Sujarweni, 161-162</w:t>
      </w:r>
      <w:r w:rsidRPr="002D56FD">
        <w:rPr>
          <w:rFonts w:asciiTheme="majorBidi" w:hAnsiTheme="majorBidi" w:cstheme="majorBidi"/>
          <w:lang w:val="id-ID"/>
        </w:rPr>
        <w:t>.</w:t>
      </w:r>
    </w:p>
  </w:footnote>
  <w:footnote w:id="104">
    <w:p w:rsidR="00011AB6" w:rsidRPr="002D56FD" w:rsidRDefault="00011AB6" w:rsidP="00104431">
      <w:pPr>
        <w:pStyle w:val="FootnoteText"/>
        <w:jc w:val="both"/>
        <w:rPr>
          <w:rFonts w:asciiTheme="majorBidi" w:hAnsiTheme="majorBidi" w:cstheme="majorBidi"/>
          <w:lang w:val="id-ID"/>
        </w:rPr>
      </w:pPr>
      <w:r w:rsidRPr="002D56FD">
        <w:rPr>
          <w:rFonts w:asciiTheme="majorBidi" w:hAnsiTheme="majorBidi" w:cstheme="majorBidi"/>
          <w:lang w:val="id-ID"/>
        </w:rPr>
        <w:tab/>
      </w:r>
      <w:r w:rsidRPr="002D56FD">
        <w:rPr>
          <w:rStyle w:val="FootnoteReference"/>
          <w:rFonts w:asciiTheme="majorBidi" w:hAnsiTheme="majorBidi" w:cstheme="majorBidi"/>
        </w:rPr>
        <w:footnoteRef/>
      </w:r>
      <w:r w:rsidRPr="002D56FD">
        <w:rPr>
          <w:rFonts w:asciiTheme="majorBidi" w:hAnsiTheme="majorBidi" w:cstheme="majorBidi"/>
          <w:lang w:val="id-ID"/>
        </w:rPr>
        <w:t>Ibid., 162-163.</w:t>
      </w:r>
    </w:p>
  </w:footnote>
  <w:footnote w:id="105">
    <w:p w:rsidR="00011AB6" w:rsidRPr="002D56FD" w:rsidRDefault="00011AB6" w:rsidP="00104431">
      <w:pPr>
        <w:pStyle w:val="FootnoteText"/>
        <w:jc w:val="both"/>
        <w:rPr>
          <w:rFonts w:asciiTheme="majorBidi" w:hAnsiTheme="majorBidi" w:cstheme="majorBidi"/>
          <w:lang w:val="id-ID"/>
        </w:rPr>
      </w:pPr>
      <w:r w:rsidRPr="002D56FD">
        <w:rPr>
          <w:rFonts w:asciiTheme="majorBidi" w:hAnsiTheme="majorBidi" w:cstheme="majorBidi"/>
          <w:lang w:val="id-ID"/>
        </w:rPr>
        <w:tab/>
      </w:r>
      <w:r w:rsidRPr="002D56FD">
        <w:rPr>
          <w:rStyle w:val="FootnoteReference"/>
          <w:rFonts w:asciiTheme="majorBidi" w:hAnsiTheme="majorBidi" w:cstheme="majorBidi"/>
        </w:rPr>
        <w:footnoteRef/>
      </w:r>
      <w:r w:rsidRPr="002D56FD">
        <w:rPr>
          <w:rFonts w:asciiTheme="majorBidi" w:hAnsiTheme="majorBidi" w:cstheme="majorBidi"/>
          <w:lang w:val="id-ID"/>
        </w:rPr>
        <w:t>Ibid.</w:t>
      </w:r>
    </w:p>
  </w:footnote>
  <w:footnote w:id="106">
    <w:p w:rsidR="00011AB6" w:rsidRPr="00FA52B6" w:rsidRDefault="00011AB6">
      <w:pPr>
        <w:pStyle w:val="FootnoteText"/>
        <w:rPr>
          <w:lang w:val="id-ID"/>
        </w:rPr>
      </w:pPr>
      <w:r>
        <w:rPr>
          <w:lang w:val="id-ID"/>
        </w:rPr>
        <w:tab/>
      </w:r>
      <w:r>
        <w:rPr>
          <w:rStyle w:val="FootnoteReference"/>
        </w:rPr>
        <w:footnoteRef/>
      </w:r>
      <w:r w:rsidRPr="00C057D8">
        <w:rPr>
          <w:rFonts w:asciiTheme="majorBidi" w:hAnsiTheme="majorBidi" w:cstheme="majorBidi"/>
          <w:lang w:val="id-ID"/>
        </w:rPr>
        <w:t>Data profil desa wonokarto tahun 2019</w:t>
      </w:r>
    </w:p>
  </w:footnote>
  <w:footnote w:id="107">
    <w:p w:rsidR="00011AB6" w:rsidRPr="00C057D8" w:rsidRDefault="00011AB6" w:rsidP="00E74AF7">
      <w:pPr>
        <w:pStyle w:val="FootnoteText"/>
        <w:rPr>
          <w:rFonts w:asciiTheme="majorBidi" w:hAnsiTheme="majorBidi" w:cstheme="majorBidi"/>
          <w:lang w:val="id-ID"/>
        </w:rPr>
      </w:pPr>
      <w:r>
        <w:rPr>
          <w:rFonts w:asciiTheme="majorBidi" w:hAnsiTheme="majorBidi" w:cstheme="majorBidi"/>
          <w:lang w:val="id-ID"/>
        </w:rPr>
        <w:tab/>
      </w:r>
      <w:r w:rsidRPr="00C057D8">
        <w:rPr>
          <w:rStyle w:val="FootnoteReference"/>
          <w:rFonts w:asciiTheme="majorBidi" w:hAnsiTheme="majorBidi" w:cstheme="majorBidi"/>
        </w:rPr>
        <w:footnoteRef/>
      </w:r>
      <w:r>
        <w:rPr>
          <w:rFonts w:asciiTheme="majorBidi" w:hAnsiTheme="majorBidi" w:cstheme="majorBidi"/>
          <w:lang w:val="id-ID"/>
        </w:rPr>
        <w:t>Ibid.,</w:t>
      </w:r>
    </w:p>
  </w:footnote>
  <w:footnote w:id="108">
    <w:p w:rsidR="00011AB6" w:rsidRPr="00962B70" w:rsidRDefault="00011AB6">
      <w:pPr>
        <w:pStyle w:val="FootnoteText"/>
        <w:rPr>
          <w:rFonts w:asciiTheme="majorBidi" w:hAnsiTheme="majorBidi" w:cstheme="majorBidi"/>
          <w:lang w:val="id-ID"/>
        </w:rPr>
      </w:pPr>
      <w:r>
        <w:rPr>
          <w:rFonts w:asciiTheme="majorBidi" w:hAnsiTheme="majorBidi" w:cstheme="majorBidi"/>
          <w:lang w:val="id-ID"/>
        </w:rPr>
        <w:tab/>
      </w:r>
      <w:r w:rsidRPr="00962B70">
        <w:rPr>
          <w:rStyle w:val="FootnoteReference"/>
          <w:rFonts w:asciiTheme="majorBidi" w:hAnsiTheme="majorBidi" w:cstheme="majorBidi"/>
        </w:rPr>
        <w:footnoteRef/>
      </w:r>
      <w:r w:rsidRPr="00962B70">
        <w:rPr>
          <w:rFonts w:asciiTheme="majorBidi" w:hAnsiTheme="majorBidi" w:cstheme="majorBidi"/>
          <w:lang w:val="id-ID"/>
        </w:rPr>
        <w:t>Ibid.,</w:t>
      </w:r>
    </w:p>
  </w:footnote>
  <w:footnote w:id="109">
    <w:p w:rsidR="00011AB6" w:rsidRPr="00031BA3" w:rsidRDefault="00011AB6" w:rsidP="0070580A">
      <w:pPr>
        <w:pStyle w:val="FootnoteText"/>
        <w:jc w:val="both"/>
        <w:rPr>
          <w:lang w:val="id-ID"/>
        </w:rPr>
      </w:pPr>
      <w:r>
        <w:rPr>
          <w:lang w:val="id-ID"/>
        </w:rPr>
        <w:tab/>
      </w:r>
      <w:r>
        <w:rPr>
          <w:rStyle w:val="FootnoteReference"/>
        </w:rPr>
        <w:footnoteRef/>
      </w:r>
      <w:r w:rsidRPr="002D56FD">
        <w:rPr>
          <w:rFonts w:asciiTheme="majorBidi" w:hAnsiTheme="majorBidi" w:cstheme="majorBidi"/>
          <w:lang w:val="id-ID"/>
        </w:rPr>
        <w:t xml:space="preserve">Putu Crisdandi, “Pengaruh Biaya Pemeliharaan Dan Harga Jual Terhadap Pendapatan Petani Cengkeh Di Desa Tirta Sari Pada Tahun 2014”, </w:t>
      </w:r>
      <w:r w:rsidRPr="002D56FD">
        <w:rPr>
          <w:rFonts w:asciiTheme="majorBidi" w:hAnsiTheme="majorBidi" w:cstheme="majorBidi"/>
          <w:i/>
          <w:iCs/>
          <w:lang w:val="id-ID"/>
        </w:rPr>
        <w:t>JurnalJurusan Pendidikan Ekonomi (JJPE)</w:t>
      </w:r>
      <w:r w:rsidRPr="002D56FD">
        <w:rPr>
          <w:rFonts w:asciiTheme="majorBidi" w:hAnsiTheme="majorBidi" w:cstheme="majorBidi"/>
          <w:lang w:val="id-ID"/>
        </w:rPr>
        <w:t xml:space="preserve"> Volume: 5 Nomor: 1 Tahun: 2015.</w:t>
      </w:r>
    </w:p>
  </w:footnote>
  <w:footnote w:id="110">
    <w:p w:rsidR="00011AB6" w:rsidRPr="00040B81" w:rsidRDefault="00011AB6" w:rsidP="0070580A">
      <w:pPr>
        <w:pStyle w:val="FootnoteText"/>
        <w:jc w:val="both"/>
        <w:rPr>
          <w:lang w:val="id-ID"/>
        </w:rPr>
      </w:pPr>
      <w:r>
        <w:rPr>
          <w:lang w:val="id-ID"/>
        </w:rPr>
        <w:tab/>
      </w:r>
      <w:r>
        <w:rPr>
          <w:rStyle w:val="FootnoteReference"/>
        </w:rPr>
        <w:footnoteRef/>
      </w:r>
      <w:r w:rsidRPr="002D56FD">
        <w:rPr>
          <w:rFonts w:asciiTheme="majorBidi" w:hAnsiTheme="majorBidi" w:cstheme="majorBidi"/>
          <w:lang w:val="id-ID"/>
        </w:rPr>
        <w:t>Ni Made Ayu Sita Setyawati, Gusti Wayan Murjana Yasa, “Pengaruh Subsidi Pupuk, Luas Lahan, Terhadap Biaya Produksi Dan Pendapatan Petani Padi Di Desa</w:t>
      </w:r>
      <w:r>
        <w:rPr>
          <w:rFonts w:asciiTheme="majorBidi" w:hAnsiTheme="majorBidi" w:cstheme="majorBidi"/>
          <w:lang w:val="id-ID"/>
        </w:rPr>
        <w:t xml:space="preserve"> Jatiluwih, Kecamatan Penebel, kecamatan</w:t>
      </w:r>
      <w:r w:rsidRPr="002D56FD">
        <w:rPr>
          <w:rFonts w:asciiTheme="majorBidi" w:hAnsiTheme="majorBidi" w:cstheme="majorBidi"/>
          <w:lang w:val="id-ID"/>
        </w:rPr>
        <w:t xml:space="preserve"> Tabanan”, </w:t>
      </w:r>
      <w:r w:rsidRPr="002D56FD">
        <w:rPr>
          <w:rFonts w:asciiTheme="majorBidi" w:hAnsiTheme="majorBidi" w:cstheme="majorBidi"/>
          <w:i/>
          <w:iCs/>
          <w:lang w:val="id-ID"/>
        </w:rPr>
        <w:t>E-Jurnal Ekonomi Pembangunan Universitas Udayana</w:t>
      </w:r>
      <w:r w:rsidRPr="002D56FD">
        <w:rPr>
          <w:rFonts w:asciiTheme="majorBidi" w:hAnsiTheme="majorBidi" w:cstheme="majorBidi"/>
          <w:lang w:val="id-ID"/>
        </w:rPr>
        <w:t xml:space="preserve"> Vol.7, No.2 Februari 2018</w:t>
      </w:r>
    </w:p>
  </w:footnote>
  <w:footnote w:id="111">
    <w:p w:rsidR="00011AB6" w:rsidRPr="00040B81" w:rsidRDefault="00011AB6" w:rsidP="0070580A">
      <w:pPr>
        <w:pStyle w:val="FootnoteText"/>
        <w:jc w:val="both"/>
        <w:rPr>
          <w:lang w:val="id-ID"/>
        </w:rPr>
      </w:pPr>
      <w:r>
        <w:rPr>
          <w:lang w:val="id-ID"/>
        </w:rPr>
        <w:tab/>
      </w:r>
      <w:r>
        <w:rPr>
          <w:rStyle w:val="FootnoteReference"/>
        </w:rPr>
        <w:footnoteRef/>
      </w:r>
      <w:r w:rsidRPr="002D56FD">
        <w:rPr>
          <w:rFonts w:asciiTheme="majorBidi" w:hAnsiTheme="majorBidi" w:cstheme="majorBidi"/>
        </w:rPr>
        <w:t>Novita Sari</w:t>
      </w:r>
      <w:r w:rsidRPr="002D56FD">
        <w:rPr>
          <w:rFonts w:asciiTheme="majorBidi" w:hAnsiTheme="majorBidi" w:cstheme="majorBidi"/>
          <w:lang w:val="id-ID"/>
        </w:rPr>
        <w:t xml:space="preserve">, </w:t>
      </w:r>
      <w:r w:rsidRPr="00D847B4">
        <w:rPr>
          <w:rFonts w:asciiTheme="majorBidi" w:hAnsiTheme="majorBidi" w:cstheme="majorBidi"/>
        </w:rPr>
        <w:t>Pengaruh Harga, Luas Lahan Dan Biaya Produksi Terhadap Pendapatan Pe</w:t>
      </w:r>
      <w:r>
        <w:rPr>
          <w:rFonts w:asciiTheme="majorBidi" w:hAnsiTheme="majorBidi" w:cstheme="majorBidi"/>
        </w:rPr>
        <w:t>tani Karet Di Kecamatan Betung</w:t>
      </w:r>
      <w:r w:rsidRPr="00D847B4">
        <w:rPr>
          <w:rFonts w:asciiTheme="majorBidi" w:hAnsiTheme="majorBidi" w:cstheme="majorBidi"/>
        </w:rPr>
        <w:t xml:space="preserve"> Banyuasin</w:t>
      </w:r>
      <w:r w:rsidRPr="00D847B4">
        <w:rPr>
          <w:rFonts w:asciiTheme="majorBidi" w:hAnsiTheme="majorBidi" w:cstheme="majorBidi"/>
          <w:lang w:val="id-ID"/>
        </w:rPr>
        <w:t>,</w:t>
      </w:r>
      <w:r w:rsidRPr="00191E04">
        <w:rPr>
          <w:rFonts w:asciiTheme="majorBidi" w:hAnsiTheme="majorBidi" w:cstheme="majorBidi"/>
          <w:i/>
          <w:iCs/>
          <w:lang w:val="id-ID"/>
        </w:rPr>
        <w:t>Skripsi</w:t>
      </w:r>
      <w:r>
        <w:rPr>
          <w:rFonts w:asciiTheme="majorBidi" w:hAnsiTheme="majorBidi" w:cstheme="majorBidi"/>
          <w:lang w:val="id-ID"/>
        </w:rPr>
        <w:t xml:space="preserve">(UIN Raden Fatah: </w:t>
      </w:r>
      <w:r w:rsidRPr="002D56FD">
        <w:rPr>
          <w:rFonts w:asciiTheme="majorBidi" w:hAnsiTheme="majorBidi" w:cstheme="majorBidi"/>
          <w:lang w:val="id-ID"/>
        </w:rPr>
        <w:t>Palembang, 2018</w:t>
      </w:r>
      <w:r>
        <w:rPr>
          <w:rFonts w:asciiTheme="majorBidi" w:hAnsiTheme="majorBidi" w:cstheme="majorBidi"/>
          <w:lang w:val="id-ID"/>
        </w:rPr>
        <w:t>.</w:t>
      </w:r>
    </w:p>
  </w:footnote>
  <w:footnote w:id="112">
    <w:p w:rsidR="00011AB6" w:rsidRPr="00357313" w:rsidRDefault="00011AB6" w:rsidP="0070580A">
      <w:pPr>
        <w:pStyle w:val="FootnoteText"/>
        <w:jc w:val="both"/>
        <w:rPr>
          <w:lang w:val="id-ID"/>
        </w:rPr>
      </w:pPr>
      <w:r>
        <w:rPr>
          <w:lang w:val="id-ID"/>
        </w:rPr>
        <w:tab/>
      </w:r>
      <w:r>
        <w:rPr>
          <w:rStyle w:val="FootnoteReference"/>
        </w:rPr>
        <w:footnoteRef/>
      </w:r>
      <w:r w:rsidRPr="002D56FD">
        <w:rPr>
          <w:rFonts w:asciiTheme="majorBidi" w:hAnsiTheme="majorBidi" w:cstheme="majorBidi"/>
          <w:lang w:val="id-ID"/>
        </w:rPr>
        <w:t xml:space="preserve">Iis Nur Hidayati, </w:t>
      </w:r>
      <w:r w:rsidRPr="00191E04">
        <w:rPr>
          <w:rFonts w:asciiTheme="majorBidi" w:hAnsiTheme="majorBidi" w:cstheme="majorBidi"/>
          <w:lang w:val="id-ID"/>
        </w:rPr>
        <w:t>Analisis Pengaruh Luas Lahan, Jumalah Produksi, Dan Biaya Produksi Terhadap Pendapatan Petani Padi Di Kecamatan Delangu Klaten (Studi Kasus Di Desa Sribit),</w:t>
      </w:r>
      <w:r w:rsidRPr="00191E04">
        <w:rPr>
          <w:rFonts w:asciiTheme="majorBidi" w:hAnsiTheme="majorBidi" w:cstheme="majorBidi"/>
          <w:i/>
          <w:iCs/>
          <w:lang w:val="id-ID"/>
        </w:rPr>
        <w:t>Skripsi</w:t>
      </w:r>
      <w:r>
        <w:rPr>
          <w:rFonts w:asciiTheme="majorBidi" w:hAnsiTheme="majorBidi" w:cstheme="majorBidi"/>
          <w:lang w:val="id-ID"/>
        </w:rPr>
        <w:t xml:space="preserve">(UIN Sunan Kalijaga: </w:t>
      </w:r>
      <w:r w:rsidRPr="002D56FD">
        <w:rPr>
          <w:rFonts w:asciiTheme="majorBidi" w:hAnsiTheme="majorBidi" w:cstheme="majorBidi"/>
          <w:lang w:val="id-ID"/>
        </w:rPr>
        <w:t>Yogyakarta, 2017</w:t>
      </w:r>
      <w:r>
        <w:rPr>
          <w:rFonts w:asciiTheme="majorBidi" w:hAnsiTheme="majorBidi" w:cstheme="majorBidi"/>
          <w:lang w:val="id-ID"/>
        </w:rPr>
        <w:t>.</w:t>
      </w:r>
    </w:p>
  </w:footnote>
  <w:footnote w:id="113">
    <w:p w:rsidR="00011AB6" w:rsidRPr="00357313" w:rsidRDefault="00011AB6" w:rsidP="005D7625">
      <w:pPr>
        <w:pStyle w:val="FootnoteText"/>
        <w:jc w:val="both"/>
        <w:rPr>
          <w:lang w:val="id-ID"/>
        </w:rPr>
      </w:pPr>
      <w:r>
        <w:rPr>
          <w:lang w:val="id-ID"/>
        </w:rPr>
        <w:tab/>
      </w:r>
      <w:r>
        <w:rPr>
          <w:rStyle w:val="FootnoteReference"/>
        </w:rPr>
        <w:footnoteRef/>
      </w:r>
      <w:r w:rsidRPr="008C4E12">
        <w:rPr>
          <w:rFonts w:asciiTheme="majorBidi" w:hAnsiTheme="majorBidi" w:cstheme="majorBidi"/>
          <w:lang w:val="id-ID"/>
        </w:rPr>
        <w:t xml:space="preserve">Moehar Daniel, </w:t>
      </w:r>
      <w:r w:rsidRPr="008C4E12">
        <w:rPr>
          <w:rFonts w:asciiTheme="majorBidi" w:hAnsiTheme="majorBidi" w:cstheme="majorBidi"/>
          <w:i/>
          <w:iCs/>
          <w:lang w:val="id-ID"/>
        </w:rPr>
        <w:t>Pengantar Ekonomi Pertanian,</w:t>
      </w:r>
      <w:r w:rsidRPr="008C4E12">
        <w:rPr>
          <w:rFonts w:asciiTheme="majorBidi" w:hAnsiTheme="majorBidi" w:cstheme="majorBidi"/>
          <w:lang w:val="id-ID"/>
        </w:rPr>
        <w:t xml:space="preserve"> (Jakarta: PT Bumi Aksara, 2002), 121</w:t>
      </w:r>
      <w:r>
        <w:rPr>
          <w:rFonts w:asciiTheme="majorBidi" w:hAnsiTheme="majorBidi" w:cstheme="majorBidi"/>
          <w:lang w:val="id-ID"/>
        </w:rPr>
        <w:t>.</w:t>
      </w:r>
    </w:p>
  </w:footnote>
  <w:footnote w:id="114">
    <w:p w:rsidR="00011AB6" w:rsidRPr="00997BC1" w:rsidRDefault="00011AB6" w:rsidP="00997BC1">
      <w:pPr>
        <w:pStyle w:val="FootnoteText"/>
        <w:jc w:val="both"/>
        <w:rPr>
          <w:rFonts w:asciiTheme="majorBidi" w:hAnsiTheme="majorBidi" w:cstheme="majorBidi"/>
          <w:lang w:val="id-ID"/>
        </w:rPr>
      </w:pPr>
      <w:r>
        <w:rPr>
          <w:rFonts w:asciiTheme="majorBidi" w:hAnsiTheme="majorBidi" w:cstheme="majorBidi"/>
          <w:lang w:val="id-ID"/>
        </w:rPr>
        <w:tab/>
      </w:r>
      <w:r w:rsidRPr="00997BC1">
        <w:rPr>
          <w:rStyle w:val="FootnoteReference"/>
          <w:rFonts w:asciiTheme="majorBidi" w:hAnsiTheme="majorBidi" w:cstheme="majorBidi"/>
        </w:rPr>
        <w:footnoteRef/>
      </w:r>
      <w:r w:rsidRPr="00997BC1">
        <w:rPr>
          <w:rFonts w:asciiTheme="majorBidi" w:hAnsiTheme="majorBidi" w:cstheme="majorBidi"/>
          <w:lang w:val="id-ID"/>
        </w:rPr>
        <w:t>Fandy Tjiptono, Strategi Pemasaran, (Yogyakarta: ANDY, 2005), 151.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487" w:rsidRDefault="00423487">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9407844" o:spid="_x0000_s7170" type="#_x0000_t75" style="position:absolute;margin-left:0;margin-top:0;width:415.5pt;height:415.5pt;z-index:-251657216;mso-position-horizontal:center;mso-position-horizontal-relative:margin;mso-position-vertical:center;mso-position-vertical-relative:margin" o:allowincell="f">
          <v:imagedata r:id="rId1" o:title="1605855859571" gain="19661f" blacklevel="22938f"/>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487" w:rsidRDefault="00423487">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9407853" o:spid="_x0000_s7179" type="#_x0000_t75" style="position:absolute;margin-left:0;margin-top:0;width:415.5pt;height:415.5pt;z-index:-251648000;mso-position-horizontal:center;mso-position-horizontal-relative:margin;mso-position-vertical:center;mso-position-vertical-relative:margin" o:allowincell="f">
          <v:imagedata r:id="rId1" o:title="1605855859571" gain="19661f" blacklevel="22938f"/>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6775553"/>
      <w:docPartObj>
        <w:docPartGallery w:val="Page Numbers (Top of Page)"/>
        <w:docPartUnique/>
      </w:docPartObj>
    </w:sdtPr>
    <w:sdtEndPr>
      <w:rPr>
        <w:rFonts w:ascii="Times New Roman" w:hAnsi="Times New Roman" w:cs="Times New Roman"/>
        <w:noProof/>
        <w:sz w:val="24"/>
      </w:rPr>
    </w:sdtEndPr>
    <w:sdtContent>
      <w:p w:rsidR="00011AB6" w:rsidRPr="005F0BF9" w:rsidRDefault="00423487">
        <w:pPr>
          <w:pStyle w:val="Header"/>
          <w:jc w:val="right"/>
          <w:rPr>
            <w:rFonts w:ascii="Times New Roman" w:hAnsi="Times New Roman" w:cs="Times New Roman"/>
            <w:sz w:val="24"/>
          </w:rPr>
        </w:pPr>
        <w:r>
          <w:rPr>
            <w:rFonts w:ascii="Times New Roman" w:hAnsi="Times New Roman" w:cs="Times New Roman"/>
            <w:noProof/>
            <w:sz w:val="24"/>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9407854" o:spid="_x0000_s7180" type="#_x0000_t75" style="position:absolute;left:0;text-align:left;margin-left:0;margin-top:0;width:415.5pt;height:415.5pt;z-index:-251646976;mso-position-horizontal:center;mso-position-horizontal-relative:margin;mso-position-vertical:center;mso-position-vertical-relative:margin" o:allowincell="f">
              <v:imagedata r:id="rId1" o:title="1605855859571" gain="19661f" blacklevel="22938f"/>
            </v:shape>
          </w:pict>
        </w:r>
        <w:r w:rsidR="009D5CBE" w:rsidRPr="005F0BF9">
          <w:rPr>
            <w:rFonts w:ascii="Times New Roman" w:hAnsi="Times New Roman" w:cs="Times New Roman"/>
            <w:sz w:val="24"/>
          </w:rPr>
          <w:fldChar w:fldCharType="begin"/>
        </w:r>
        <w:r w:rsidR="00011AB6" w:rsidRPr="005F0BF9">
          <w:rPr>
            <w:rFonts w:ascii="Times New Roman" w:hAnsi="Times New Roman" w:cs="Times New Roman"/>
            <w:sz w:val="24"/>
          </w:rPr>
          <w:instrText xml:space="preserve"> PAGE   \* MERGEFORMAT </w:instrText>
        </w:r>
        <w:r w:rsidR="009D5CBE" w:rsidRPr="005F0BF9">
          <w:rPr>
            <w:rFonts w:ascii="Times New Roman" w:hAnsi="Times New Roman" w:cs="Times New Roman"/>
            <w:sz w:val="24"/>
          </w:rPr>
          <w:fldChar w:fldCharType="separate"/>
        </w:r>
        <w:r>
          <w:rPr>
            <w:rFonts w:ascii="Times New Roman" w:hAnsi="Times New Roman" w:cs="Times New Roman"/>
            <w:noProof/>
            <w:sz w:val="24"/>
          </w:rPr>
          <w:t>45</w:t>
        </w:r>
        <w:r w:rsidR="009D5CBE" w:rsidRPr="005F0BF9">
          <w:rPr>
            <w:rFonts w:ascii="Times New Roman" w:hAnsi="Times New Roman" w:cs="Times New Roman"/>
            <w:noProof/>
            <w:sz w:val="24"/>
          </w:rPr>
          <w:fldChar w:fldCharType="end"/>
        </w:r>
      </w:p>
    </w:sdtContent>
  </w:sdt>
  <w:p w:rsidR="00011AB6" w:rsidRDefault="00011AB6">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AB6" w:rsidRDefault="00423487">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9407852" o:spid="_x0000_s7178" type="#_x0000_t75" style="position:absolute;margin-left:0;margin-top:0;width:415.5pt;height:415.5pt;z-index:-251649024;mso-position-horizontal:center;mso-position-horizontal-relative:margin;mso-position-vertical:center;mso-position-vertical-relative:margin" o:allowincell="f">
          <v:imagedata r:id="rId1" o:title="1605855859571" gain="19661f" blacklevel="22938f"/>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487" w:rsidRDefault="00423487">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9407856" o:spid="_x0000_s7182" type="#_x0000_t75" style="position:absolute;margin-left:0;margin-top:0;width:415.5pt;height:415.5pt;z-index:-251644928;mso-position-horizontal:center;mso-position-horizontal-relative:margin;mso-position-vertical:center;mso-position-vertical-relative:margin" o:allowincell="f">
          <v:imagedata r:id="rId1" o:title="1605855859571" gain="19661f" blacklevel="22938f"/>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2279055"/>
      <w:docPartObj>
        <w:docPartGallery w:val="Page Numbers (Top of Page)"/>
        <w:docPartUnique/>
      </w:docPartObj>
    </w:sdtPr>
    <w:sdtEndPr>
      <w:rPr>
        <w:rFonts w:ascii="Times New Roman" w:hAnsi="Times New Roman" w:cs="Times New Roman"/>
        <w:noProof/>
        <w:sz w:val="24"/>
      </w:rPr>
    </w:sdtEndPr>
    <w:sdtContent>
      <w:p w:rsidR="00011AB6" w:rsidRPr="005F0BF9" w:rsidRDefault="00423487">
        <w:pPr>
          <w:pStyle w:val="Header"/>
          <w:jc w:val="right"/>
          <w:rPr>
            <w:rFonts w:ascii="Times New Roman" w:hAnsi="Times New Roman" w:cs="Times New Roman"/>
            <w:sz w:val="24"/>
          </w:rPr>
        </w:pPr>
        <w:r>
          <w:rPr>
            <w:rFonts w:ascii="Times New Roman" w:hAnsi="Times New Roman" w:cs="Times New Roman"/>
            <w:noProof/>
            <w:sz w:val="24"/>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9407857" o:spid="_x0000_s7183" type="#_x0000_t75" style="position:absolute;left:0;text-align:left;margin-left:0;margin-top:0;width:415.5pt;height:415.5pt;z-index:-251643904;mso-position-horizontal:center;mso-position-horizontal-relative:margin;mso-position-vertical:center;mso-position-vertical-relative:margin" o:allowincell="f">
              <v:imagedata r:id="rId1" o:title="1605855859571" gain="19661f" blacklevel="22938f"/>
            </v:shape>
          </w:pict>
        </w:r>
        <w:r w:rsidR="009D5CBE" w:rsidRPr="005F0BF9">
          <w:rPr>
            <w:rFonts w:ascii="Times New Roman" w:hAnsi="Times New Roman" w:cs="Times New Roman"/>
            <w:sz w:val="24"/>
          </w:rPr>
          <w:fldChar w:fldCharType="begin"/>
        </w:r>
        <w:r w:rsidR="00011AB6" w:rsidRPr="005F0BF9">
          <w:rPr>
            <w:rFonts w:ascii="Times New Roman" w:hAnsi="Times New Roman" w:cs="Times New Roman"/>
            <w:sz w:val="24"/>
          </w:rPr>
          <w:instrText xml:space="preserve"> PAGE   \* MERGEFORMAT </w:instrText>
        </w:r>
        <w:r w:rsidR="009D5CBE" w:rsidRPr="005F0BF9">
          <w:rPr>
            <w:rFonts w:ascii="Times New Roman" w:hAnsi="Times New Roman" w:cs="Times New Roman"/>
            <w:sz w:val="24"/>
          </w:rPr>
          <w:fldChar w:fldCharType="separate"/>
        </w:r>
        <w:r>
          <w:rPr>
            <w:rFonts w:ascii="Times New Roman" w:hAnsi="Times New Roman" w:cs="Times New Roman"/>
            <w:noProof/>
            <w:sz w:val="24"/>
          </w:rPr>
          <w:t>64</w:t>
        </w:r>
        <w:r w:rsidR="009D5CBE" w:rsidRPr="005F0BF9">
          <w:rPr>
            <w:rFonts w:ascii="Times New Roman" w:hAnsi="Times New Roman" w:cs="Times New Roman"/>
            <w:noProof/>
            <w:sz w:val="24"/>
          </w:rPr>
          <w:fldChar w:fldCharType="end"/>
        </w:r>
      </w:p>
    </w:sdtContent>
  </w:sdt>
  <w:p w:rsidR="00011AB6" w:rsidRDefault="00011AB6">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AB6" w:rsidRDefault="00423487">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9407855" o:spid="_x0000_s7181" type="#_x0000_t75" style="position:absolute;margin-left:0;margin-top:0;width:415.5pt;height:415.5pt;z-index:-251645952;mso-position-horizontal:center;mso-position-horizontal-relative:margin;mso-position-vertical:center;mso-position-vertical-relative:margin" o:allowincell="f">
          <v:imagedata r:id="rId1" o:title="1605855859571" gain="19661f" blacklevel="22938f"/>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487" w:rsidRDefault="00423487">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9407859" o:spid="_x0000_s7185" type="#_x0000_t75" style="position:absolute;margin-left:0;margin-top:0;width:415.5pt;height:415.5pt;z-index:-251641856;mso-position-horizontal:center;mso-position-horizontal-relative:margin;mso-position-vertical:center;mso-position-vertical-relative:margin" o:allowincell="f">
          <v:imagedata r:id="rId1" o:title="1605855859571" gain="19661f" blacklevel="22938f"/>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39458663"/>
      <w:docPartObj>
        <w:docPartGallery w:val="Page Numbers (Top of Page)"/>
        <w:docPartUnique/>
      </w:docPartObj>
    </w:sdtPr>
    <w:sdtEndPr>
      <w:rPr>
        <w:rFonts w:ascii="Times New Roman" w:hAnsi="Times New Roman" w:cs="Times New Roman"/>
        <w:noProof/>
        <w:sz w:val="24"/>
      </w:rPr>
    </w:sdtEndPr>
    <w:sdtContent>
      <w:p w:rsidR="00011AB6" w:rsidRPr="005F0BF9" w:rsidRDefault="00423487">
        <w:pPr>
          <w:pStyle w:val="Header"/>
          <w:jc w:val="right"/>
          <w:rPr>
            <w:rFonts w:ascii="Times New Roman" w:hAnsi="Times New Roman" w:cs="Times New Roman"/>
            <w:sz w:val="24"/>
          </w:rPr>
        </w:pPr>
        <w:r>
          <w:rPr>
            <w:rFonts w:ascii="Times New Roman" w:hAnsi="Times New Roman" w:cs="Times New Roman"/>
            <w:noProof/>
            <w:sz w:val="24"/>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9407860" o:spid="_x0000_s7186" type="#_x0000_t75" style="position:absolute;left:0;text-align:left;margin-left:0;margin-top:0;width:415.5pt;height:415.5pt;z-index:-251640832;mso-position-horizontal:center;mso-position-horizontal-relative:margin;mso-position-vertical:center;mso-position-vertical-relative:margin" o:allowincell="f">
              <v:imagedata r:id="rId1" o:title="1605855859571" gain="19661f" blacklevel="22938f"/>
            </v:shape>
          </w:pict>
        </w:r>
        <w:r w:rsidR="009D5CBE" w:rsidRPr="005F0BF9">
          <w:rPr>
            <w:rFonts w:ascii="Times New Roman" w:hAnsi="Times New Roman" w:cs="Times New Roman"/>
            <w:sz w:val="24"/>
          </w:rPr>
          <w:fldChar w:fldCharType="begin"/>
        </w:r>
        <w:r w:rsidR="00011AB6" w:rsidRPr="005F0BF9">
          <w:rPr>
            <w:rFonts w:ascii="Times New Roman" w:hAnsi="Times New Roman" w:cs="Times New Roman"/>
            <w:sz w:val="24"/>
          </w:rPr>
          <w:instrText xml:space="preserve"> PAGE   \* MERGEFORMAT </w:instrText>
        </w:r>
        <w:r w:rsidR="009D5CBE" w:rsidRPr="005F0BF9">
          <w:rPr>
            <w:rFonts w:ascii="Times New Roman" w:hAnsi="Times New Roman" w:cs="Times New Roman"/>
            <w:sz w:val="24"/>
          </w:rPr>
          <w:fldChar w:fldCharType="separate"/>
        </w:r>
        <w:r>
          <w:rPr>
            <w:rFonts w:ascii="Times New Roman" w:hAnsi="Times New Roman" w:cs="Times New Roman"/>
            <w:noProof/>
            <w:sz w:val="24"/>
          </w:rPr>
          <w:t>118</w:t>
        </w:r>
        <w:r w:rsidR="009D5CBE" w:rsidRPr="005F0BF9">
          <w:rPr>
            <w:rFonts w:ascii="Times New Roman" w:hAnsi="Times New Roman" w:cs="Times New Roman"/>
            <w:noProof/>
            <w:sz w:val="24"/>
          </w:rPr>
          <w:fldChar w:fldCharType="end"/>
        </w:r>
      </w:p>
    </w:sdtContent>
  </w:sdt>
  <w:p w:rsidR="00011AB6" w:rsidRDefault="00011AB6">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AB6" w:rsidRDefault="00423487">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9407858" o:spid="_x0000_s7184" type="#_x0000_t75" style="position:absolute;margin-left:0;margin-top:0;width:415.5pt;height:415.5pt;z-index:-251642880;mso-position-horizontal:center;mso-position-horizontal-relative:margin;mso-position-vertical:center;mso-position-vertical-relative:margin" o:allowincell="f">
          <v:imagedata r:id="rId1" o:title="1605855859571" gain="19661f" blacklevel="22938f"/>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487" w:rsidRDefault="00423487">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9407862" o:spid="_x0000_s7188" type="#_x0000_t75" style="position:absolute;margin-left:0;margin-top:0;width:415.5pt;height:415.5pt;z-index:-251638784;mso-position-horizontal:center;mso-position-horizontal-relative:margin;mso-position-vertical:center;mso-position-vertical-relative:margin" o:allowincell="f">
          <v:imagedata r:id="rId1" o:title="1605855859571" gain="19661f" blacklevel="22938f"/>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487" w:rsidRDefault="00423487">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9407845" o:spid="_x0000_s7171" type="#_x0000_t75" style="position:absolute;margin-left:0;margin-top:0;width:415.5pt;height:415.5pt;z-index:-251656192;mso-position-horizontal:center;mso-position-horizontal-relative:margin;mso-position-vertical:center;mso-position-vertical-relative:margin" o:allowincell="f">
          <v:imagedata r:id="rId1" o:title="1605855859571" gain="19661f" blacklevel="22938f"/>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487" w:rsidRDefault="00423487">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9407863" o:spid="_x0000_s7189" type="#_x0000_t75" style="position:absolute;margin-left:0;margin-top:0;width:415.5pt;height:415.5pt;z-index:-251637760;mso-position-horizontal:center;mso-position-horizontal-relative:margin;mso-position-vertical:center;mso-position-vertical-relative:margin" o:allowincell="f">
          <v:imagedata r:id="rId1" o:title="1605855859571" gain="19661f" blacklevel="22938f"/>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AB6" w:rsidRDefault="00423487">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9407861" o:spid="_x0000_s7187" type="#_x0000_t75" style="position:absolute;margin-left:0;margin-top:0;width:415.5pt;height:415.5pt;z-index:-251639808;mso-position-horizontal:center;mso-position-horizontal-relative:margin;mso-position-vertical:center;mso-position-vertical-relative:margin" o:allowincell="f">
          <v:imagedata r:id="rId1" o:title="1605855859571" gain="19661f" blacklevel="22938f"/>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487" w:rsidRDefault="00423487">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9407843" o:spid="_x0000_s7169" type="#_x0000_t75" style="position:absolute;margin-left:0;margin-top:0;width:415.5pt;height:415.5pt;z-index:-251658240;mso-position-horizontal:center;mso-position-horizontal-relative:margin;mso-position-vertical:center;mso-position-vertical-relative:margin" o:allowincell="f">
          <v:imagedata r:id="rId1" o:title="1605855859571" gain="19661f" blacklevel="22938f"/>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487" w:rsidRDefault="00423487">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9407847" o:spid="_x0000_s7173" type="#_x0000_t75" style="position:absolute;margin-left:0;margin-top:0;width:415.5pt;height:415.5pt;z-index:-251654144;mso-position-horizontal:center;mso-position-horizontal-relative:margin;mso-position-vertical:center;mso-position-vertical-relative:margin" o:allowincell="f">
          <v:imagedata r:id="rId1" o:title="1605855859571" gain="19661f" blacklevel="22938f"/>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AB6" w:rsidRDefault="00423487">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9407848" o:spid="_x0000_s7174" type="#_x0000_t75" style="position:absolute;margin-left:0;margin-top:0;width:415.5pt;height:415.5pt;z-index:-251653120;mso-position-horizontal:center;mso-position-horizontal-relative:margin;mso-position-vertical:center;mso-position-vertical-relative:margin" o:allowincell="f">
          <v:imagedata r:id="rId1" o:title="1605855859571" gain="19661f" blacklevel="22938f"/>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487" w:rsidRDefault="00423487">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9407846" o:spid="_x0000_s7172" type="#_x0000_t75" style="position:absolute;margin-left:0;margin-top:0;width:415.5pt;height:415.5pt;z-index:-251655168;mso-position-horizontal:center;mso-position-horizontal-relative:margin;mso-position-vertical:center;mso-position-vertical-relative:margin" o:allowincell="f">
          <v:imagedata r:id="rId1" o:title="1605855859571" gain="19661f" blacklevel="22938f"/>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487" w:rsidRDefault="00423487">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9407850" o:spid="_x0000_s7176" type="#_x0000_t75" style="position:absolute;margin-left:0;margin-top:0;width:415.5pt;height:415.5pt;z-index:-251651072;mso-position-horizontal:center;mso-position-horizontal-relative:margin;mso-position-vertical:center;mso-position-vertical-relative:margin" o:allowincell="f">
          <v:imagedata r:id="rId1" o:title="1605855859571" gain="19661f" blacklevel="22938f"/>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1139419"/>
      <w:docPartObj>
        <w:docPartGallery w:val="Page Numbers (Top of Page)"/>
        <w:docPartUnique/>
      </w:docPartObj>
    </w:sdtPr>
    <w:sdtEndPr>
      <w:rPr>
        <w:rFonts w:ascii="Times New Roman" w:hAnsi="Times New Roman" w:cs="Times New Roman"/>
        <w:noProof/>
        <w:sz w:val="24"/>
      </w:rPr>
    </w:sdtEndPr>
    <w:sdtContent>
      <w:p w:rsidR="00011AB6" w:rsidRPr="005F0BF9" w:rsidRDefault="00423487">
        <w:pPr>
          <w:pStyle w:val="Header"/>
          <w:jc w:val="right"/>
          <w:rPr>
            <w:rFonts w:ascii="Times New Roman" w:hAnsi="Times New Roman" w:cs="Times New Roman"/>
            <w:sz w:val="24"/>
          </w:rPr>
        </w:pPr>
        <w:r>
          <w:rPr>
            <w:rFonts w:ascii="Times New Roman" w:hAnsi="Times New Roman" w:cs="Times New Roman"/>
            <w:noProof/>
            <w:sz w:val="24"/>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9407851" o:spid="_x0000_s7177" type="#_x0000_t75" style="position:absolute;left:0;text-align:left;margin-left:0;margin-top:0;width:415.5pt;height:415.5pt;z-index:-251650048;mso-position-horizontal:center;mso-position-horizontal-relative:margin;mso-position-vertical:center;mso-position-vertical-relative:margin" o:allowincell="f">
              <v:imagedata r:id="rId1" o:title="1605855859571" gain="19661f" blacklevel="22938f"/>
            </v:shape>
          </w:pict>
        </w:r>
        <w:r w:rsidR="009D5CBE" w:rsidRPr="005F0BF9">
          <w:rPr>
            <w:rFonts w:ascii="Times New Roman" w:hAnsi="Times New Roman" w:cs="Times New Roman"/>
            <w:sz w:val="24"/>
          </w:rPr>
          <w:fldChar w:fldCharType="begin"/>
        </w:r>
        <w:r w:rsidR="00011AB6" w:rsidRPr="005F0BF9">
          <w:rPr>
            <w:rFonts w:ascii="Times New Roman" w:hAnsi="Times New Roman" w:cs="Times New Roman"/>
            <w:sz w:val="24"/>
          </w:rPr>
          <w:instrText xml:space="preserve"> PAGE   \* MERGEFORMAT </w:instrText>
        </w:r>
        <w:r w:rsidR="009D5CBE" w:rsidRPr="005F0BF9">
          <w:rPr>
            <w:rFonts w:ascii="Times New Roman" w:hAnsi="Times New Roman" w:cs="Times New Roman"/>
            <w:sz w:val="24"/>
          </w:rPr>
          <w:fldChar w:fldCharType="separate"/>
        </w:r>
        <w:r>
          <w:rPr>
            <w:rFonts w:ascii="Times New Roman" w:hAnsi="Times New Roman" w:cs="Times New Roman"/>
            <w:noProof/>
            <w:sz w:val="24"/>
          </w:rPr>
          <w:t>13</w:t>
        </w:r>
        <w:r w:rsidR="009D5CBE" w:rsidRPr="005F0BF9">
          <w:rPr>
            <w:rFonts w:ascii="Times New Roman" w:hAnsi="Times New Roman" w:cs="Times New Roman"/>
            <w:noProof/>
            <w:sz w:val="24"/>
          </w:rPr>
          <w:fldChar w:fldCharType="end"/>
        </w:r>
      </w:p>
    </w:sdtContent>
  </w:sdt>
  <w:p w:rsidR="00011AB6" w:rsidRDefault="00011AB6">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AB6" w:rsidRDefault="00423487">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9407849" o:spid="_x0000_s7175" type="#_x0000_t75" style="position:absolute;margin-left:0;margin-top:0;width:415.5pt;height:415.5pt;z-index:-251652096;mso-position-horizontal:center;mso-position-horizontal-relative:margin;mso-position-vertical:center;mso-position-vertical-relative:margin" o:allowincell="f">
          <v:imagedata r:id="rId1" o:title="1605855859571" gain="19661f" blacklevel="22938f"/>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0404A"/>
    <w:multiLevelType w:val="hybridMultilevel"/>
    <w:tmpl w:val="8FBA34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EA50C1"/>
    <w:multiLevelType w:val="hybridMultilevel"/>
    <w:tmpl w:val="949A64A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3EA69F9"/>
    <w:multiLevelType w:val="hybridMultilevel"/>
    <w:tmpl w:val="84B8F6D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2F677A"/>
    <w:multiLevelType w:val="hybridMultilevel"/>
    <w:tmpl w:val="7FBE04A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65B6611E">
      <w:start w:val="1"/>
      <w:numFmt w:val="decimal"/>
      <w:lvlText w:val="%4."/>
      <w:lvlJc w:val="left"/>
      <w:pPr>
        <w:ind w:left="3240" w:hanging="360"/>
      </w:pPr>
      <w:rPr>
        <w:b w:val="0"/>
        <w:bCs w:val="0"/>
      </w:r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nsid w:val="06D431DA"/>
    <w:multiLevelType w:val="multilevel"/>
    <w:tmpl w:val="4C56D19A"/>
    <w:lvl w:ilvl="0">
      <w:start w:val="1"/>
      <w:numFmt w:val="lowerLetter"/>
      <w:lvlText w:val="%1)"/>
      <w:lvlJc w:val="left"/>
      <w:pPr>
        <w:tabs>
          <w:tab w:val="num" w:pos="2160"/>
        </w:tabs>
        <w:ind w:left="2160" w:hanging="360"/>
      </w:pPr>
      <w:rPr>
        <w:rFonts w:hint="default"/>
        <w:sz w:val="24"/>
        <w:szCs w:val="24"/>
      </w:rPr>
    </w:lvl>
    <w:lvl w:ilvl="1">
      <w:start w:val="1"/>
      <w:numFmt w:val="decimal"/>
      <w:lvlText w:val="%2)"/>
      <w:lvlJc w:val="left"/>
      <w:pPr>
        <w:ind w:left="1800" w:hanging="360"/>
      </w:pPr>
    </w:lvl>
    <w:lvl w:ilvl="2">
      <w:start w:val="1"/>
      <w:numFmt w:val="decimal"/>
      <w:lvlText w:val="%3)"/>
      <w:lvlJc w:val="left"/>
      <w:pPr>
        <w:ind w:left="1800" w:hanging="360"/>
      </w:pPr>
      <w:rPr>
        <w:rFonts w:hint="default"/>
      </w:r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5">
    <w:nsid w:val="08334AE4"/>
    <w:multiLevelType w:val="hybridMultilevel"/>
    <w:tmpl w:val="B378985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9941808"/>
    <w:multiLevelType w:val="hybridMultilevel"/>
    <w:tmpl w:val="542EF50A"/>
    <w:lvl w:ilvl="0" w:tplc="03926E84">
      <w:start w:val="1"/>
      <w:numFmt w:val="decimal"/>
      <w:lvlText w:val="%1."/>
      <w:lvlJc w:val="left"/>
      <w:pPr>
        <w:ind w:left="6480" w:hanging="360"/>
      </w:pPr>
      <w:rPr>
        <w:rFonts w:hint="default"/>
        <w:b w:val="0"/>
      </w:rPr>
    </w:lvl>
    <w:lvl w:ilvl="1" w:tplc="04090019" w:tentative="1">
      <w:start w:val="1"/>
      <w:numFmt w:val="lowerLetter"/>
      <w:lvlText w:val="%2."/>
      <w:lvlJc w:val="left"/>
      <w:pPr>
        <w:ind w:left="7200" w:hanging="360"/>
      </w:pPr>
    </w:lvl>
    <w:lvl w:ilvl="2" w:tplc="0409001B" w:tentative="1">
      <w:start w:val="1"/>
      <w:numFmt w:val="lowerRoman"/>
      <w:lvlText w:val="%3."/>
      <w:lvlJc w:val="right"/>
      <w:pPr>
        <w:ind w:left="7920" w:hanging="180"/>
      </w:pPr>
    </w:lvl>
    <w:lvl w:ilvl="3" w:tplc="0409000F" w:tentative="1">
      <w:start w:val="1"/>
      <w:numFmt w:val="decimal"/>
      <w:lvlText w:val="%4."/>
      <w:lvlJc w:val="left"/>
      <w:pPr>
        <w:ind w:left="8640" w:hanging="360"/>
      </w:pPr>
    </w:lvl>
    <w:lvl w:ilvl="4" w:tplc="04090019" w:tentative="1">
      <w:start w:val="1"/>
      <w:numFmt w:val="lowerLetter"/>
      <w:lvlText w:val="%5."/>
      <w:lvlJc w:val="left"/>
      <w:pPr>
        <w:ind w:left="9360" w:hanging="360"/>
      </w:pPr>
    </w:lvl>
    <w:lvl w:ilvl="5" w:tplc="0409001B" w:tentative="1">
      <w:start w:val="1"/>
      <w:numFmt w:val="lowerRoman"/>
      <w:lvlText w:val="%6."/>
      <w:lvlJc w:val="right"/>
      <w:pPr>
        <w:ind w:left="10080" w:hanging="180"/>
      </w:pPr>
    </w:lvl>
    <w:lvl w:ilvl="6" w:tplc="0409000F" w:tentative="1">
      <w:start w:val="1"/>
      <w:numFmt w:val="decimal"/>
      <w:lvlText w:val="%7."/>
      <w:lvlJc w:val="left"/>
      <w:pPr>
        <w:ind w:left="10800" w:hanging="360"/>
      </w:pPr>
    </w:lvl>
    <w:lvl w:ilvl="7" w:tplc="04090019" w:tentative="1">
      <w:start w:val="1"/>
      <w:numFmt w:val="lowerLetter"/>
      <w:lvlText w:val="%8."/>
      <w:lvlJc w:val="left"/>
      <w:pPr>
        <w:ind w:left="11520" w:hanging="360"/>
      </w:pPr>
    </w:lvl>
    <w:lvl w:ilvl="8" w:tplc="0409001B" w:tentative="1">
      <w:start w:val="1"/>
      <w:numFmt w:val="lowerRoman"/>
      <w:lvlText w:val="%9."/>
      <w:lvlJc w:val="right"/>
      <w:pPr>
        <w:ind w:left="12240" w:hanging="180"/>
      </w:pPr>
    </w:lvl>
  </w:abstractNum>
  <w:abstractNum w:abstractNumId="7">
    <w:nsid w:val="09D90D0D"/>
    <w:multiLevelType w:val="hybridMultilevel"/>
    <w:tmpl w:val="F90A9F42"/>
    <w:lvl w:ilvl="0" w:tplc="5448E130">
      <w:start w:val="1"/>
      <w:numFmt w:val="decimal"/>
      <w:lvlText w:val="%1)"/>
      <w:lvlJc w:val="left"/>
      <w:pPr>
        <w:ind w:left="3229" w:hanging="360"/>
      </w:pPr>
      <w:rPr>
        <w:rFonts w:hint="default"/>
        <w:i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
    <w:nsid w:val="0A8D05E4"/>
    <w:multiLevelType w:val="hybridMultilevel"/>
    <w:tmpl w:val="CAACAA0E"/>
    <w:lvl w:ilvl="0" w:tplc="0409000F">
      <w:start w:val="1"/>
      <w:numFmt w:val="decimal"/>
      <w:lvlText w:val="%1."/>
      <w:lvlJc w:val="left"/>
      <w:pPr>
        <w:ind w:left="2215" w:hanging="360"/>
      </w:pPr>
    </w:lvl>
    <w:lvl w:ilvl="1" w:tplc="04210019">
      <w:start w:val="1"/>
      <w:numFmt w:val="lowerLetter"/>
      <w:lvlText w:val="%2."/>
      <w:lvlJc w:val="left"/>
      <w:pPr>
        <w:ind w:left="2935" w:hanging="360"/>
      </w:pPr>
      <w:rPr>
        <w:rFonts w:cs="Times New Roman"/>
      </w:rPr>
    </w:lvl>
    <w:lvl w:ilvl="2" w:tplc="55F40156">
      <w:start w:val="1"/>
      <w:numFmt w:val="lowerLetter"/>
      <w:lvlText w:val="%3."/>
      <w:lvlJc w:val="right"/>
      <w:pPr>
        <w:ind w:left="3655" w:hanging="180"/>
      </w:pPr>
      <w:rPr>
        <w:rFonts w:ascii="Times New Roman" w:eastAsia="Times New Roman" w:hAnsi="Times New Roman" w:cs="Times New Roman"/>
      </w:rPr>
    </w:lvl>
    <w:lvl w:ilvl="3" w:tplc="04090019">
      <w:start w:val="1"/>
      <w:numFmt w:val="lowerLetter"/>
      <w:lvlText w:val="%4."/>
      <w:lvlJc w:val="left"/>
      <w:pPr>
        <w:ind w:left="4375" w:hanging="360"/>
      </w:pPr>
      <w:rPr>
        <w:rFonts w:hint="default"/>
        <w:b/>
        <w:bCs/>
      </w:rPr>
    </w:lvl>
    <w:lvl w:ilvl="4" w:tplc="04090011">
      <w:start w:val="1"/>
      <w:numFmt w:val="decimal"/>
      <w:lvlText w:val="%5)"/>
      <w:lvlJc w:val="left"/>
      <w:pPr>
        <w:ind w:left="5095" w:hanging="360"/>
      </w:pPr>
      <w:rPr>
        <w:rFonts w:hint="default"/>
      </w:rPr>
    </w:lvl>
    <w:lvl w:ilvl="5" w:tplc="2C9E0A88">
      <w:start w:val="1"/>
      <w:numFmt w:val="upperLetter"/>
      <w:lvlText w:val="%6."/>
      <w:lvlJc w:val="left"/>
      <w:pPr>
        <w:ind w:left="5995" w:hanging="360"/>
      </w:pPr>
      <w:rPr>
        <w:rFonts w:hint="default"/>
      </w:rPr>
    </w:lvl>
    <w:lvl w:ilvl="6" w:tplc="43FEE888">
      <w:start w:val="1"/>
      <w:numFmt w:val="decimal"/>
      <w:lvlText w:val="%7."/>
      <w:lvlJc w:val="left"/>
      <w:pPr>
        <w:ind w:left="6535" w:hanging="360"/>
      </w:pPr>
      <w:rPr>
        <w:rFonts w:hint="default"/>
      </w:rPr>
    </w:lvl>
    <w:lvl w:ilvl="7" w:tplc="04210019" w:tentative="1">
      <w:start w:val="1"/>
      <w:numFmt w:val="lowerLetter"/>
      <w:lvlText w:val="%8."/>
      <w:lvlJc w:val="left"/>
      <w:pPr>
        <w:ind w:left="7255" w:hanging="360"/>
      </w:pPr>
      <w:rPr>
        <w:rFonts w:cs="Times New Roman"/>
      </w:rPr>
    </w:lvl>
    <w:lvl w:ilvl="8" w:tplc="0421001B" w:tentative="1">
      <w:start w:val="1"/>
      <w:numFmt w:val="lowerRoman"/>
      <w:lvlText w:val="%9."/>
      <w:lvlJc w:val="right"/>
      <w:pPr>
        <w:ind w:left="7975" w:hanging="180"/>
      </w:pPr>
      <w:rPr>
        <w:rFonts w:cs="Times New Roman"/>
      </w:rPr>
    </w:lvl>
  </w:abstractNum>
  <w:abstractNum w:abstractNumId="9">
    <w:nsid w:val="0ACE2B89"/>
    <w:multiLevelType w:val="hybridMultilevel"/>
    <w:tmpl w:val="BD18B9A6"/>
    <w:lvl w:ilvl="0" w:tplc="671E43E4">
      <w:start w:val="1"/>
      <w:numFmt w:val="decimal"/>
      <w:lvlText w:val="%1."/>
      <w:lvlJc w:val="left"/>
      <w:pPr>
        <w:ind w:left="50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B142144"/>
    <w:multiLevelType w:val="hybridMultilevel"/>
    <w:tmpl w:val="2DD838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D2A4028"/>
    <w:multiLevelType w:val="hybridMultilevel"/>
    <w:tmpl w:val="B928DD24"/>
    <w:lvl w:ilvl="0" w:tplc="0409000F">
      <w:start w:val="1"/>
      <w:numFmt w:val="decimal"/>
      <w:lvlText w:val="%1."/>
      <w:lvlJc w:val="left"/>
      <w:pPr>
        <w:ind w:left="1800" w:hanging="360"/>
      </w:pPr>
      <w:rPr>
        <w:b w:val="0"/>
        <w:bCs w:val="0"/>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11">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2">
    <w:nsid w:val="0EAE4CFE"/>
    <w:multiLevelType w:val="hybridMultilevel"/>
    <w:tmpl w:val="C614AAD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0E603EF"/>
    <w:multiLevelType w:val="hybridMultilevel"/>
    <w:tmpl w:val="5D8AF83E"/>
    <w:lvl w:ilvl="0" w:tplc="E54C45FE">
      <w:start w:val="1"/>
      <w:numFmt w:val="decimal"/>
      <w:lvlText w:val="%1."/>
      <w:lvlJc w:val="left"/>
      <w:pPr>
        <w:ind w:left="57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2D415D6"/>
    <w:multiLevelType w:val="hybridMultilevel"/>
    <w:tmpl w:val="20301BE4"/>
    <w:lvl w:ilvl="0" w:tplc="04090017">
      <w:start w:val="1"/>
      <w:numFmt w:val="lowerLetter"/>
      <w:lvlText w:val="%1)"/>
      <w:lvlJc w:val="left"/>
      <w:pPr>
        <w:ind w:left="2160" w:hanging="360"/>
      </w:pPr>
      <w:rPr>
        <w:rFonts w:hint="default"/>
        <w:i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nsid w:val="14052A07"/>
    <w:multiLevelType w:val="hybridMultilevel"/>
    <w:tmpl w:val="32983B7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5D074D0"/>
    <w:multiLevelType w:val="hybridMultilevel"/>
    <w:tmpl w:val="A5F2CF84"/>
    <w:lvl w:ilvl="0" w:tplc="56820E24">
      <w:start w:val="1"/>
      <w:numFmt w:val="lowerLetter"/>
      <w:lvlText w:val="%1."/>
      <w:lvlJc w:val="left"/>
      <w:pPr>
        <w:ind w:left="5039" w:hanging="360"/>
      </w:pPr>
      <w:rPr>
        <w:rFonts w:hint="default"/>
        <w:i w:val="0"/>
      </w:rPr>
    </w:lvl>
    <w:lvl w:ilvl="1" w:tplc="04090019" w:tentative="1">
      <w:start w:val="1"/>
      <w:numFmt w:val="lowerLetter"/>
      <w:lvlText w:val="%2."/>
      <w:lvlJc w:val="left"/>
      <w:pPr>
        <w:ind w:left="5759" w:hanging="360"/>
      </w:pPr>
    </w:lvl>
    <w:lvl w:ilvl="2" w:tplc="0409001B" w:tentative="1">
      <w:start w:val="1"/>
      <w:numFmt w:val="lowerRoman"/>
      <w:lvlText w:val="%3."/>
      <w:lvlJc w:val="right"/>
      <w:pPr>
        <w:ind w:left="6479" w:hanging="180"/>
      </w:pPr>
    </w:lvl>
    <w:lvl w:ilvl="3" w:tplc="0409000F" w:tentative="1">
      <w:start w:val="1"/>
      <w:numFmt w:val="decimal"/>
      <w:lvlText w:val="%4."/>
      <w:lvlJc w:val="left"/>
      <w:pPr>
        <w:ind w:left="7199" w:hanging="360"/>
      </w:pPr>
    </w:lvl>
    <w:lvl w:ilvl="4" w:tplc="04090019" w:tentative="1">
      <w:start w:val="1"/>
      <w:numFmt w:val="lowerLetter"/>
      <w:lvlText w:val="%5."/>
      <w:lvlJc w:val="left"/>
      <w:pPr>
        <w:ind w:left="7919" w:hanging="360"/>
      </w:pPr>
    </w:lvl>
    <w:lvl w:ilvl="5" w:tplc="0409001B" w:tentative="1">
      <w:start w:val="1"/>
      <w:numFmt w:val="lowerRoman"/>
      <w:lvlText w:val="%6."/>
      <w:lvlJc w:val="right"/>
      <w:pPr>
        <w:ind w:left="8639" w:hanging="180"/>
      </w:pPr>
    </w:lvl>
    <w:lvl w:ilvl="6" w:tplc="0409000F" w:tentative="1">
      <w:start w:val="1"/>
      <w:numFmt w:val="decimal"/>
      <w:lvlText w:val="%7."/>
      <w:lvlJc w:val="left"/>
      <w:pPr>
        <w:ind w:left="9359" w:hanging="360"/>
      </w:pPr>
    </w:lvl>
    <w:lvl w:ilvl="7" w:tplc="04090019" w:tentative="1">
      <w:start w:val="1"/>
      <w:numFmt w:val="lowerLetter"/>
      <w:lvlText w:val="%8."/>
      <w:lvlJc w:val="left"/>
      <w:pPr>
        <w:ind w:left="10079" w:hanging="360"/>
      </w:pPr>
    </w:lvl>
    <w:lvl w:ilvl="8" w:tplc="0409001B" w:tentative="1">
      <w:start w:val="1"/>
      <w:numFmt w:val="lowerRoman"/>
      <w:lvlText w:val="%9."/>
      <w:lvlJc w:val="right"/>
      <w:pPr>
        <w:ind w:left="10799" w:hanging="180"/>
      </w:pPr>
    </w:lvl>
  </w:abstractNum>
  <w:abstractNum w:abstractNumId="17">
    <w:nsid w:val="196B5973"/>
    <w:multiLevelType w:val="hybridMultilevel"/>
    <w:tmpl w:val="3AE48CD6"/>
    <w:lvl w:ilvl="0" w:tplc="0628A4C2">
      <w:start w:val="3"/>
      <w:numFmt w:val="upperLetter"/>
      <w:lvlText w:val="%1."/>
      <w:lvlJc w:val="left"/>
      <w:pPr>
        <w:ind w:left="3600" w:hanging="360"/>
      </w:pPr>
      <w:rPr>
        <w:rFonts w:hint="default"/>
        <w:b/>
        <w:bCs/>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B12EA9EA">
      <w:start w:val="1"/>
      <w:numFmt w:val="decimal"/>
      <w:lvlText w:val="%4."/>
      <w:lvlJc w:val="left"/>
      <w:pPr>
        <w:ind w:left="2880" w:hanging="360"/>
      </w:pPr>
      <w:rPr>
        <w:rFonts w:asciiTheme="majorBidi" w:eastAsiaTheme="minorHAnsi" w:hAnsiTheme="majorBidi" w:cstheme="majorBidi"/>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A0B3F4F"/>
    <w:multiLevelType w:val="hybridMultilevel"/>
    <w:tmpl w:val="DC8EAD9E"/>
    <w:lvl w:ilvl="0" w:tplc="04090011">
      <w:start w:val="1"/>
      <w:numFmt w:val="decimal"/>
      <w:lvlText w:val="%1)"/>
      <w:lvlJc w:val="left"/>
      <w:pPr>
        <w:ind w:left="3420" w:hanging="360"/>
      </w:p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19">
    <w:nsid w:val="1A653ED5"/>
    <w:multiLevelType w:val="hybridMultilevel"/>
    <w:tmpl w:val="43324F94"/>
    <w:lvl w:ilvl="0" w:tplc="E2A8DB5E">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B2637F8"/>
    <w:multiLevelType w:val="hybridMultilevel"/>
    <w:tmpl w:val="CAB04866"/>
    <w:lvl w:ilvl="0" w:tplc="39A85DA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1B4A22AB"/>
    <w:multiLevelType w:val="hybridMultilevel"/>
    <w:tmpl w:val="C840D8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BC34607"/>
    <w:multiLevelType w:val="hybridMultilevel"/>
    <w:tmpl w:val="D49050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F7D3198"/>
    <w:multiLevelType w:val="hybridMultilevel"/>
    <w:tmpl w:val="ED6A93DA"/>
    <w:lvl w:ilvl="0" w:tplc="A498DF9A">
      <w:start w:val="1"/>
      <w:numFmt w:val="lowerLetter"/>
      <w:lvlText w:val="%1."/>
      <w:lvlJc w:val="left"/>
      <w:pPr>
        <w:ind w:left="720" w:hanging="360"/>
      </w:pPr>
      <w:rPr>
        <w:rFonts w:asciiTheme="majorBidi" w:eastAsiaTheme="minorHAnsi"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2194A1D"/>
    <w:multiLevelType w:val="hybridMultilevel"/>
    <w:tmpl w:val="3886BF8A"/>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5">
    <w:nsid w:val="2572365E"/>
    <w:multiLevelType w:val="hybridMultilevel"/>
    <w:tmpl w:val="FF7000D0"/>
    <w:lvl w:ilvl="0" w:tplc="0409000F">
      <w:start w:val="1"/>
      <w:numFmt w:val="decimal"/>
      <w:lvlText w:val="%1."/>
      <w:lvlJc w:val="left"/>
      <w:pPr>
        <w:ind w:left="1076" w:hanging="360"/>
      </w:pPr>
    </w:lvl>
    <w:lvl w:ilvl="1" w:tplc="04090019" w:tentative="1">
      <w:start w:val="1"/>
      <w:numFmt w:val="lowerLetter"/>
      <w:lvlText w:val="%2."/>
      <w:lvlJc w:val="left"/>
      <w:pPr>
        <w:ind w:left="1796" w:hanging="360"/>
      </w:pPr>
    </w:lvl>
    <w:lvl w:ilvl="2" w:tplc="0409001B" w:tentative="1">
      <w:start w:val="1"/>
      <w:numFmt w:val="lowerRoman"/>
      <w:lvlText w:val="%3."/>
      <w:lvlJc w:val="right"/>
      <w:pPr>
        <w:ind w:left="2516" w:hanging="180"/>
      </w:pPr>
    </w:lvl>
    <w:lvl w:ilvl="3" w:tplc="0409000F" w:tentative="1">
      <w:start w:val="1"/>
      <w:numFmt w:val="decimal"/>
      <w:lvlText w:val="%4."/>
      <w:lvlJc w:val="left"/>
      <w:pPr>
        <w:ind w:left="3236" w:hanging="360"/>
      </w:pPr>
    </w:lvl>
    <w:lvl w:ilvl="4" w:tplc="04090019" w:tentative="1">
      <w:start w:val="1"/>
      <w:numFmt w:val="lowerLetter"/>
      <w:lvlText w:val="%5."/>
      <w:lvlJc w:val="left"/>
      <w:pPr>
        <w:ind w:left="3956" w:hanging="360"/>
      </w:pPr>
    </w:lvl>
    <w:lvl w:ilvl="5" w:tplc="0409001B" w:tentative="1">
      <w:start w:val="1"/>
      <w:numFmt w:val="lowerRoman"/>
      <w:lvlText w:val="%6."/>
      <w:lvlJc w:val="right"/>
      <w:pPr>
        <w:ind w:left="4676" w:hanging="180"/>
      </w:pPr>
    </w:lvl>
    <w:lvl w:ilvl="6" w:tplc="0409000F" w:tentative="1">
      <w:start w:val="1"/>
      <w:numFmt w:val="decimal"/>
      <w:lvlText w:val="%7."/>
      <w:lvlJc w:val="left"/>
      <w:pPr>
        <w:ind w:left="5396" w:hanging="360"/>
      </w:pPr>
    </w:lvl>
    <w:lvl w:ilvl="7" w:tplc="04090019" w:tentative="1">
      <w:start w:val="1"/>
      <w:numFmt w:val="lowerLetter"/>
      <w:lvlText w:val="%8."/>
      <w:lvlJc w:val="left"/>
      <w:pPr>
        <w:ind w:left="6116" w:hanging="360"/>
      </w:pPr>
    </w:lvl>
    <w:lvl w:ilvl="8" w:tplc="0409001B" w:tentative="1">
      <w:start w:val="1"/>
      <w:numFmt w:val="lowerRoman"/>
      <w:lvlText w:val="%9."/>
      <w:lvlJc w:val="right"/>
      <w:pPr>
        <w:ind w:left="6836" w:hanging="180"/>
      </w:pPr>
    </w:lvl>
  </w:abstractNum>
  <w:abstractNum w:abstractNumId="26">
    <w:nsid w:val="26A94E43"/>
    <w:multiLevelType w:val="hybridMultilevel"/>
    <w:tmpl w:val="7D908F9A"/>
    <w:lvl w:ilvl="0" w:tplc="04090011">
      <w:start w:val="1"/>
      <w:numFmt w:val="decimal"/>
      <w:lvlText w:val="%1)"/>
      <w:lvlJc w:val="left"/>
      <w:pPr>
        <w:ind w:left="2912" w:hanging="360"/>
      </w:pPr>
      <w:rPr>
        <w:rFonts w:hint="default"/>
      </w:rPr>
    </w:lvl>
    <w:lvl w:ilvl="1" w:tplc="04090019" w:tentative="1">
      <w:start w:val="1"/>
      <w:numFmt w:val="lowerLetter"/>
      <w:lvlText w:val="%2."/>
      <w:lvlJc w:val="left"/>
      <w:pPr>
        <w:ind w:left="3632" w:hanging="360"/>
      </w:pPr>
    </w:lvl>
    <w:lvl w:ilvl="2" w:tplc="0409001B" w:tentative="1">
      <w:start w:val="1"/>
      <w:numFmt w:val="lowerRoman"/>
      <w:lvlText w:val="%3."/>
      <w:lvlJc w:val="right"/>
      <w:pPr>
        <w:ind w:left="4352" w:hanging="180"/>
      </w:pPr>
    </w:lvl>
    <w:lvl w:ilvl="3" w:tplc="0409000F" w:tentative="1">
      <w:start w:val="1"/>
      <w:numFmt w:val="decimal"/>
      <w:lvlText w:val="%4."/>
      <w:lvlJc w:val="left"/>
      <w:pPr>
        <w:ind w:left="5072" w:hanging="360"/>
      </w:pPr>
    </w:lvl>
    <w:lvl w:ilvl="4" w:tplc="04090019" w:tentative="1">
      <w:start w:val="1"/>
      <w:numFmt w:val="lowerLetter"/>
      <w:lvlText w:val="%5."/>
      <w:lvlJc w:val="left"/>
      <w:pPr>
        <w:ind w:left="5792" w:hanging="360"/>
      </w:pPr>
    </w:lvl>
    <w:lvl w:ilvl="5" w:tplc="0409001B" w:tentative="1">
      <w:start w:val="1"/>
      <w:numFmt w:val="lowerRoman"/>
      <w:lvlText w:val="%6."/>
      <w:lvlJc w:val="right"/>
      <w:pPr>
        <w:ind w:left="6512" w:hanging="180"/>
      </w:pPr>
    </w:lvl>
    <w:lvl w:ilvl="6" w:tplc="0409000F" w:tentative="1">
      <w:start w:val="1"/>
      <w:numFmt w:val="decimal"/>
      <w:lvlText w:val="%7."/>
      <w:lvlJc w:val="left"/>
      <w:pPr>
        <w:ind w:left="7232" w:hanging="360"/>
      </w:pPr>
    </w:lvl>
    <w:lvl w:ilvl="7" w:tplc="04090019" w:tentative="1">
      <w:start w:val="1"/>
      <w:numFmt w:val="lowerLetter"/>
      <w:lvlText w:val="%8."/>
      <w:lvlJc w:val="left"/>
      <w:pPr>
        <w:ind w:left="7952" w:hanging="360"/>
      </w:pPr>
    </w:lvl>
    <w:lvl w:ilvl="8" w:tplc="0409001B" w:tentative="1">
      <w:start w:val="1"/>
      <w:numFmt w:val="lowerRoman"/>
      <w:lvlText w:val="%9."/>
      <w:lvlJc w:val="right"/>
      <w:pPr>
        <w:ind w:left="8672" w:hanging="180"/>
      </w:pPr>
    </w:lvl>
  </w:abstractNum>
  <w:abstractNum w:abstractNumId="27">
    <w:nsid w:val="273C512D"/>
    <w:multiLevelType w:val="hybridMultilevel"/>
    <w:tmpl w:val="E14263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7B87F16"/>
    <w:multiLevelType w:val="hybridMultilevel"/>
    <w:tmpl w:val="738A0CCA"/>
    <w:lvl w:ilvl="0" w:tplc="E07EF5BC">
      <w:start w:val="1"/>
      <w:numFmt w:val="decimal"/>
      <w:lvlText w:val="%1."/>
      <w:lvlJc w:val="left"/>
      <w:pPr>
        <w:ind w:left="1080" w:hanging="360"/>
      </w:pPr>
      <w:rPr>
        <w:rFonts w:ascii="Times New Roman" w:hAnsi="Times New Roman" w:cs="Times New Roman" w:hint="default"/>
        <w:b/>
        <w:bCs w:val="0"/>
        <w:i w:val="0"/>
        <w:iCs w:val="0"/>
      </w:rPr>
    </w:lvl>
    <w:lvl w:ilvl="1" w:tplc="7918FAAA">
      <w:start w:val="1"/>
      <w:numFmt w:val="decimal"/>
      <w:lvlText w:val="%2."/>
      <w:lvlJc w:val="left"/>
      <w:pPr>
        <w:ind w:left="1800" w:hanging="360"/>
      </w:pPr>
      <w:rPr>
        <w:rFonts w:ascii="Times New Roman" w:eastAsiaTheme="minorHAnsi" w:hAnsi="Times New Roman" w:cstheme="minorBidi"/>
        <w:b w:val="0"/>
        <w:bCs w:val="0"/>
      </w:rPr>
    </w:lvl>
    <w:lvl w:ilvl="2" w:tplc="04090019">
      <w:start w:val="1"/>
      <w:numFmt w:val="lowerLetter"/>
      <w:lvlText w:val="%3."/>
      <w:lvlJc w:val="left"/>
      <w:pPr>
        <w:ind w:left="2700" w:hanging="360"/>
      </w:pPr>
    </w:lvl>
    <w:lvl w:ilvl="3" w:tplc="86A6202C">
      <w:start w:val="1"/>
      <w:numFmt w:val="lowerLetter"/>
      <w:lvlText w:val="%4)"/>
      <w:lvlJc w:val="left"/>
      <w:pPr>
        <w:ind w:left="2487" w:hanging="360"/>
      </w:pPr>
      <w:rPr>
        <w:rFonts w:ascii="Times New Roman" w:eastAsiaTheme="minorHAnsi" w:hAnsi="Times New Roman" w:cstheme="minorBidi"/>
      </w:rPr>
    </w:lvl>
    <w:lvl w:ilvl="4" w:tplc="F7F2C52A">
      <w:start w:val="1"/>
      <w:numFmt w:val="upperLetter"/>
      <w:lvlText w:val="%5."/>
      <w:lvlJc w:val="left"/>
      <w:pPr>
        <w:ind w:left="3960" w:hanging="360"/>
      </w:pPr>
      <w:rPr>
        <w:rFonts w:asciiTheme="majorBidi" w:hAnsiTheme="majorBidi" w:cstheme="majorBidi" w:hint="default"/>
        <w:b/>
        <w:bCs/>
        <w:sz w:val="24"/>
        <w:szCs w:val="24"/>
      </w:rPr>
    </w:lvl>
    <w:lvl w:ilvl="5" w:tplc="1E1EC348">
      <w:start w:val="1"/>
      <w:numFmt w:val="decimal"/>
      <w:lvlText w:val="%6)"/>
      <w:lvlJc w:val="left"/>
      <w:pPr>
        <w:ind w:left="4860" w:hanging="360"/>
      </w:pPr>
      <w:rPr>
        <w:i w:val="0"/>
      </w:rPr>
    </w:lvl>
    <w:lvl w:ilvl="6" w:tplc="04090011">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9">
    <w:nsid w:val="27FC251D"/>
    <w:multiLevelType w:val="hybridMultilevel"/>
    <w:tmpl w:val="1C6E30D4"/>
    <w:lvl w:ilvl="0" w:tplc="04090015">
      <w:start w:val="1"/>
      <w:numFmt w:val="upperLetter"/>
      <w:lvlText w:val="%1."/>
      <w:lvlJc w:val="left"/>
      <w:pPr>
        <w:ind w:left="2498" w:hanging="360"/>
      </w:pPr>
    </w:lvl>
    <w:lvl w:ilvl="1" w:tplc="04090019" w:tentative="1">
      <w:start w:val="1"/>
      <w:numFmt w:val="lowerLetter"/>
      <w:lvlText w:val="%2."/>
      <w:lvlJc w:val="left"/>
      <w:pPr>
        <w:ind w:left="3218" w:hanging="360"/>
      </w:pPr>
    </w:lvl>
    <w:lvl w:ilvl="2" w:tplc="0409001B" w:tentative="1">
      <w:start w:val="1"/>
      <w:numFmt w:val="lowerRoman"/>
      <w:lvlText w:val="%3."/>
      <w:lvlJc w:val="right"/>
      <w:pPr>
        <w:ind w:left="3938" w:hanging="180"/>
      </w:pPr>
    </w:lvl>
    <w:lvl w:ilvl="3" w:tplc="0409000F" w:tentative="1">
      <w:start w:val="1"/>
      <w:numFmt w:val="decimal"/>
      <w:lvlText w:val="%4."/>
      <w:lvlJc w:val="left"/>
      <w:pPr>
        <w:ind w:left="4658" w:hanging="360"/>
      </w:pPr>
    </w:lvl>
    <w:lvl w:ilvl="4" w:tplc="04090019" w:tentative="1">
      <w:start w:val="1"/>
      <w:numFmt w:val="lowerLetter"/>
      <w:lvlText w:val="%5."/>
      <w:lvlJc w:val="left"/>
      <w:pPr>
        <w:ind w:left="5378" w:hanging="360"/>
      </w:pPr>
    </w:lvl>
    <w:lvl w:ilvl="5" w:tplc="0409001B" w:tentative="1">
      <w:start w:val="1"/>
      <w:numFmt w:val="lowerRoman"/>
      <w:lvlText w:val="%6."/>
      <w:lvlJc w:val="right"/>
      <w:pPr>
        <w:ind w:left="6098" w:hanging="180"/>
      </w:pPr>
    </w:lvl>
    <w:lvl w:ilvl="6" w:tplc="0409000F" w:tentative="1">
      <w:start w:val="1"/>
      <w:numFmt w:val="decimal"/>
      <w:lvlText w:val="%7."/>
      <w:lvlJc w:val="left"/>
      <w:pPr>
        <w:ind w:left="6818" w:hanging="360"/>
      </w:pPr>
    </w:lvl>
    <w:lvl w:ilvl="7" w:tplc="04090019" w:tentative="1">
      <w:start w:val="1"/>
      <w:numFmt w:val="lowerLetter"/>
      <w:lvlText w:val="%8."/>
      <w:lvlJc w:val="left"/>
      <w:pPr>
        <w:ind w:left="7538" w:hanging="360"/>
      </w:pPr>
    </w:lvl>
    <w:lvl w:ilvl="8" w:tplc="0409001B" w:tentative="1">
      <w:start w:val="1"/>
      <w:numFmt w:val="lowerRoman"/>
      <w:lvlText w:val="%9."/>
      <w:lvlJc w:val="right"/>
      <w:pPr>
        <w:ind w:left="8258" w:hanging="180"/>
      </w:pPr>
    </w:lvl>
  </w:abstractNum>
  <w:abstractNum w:abstractNumId="30">
    <w:nsid w:val="28E8171A"/>
    <w:multiLevelType w:val="hybridMultilevel"/>
    <w:tmpl w:val="D5FE2B3A"/>
    <w:lvl w:ilvl="0" w:tplc="04090011">
      <w:start w:val="1"/>
      <w:numFmt w:val="decimal"/>
      <w:lvlText w:val="%1)"/>
      <w:lvlJc w:val="left"/>
      <w:pPr>
        <w:ind w:left="2858" w:hanging="360"/>
      </w:pPr>
    </w:lvl>
    <w:lvl w:ilvl="1" w:tplc="04090019" w:tentative="1">
      <w:start w:val="1"/>
      <w:numFmt w:val="lowerLetter"/>
      <w:lvlText w:val="%2."/>
      <w:lvlJc w:val="left"/>
      <w:pPr>
        <w:ind w:left="3578" w:hanging="360"/>
      </w:pPr>
    </w:lvl>
    <w:lvl w:ilvl="2" w:tplc="0409001B" w:tentative="1">
      <w:start w:val="1"/>
      <w:numFmt w:val="lowerRoman"/>
      <w:lvlText w:val="%3."/>
      <w:lvlJc w:val="right"/>
      <w:pPr>
        <w:ind w:left="4298" w:hanging="180"/>
      </w:pPr>
    </w:lvl>
    <w:lvl w:ilvl="3" w:tplc="0409000F" w:tentative="1">
      <w:start w:val="1"/>
      <w:numFmt w:val="decimal"/>
      <w:lvlText w:val="%4."/>
      <w:lvlJc w:val="left"/>
      <w:pPr>
        <w:ind w:left="5018" w:hanging="360"/>
      </w:pPr>
    </w:lvl>
    <w:lvl w:ilvl="4" w:tplc="04090019" w:tentative="1">
      <w:start w:val="1"/>
      <w:numFmt w:val="lowerLetter"/>
      <w:lvlText w:val="%5."/>
      <w:lvlJc w:val="left"/>
      <w:pPr>
        <w:ind w:left="5738" w:hanging="360"/>
      </w:pPr>
    </w:lvl>
    <w:lvl w:ilvl="5" w:tplc="0409001B" w:tentative="1">
      <w:start w:val="1"/>
      <w:numFmt w:val="lowerRoman"/>
      <w:lvlText w:val="%6."/>
      <w:lvlJc w:val="right"/>
      <w:pPr>
        <w:ind w:left="6458" w:hanging="180"/>
      </w:pPr>
    </w:lvl>
    <w:lvl w:ilvl="6" w:tplc="0409000F" w:tentative="1">
      <w:start w:val="1"/>
      <w:numFmt w:val="decimal"/>
      <w:lvlText w:val="%7."/>
      <w:lvlJc w:val="left"/>
      <w:pPr>
        <w:ind w:left="7178" w:hanging="360"/>
      </w:pPr>
    </w:lvl>
    <w:lvl w:ilvl="7" w:tplc="04090019" w:tentative="1">
      <w:start w:val="1"/>
      <w:numFmt w:val="lowerLetter"/>
      <w:lvlText w:val="%8."/>
      <w:lvlJc w:val="left"/>
      <w:pPr>
        <w:ind w:left="7898" w:hanging="360"/>
      </w:pPr>
    </w:lvl>
    <w:lvl w:ilvl="8" w:tplc="0409001B" w:tentative="1">
      <w:start w:val="1"/>
      <w:numFmt w:val="lowerRoman"/>
      <w:lvlText w:val="%9."/>
      <w:lvlJc w:val="right"/>
      <w:pPr>
        <w:ind w:left="8618" w:hanging="180"/>
      </w:pPr>
    </w:lvl>
  </w:abstractNum>
  <w:abstractNum w:abstractNumId="31">
    <w:nsid w:val="2A5F2832"/>
    <w:multiLevelType w:val="hybridMultilevel"/>
    <w:tmpl w:val="48484CB8"/>
    <w:lvl w:ilvl="0" w:tplc="88B034C8">
      <w:start w:val="1"/>
      <w:numFmt w:val="decimal"/>
      <w:lvlText w:val="%1."/>
      <w:lvlJc w:val="left"/>
      <w:pPr>
        <w:ind w:left="1080" w:hanging="360"/>
      </w:pPr>
      <w:rPr>
        <w:b/>
        <w:bCs/>
      </w:rPr>
    </w:lvl>
    <w:lvl w:ilvl="1" w:tplc="3338380A">
      <w:start w:val="1"/>
      <w:numFmt w:val="lowerLetter"/>
      <w:lvlText w:val="%2."/>
      <w:lvlJc w:val="left"/>
      <w:pPr>
        <w:ind w:left="1800" w:hanging="360"/>
      </w:pPr>
      <w:rPr>
        <w:b w:val="0"/>
      </w:rPr>
    </w:lvl>
    <w:lvl w:ilvl="2" w:tplc="0409001B">
      <w:start w:val="1"/>
      <w:numFmt w:val="lowerRoman"/>
      <w:lvlText w:val="%3."/>
      <w:lvlJc w:val="right"/>
      <w:pPr>
        <w:ind w:left="2520" w:hanging="180"/>
      </w:pPr>
    </w:lvl>
    <w:lvl w:ilvl="3" w:tplc="2A68438C">
      <w:start w:val="1"/>
      <w:numFmt w:val="decimal"/>
      <w:lvlText w:val="%4."/>
      <w:lvlJc w:val="left"/>
      <w:pPr>
        <w:ind w:left="3240" w:hanging="360"/>
      </w:pPr>
      <w:rPr>
        <w:b/>
        <w:bCs/>
        <w:i w:val="0"/>
      </w:rPr>
    </w:lvl>
    <w:lvl w:ilvl="4" w:tplc="04090019">
      <w:start w:val="1"/>
      <w:numFmt w:val="lowerLetter"/>
      <w:lvlText w:val="%5."/>
      <w:lvlJc w:val="left"/>
      <w:pPr>
        <w:ind w:left="3960" w:hanging="360"/>
      </w:pPr>
    </w:lvl>
    <w:lvl w:ilvl="5" w:tplc="04090011">
      <w:start w:val="1"/>
      <w:numFmt w:val="decimal"/>
      <w:lvlText w:val="%6)"/>
      <w:lvlJc w:val="lef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2">
    <w:nsid w:val="2AFC4536"/>
    <w:multiLevelType w:val="hybridMultilevel"/>
    <w:tmpl w:val="A8728B50"/>
    <w:lvl w:ilvl="0" w:tplc="2E4EC6B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3">
    <w:nsid w:val="2BF63A56"/>
    <w:multiLevelType w:val="multilevel"/>
    <w:tmpl w:val="BC32555C"/>
    <w:lvl w:ilvl="0">
      <w:start w:val="2"/>
      <w:numFmt w:val="decimal"/>
      <w:lvlText w:val="%1."/>
      <w:lvlJc w:val="left"/>
      <w:pPr>
        <w:ind w:left="720" w:hanging="360"/>
      </w:pPr>
      <w:rPr>
        <w:rFonts w:hint="default"/>
      </w:rPr>
    </w:lvl>
    <w:lvl w:ilvl="1">
      <w:start w:val="306"/>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2D5A1E66"/>
    <w:multiLevelType w:val="hybridMultilevel"/>
    <w:tmpl w:val="C4C407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2E2D4052"/>
    <w:multiLevelType w:val="hybridMultilevel"/>
    <w:tmpl w:val="32B263C8"/>
    <w:lvl w:ilvl="0" w:tplc="4BCC23B2">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F057D60"/>
    <w:multiLevelType w:val="hybridMultilevel"/>
    <w:tmpl w:val="1698330A"/>
    <w:lvl w:ilvl="0" w:tplc="04090011">
      <w:start w:val="1"/>
      <w:numFmt w:val="decimal"/>
      <w:lvlText w:val="%1)"/>
      <w:lvlJc w:val="left"/>
      <w:pPr>
        <w:ind w:left="2847" w:hanging="360"/>
      </w:pPr>
    </w:lvl>
    <w:lvl w:ilvl="1" w:tplc="04090019" w:tentative="1">
      <w:start w:val="1"/>
      <w:numFmt w:val="lowerLetter"/>
      <w:lvlText w:val="%2."/>
      <w:lvlJc w:val="left"/>
      <w:pPr>
        <w:ind w:left="3567" w:hanging="360"/>
      </w:pPr>
    </w:lvl>
    <w:lvl w:ilvl="2" w:tplc="0409001B" w:tentative="1">
      <w:start w:val="1"/>
      <w:numFmt w:val="lowerRoman"/>
      <w:lvlText w:val="%3."/>
      <w:lvlJc w:val="right"/>
      <w:pPr>
        <w:ind w:left="4287" w:hanging="180"/>
      </w:pPr>
    </w:lvl>
    <w:lvl w:ilvl="3" w:tplc="0409000F" w:tentative="1">
      <w:start w:val="1"/>
      <w:numFmt w:val="decimal"/>
      <w:lvlText w:val="%4."/>
      <w:lvlJc w:val="left"/>
      <w:pPr>
        <w:ind w:left="5007" w:hanging="360"/>
      </w:pPr>
    </w:lvl>
    <w:lvl w:ilvl="4" w:tplc="04090019" w:tentative="1">
      <w:start w:val="1"/>
      <w:numFmt w:val="lowerLetter"/>
      <w:lvlText w:val="%5."/>
      <w:lvlJc w:val="left"/>
      <w:pPr>
        <w:ind w:left="5727" w:hanging="360"/>
      </w:pPr>
    </w:lvl>
    <w:lvl w:ilvl="5" w:tplc="0409001B" w:tentative="1">
      <w:start w:val="1"/>
      <w:numFmt w:val="lowerRoman"/>
      <w:lvlText w:val="%6."/>
      <w:lvlJc w:val="right"/>
      <w:pPr>
        <w:ind w:left="6447" w:hanging="180"/>
      </w:pPr>
    </w:lvl>
    <w:lvl w:ilvl="6" w:tplc="0409000F" w:tentative="1">
      <w:start w:val="1"/>
      <w:numFmt w:val="decimal"/>
      <w:lvlText w:val="%7."/>
      <w:lvlJc w:val="left"/>
      <w:pPr>
        <w:ind w:left="7167" w:hanging="360"/>
      </w:pPr>
    </w:lvl>
    <w:lvl w:ilvl="7" w:tplc="04090019" w:tentative="1">
      <w:start w:val="1"/>
      <w:numFmt w:val="lowerLetter"/>
      <w:lvlText w:val="%8."/>
      <w:lvlJc w:val="left"/>
      <w:pPr>
        <w:ind w:left="7887" w:hanging="360"/>
      </w:pPr>
    </w:lvl>
    <w:lvl w:ilvl="8" w:tplc="0409001B" w:tentative="1">
      <w:start w:val="1"/>
      <w:numFmt w:val="lowerRoman"/>
      <w:lvlText w:val="%9."/>
      <w:lvlJc w:val="right"/>
      <w:pPr>
        <w:ind w:left="8607" w:hanging="180"/>
      </w:pPr>
    </w:lvl>
  </w:abstractNum>
  <w:abstractNum w:abstractNumId="37">
    <w:nsid w:val="30527096"/>
    <w:multiLevelType w:val="hybridMultilevel"/>
    <w:tmpl w:val="9BC44C26"/>
    <w:lvl w:ilvl="0" w:tplc="56820E24">
      <w:start w:val="1"/>
      <w:numFmt w:val="lowerLetter"/>
      <w:lvlText w:val="%1."/>
      <w:lvlJc w:val="left"/>
      <w:pPr>
        <w:ind w:left="5039" w:hanging="360"/>
      </w:pPr>
      <w:rPr>
        <w:rFonts w:hint="default"/>
        <w:b w:val="0"/>
        <w:bCs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32A197D"/>
    <w:multiLevelType w:val="hybridMultilevel"/>
    <w:tmpl w:val="24CADA9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34A56823"/>
    <w:multiLevelType w:val="hybridMultilevel"/>
    <w:tmpl w:val="C9AEBC3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35E60633"/>
    <w:multiLevelType w:val="hybridMultilevel"/>
    <w:tmpl w:val="B668387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6730965"/>
    <w:multiLevelType w:val="hybridMultilevel"/>
    <w:tmpl w:val="30EE820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3740407B"/>
    <w:multiLevelType w:val="hybridMultilevel"/>
    <w:tmpl w:val="EFDEB8F0"/>
    <w:lvl w:ilvl="0" w:tplc="674AD6FE">
      <w:start w:val="1"/>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8165875"/>
    <w:multiLevelType w:val="hybridMultilevel"/>
    <w:tmpl w:val="8266E6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82B0007"/>
    <w:multiLevelType w:val="hybridMultilevel"/>
    <w:tmpl w:val="7AB61A0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395A5F18"/>
    <w:multiLevelType w:val="hybridMultilevel"/>
    <w:tmpl w:val="AEFCAD80"/>
    <w:lvl w:ilvl="0" w:tplc="3E8E51CC">
      <w:start w:val="1"/>
      <w:numFmt w:val="upperLetter"/>
      <w:lvlText w:val="%1."/>
      <w:lvlJc w:val="left"/>
      <w:pPr>
        <w:ind w:left="3600" w:hanging="360"/>
      </w:pPr>
      <w:rPr>
        <w:rFonts w:hint="default"/>
        <w:b/>
        <w:bCs/>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AEF176A"/>
    <w:multiLevelType w:val="hybridMultilevel"/>
    <w:tmpl w:val="2E6E9D46"/>
    <w:lvl w:ilvl="0" w:tplc="C7F0E60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3AFB65B2"/>
    <w:multiLevelType w:val="hybridMultilevel"/>
    <w:tmpl w:val="328ED99A"/>
    <w:lvl w:ilvl="0" w:tplc="7792852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ED109A8"/>
    <w:multiLevelType w:val="hybridMultilevel"/>
    <w:tmpl w:val="8EB2BC0C"/>
    <w:lvl w:ilvl="0" w:tplc="59BE565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199476A"/>
    <w:multiLevelType w:val="hybridMultilevel"/>
    <w:tmpl w:val="C414EA8A"/>
    <w:lvl w:ilvl="0" w:tplc="04090015">
      <w:start w:val="1"/>
      <w:numFmt w:val="upperLetter"/>
      <w:lvlText w:val="%1."/>
      <w:lvlJc w:val="left"/>
      <w:pPr>
        <w:ind w:left="2498" w:hanging="360"/>
      </w:pPr>
    </w:lvl>
    <w:lvl w:ilvl="1" w:tplc="04090019" w:tentative="1">
      <w:start w:val="1"/>
      <w:numFmt w:val="lowerLetter"/>
      <w:lvlText w:val="%2."/>
      <w:lvlJc w:val="left"/>
      <w:pPr>
        <w:ind w:left="3218" w:hanging="360"/>
      </w:pPr>
    </w:lvl>
    <w:lvl w:ilvl="2" w:tplc="0409001B" w:tentative="1">
      <w:start w:val="1"/>
      <w:numFmt w:val="lowerRoman"/>
      <w:lvlText w:val="%3."/>
      <w:lvlJc w:val="right"/>
      <w:pPr>
        <w:ind w:left="3938" w:hanging="180"/>
      </w:pPr>
    </w:lvl>
    <w:lvl w:ilvl="3" w:tplc="0409000F" w:tentative="1">
      <w:start w:val="1"/>
      <w:numFmt w:val="decimal"/>
      <w:lvlText w:val="%4."/>
      <w:lvlJc w:val="left"/>
      <w:pPr>
        <w:ind w:left="4658" w:hanging="360"/>
      </w:pPr>
    </w:lvl>
    <w:lvl w:ilvl="4" w:tplc="04090019" w:tentative="1">
      <w:start w:val="1"/>
      <w:numFmt w:val="lowerLetter"/>
      <w:lvlText w:val="%5."/>
      <w:lvlJc w:val="left"/>
      <w:pPr>
        <w:ind w:left="5378" w:hanging="360"/>
      </w:pPr>
    </w:lvl>
    <w:lvl w:ilvl="5" w:tplc="0409001B" w:tentative="1">
      <w:start w:val="1"/>
      <w:numFmt w:val="lowerRoman"/>
      <w:lvlText w:val="%6."/>
      <w:lvlJc w:val="right"/>
      <w:pPr>
        <w:ind w:left="6098" w:hanging="180"/>
      </w:pPr>
    </w:lvl>
    <w:lvl w:ilvl="6" w:tplc="0409000F" w:tentative="1">
      <w:start w:val="1"/>
      <w:numFmt w:val="decimal"/>
      <w:lvlText w:val="%7."/>
      <w:lvlJc w:val="left"/>
      <w:pPr>
        <w:ind w:left="6818" w:hanging="360"/>
      </w:pPr>
    </w:lvl>
    <w:lvl w:ilvl="7" w:tplc="04090019" w:tentative="1">
      <w:start w:val="1"/>
      <w:numFmt w:val="lowerLetter"/>
      <w:lvlText w:val="%8."/>
      <w:lvlJc w:val="left"/>
      <w:pPr>
        <w:ind w:left="7538" w:hanging="360"/>
      </w:pPr>
    </w:lvl>
    <w:lvl w:ilvl="8" w:tplc="0409001B" w:tentative="1">
      <w:start w:val="1"/>
      <w:numFmt w:val="lowerRoman"/>
      <w:lvlText w:val="%9."/>
      <w:lvlJc w:val="right"/>
      <w:pPr>
        <w:ind w:left="8258" w:hanging="180"/>
      </w:pPr>
    </w:lvl>
  </w:abstractNum>
  <w:abstractNum w:abstractNumId="50">
    <w:nsid w:val="41C905A6"/>
    <w:multiLevelType w:val="hybridMultilevel"/>
    <w:tmpl w:val="C1A45D80"/>
    <w:lvl w:ilvl="0" w:tplc="08004AB6">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33626A1"/>
    <w:multiLevelType w:val="hybridMultilevel"/>
    <w:tmpl w:val="59DCA3E6"/>
    <w:lvl w:ilvl="0" w:tplc="04090017">
      <w:start w:val="1"/>
      <w:numFmt w:val="lowerLetter"/>
      <w:lvlText w:val="%1)"/>
      <w:lvlJc w:val="left"/>
      <w:pPr>
        <w:ind w:left="2487" w:hanging="360"/>
      </w:p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52">
    <w:nsid w:val="45435B89"/>
    <w:multiLevelType w:val="hybridMultilevel"/>
    <w:tmpl w:val="9E7EC4CA"/>
    <w:lvl w:ilvl="0" w:tplc="04090011">
      <w:start w:val="1"/>
      <w:numFmt w:val="decimal"/>
      <w:lvlText w:val="%1)"/>
      <w:lvlJc w:val="left"/>
      <w:pPr>
        <w:ind w:left="2988" w:hanging="360"/>
      </w:pPr>
    </w:lvl>
    <w:lvl w:ilvl="1" w:tplc="04090019" w:tentative="1">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53">
    <w:nsid w:val="48163399"/>
    <w:multiLevelType w:val="hybridMultilevel"/>
    <w:tmpl w:val="55284D48"/>
    <w:lvl w:ilvl="0" w:tplc="2974B7DA">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4EA1346A"/>
    <w:multiLevelType w:val="hybridMultilevel"/>
    <w:tmpl w:val="0DB07554"/>
    <w:lvl w:ilvl="0" w:tplc="04090015">
      <w:start w:val="1"/>
      <w:numFmt w:val="upperLetter"/>
      <w:lvlText w:val="%1."/>
      <w:lvlJc w:val="left"/>
      <w:pPr>
        <w:ind w:left="2498" w:hanging="360"/>
      </w:pPr>
    </w:lvl>
    <w:lvl w:ilvl="1" w:tplc="04090019" w:tentative="1">
      <w:start w:val="1"/>
      <w:numFmt w:val="lowerLetter"/>
      <w:lvlText w:val="%2."/>
      <w:lvlJc w:val="left"/>
      <w:pPr>
        <w:ind w:left="3218" w:hanging="360"/>
      </w:pPr>
    </w:lvl>
    <w:lvl w:ilvl="2" w:tplc="0409001B" w:tentative="1">
      <w:start w:val="1"/>
      <w:numFmt w:val="lowerRoman"/>
      <w:lvlText w:val="%3."/>
      <w:lvlJc w:val="right"/>
      <w:pPr>
        <w:ind w:left="3938" w:hanging="180"/>
      </w:pPr>
    </w:lvl>
    <w:lvl w:ilvl="3" w:tplc="0409000F" w:tentative="1">
      <w:start w:val="1"/>
      <w:numFmt w:val="decimal"/>
      <w:lvlText w:val="%4."/>
      <w:lvlJc w:val="left"/>
      <w:pPr>
        <w:ind w:left="4658" w:hanging="360"/>
      </w:pPr>
    </w:lvl>
    <w:lvl w:ilvl="4" w:tplc="04090019" w:tentative="1">
      <w:start w:val="1"/>
      <w:numFmt w:val="lowerLetter"/>
      <w:lvlText w:val="%5."/>
      <w:lvlJc w:val="left"/>
      <w:pPr>
        <w:ind w:left="5378" w:hanging="360"/>
      </w:pPr>
    </w:lvl>
    <w:lvl w:ilvl="5" w:tplc="0409001B" w:tentative="1">
      <w:start w:val="1"/>
      <w:numFmt w:val="lowerRoman"/>
      <w:lvlText w:val="%6."/>
      <w:lvlJc w:val="right"/>
      <w:pPr>
        <w:ind w:left="6098" w:hanging="180"/>
      </w:pPr>
    </w:lvl>
    <w:lvl w:ilvl="6" w:tplc="0409000F" w:tentative="1">
      <w:start w:val="1"/>
      <w:numFmt w:val="decimal"/>
      <w:lvlText w:val="%7."/>
      <w:lvlJc w:val="left"/>
      <w:pPr>
        <w:ind w:left="6818" w:hanging="360"/>
      </w:pPr>
    </w:lvl>
    <w:lvl w:ilvl="7" w:tplc="04090019" w:tentative="1">
      <w:start w:val="1"/>
      <w:numFmt w:val="lowerLetter"/>
      <w:lvlText w:val="%8."/>
      <w:lvlJc w:val="left"/>
      <w:pPr>
        <w:ind w:left="7538" w:hanging="360"/>
      </w:pPr>
    </w:lvl>
    <w:lvl w:ilvl="8" w:tplc="0409001B" w:tentative="1">
      <w:start w:val="1"/>
      <w:numFmt w:val="lowerRoman"/>
      <w:lvlText w:val="%9."/>
      <w:lvlJc w:val="right"/>
      <w:pPr>
        <w:ind w:left="8258" w:hanging="180"/>
      </w:pPr>
    </w:lvl>
  </w:abstractNum>
  <w:abstractNum w:abstractNumId="55">
    <w:nsid w:val="50ED4A0A"/>
    <w:multiLevelType w:val="hybridMultilevel"/>
    <w:tmpl w:val="E5C8B092"/>
    <w:lvl w:ilvl="0" w:tplc="04090017">
      <w:start w:val="1"/>
      <w:numFmt w:val="lowerLetter"/>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6">
    <w:nsid w:val="528578C9"/>
    <w:multiLevelType w:val="hybridMultilevel"/>
    <w:tmpl w:val="C980E506"/>
    <w:lvl w:ilvl="0" w:tplc="CB7C1062">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4047045"/>
    <w:multiLevelType w:val="hybridMultilevel"/>
    <w:tmpl w:val="C20840E4"/>
    <w:lvl w:ilvl="0" w:tplc="04090011">
      <w:start w:val="1"/>
      <w:numFmt w:val="decimal"/>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58">
    <w:nsid w:val="54230E44"/>
    <w:multiLevelType w:val="hybridMultilevel"/>
    <w:tmpl w:val="10E220C2"/>
    <w:lvl w:ilvl="0" w:tplc="04090017">
      <w:start w:val="1"/>
      <w:numFmt w:val="lowerLetter"/>
      <w:lvlText w:val="%1)"/>
      <w:lvlJc w:val="left"/>
      <w:pPr>
        <w:ind w:left="1179" w:hanging="360"/>
      </w:pPr>
    </w:lvl>
    <w:lvl w:ilvl="1" w:tplc="04090019" w:tentative="1">
      <w:start w:val="1"/>
      <w:numFmt w:val="lowerLetter"/>
      <w:lvlText w:val="%2."/>
      <w:lvlJc w:val="left"/>
      <w:pPr>
        <w:ind w:left="1899" w:hanging="360"/>
      </w:pPr>
    </w:lvl>
    <w:lvl w:ilvl="2" w:tplc="0409001B" w:tentative="1">
      <w:start w:val="1"/>
      <w:numFmt w:val="lowerRoman"/>
      <w:lvlText w:val="%3."/>
      <w:lvlJc w:val="right"/>
      <w:pPr>
        <w:ind w:left="2619" w:hanging="180"/>
      </w:pPr>
    </w:lvl>
    <w:lvl w:ilvl="3" w:tplc="0409000F" w:tentative="1">
      <w:start w:val="1"/>
      <w:numFmt w:val="decimal"/>
      <w:lvlText w:val="%4."/>
      <w:lvlJc w:val="left"/>
      <w:pPr>
        <w:ind w:left="3339" w:hanging="360"/>
      </w:pPr>
    </w:lvl>
    <w:lvl w:ilvl="4" w:tplc="04090019" w:tentative="1">
      <w:start w:val="1"/>
      <w:numFmt w:val="lowerLetter"/>
      <w:lvlText w:val="%5."/>
      <w:lvlJc w:val="left"/>
      <w:pPr>
        <w:ind w:left="4059" w:hanging="360"/>
      </w:pPr>
    </w:lvl>
    <w:lvl w:ilvl="5" w:tplc="0409001B" w:tentative="1">
      <w:start w:val="1"/>
      <w:numFmt w:val="lowerRoman"/>
      <w:lvlText w:val="%6."/>
      <w:lvlJc w:val="right"/>
      <w:pPr>
        <w:ind w:left="4779" w:hanging="180"/>
      </w:pPr>
    </w:lvl>
    <w:lvl w:ilvl="6" w:tplc="0409000F" w:tentative="1">
      <w:start w:val="1"/>
      <w:numFmt w:val="decimal"/>
      <w:lvlText w:val="%7."/>
      <w:lvlJc w:val="left"/>
      <w:pPr>
        <w:ind w:left="5499" w:hanging="360"/>
      </w:pPr>
    </w:lvl>
    <w:lvl w:ilvl="7" w:tplc="04090019" w:tentative="1">
      <w:start w:val="1"/>
      <w:numFmt w:val="lowerLetter"/>
      <w:lvlText w:val="%8."/>
      <w:lvlJc w:val="left"/>
      <w:pPr>
        <w:ind w:left="6219" w:hanging="360"/>
      </w:pPr>
    </w:lvl>
    <w:lvl w:ilvl="8" w:tplc="0409001B" w:tentative="1">
      <w:start w:val="1"/>
      <w:numFmt w:val="lowerRoman"/>
      <w:lvlText w:val="%9."/>
      <w:lvlJc w:val="right"/>
      <w:pPr>
        <w:ind w:left="6939" w:hanging="180"/>
      </w:pPr>
    </w:lvl>
  </w:abstractNum>
  <w:abstractNum w:abstractNumId="59">
    <w:nsid w:val="57F47112"/>
    <w:multiLevelType w:val="hybridMultilevel"/>
    <w:tmpl w:val="AFD071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8B8439B"/>
    <w:multiLevelType w:val="hybridMultilevel"/>
    <w:tmpl w:val="93163626"/>
    <w:lvl w:ilvl="0" w:tplc="71928EF4">
      <w:start w:val="1"/>
      <w:numFmt w:val="decimal"/>
      <w:lvlText w:val="%1."/>
      <w:lvlJc w:val="left"/>
      <w:pPr>
        <w:ind w:left="2520" w:hanging="360"/>
      </w:pPr>
      <w:rPr>
        <w:rFonts w:ascii="Times New Roman" w:hAnsi="Times New Roman" w:cs="Times New Roman" w:hint="default"/>
        <w:b/>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AE96CD8"/>
    <w:multiLevelType w:val="hybridMultilevel"/>
    <w:tmpl w:val="A9CC6FD0"/>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2">
    <w:nsid w:val="5B1E6396"/>
    <w:multiLevelType w:val="hybridMultilevel"/>
    <w:tmpl w:val="B4F010D6"/>
    <w:lvl w:ilvl="0" w:tplc="0409000F">
      <w:start w:val="1"/>
      <w:numFmt w:val="decimal"/>
      <w:lvlText w:val="%1."/>
      <w:lvlJc w:val="left"/>
      <w:pPr>
        <w:ind w:left="1440" w:hanging="360"/>
      </w:pPr>
      <w:rPr>
        <w:rFonts w:hint="default"/>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nsid w:val="5BA04E76"/>
    <w:multiLevelType w:val="hybridMultilevel"/>
    <w:tmpl w:val="A4AAAE72"/>
    <w:lvl w:ilvl="0" w:tplc="04090011">
      <w:start w:val="1"/>
      <w:numFmt w:val="decimal"/>
      <w:lvlText w:val="%1)"/>
      <w:lvlJc w:val="left"/>
      <w:pPr>
        <w:ind w:left="3348" w:hanging="360"/>
      </w:pPr>
    </w:lvl>
    <w:lvl w:ilvl="1" w:tplc="04090019" w:tentative="1">
      <w:start w:val="1"/>
      <w:numFmt w:val="lowerLetter"/>
      <w:lvlText w:val="%2."/>
      <w:lvlJc w:val="left"/>
      <w:pPr>
        <w:ind w:left="4068" w:hanging="360"/>
      </w:pPr>
    </w:lvl>
    <w:lvl w:ilvl="2" w:tplc="0409001B" w:tentative="1">
      <w:start w:val="1"/>
      <w:numFmt w:val="lowerRoman"/>
      <w:lvlText w:val="%3."/>
      <w:lvlJc w:val="right"/>
      <w:pPr>
        <w:ind w:left="4788" w:hanging="180"/>
      </w:pPr>
    </w:lvl>
    <w:lvl w:ilvl="3" w:tplc="0409000F" w:tentative="1">
      <w:start w:val="1"/>
      <w:numFmt w:val="decimal"/>
      <w:lvlText w:val="%4."/>
      <w:lvlJc w:val="left"/>
      <w:pPr>
        <w:ind w:left="5508" w:hanging="360"/>
      </w:pPr>
    </w:lvl>
    <w:lvl w:ilvl="4" w:tplc="04090019" w:tentative="1">
      <w:start w:val="1"/>
      <w:numFmt w:val="lowerLetter"/>
      <w:lvlText w:val="%5."/>
      <w:lvlJc w:val="left"/>
      <w:pPr>
        <w:ind w:left="6228" w:hanging="360"/>
      </w:pPr>
    </w:lvl>
    <w:lvl w:ilvl="5" w:tplc="0409001B" w:tentative="1">
      <w:start w:val="1"/>
      <w:numFmt w:val="lowerRoman"/>
      <w:lvlText w:val="%6."/>
      <w:lvlJc w:val="right"/>
      <w:pPr>
        <w:ind w:left="6948" w:hanging="180"/>
      </w:pPr>
    </w:lvl>
    <w:lvl w:ilvl="6" w:tplc="0409000F" w:tentative="1">
      <w:start w:val="1"/>
      <w:numFmt w:val="decimal"/>
      <w:lvlText w:val="%7."/>
      <w:lvlJc w:val="left"/>
      <w:pPr>
        <w:ind w:left="7668" w:hanging="360"/>
      </w:pPr>
    </w:lvl>
    <w:lvl w:ilvl="7" w:tplc="04090019" w:tentative="1">
      <w:start w:val="1"/>
      <w:numFmt w:val="lowerLetter"/>
      <w:lvlText w:val="%8."/>
      <w:lvlJc w:val="left"/>
      <w:pPr>
        <w:ind w:left="8388" w:hanging="360"/>
      </w:pPr>
    </w:lvl>
    <w:lvl w:ilvl="8" w:tplc="0409001B" w:tentative="1">
      <w:start w:val="1"/>
      <w:numFmt w:val="lowerRoman"/>
      <w:lvlText w:val="%9."/>
      <w:lvlJc w:val="right"/>
      <w:pPr>
        <w:ind w:left="9108" w:hanging="180"/>
      </w:pPr>
    </w:lvl>
  </w:abstractNum>
  <w:abstractNum w:abstractNumId="64">
    <w:nsid w:val="61640716"/>
    <w:multiLevelType w:val="hybridMultilevel"/>
    <w:tmpl w:val="DCBA683A"/>
    <w:lvl w:ilvl="0" w:tplc="121617EA">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56820E24">
      <w:start w:val="1"/>
      <w:numFmt w:val="lowerLetter"/>
      <w:lvlText w:val="%4."/>
      <w:lvlJc w:val="left"/>
      <w:pPr>
        <w:ind w:left="2880" w:hanging="360"/>
      </w:pPr>
      <w:rPr>
        <w:rFonts w:hint="default"/>
        <w:i w:val="0"/>
      </w:rPr>
    </w:lvl>
    <w:lvl w:ilvl="4" w:tplc="04090011">
      <w:start w:val="1"/>
      <w:numFmt w:val="decimal"/>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49148BF"/>
    <w:multiLevelType w:val="hybridMultilevel"/>
    <w:tmpl w:val="3D7AF81E"/>
    <w:lvl w:ilvl="0" w:tplc="37EA7164">
      <w:start w:val="1"/>
      <w:numFmt w:val="lowerLetter"/>
      <w:lvlText w:val="%1."/>
      <w:lvlJc w:val="left"/>
      <w:pPr>
        <w:ind w:left="2222" w:hanging="360"/>
      </w:pPr>
      <w:rPr>
        <w:rFonts w:hint="default"/>
        <w:b w:val="0"/>
        <w:bCs w:val="0"/>
        <w:i w:val="0"/>
      </w:rPr>
    </w:lvl>
    <w:lvl w:ilvl="1" w:tplc="04090019" w:tentative="1">
      <w:start w:val="1"/>
      <w:numFmt w:val="lowerLetter"/>
      <w:lvlText w:val="%2."/>
      <w:lvlJc w:val="left"/>
      <w:pPr>
        <w:ind w:left="2942" w:hanging="360"/>
      </w:pPr>
    </w:lvl>
    <w:lvl w:ilvl="2" w:tplc="0409001B" w:tentative="1">
      <w:start w:val="1"/>
      <w:numFmt w:val="lowerRoman"/>
      <w:lvlText w:val="%3."/>
      <w:lvlJc w:val="right"/>
      <w:pPr>
        <w:ind w:left="3662" w:hanging="180"/>
      </w:pPr>
    </w:lvl>
    <w:lvl w:ilvl="3" w:tplc="0409000F" w:tentative="1">
      <w:start w:val="1"/>
      <w:numFmt w:val="decimal"/>
      <w:lvlText w:val="%4."/>
      <w:lvlJc w:val="left"/>
      <w:pPr>
        <w:ind w:left="4382" w:hanging="360"/>
      </w:pPr>
    </w:lvl>
    <w:lvl w:ilvl="4" w:tplc="04090019" w:tentative="1">
      <w:start w:val="1"/>
      <w:numFmt w:val="lowerLetter"/>
      <w:lvlText w:val="%5."/>
      <w:lvlJc w:val="left"/>
      <w:pPr>
        <w:ind w:left="5102" w:hanging="360"/>
      </w:pPr>
    </w:lvl>
    <w:lvl w:ilvl="5" w:tplc="0409001B" w:tentative="1">
      <w:start w:val="1"/>
      <w:numFmt w:val="lowerRoman"/>
      <w:lvlText w:val="%6."/>
      <w:lvlJc w:val="right"/>
      <w:pPr>
        <w:ind w:left="5822" w:hanging="180"/>
      </w:pPr>
    </w:lvl>
    <w:lvl w:ilvl="6" w:tplc="0409000F" w:tentative="1">
      <w:start w:val="1"/>
      <w:numFmt w:val="decimal"/>
      <w:lvlText w:val="%7."/>
      <w:lvlJc w:val="left"/>
      <w:pPr>
        <w:ind w:left="6542" w:hanging="360"/>
      </w:pPr>
    </w:lvl>
    <w:lvl w:ilvl="7" w:tplc="04090019" w:tentative="1">
      <w:start w:val="1"/>
      <w:numFmt w:val="lowerLetter"/>
      <w:lvlText w:val="%8."/>
      <w:lvlJc w:val="left"/>
      <w:pPr>
        <w:ind w:left="7262" w:hanging="360"/>
      </w:pPr>
    </w:lvl>
    <w:lvl w:ilvl="8" w:tplc="0409001B" w:tentative="1">
      <w:start w:val="1"/>
      <w:numFmt w:val="lowerRoman"/>
      <w:lvlText w:val="%9."/>
      <w:lvlJc w:val="right"/>
      <w:pPr>
        <w:ind w:left="7982" w:hanging="180"/>
      </w:pPr>
    </w:lvl>
  </w:abstractNum>
  <w:abstractNum w:abstractNumId="66">
    <w:nsid w:val="65F7070A"/>
    <w:multiLevelType w:val="hybridMultilevel"/>
    <w:tmpl w:val="65504F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68C1082F"/>
    <w:multiLevelType w:val="hybridMultilevel"/>
    <w:tmpl w:val="2800E410"/>
    <w:lvl w:ilvl="0" w:tplc="8FC607DC">
      <w:start w:val="4"/>
      <w:numFmt w:val="decimal"/>
      <w:lvlText w:val="%1."/>
      <w:lvlJc w:val="left"/>
      <w:pPr>
        <w:ind w:left="108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BEB7146"/>
    <w:multiLevelType w:val="hybridMultilevel"/>
    <w:tmpl w:val="9190ECC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C252909"/>
    <w:multiLevelType w:val="hybridMultilevel"/>
    <w:tmpl w:val="799E3A04"/>
    <w:lvl w:ilvl="0" w:tplc="04090011">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70">
    <w:nsid w:val="6CAC3E9B"/>
    <w:multiLevelType w:val="hybridMultilevel"/>
    <w:tmpl w:val="D0528FC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DFA5502"/>
    <w:multiLevelType w:val="hybridMultilevel"/>
    <w:tmpl w:val="CB3073A6"/>
    <w:lvl w:ilvl="0" w:tplc="2DF2F834">
      <w:start w:val="1"/>
      <w:numFmt w:val="decimal"/>
      <w:lvlText w:val="%1)"/>
      <w:lvlJc w:val="left"/>
      <w:pPr>
        <w:ind w:left="3338"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2">
    <w:nsid w:val="6F83318F"/>
    <w:multiLevelType w:val="hybridMultilevel"/>
    <w:tmpl w:val="0B6A2CA4"/>
    <w:lvl w:ilvl="0" w:tplc="8728B09C">
      <w:start w:val="3"/>
      <w:numFmt w:val="upperLetter"/>
      <w:lvlText w:val="%1."/>
      <w:lvlJc w:val="left"/>
      <w:pPr>
        <w:ind w:left="3960" w:hanging="360"/>
      </w:pPr>
      <w:rPr>
        <w:rFonts w:asciiTheme="majorBidi" w:hAnsiTheme="majorBidi" w:cstheme="majorBidi"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0897A80"/>
    <w:multiLevelType w:val="hybridMultilevel"/>
    <w:tmpl w:val="1736C096"/>
    <w:lvl w:ilvl="0" w:tplc="D8A4A028">
      <w:start w:val="1"/>
      <w:numFmt w:val="low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nsid w:val="71256B67"/>
    <w:multiLevelType w:val="hybridMultilevel"/>
    <w:tmpl w:val="95C88E9A"/>
    <w:lvl w:ilvl="0" w:tplc="04090011">
      <w:start w:val="1"/>
      <w:numFmt w:val="decimal"/>
      <w:lvlText w:val="%1)"/>
      <w:lvlJc w:val="left"/>
      <w:pPr>
        <w:ind w:left="3348" w:hanging="360"/>
      </w:pPr>
    </w:lvl>
    <w:lvl w:ilvl="1" w:tplc="04090019" w:tentative="1">
      <w:start w:val="1"/>
      <w:numFmt w:val="lowerLetter"/>
      <w:lvlText w:val="%2."/>
      <w:lvlJc w:val="left"/>
      <w:pPr>
        <w:ind w:left="4068" w:hanging="360"/>
      </w:pPr>
    </w:lvl>
    <w:lvl w:ilvl="2" w:tplc="0409001B" w:tentative="1">
      <w:start w:val="1"/>
      <w:numFmt w:val="lowerRoman"/>
      <w:lvlText w:val="%3."/>
      <w:lvlJc w:val="right"/>
      <w:pPr>
        <w:ind w:left="4788" w:hanging="180"/>
      </w:pPr>
    </w:lvl>
    <w:lvl w:ilvl="3" w:tplc="0409000F" w:tentative="1">
      <w:start w:val="1"/>
      <w:numFmt w:val="decimal"/>
      <w:lvlText w:val="%4."/>
      <w:lvlJc w:val="left"/>
      <w:pPr>
        <w:ind w:left="5508" w:hanging="360"/>
      </w:pPr>
    </w:lvl>
    <w:lvl w:ilvl="4" w:tplc="04090019" w:tentative="1">
      <w:start w:val="1"/>
      <w:numFmt w:val="lowerLetter"/>
      <w:lvlText w:val="%5."/>
      <w:lvlJc w:val="left"/>
      <w:pPr>
        <w:ind w:left="6228" w:hanging="360"/>
      </w:pPr>
    </w:lvl>
    <w:lvl w:ilvl="5" w:tplc="0409001B" w:tentative="1">
      <w:start w:val="1"/>
      <w:numFmt w:val="lowerRoman"/>
      <w:lvlText w:val="%6."/>
      <w:lvlJc w:val="right"/>
      <w:pPr>
        <w:ind w:left="6948" w:hanging="180"/>
      </w:pPr>
    </w:lvl>
    <w:lvl w:ilvl="6" w:tplc="0409000F" w:tentative="1">
      <w:start w:val="1"/>
      <w:numFmt w:val="decimal"/>
      <w:lvlText w:val="%7."/>
      <w:lvlJc w:val="left"/>
      <w:pPr>
        <w:ind w:left="7668" w:hanging="360"/>
      </w:pPr>
    </w:lvl>
    <w:lvl w:ilvl="7" w:tplc="04090019" w:tentative="1">
      <w:start w:val="1"/>
      <w:numFmt w:val="lowerLetter"/>
      <w:lvlText w:val="%8."/>
      <w:lvlJc w:val="left"/>
      <w:pPr>
        <w:ind w:left="8388" w:hanging="360"/>
      </w:pPr>
    </w:lvl>
    <w:lvl w:ilvl="8" w:tplc="0409001B" w:tentative="1">
      <w:start w:val="1"/>
      <w:numFmt w:val="lowerRoman"/>
      <w:lvlText w:val="%9."/>
      <w:lvlJc w:val="right"/>
      <w:pPr>
        <w:ind w:left="9108" w:hanging="180"/>
      </w:pPr>
    </w:lvl>
  </w:abstractNum>
  <w:abstractNum w:abstractNumId="75">
    <w:nsid w:val="728E7842"/>
    <w:multiLevelType w:val="hybridMultilevel"/>
    <w:tmpl w:val="9F4A5332"/>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76">
    <w:nsid w:val="72D94F5B"/>
    <w:multiLevelType w:val="hybridMultilevel"/>
    <w:tmpl w:val="B784C450"/>
    <w:lvl w:ilvl="0" w:tplc="04090017">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7">
    <w:nsid w:val="763B1427"/>
    <w:multiLevelType w:val="hybridMultilevel"/>
    <w:tmpl w:val="8C52B6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A3E6477"/>
    <w:multiLevelType w:val="hybridMultilevel"/>
    <w:tmpl w:val="93EEB9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AE16582"/>
    <w:multiLevelType w:val="hybridMultilevel"/>
    <w:tmpl w:val="D85AA9D6"/>
    <w:lvl w:ilvl="0" w:tplc="56820E24">
      <w:start w:val="1"/>
      <w:numFmt w:val="low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nsid w:val="7D8662A5"/>
    <w:multiLevelType w:val="hybridMultilevel"/>
    <w:tmpl w:val="5704C736"/>
    <w:lvl w:ilvl="0" w:tplc="04090015">
      <w:start w:val="1"/>
      <w:numFmt w:val="upperLetter"/>
      <w:lvlText w:val="%1."/>
      <w:lvlJc w:val="left"/>
      <w:pPr>
        <w:ind w:left="720" w:hanging="360"/>
      </w:pPr>
      <w:rPr>
        <w:b/>
        <w:bCs/>
        <w:i w:val="0"/>
      </w:rPr>
    </w:lvl>
    <w:lvl w:ilvl="1" w:tplc="04090019">
      <w:start w:val="1"/>
      <w:numFmt w:val="lowerLetter"/>
      <w:lvlText w:val="%2."/>
      <w:lvlJc w:val="left"/>
      <w:pPr>
        <w:ind w:left="1440" w:hanging="360"/>
      </w:pPr>
      <w:rPr>
        <w:b w:val="0"/>
        <w:bCs w:val="0"/>
      </w:rPr>
    </w:lvl>
    <w:lvl w:ilvl="2" w:tplc="0409000F">
      <w:start w:val="1"/>
      <w:numFmt w:val="decimal"/>
      <w:lvlText w:val="%3."/>
      <w:lvlJc w:val="left"/>
      <w:pPr>
        <w:ind w:left="2160" w:hanging="180"/>
      </w:pPr>
    </w:lvl>
    <w:lvl w:ilvl="3" w:tplc="04090011">
      <w:start w:val="1"/>
      <w:numFmt w:val="decimal"/>
      <w:lvlText w:val="%4)"/>
      <w:lvlJc w:val="left"/>
      <w:pPr>
        <w:ind w:left="2880" w:hanging="360"/>
      </w:pPr>
    </w:lvl>
    <w:lvl w:ilvl="4" w:tplc="68BA1E5E">
      <w:start w:val="1"/>
      <w:numFmt w:val="lowerLetter"/>
      <w:lvlText w:val="%5."/>
      <w:lvlJc w:val="left"/>
      <w:pPr>
        <w:ind w:left="3600" w:hanging="360"/>
      </w:pPr>
      <w:rPr>
        <w:b/>
        <w:bCs/>
      </w:rPr>
    </w:lvl>
    <w:lvl w:ilvl="5" w:tplc="04090011">
      <w:start w:val="1"/>
      <w:numFmt w:val="decimal"/>
      <w:lvlText w:val="%6)"/>
      <w:lvlJc w:val="left"/>
      <w:pPr>
        <w:ind w:left="4320" w:hanging="180"/>
      </w:pPr>
    </w:lvl>
    <w:lvl w:ilvl="6" w:tplc="A260C828">
      <w:start w:val="1"/>
      <w:numFmt w:val="decimal"/>
      <w:lvlText w:val="%7."/>
      <w:lvlJc w:val="left"/>
      <w:pPr>
        <w:ind w:left="5040" w:hanging="360"/>
      </w:pPr>
      <w:rPr>
        <w:rFonts w:hint="default"/>
      </w:r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1">
    <w:nsid w:val="7DC662AB"/>
    <w:multiLevelType w:val="hybridMultilevel"/>
    <w:tmpl w:val="E7C871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7ED34BB4"/>
    <w:multiLevelType w:val="hybridMultilevel"/>
    <w:tmpl w:val="04B4D7C4"/>
    <w:lvl w:ilvl="0" w:tplc="04090015">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1">
      <w:start w:val="1"/>
      <w:numFmt w:val="decimal"/>
      <w:lvlText w:val="%3)"/>
      <w:lvlJc w:val="left"/>
      <w:pPr>
        <w:ind w:left="2160" w:hanging="180"/>
      </w:pPr>
    </w:lvl>
    <w:lvl w:ilvl="3" w:tplc="0409000F">
      <w:start w:val="1"/>
      <w:numFmt w:val="decimal"/>
      <w:lvlText w:val="%4."/>
      <w:lvlJc w:val="left"/>
      <w:pPr>
        <w:ind w:left="2880" w:hanging="360"/>
      </w:pPr>
    </w:lvl>
    <w:lvl w:ilvl="4" w:tplc="04090015">
      <w:start w:val="1"/>
      <w:numFmt w:val="upperLetter"/>
      <w:lvlText w:val="%5."/>
      <w:lvlJc w:val="left"/>
      <w:pPr>
        <w:ind w:left="3600" w:hanging="360"/>
      </w:pPr>
      <w:rPr>
        <w:b/>
        <w:bCs/>
        <w:i w:val="0"/>
      </w:rPr>
    </w:lvl>
    <w:lvl w:ilvl="5" w:tplc="04090017">
      <w:start w:val="1"/>
      <w:numFmt w:val="lowerLetter"/>
      <w:lvlText w:val="%6)"/>
      <w:lvlJc w:val="left"/>
      <w:pPr>
        <w:ind w:left="4320" w:hanging="180"/>
      </w:pPr>
      <w:rPr>
        <w:rFonts w:hint="default"/>
        <w:i w:val="0"/>
      </w:rPr>
    </w:lvl>
    <w:lvl w:ilvl="6" w:tplc="04090017">
      <w:start w:val="1"/>
      <w:numFmt w:val="lowerLetter"/>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35"/>
  </w:num>
  <w:num w:numId="3">
    <w:abstractNumId w:val="79"/>
  </w:num>
  <w:num w:numId="4">
    <w:abstractNumId w:val="73"/>
  </w:num>
  <w:num w:numId="5">
    <w:abstractNumId w:val="0"/>
  </w:num>
  <w:num w:numId="6">
    <w:abstractNumId w:val="56"/>
  </w:num>
  <w:num w:numId="7">
    <w:abstractNumId w:val="11"/>
  </w:num>
  <w:num w:numId="8">
    <w:abstractNumId w:val="3"/>
  </w:num>
  <w:num w:numId="9">
    <w:abstractNumId w:val="31"/>
  </w:num>
  <w:num w:numId="10">
    <w:abstractNumId w:val="80"/>
  </w:num>
  <w:num w:numId="11">
    <w:abstractNumId w:val="28"/>
  </w:num>
  <w:num w:numId="12">
    <w:abstractNumId w:val="62"/>
  </w:num>
  <w:num w:numId="13">
    <w:abstractNumId w:val="59"/>
  </w:num>
  <w:num w:numId="14">
    <w:abstractNumId w:val="52"/>
  </w:num>
  <w:num w:numId="15">
    <w:abstractNumId w:val="63"/>
  </w:num>
  <w:num w:numId="16">
    <w:abstractNumId w:val="30"/>
  </w:num>
  <w:num w:numId="17">
    <w:abstractNumId w:val="16"/>
  </w:num>
  <w:num w:numId="18">
    <w:abstractNumId w:val="24"/>
  </w:num>
  <w:num w:numId="19">
    <w:abstractNumId w:val="82"/>
  </w:num>
  <w:num w:numId="20">
    <w:abstractNumId w:val="70"/>
  </w:num>
  <w:num w:numId="21">
    <w:abstractNumId w:val="42"/>
  </w:num>
  <w:num w:numId="22">
    <w:abstractNumId w:val="74"/>
  </w:num>
  <w:num w:numId="23">
    <w:abstractNumId w:val="8"/>
  </w:num>
  <w:num w:numId="24">
    <w:abstractNumId w:val="43"/>
  </w:num>
  <w:num w:numId="25">
    <w:abstractNumId w:val="25"/>
  </w:num>
  <w:num w:numId="26">
    <w:abstractNumId w:val="4"/>
  </w:num>
  <w:num w:numId="27">
    <w:abstractNumId w:val="14"/>
  </w:num>
  <w:num w:numId="28">
    <w:abstractNumId w:val="51"/>
  </w:num>
  <w:num w:numId="29">
    <w:abstractNumId w:val="61"/>
  </w:num>
  <w:num w:numId="30">
    <w:abstractNumId w:val="76"/>
  </w:num>
  <w:num w:numId="31">
    <w:abstractNumId w:val="78"/>
  </w:num>
  <w:num w:numId="32">
    <w:abstractNumId w:val="34"/>
  </w:num>
  <w:num w:numId="33">
    <w:abstractNumId w:val="58"/>
  </w:num>
  <w:num w:numId="34">
    <w:abstractNumId w:val="66"/>
  </w:num>
  <w:num w:numId="35">
    <w:abstractNumId w:val="22"/>
  </w:num>
  <w:num w:numId="36">
    <w:abstractNumId w:val="37"/>
  </w:num>
  <w:num w:numId="37">
    <w:abstractNumId w:val="55"/>
  </w:num>
  <w:num w:numId="38">
    <w:abstractNumId w:val="48"/>
  </w:num>
  <w:num w:numId="39">
    <w:abstractNumId w:val="19"/>
  </w:num>
  <w:num w:numId="40">
    <w:abstractNumId w:val="65"/>
  </w:num>
  <w:num w:numId="41">
    <w:abstractNumId w:val="33"/>
  </w:num>
  <w:num w:numId="42">
    <w:abstractNumId w:val="64"/>
  </w:num>
  <w:num w:numId="43">
    <w:abstractNumId w:val="47"/>
  </w:num>
  <w:num w:numId="44">
    <w:abstractNumId w:val="13"/>
  </w:num>
  <w:num w:numId="45">
    <w:abstractNumId w:val="71"/>
  </w:num>
  <w:num w:numId="46">
    <w:abstractNumId w:val="7"/>
  </w:num>
  <w:num w:numId="47">
    <w:abstractNumId w:val="72"/>
  </w:num>
  <w:num w:numId="48">
    <w:abstractNumId w:val="45"/>
  </w:num>
  <w:num w:numId="49">
    <w:abstractNumId w:val="20"/>
  </w:num>
  <w:num w:numId="50">
    <w:abstractNumId w:val="23"/>
  </w:num>
  <w:num w:numId="51">
    <w:abstractNumId w:val="57"/>
  </w:num>
  <w:num w:numId="52">
    <w:abstractNumId w:val="6"/>
  </w:num>
  <w:num w:numId="53">
    <w:abstractNumId w:val="27"/>
  </w:num>
  <w:num w:numId="54">
    <w:abstractNumId w:val="10"/>
  </w:num>
  <w:num w:numId="55">
    <w:abstractNumId w:val="39"/>
  </w:num>
  <w:num w:numId="56">
    <w:abstractNumId w:val="38"/>
  </w:num>
  <w:num w:numId="57">
    <w:abstractNumId w:val="44"/>
  </w:num>
  <w:num w:numId="58">
    <w:abstractNumId w:val="77"/>
  </w:num>
  <w:num w:numId="59">
    <w:abstractNumId w:val="5"/>
  </w:num>
  <w:num w:numId="60">
    <w:abstractNumId w:val="41"/>
  </w:num>
  <w:num w:numId="61">
    <w:abstractNumId w:val="21"/>
  </w:num>
  <w:num w:numId="62">
    <w:abstractNumId w:val="46"/>
  </w:num>
  <w:num w:numId="63">
    <w:abstractNumId w:val="53"/>
  </w:num>
  <w:num w:numId="64">
    <w:abstractNumId w:val="12"/>
  </w:num>
  <w:num w:numId="65">
    <w:abstractNumId w:val="40"/>
  </w:num>
  <w:num w:numId="66">
    <w:abstractNumId w:val="1"/>
  </w:num>
  <w:num w:numId="67">
    <w:abstractNumId w:val="15"/>
  </w:num>
  <w:num w:numId="68">
    <w:abstractNumId w:val="68"/>
  </w:num>
  <w:num w:numId="69">
    <w:abstractNumId w:val="2"/>
  </w:num>
  <w:num w:numId="70">
    <w:abstractNumId w:val="81"/>
  </w:num>
  <w:num w:numId="71">
    <w:abstractNumId w:val="67"/>
  </w:num>
  <w:num w:numId="72">
    <w:abstractNumId w:val="18"/>
  </w:num>
  <w:num w:numId="73">
    <w:abstractNumId w:val="69"/>
  </w:num>
  <w:num w:numId="74">
    <w:abstractNumId w:val="26"/>
  </w:num>
  <w:num w:numId="75">
    <w:abstractNumId w:val="36"/>
  </w:num>
  <w:num w:numId="76">
    <w:abstractNumId w:val="75"/>
  </w:num>
  <w:num w:numId="77">
    <w:abstractNumId w:val="29"/>
  </w:num>
  <w:num w:numId="78">
    <w:abstractNumId w:val="49"/>
  </w:num>
  <w:num w:numId="79">
    <w:abstractNumId w:val="54"/>
  </w:num>
  <w:num w:numId="80">
    <w:abstractNumId w:val="50"/>
  </w:num>
  <w:num w:numId="81">
    <w:abstractNumId w:val="60"/>
  </w:num>
  <w:num w:numId="82">
    <w:abstractNumId w:val="17"/>
  </w:num>
  <w:num w:numId="83">
    <w:abstractNumId w:val="9"/>
  </w:num>
  <w:numIdMacAtCleanup w:val="7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defaultTabStop w:val="720"/>
  <w:defaultTableStyle w:val="TableGrid"/>
  <w:characterSpacingControl w:val="doNotCompress"/>
  <w:hdrShapeDefaults>
    <o:shapedefaults v:ext="edit" spidmax="8194"/>
    <o:shapelayout v:ext="edit">
      <o:idmap v:ext="edit" data="7"/>
    </o:shapelayout>
  </w:hdrShapeDefaults>
  <w:footnotePr>
    <w:numRestart w:val="eachSect"/>
    <w:footnote w:id="0"/>
    <w:footnote w:id="1"/>
  </w:footnotePr>
  <w:endnotePr>
    <w:endnote w:id="0"/>
    <w:endnote w:id="1"/>
  </w:endnotePr>
  <w:compat/>
  <w:rsids>
    <w:rsidRoot w:val="0065216B"/>
    <w:rsid w:val="00011AB6"/>
    <w:rsid w:val="00025004"/>
    <w:rsid w:val="00030120"/>
    <w:rsid w:val="000365E1"/>
    <w:rsid w:val="00036830"/>
    <w:rsid w:val="00045A87"/>
    <w:rsid w:val="000737A4"/>
    <w:rsid w:val="00073FDA"/>
    <w:rsid w:val="00081B0E"/>
    <w:rsid w:val="00083D03"/>
    <w:rsid w:val="00094BD0"/>
    <w:rsid w:val="000A1C6E"/>
    <w:rsid w:val="000B7B7A"/>
    <w:rsid w:val="000C54BD"/>
    <w:rsid w:val="000D0137"/>
    <w:rsid w:val="000D235C"/>
    <w:rsid w:val="000E7C1A"/>
    <w:rsid w:val="000F152F"/>
    <w:rsid w:val="000F454F"/>
    <w:rsid w:val="00104431"/>
    <w:rsid w:val="00104C04"/>
    <w:rsid w:val="0012544D"/>
    <w:rsid w:val="00156150"/>
    <w:rsid w:val="00172988"/>
    <w:rsid w:val="00182167"/>
    <w:rsid w:val="00184F50"/>
    <w:rsid w:val="00197614"/>
    <w:rsid w:val="00197713"/>
    <w:rsid w:val="001B3C98"/>
    <w:rsid w:val="001B7432"/>
    <w:rsid w:val="001B78B1"/>
    <w:rsid w:val="001C2298"/>
    <w:rsid w:val="001D3CDA"/>
    <w:rsid w:val="001E05C1"/>
    <w:rsid w:val="001E26A1"/>
    <w:rsid w:val="001E3B1D"/>
    <w:rsid w:val="001F3D76"/>
    <w:rsid w:val="00203DCB"/>
    <w:rsid w:val="00206103"/>
    <w:rsid w:val="00207254"/>
    <w:rsid w:val="00212F46"/>
    <w:rsid w:val="00220018"/>
    <w:rsid w:val="00231D1F"/>
    <w:rsid w:val="00233C65"/>
    <w:rsid w:val="00240225"/>
    <w:rsid w:val="00247B19"/>
    <w:rsid w:val="00251CD9"/>
    <w:rsid w:val="0028598F"/>
    <w:rsid w:val="0028767F"/>
    <w:rsid w:val="00287B83"/>
    <w:rsid w:val="0029267A"/>
    <w:rsid w:val="002A7857"/>
    <w:rsid w:val="002A7DDA"/>
    <w:rsid w:val="002B060B"/>
    <w:rsid w:val="002B16D0"/>
    <w:rsid w:val="002B4229"/>
    <w:rsid w:val="002C42A8"/>
    <w:rsid w:val="002C4756"/>
    <w:rsid w:val="002D0F38"/>
    <w:rsid w:val="002D0FE8"/>
    <w:rsid w:val="002D6FB5"/>
    <w:rsid w:val="002F7057"/>
    <w:rsid w:val="00312BAF"/>
    <w:rsid w:val="00316FF3"/>
    <w:rsid w:val="00317BED"/>
    <w:rsid w:val="003225CE"/>
    <w:rsid w:val="00323A2F"/>
    <w:rsid w:val="003270BE"/>
    <w:rsid w:val="0033048B"/>
    <w:rsid w:val="00335A8F"/>
    <w:rsid w:val="00342B9E"/>
    <w:rsid w:val="003434B0"/>
    <w:rsid w:val="00365D40"/>
    <w:rsid w:val="00397F44"/>
    <w:rsid w:val="003A71D9"/>
    <w:rsid w:val="003C2997"/>
    <w:rsid w:val="003C5736"/>
    <w:rsid w:val="003D633A"/>
    <w:rsid w:val="003E5161"/>
    <w:rsid w:val="003F1EC3"/>
    <w:rsid w:val="003F5B85"/>
    <w:rsid w:val="0040658B"/>
    <w:rsid w:val="004067A3"/>
    <w:rsid w:val="00413C03"/>
    <w:rsid w:val="00414F28"/>
    <w:rsid w:val="00423487"/>
    <w:rsid w:val="004364B1"/>
    <w:rsid w:val="00441F1F"/>
    <w:rsid w:val="0044244D"/>
    <w:rsid w:val="004457C5"/>
    <w:rsid w:val="00451621"/>
    <w:rsid w:val="00452575"/>
    <w:rsid w:val="004539B2"/>
    <w:rsid w:val="0046368E"/>
    <w:rsid w:val="0047340D"/>
    <w:rsid w:val="00486975"/>
    <w:rsid w:val="0049591E"/>
    <w:rsid w:val="004A183A"/>
    <w:rsid w:val="004A19BD"/>
    <w:rsid w:val="004B42C7"/>
    <w:rsid w:val="004C0C7A"/>
    <w:rsid w:val="004C6408"/>
    <w:rsid w:val="004D55A6"/>
    <w:rsid w:val="004E3B0D"/>
    <w:rsid w:val="004E3E74"/>
    <w:rsid w:val="004E6EC8"/>
    <w:rsid w:val="004F344C"/>
    <w:rsid w:val="00503EBC"/>
    <w:rsid w:val="00506072"/>
    <w:rsid w:val="005130A0"/>
    <w:rsid w:val="00534AB7"/>
    <w:rsid w:val="00534F53"/>
    <w:rsid w:val="0055629C"/>
    <w:rsid w:val="00561E9F"/>
    <w:rsid w:val="00564A88"/>
    <w:rsid w:val="00565008"/>
    <w:rsid w:val="00567F20"/>
    <w:rsid w:val="005755FE"/>
    <w:rsid w:val="00575EF9"/>
    <w:rsid w:val="00577D55"/>
    <w:rsid w:val="00581448"/>
    <w:rsid w:val="00587A14"/>
    <w:rsid w:val="005A02B3"/>
    <w:rsid w:val="005B3C2E"/>
    <w:rsid w:val="005C0D0B"/>
    <w:rsid w:val="005C3CF7"/>
    <w:rsid w:val="005C5D62"/>
    <w:rsid w:val="005D4732"/>
    <w:rsid w:val="005D7625"/>
    <w:rsid w:val="005E2758"/>
    <w:rsid w:val="005F0BF9"/>
    <w:rsid w:val="005F2EFC"/>
    <w:rsid w:val="00601DC2"/>
    <w:rsid w:val="00615523"/>
    <w:rsid w:val="0062171C"/>
    <w:rsid w:val="006324D0"/>
    <w:rsid w:val="00633E53"/>
    <w:rsid w:val="006505FA"/>
    <w:rsid w:val="0065216B"/>
    <w:rsid w:val="00652DA6"/>
    <w:rsid w:val="0066369B"/>
    <w:rsid w:val="006739A5"/>
    <w:rsid w:val="00690A78"/>
    <w:rsid w:val="006A06F7"/>
    <w:rsid w:val="006C1E49"/>
    <w:rsid w:val="006D4ED5"/>
    <w:rsid w:val="006D5E5D"/>
    <w:rsid w:val="006D7CE6"/>
    <w:rsid w:val="006E4DAB"/>
    <w:rsid w:val="006E7C41"/>
    <w:rsid w:val="006F3D85"/>
    <w:rsid w:val="0070580A"/>
    <w:rsid w:val="007152CC"/>
    <w:rsid w:val="00716BA6"/>
    <w:rsid w:val="00734CE9"/>
    <w:rsid w:val="0074045F"/>
    <w:rsid w:val="00751813"/>
    <w:rsid w:val="00752CAE"/>
    <w:rsid w:val="00757432"/>
    <w:rsid w:val="00772C25"/>
    <w:rsid w:val="00773633"/>
    <w:rsid w:val="00780B15"/>
    <w:rsid w:val="00783FF8"/>
    <w:rsid w:val="00794ABB"/>
    <w:rsid w:val="007B3CA1"/>
    <w:rsid w:val="007C2DEB"/>
    <w:rsid w:val="007F5A15"/>
    <w:rsid w:val="0080337C"/>
    <w:rsid w:val="00811296"/>
    <w:rsid w:val="00814489"/>
    <w:rsid w:val="008171C9"/>
    <w:rsid w:val="0082469A"/>
    <w:rsid w:val="00824B22"/>
    <w:rsid w:val="00825935"/>
    <w:rsid w:val="00830609"/>
    <w:rsid w:val="008366E4"/>
    <w:rsid w:val="00853929"/>
    <w:rsid w:val="008628F6"/>
    <w:rsid w:val="00865E83"/>
    <w:rsid w:val="00867B54"/>
    <w:rsid w:val="00876F3F"/>
    <w:rsid w:val="008868CE"/>
    <w:rsid w:val="008A533C"/>
    <w:rsid w:val="008B15E6"/>
    <w:rsid w:val="008B2686"/>
    <w:rsid w:val="008B330F"/>
    <w:rsid w:val="008B5F08"/>
    <w:rsid w:val="008C6547"/>
    <w:rsid w:val="008E41A3"/>
    <w:rsid w:val="008F6F1E"/>
    <w:rsid w:val="00905C5F"/>
    <w:rsid w:val="009123A4"/>
    <w:rsid w:val="009218EA"/>
    <w:rsid w:val="00930B99"/>
    <w:rsid w:val="009442B1"/>
    <w:rsid w:val="009451AB"/>
    <w:rsid w:val="00946545"/>
    <w:rsid w:val="00946C39"/>
    <w:rsid w:val="0095085F"/>
    <w:rsid w:val="00962B70"/>
    <w:rsid w:val="009700FB"/>
    <w:rsid w:val="00972989"/>
    <w:rsid w:val="00986CE2"/>
    <w:rsid w:val="00987CBE"/>
    <w:rsid w:val="00996D00"/>
    <w:rsid w:val="00997BC1"/>
    <w:rsid w:val="009A4F69"/>
    <w:rsid w:val="009B139F"/>
    <w:rsid w:val="009B71C7"/>
    <w:rsid w:val="009D5CBE"/>
    <w:rsid w:val="009F1BCA"/>
    <w:rsid w:val="00A10489"/>
    <w:rsid w:val="00A10F76"/>
    <w:rsid w:val="00A12025"/>
    <w:rsid w:val="00A162E2"/>
    <w:rsid w:val="00A252AF"/>
    <w:rsid w:val="00A36E78"/>
    <w:rsid w:val="00A47ECF"/>
    <w:rsid w:val="00A85757"/>
    <w:rsid w:val="00A93FF7"/>
    <w:rsid w:val="00A94FC8"/>
    <w:rsid w:val="00A9608C"/>
    <w:rsid w:val="00AB2824"/>
    <w:rsid w:val="00AC1188"/>
    <w:rsid w:val="00AC155E"/>
    <w:rsid w:val="00AD2173"/>
    <w:rsid w:val="00AD34B9"/>
    <w:rsid w:val="00AD4900"/>
    <w:rsid w:val="00AD5787"/>
    <w:rsid w:val="00AE78C2"/>
    <w:rsid w:val="00B135D7"/>
    <w:rsid w:val="00B21583"/>
    <w:rsid w:val="00B31D5C"/>
    <w:rsid w:val="00B33E6C"/>
    <w:rsid w:val="00B44542"/>
    <w:rsid w:val="00B62A8A"/>
    <w:rsid w:val="00BA4A28"/>
    <w:rsid w:val="00BB5C9F"/>
    <w:rsid w:val="00BC2F0C"/>
    <w:rsid w:val="00BD17A5"/>
    <w:rsid w:val="00C01374"/>
    <w:rsid w:val="00C03250"/>
    <w:rsid w:val="00C057D8"/>
    <w:rsid w:val="00C149DD"/>
    <w:rsid w:val="00C1635A"/>
    <w:rsid w:val="00C224A9"/>
    <w:rsid w:val="00C2528C"/>
    <w:rsid w:val="00C3000E"/>
    <w:rsid w:val="00C31C14"/>
    <w:rsid w:val="00C53BD0"/>
    <w:rsid w:val="00C6044F"/>
    <w:rsid w:val="00C74FC7"/>
    <w:rsid w:val="00C83120"/>
    <w:rsid w:val="00C968D5"/>
    <w:rsid w:val="00CA200C"/>
    <w:rsid w:val="00CA5777"/>
    <w:rsid w:val="00CB28DB"/>
    <w:rsid w:val="00CC35CF"/>
    <w:rsid w:val="00CE0C9F"/>
    <w:rsid w:val="00CE5888"/>
    <w:rsid w:val="00D049CA"/>
    <w:rsid w:val="00D06E34"/>
    <w:rsid w:val="00D21C96"/>
    <w:rsid w:val="00D24605"/>
    <w:rsid w:val="00D54ECB"/>
    <w:rsid w:val="00D71AFF"/>
    <w:rsid w:val="00D77597"/>
    <w:rsid w:val="00D81922"/>
    <w:rsid w:val="00D85FFA"/>
    <w:rsid w:val="00DA1735"/>
    <w:rsid w:val="00DB31C0"/>
    <w:rsid w:val="00DB3E3B"/>
    <w:rsid w:val="00DB56CD"/>
    <w:rsid w:val="00DE54B3"/>
    <w:rsid w:val="00DE621C"/>
    <w:rsid w:val="00DF3F02"/>
    <w:rsid w:val="00DF5612"/>
    <w:rsid w:val="00E027E7"/>
    <w:rsid w:val="00E03E3F"/>
    <w:rsid w:val="00E05AA2"/>
    <w:rsid w:val="00E136B3"/>
    <w:rsid w:val="00E168D2"/>
    <w:rsid w:val="00E2175F"/>
    <w:rsid w:val="00E277A7"/>
    <w:rsid w:val="00E41688"/>
    <w:rsid w:val="00E42F82"/>
    <w:rsid w:val="00E61AD9"/>
    <w:rsid w:val="00E67D77"/>
    <w:rsid w:val="00E74AF7"/>
    <w:rsid w:val="00E754A1"/>
    <w:rsid w:val="00E87DD8"/>
    <w:rsid w:val="00E92C3F"/>
    <w:rsid w:val="00E9717A"/>
    <w:rsid w:val="00EC4B02"/>
    <w:rsid w:val="00ED4C36"/>
    <w:rsid w:val="00EE161F"/>
    <w:rsid w:val="00EE3B62"/>
    <w:rsid w:val="00F124DD"/>
    <w:rsid w:val="00F32393"/>
    <w:rsid w:val="00F3452D"/>
    <w:rsid w:val="00F54D08"/>
    <w:rsid w:val="00F716EF"/>
    <w:rsid w:val="00F72E18"/>
    <w:rsid w:val="00FA0F04"/>
    <w:rsid w:val="00FA52B6"/>
    <w:rsid w:val="00FB1DA4"/>
    <w:rsid w:val="00FB2B3E"/>
    <w:rsid w:val="00FC63D8"/>
    <w:rsid w:val="00FD6C91"/>
    <w:rsid w:val="00FF1134"/>
    <w:rsid w:val="00FF175B"/>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14" type="connector" idref="#Straight Arrow Connector 51"/>
        <o:r id="V:Rule15" type="connector" idref="#Straight Arrow Connector 47"/>
        <o:r id="V:Rule16" type="connector" idref="#Straight Arrow Connector 20"/>
        <o:r id="V:Rule17" type="connector" idref="#Straight Arrow Connector 54"/>
        <o:r id="V:Rule18" type="connector" idref="#Straight Arrow Connector 52"/>
        <o:r id="V:Rule19" type="connector" idref="#Straight Arrow Connector 55"/>
        <o:r id="V:Rule20" type="connector" idref="#Straight Arrow Connector 9"/>
        <o:r id="V:Rule21" type="connector" idref="#Straight Arrow Connector 8"/>
        <o:r id="V:Rule22" type="connector" idref="#Straight Arrow Connector 25"/>
        <o:r id="V:Rule23" type="connector" idref="#Straight Arrow Connector 7"/>
        <o:r id="V:Rule24" type="connector" idref="#Straight Arrow Connector 13"/>
        <o:r id="V:Rule25" type="connector" idref="#Straight Arrow Connector 53"/>
        <o:r id="V:Rule26" type="connector" idref="#Straight Arrow Connector 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216B"/>
  </w:style>
  <w:style w:type="paragraph" w:styleId="Heading1">
    <w:name w:val="heading 1"/>
    <w:basedOn w:val="Normal"/>
    <w:next w:val="Normal"/>
    <w:link w:val="Heading1Char"/>
    <w:uiPriority w:val="9"/>
    <w:qFormat/>
    <w:rsid w:val="0065216B"/>
    <w:pPr>
      <w:spacing w:after="0" w:line="480" w:lineRule="auto"/>
      <w:jc w:val="center"/>
      <w:outlineLvl w:val="0"/>
    </w:pPr>
    <w:rPr>
      <w:rFonts w:ascii="Times New Roman"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216B"/>
    <w:rPr>
      <w:rFonts w:ascii="Times New Roman" w:hAnsi="Times New Roman" w:cs="Times New Roman"/>
      <w:b/>
      <w:sz w:val="24"/>
      <w:szCs w:val="24"/>
    </w:rPr>
  </w:style>
  <w:style w:type="character" w:styleId="CommentReference">
    <w:name w:val="annotation reference"/>
    <w:basedOn w:val="DefaultParagraphFont"/>
    <w:uiPriority w:val="99"/>
    <w:semiHidden/>
    <w:unhideWhenUsed/>
    <w:rsid w:val="0065216B"/>
    <w:rPr>
      <w:sz w:val="16"/>
      <w:szCs w:val="16"/>
    </w:rPr>
  </w:style>
  <w:style w:type="paragraph" w:styleId="BalloonText">
    <w:name w:val="Balloon Text"/>
    <w:basedOn w:val="Normal"/>
    <w:link w:val="BalloonTextChar"/>
    <w:uiPriority w:val="99"/>
    <w:semiHidden/>
    <w:unhideWhenUsed/>
    <w:rsid w:val="006521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216B"/>
    <w:rPr>
      <w:rFonts w:ascii="Tahoma" w:hAnsi="Tahoma" w:cs="Tahoma"/>
      <w:sz w:val="16"/>
      <w:szCs w:val="16"/>
    </w:rPr>
  </w:style>
  <w:style w:type="paragraph" w:styleId="ListParagraph">
    <w:name w:val="List Paragraph"/>
    <w:aliases w:val="sub 1,List Paragraph1"/>
    <w:basedOn w:val="Normal"/>
    <w:link w:val="ListParagraphChar"/>
    <w:uiPriority w:val="34"/>
    <w:qFormat/>
    <w:rsid w:val="0065216B"/>
    <w:pPr>
      <w:ind w:left="720"/>
      <w:contextualSpacing/>
    </w:pPr>
  </w:style>
  <w:style w:type="character" w:customStyle="1" w:styleId="ListParagraphChar">
    <w:name w:val="List Paragraph Char"/>
    <w:aliases w:val="sub 1 Char,List Paragraph1 Char"/>
    <w:link w:val="ListParagraph"/>
    <w:uiPriority w:val="34"/>
    <w:locked/>
    <w:rsid w:val="0065216B"/>
  </w:style>
  <w:style w:type="paragraph" w:styleId="FootnoteText">
    <w:name w:val="footnote text"/>
    <w:basedOn w:val="Normal"/>
    <w:link w:val="FootnoteTextChar"/>
    <w:uiPriority w:val="99"/>
    <w:unhideWhenUsed/>
    <w:rsid w:val="0065216B"/>
    <w:pPr>
      <w:spacing w:after="0" w:line="240" w:lineRule="auto"/>
    </w:pPr>
    <w:rPr>
      <w:sz w:val="20"/>
      <w:szCs w:val="20"/>
    </w:rPr>
  </w:style>
  <w:style w:type="character" w:customStyle="1" w:styleId="FootnoteTextChar">
    <w:name w:val="Footnote Text Char"/>
    <w:basedOn w:val="DefaultParagraphFont"/>
    <w:link w:val="FootnoteText"/>
    <w:uiPriority w:val="99"/>
    <w:rsid w:val="0065216B"/>
    <w:rPr>
      <w:sz w:val="20"/>
      <w:szCs w:val="20"/>
    </w:rPr>
  </w:style>
  <w:style w:type="character" w:styleId="FootnoteReference">
    <w:name w:val="footnote reference"/>
    <w:basedOn w:val="DefaultParagraphFont"/>
    <w:uiPriority w:val="99"/>
    <w:semiHidden/>
    <w:unhideWhenUsed/>
    <w:rsid w:val="0065216B"/>
    <w:rPr>
      <w:vertAlign w:val="superscript"/>
    </w:rPr>
  </w:style>
  <w:style w:type="table" w:styleId="TableGrid">
    <w:name w:val="Table Grid"/>
    <w:basedOn w:val="TableNormal"/>
    <w:uiPriority w:val="59"/>
    <w:qFormat/>
    <w:rsid w:val="003D63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FFFFFF" w:themeFill="background1"/>
    </w:tcPr>
  </w:style>
  <w:style w:type="paragraph" w:styleId="NormalWeb">
    <w:name w:val="Normal (Web)"/>
    <w:basedOn w:val="Normal"/>
    <w:uiPriority w:val="99"/>
    <w:unhideWhenUsed/>
    <w:rsid w:val="0065216B"/>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521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216B"/>
  </w:style>
  <w:style w:type="paragraph" w:styleId="Footer">
    <w:name w:val="footer"/>
    <w:basedOn w:val="Normal"/>
    <w:link w:val="FooterChar"/>
    <w:uiPriority w:val="99"/>
    <w:unhideWhenUsed/>
    <w:rsid w:val="006521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216B"/>
  </w:style>
  <w:style w:type="character" w:styleId="Hyperlink">
    <w:name w:val="Hyperlink"/>
    <w:uiPriority w:val="99"/>
    <w:unhideWhenUsed/>
    <w:rsid w:val="00104431"/>
    <w:rPr>
      <w:color w:val="0000FF"/>
      <w:u w:val="single"/>
    </w:rPr>
  </w:style>
  <w:style w:type="paragraph" w:styleId="CommentText">
    <w:name w:val="annotation text"/>
    <w:basedOn w:val="Normal"/>
    <w:link w:val="CommentTextChar"/>
    <w:uiPriority w:val="99"/>
    <w:semiHidden/>
    <w:unhideWhenUsed/>
    <w:rsid w:val="00FB2B3E"/>
    <w:pPr>
      <w:spacing w:line="240" w:lineRule="auto"/>
    </w:pPr>
    <w:rPr>
      <w:sz w:val="20"/>
      <w:szCs w:val="20"/>
    </w:rPr>
  </w:style>
  <w:style w:type="character" w:customStyle="1" w:styleId="CommentTextChar">
    <w:name w:val="Comment Text Char"/>
    <w:basedOn w:val="DefaultParagraphFont"/>
    <w:link w:val="CommentText"/>
    <w:uiPriority w:val="99"/>
    <w:semiHidden/>
    <w:rsid w:val="00FB2B3E"/>
    <w:rPr>
      <w:sz w:val="20"/>
      <w:szCs w:val="20"/>
    </w:rPr>
  </w:style>
  <w:style w:type="paragraph" w:styleId="CommentSubject">
    <w:name w:val="annotation subject"/>
    <w:basedOn w:val="CommentText"/>
    <w:next w:val="CommentText"/>
    <w:link w:val="CommentSubjectChar"/>
    <w:uiPriority w:val="99"/>
    <w:semiHidden/>
    <w:unhideWhenUsed/>
    <w:rsid w:val="00FB2B3E"/>
    <w:rPr>
      <w:b/>
      <w:bCs/>
    </w:rPr>
  </w:style>
  <w:style w:type="character" w:customStyle="1" w:styleId="CommentSubjectChar">
    <w:name w:val="Comment Subject Char"/>
    <w:basedOn w:val="CommentTextChar"/>
    <w:link w:val="CommentSubject"/>
    <w:uiPriority w:val="99"/>
    <w:semiHidden/>
    <w:rsid w:val="00FB2B3E"/>
    <w:rPr>
      <w:b/>
      <w:bCs/>
      <w:sz w:val="20"/>
      <w:szCs w:val="20"/>
    </w:rPr>
  </w:style>
  <w:style w:type="paragraph" w:customStyle="1" w:styleId="Default">
    <w:name w:val="Default"/>
    <w:rsid w:val="00FB2B3E"/>
    <w:pPr>
      <w:autoSpaceDE w:val="0"/>
      <w:autoSpaceDN w:val="0"/>
      <w:adjustRightInd w:val="0"/>
      <w:spacing w:after="0" w:line="240" w:lineRule="auto"/>
    </w:pPr>
    <w:rPr>
      <w:rFonts w:ascii="Times New Roman" w:hAnsi="Times New Roman" w:cs="Times New Roman"/>
      <w:color w:val="000000"/>
      <w:sz w:val="24"/>
      <w:szCs w:val="24"/>
    </w:rPr>
  </w:style>
  <w:style w:type="paragraph" w:styleId="TOCHeading">
    <w:name w:val="TOC Heading"/>
    <w:basedOn w:val="Heading1"/>
    <w:next w:val="Normal"/>
    <w:uiPriority w:val="39"/>
    <w:unhideWhenUsed/>
    <w:qFormat/>
    <w:rsid w:val="00FB2B3E"/>
    <w:pPr>
      <w:keepNext/>
      <w:keepLines/>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FB2B3E"/>
    <w:pPr>
      <w:spacing w:after="100" w:line="240" w:lineRule="auto"/>
    </w:pPr>
  </w:style>
  <w:style w:type="paragraph" w:styleId="TOC2">
    <w:name w:val="toc 2"/>
    <w:basedOn w:val="Normal"/>
    <w:next w:val="Normal"/>
    <w:autoRedefine/>
    <w:uiPriority w:val="39"/>
    <w:unhideWhenUsed/>
    <w:rsid w:val="00FB2B3E"/>
    <w:pPr>
      <w:spacing w:after="100" w:line="240" w:lineRule="auto"/>
      <w:ind w:left="220"/>
    </w:pPr>
  </w:style>
  <w:style w:type="table" w:customStyle="1" w:styleId="LightList1">
    <w:name w:val="Light List1"/>
    <w:basedOn w:val="TableNormal"/>
    <w:uiPriority w:val="61"/>
    <w:rsid w:val="005C5D62"/>
    <w:pPr>
      <w:spacing w:after="0" w:line="240" w:lineRule="auto"/>
    </w:pPr>
    <w:rPr>
      <w:lang w:val="id-ID"/>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Caption">
    <w:name w:val="caption"/>
    <w:basedOn w:val="Normal"/>
    <w:next w:val="Normal"/>
    <w:uiPriority w:val="35"/>
    <w:semiHidden/>
    <w:unhideWhenUsed/>
    <w:qFormat/>
    <w:rsid w:val="000737A4"/>
    <w:pPr>
      <w:spacing w:line="240" w:lineRule="auto"/>
    </w:pPr>
    <w:rPr>
      <w:b/>
      <w:bCs/>
      <w:color w:val="4F81BD" w:themeColor="accent1"/>
      <w:sz w:val="18"/>
      <w:szCs w:val="18"/>
    </w:rPr>
  </w:style>
  <w:style w:type="table" w:customStyle="1" w:styleId="MediumList11">
    <w:name w:val="Medium List 11"/>
    <w:basedOn w:val="TableNormal"/>
    <w:uiPriority w:val="65"/>
    <w:rsid w:val="00F54D08"/>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Shading2-Accent6">
    <w:name w:val="Medium Shading 2 Accent 6"/>
    <w:basedOn w:val="TableNormal"/>
    <w:uiPriority w:val="64"/>
    <w:rsid w:val="00772C2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772C2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772C2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Shading-Accent2">
    <w:name w:val="Light Shading Accent 2"/>
    <w:basedOn w:val="TableNormal"/>
    <w:uiPriority w:val="60"/>
    <w:rsid w:val="00772C25"/>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1">
    <w:name w:val="Light Shading1"/>
    <w:basedOn w:val="TableNormal"/>
    <w:uiPriority w:val="60"/>
    <w:rsid w:val="00772C2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ivs>
    <w:div w:id="399598298">
      <w:bodyDiv w:val="1"/>
      <w:marLeft w:val="0"/>
      <w:marRight w:val="0"/>
      <w:marTop w:val="0"/>
      <w:marBottom w:val="0"/>
      <w:divBdr>
        <w:top w:val="none" w:sz="0" w:space="0" w:color="auto"/>
        <w:left w:val="none" w:sz="0" w:space="0" w:color="auto"/>
        <w:bottom w:val="none" w:sz="0" w:space="0" w:color="auto"/>
        <w:right w:val="none" w:sz="0" w:space="0" w:color="auto"/>
      </w:divBdr>
    </w:div>
    <w:div w:id="540023142">
      <w:bodyDiv w:val="1"/>
      <w:marLeft w:val="0"/>
      <w:marRight w:val="0"/>
      <w:marTop w:val="0"/>
      <w:marBottom w:val="0"/>
      <w:divBdr>
        <w:top w:val="none" w:sz="0" w:space="0" w:color="auto"/>
        <w:left w:val="none" w:sz="0" w:space="0" w:color="auto"/>
        <w:bottom w:val="none" w:sz="0" w:space="0" w:color="auto"/>
        <w:right w:val="none" w:sz="0" w:space="0" w:color="auto"/>
      </w:divBdr>
    </w:div>
    <w:div w:id="916472735">
      <w:bodyDiv w:val="1"/>
      <w:marLeft w:val="0"/>
      <w:marRight w:val="0"/>
      <w:marTop w:val="0"/>
      <w:marBottom w:val="0"/>
      <w:divBdr>
        <w:top w:val="none" w:sz="0" w:space="0" w:color="auto"/>
        <w:left w:val="none" w:sz="0" w:space="0" w:color="auto"/>
        <w:bottom w:val="none" w:sz="0" w:space="0" w:color="auto"/>
        <w:right w:val="none" w:sz="0" w:space="0" w:color="auto"/>
      </w:divBdr>
    </w:div>
    <w:div w:id="984238809">
      <w:bodyDiv w:val="1"/>
      <w:marLeft w:val="0"/>
      <w:marRight w:val="0"/>
      <w:marTop w:val="0"/>
      <w:marBottom w:val="0"/>
      <w:divBdr>
        <w:top w:val="none" w:sz="0" w:space="0" w:color="auto"/>
        <w:left w:val="none" w:sz="0" w:space="0" w:color="auto"/>
        <w:bottom w:val="none" w:sz="0" w:space="0" w:color="auto"/>
        <w:right w:val="none" w:sz="0" w:space="0" w:color="auto"/>
      </w:divBdr>
    </w:div>
    <w:div w:id="1105230164">
      <w:bodyDiv w:val="1"/>
      <w:marLeft w:val="0"/>
      <w:marRight w:val="0"/>
      <w:marTop w:val="0"/>
      <w:marBottom w:val="0"/>
      <w:divBdr>
        <w:top w:val="none" w:sz="0" w:space="0" w:color="auto"/>
        <w:left w:val="none" w:sz="0" w:space="0" w:color="auto"/>
        <w:bottom w:val="none" w:sz="0" w:space="0" w:color="auto"/>
        <w:right w:val="none" w:sz="0" w:space="0" w:color="auto"/>
      </w:divBdr>
    </w:div>
    <w:div w:id="1262570667">
      <w:bodyDiv w:val="1"/>
      <w:marLeft w:val="0"/>
      <w:marRight w:val="0"/>
      <w:marTop w:val="0"/>
      <w:marBottom w:val="0"/>
      <w:divBdr>
        <w:top w:val="none" w:sz="0" w:space="0" w:color="auto"/>
        <w:left w:val="none" w:sz="0" w:space="0" w:color="auto"/>
        <w:bottom w:val="none" w:sz="0" w:space="0" w:color="auto"/>
        <w:right w:val="none" w:sz="0" w:space="0" w:color="auto"/>
      </w:divBdr>
    </w:div>
    <w:div w:id="1283882533">
      <w:bodyDiv w:val="1"/>
      <w:marLeft w:val="0"/>
      <w:marRight w:val="0"/>
      <w:marTop w:val="0"/>
      <w:marBottom w:val="0"/>
      <w:divBdr>
        <w:top w:val="none" w:sz="0" w:space="0" w:color="auto"/>
        <w:left w:val="none" w:sz="0" w:space="0" w:color="auto"/>
        <w:bottom w:val="none" w:sz="0" w:space="0" w:color="auto"/>
        <w:right w:val="none" w:sz="0" w:space="0" w:color="auto"/>
      </w:divBdr>
    </w:div>
    <w:div w:id="1400397387">
      <w:bodyDiv w:val="1"/>
      <w:marLeft w:val="0"/>
      <w:marRight w:val="0"/>
      <w:marTop w:val="0"/>
      <w:marBottom w:val="0"/>
      <w:divBdr>
        <w:top w:val="none" w:sz="0" w:space="0" w:color="auto"/>
        <w:left w:val="none" w:sz="0" w:space="0" w:color="auto"/>
        <w:bottom w:val="none" w:sz="0" w:space="0" w:color="auto"/>
        <w:right w:val="none" w:sz="0" w:space="0" w:color="auto"/>
      </w:divBdr>
    </w:div>
    <w:div w:id="1719545040">
      <w:bodyDiv w:val="1"/>
      <w:marLeft w:val="0"/>
      <w:marRight w:val="0"/>
      <w:marTop w:val="0"/>
      <w:marBottom w:val="0"/>
      <w:divBdr>
        <w:top w:val="none" w:sz="0" w:space="0" w:color="auto"/>
        <w:left w:val="none" w:sz="0" w:space="0" w:color="auto"/>
        <w:bottom w:val="none" w:sz="0" w:space="0" w:color="auto"/>
        <w:right w:val="none" w:sz="0" w:space="0" w:color="auto"/>
      </w:divBdr>
    </w:div>
    <w:div w:id="1747604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jpeg"/><Relationship Id="rId26" Type="http://schemas.openxmlformats.org/officeDocument/2006/relationships/header" Target="header9.xml"/><Relationship Id="rId39" Type="http://schemas.openxmlformats.org/officeDocument/2006/relationships/chart" Target="charts/chart2.xml"/><Relationship Id="rId21" Type="http://schemas.openxmlformats.org/officeDocument/2006/relationships/footer" Target="footer4.xml"/><Relationship Id="rId34" Type="http://schemas.openxmlformats.org/officeDocument/2006/relationships/header" Target="header14.xml"/><Relationship Id="rId42" Type="http://schemas.openxmlformats.org/officeDocument/2006/relationships/chart" Target="charts/chart5.xml"/><Relationship Id="rId47" Type="http://schemas.openxmlformats.org/officeDocument/2006/relationships/footer" Target="footer12.xml"/><Relationship Id="rId50" Type="http://schemas.openxmlformats.org/officeDocument/2006/relationships/header" Target="header21.xml"/><Relationship Id="rId55" Type="http://schemas.openxmlformats.org/officeDocument/2006/relationships/image" Target="media/image7.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5.xml"/><Relationship Id="rId29" Type="http://schemas.openxmlformats.org/officeDocument/2006/relationships/header" Target="header11.xml"/><Relationship Id="rId41" Type="http://schemas.openxmlformats.org/officeDocument/2006/relationships/chart" Target="charts/chart4.xml"/><Relationship Id="rId54" Type="http://schemas.openxmlformats.org/officeDocument/2006/relationships/hyperlink" Target="https://Pacitanku.Com/2012/11/11/Cengkeh-Pacitan-Yang-Menjadi-Solusi-Ekonomi/"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footer" Target="footer8.xml"/><Relationship Id="rId37" Type="http://schemas.openxmlformats.org/officeDocument/2006/relationships/footer" Target="footer10.xml"/><Relationship Id="rId40" Type="http://schemas.openxmlformats.org/officeDocument/2006/relationships/chart" Target="charts/chart3.xml"/><Relationship Id="rId45" Type="http://schemas.openxmlformats.org/officeDocument/2006/relationships/footer" Target="footer11.xml"/><Relationship Id="rId53" Type="http://schemas.openxmlformats.org/officeDocument/2006/relationships/hyperlink" Target="http://Perekebunan.Litbang-Pertanian.go.id/definisi-pertanian/" TargetMode="External"/><Relationship Id="rId58" Type="http://schemas.openxmlformats.org/officeDocument/2006/relationships/chart" Target="charts/chart8.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eader" Target="header7.xml"/><Relationship Id="rId28" Type="http://schemas.openxmlformats.org/officeDocument/2006/relationships/header" Target="header10.xml"/><Relationship Id="rId36" Type="http://schemas.openxmlformats.org/officeDocument/2006/relationships/header" Target="header15.xml"/><Relationship Id="rId49" Type="http://schemas.openxmlformats.org/officeDocument/2006/relationships/header" Target="header20.xml"/><Relationship Id="rId57" Type="http://schemas.openxmlformats.org/officeDocument/2006/relationships/chart" Target="charts/chart7.xml"/><Relationship Id="rId61" Type="http://schemas.openxmlformats.org/officeDocument/2006/relationships/image" Target="media/image8.jpeg"/><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header" Target="header12.xml"/><Relationship Id="rId44" Type="http://schemas.openxmlformats.org/officeDocument/2006/relationships/header" Target="header17.xml"/><Relationship Id="rId52" Type="http://schemas.openxmlformats.org/officeDocument/2006/relationships/hyperlink" Target="http://journal.unnes.id/sju/indexs/edaj" TargetMode="External"/><Relationship Id="rId60"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footer" Target="footer6.xml"/><Relationship Id="rId30" Type="http://schemas.openxmlformats.org/officeDocument/2006/relationships/footer" Target="footer7.xml"/><Relationship Id="rId35" Type="http://schemas.openxmlformats.org/officeDocument/2006/relationships/footer" Target="footer9.xml"/><Relationship Id="rId43" Type="http://schemas.openxmlformats.org/officeDocument/2006/relationships/header" Target="header16.xml"/><Relationship Id="rId48" Type="http://schemas.openxmlformats.org/officeDocument/2006/relationships/header" Target="header19.xml"/><Relationship Id="rId56" Type="http://schemas.openxmlformats.org/officeDocument/2006/relationships/chart" Target="charts/chart6.xml"/><Relationship Id="rId8" Type="http://schemas.openxmlformats.org/officeDocument/2006/relationships/image" Target="media/image1.jpeg"/><Relationship Id="rId51" Type="http://schemas.openxmlformats.org/officeDocument/2006/relationships/footer" Target="footer13.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footer" Target="footer5.xml"/><Relationship Id="rId33" Type="http://schemas.openxmlformats.org/officeDocument/2006/relationships/header" Target="header13.xml"/><Relationship Id="rId38" Type="http://schemas.openxmlformats.org/officeDocument/2006/relationships/chart" Target="charts/chart1.xml"/><Relationship Id="rId46" Type="http://schemas.openxmlformats.org/officeDocument/2006/relationships/header" Target="header18.xml"/><Relationship Id="rId59" Type="http://schemas.openxmlformats.org/officeDocument/2006/relationships/chart" Target="charts/chart9.xml"/></Relationships>
</file>

<file path=word/_rels/footnotes.xml.rels><?xml version="1.0" encoding="UTF-8" standalone="yes"?>
<Relationships xmlns="http://schemas.openxmlformats.org/package/2006/relationships"><Relationship Id="rId2" Type="http://schemas.openxmlformats.org/officeDocument/2006/relationships/hyperlink" Target="https://Pacitanku.Com/2012/11/11/Cengkeh-Pacitan-Yang-Menjadi-Solusi-Ekonomi/" TargetMode="External"/><Relationship Id="rId1" Type="http://schemas.openxmlformats.org/officeDocument/2006/relationships/hyperlink" Target="http://Perekebunan.Litbang-Pertanian.go.id/definisi-pertania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Worksheet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d-ID"/>
  <c:chart>
    <c:autoTitleDeleted val="1"/>
    <c:plotArea>
      <c:layout/>
      <c:pieChart>
        <c:varyColors val="1"/>
        <c:ser>
          <c:idx val="0"/>
          <c:order val="0"/>
          <c:tx>
            <c:strRef>
              <c:f>Sheet1!$B$1</c:f>
              <c:strCache>
                <c:ptCount val="1"/>
                <c:pt idx="0">
                  <c:v>Karakteriatik Responden Berdasarkan Usia</c:v>
                </c:pt>
              </c:strCache>
            </c:strRef>
          </c:tx>
          <c:dLbls>
            <c:showPercent val="1"/>
          </c:dLbls>
          <c:cat>
            <c:numRef>
              <c:f>Sheet1!$A$2:$A$37</c:f>
              <c:numCache>
                <c:formatCode>General</c:formatCode>
                <c:ptCount val="36"/>
                <c:pt idx="0">
                  <c:v>22</c:v>
                </c:pt>
                <c:pt idx="1">
                  <c:v>34</c:v>
                </c:pt>
                <c:pt idx="2">
                  <c:v>35</c:v>
                </c:pt>
                <c:pt idx="3">
                  <c:v>38</c:v>
                </c:pt>
                <c:pt idx="4">
                  <c:v>39</c:v>
                </c:pt>
                <c:pt idx="5">
                  <c:v>40</c:v>
                </c:pt>
                <c:pt idx="6">
                  <c:v>42</c:v>
                </c:pt>
                <c:pt idx="7">
                  <c:v>43</c:v>
                </c:pt>
                <c:pt idx="8">
                  <c:v>45</c:v>
                </c:pt>
                <c:pt idx="9">
                  <c:v>46</c:v>
                </c:pt>
                <c:pt idx="10">
                  <c:v>48</c:v>
                </c:pt>
                <c:pt idx="11">
                  <c:v>50</c:v>
                </c:pt>
                <c:pt idx="12">
                  <c:v>51</c:v>
                </c:pt>
                <c:pt idx="13">
                  <c:v>52</c:v>
                </c:pt>
                <c:pt idx="14">
                  <c:v>53</c:v>
                </c:pt>
                <c:pt idx="15">
                  <c:v>54</c:v>
                </c:pt>
                <c:pt idx="16">
                  <c:v>55</c:v>
                </c:pt>
                <c:pt idx="17">
                  <c:v>56</c:v>
                </c:pt>
                <c:pt idx="18">
                  <c:v>58</c:v>
                </c:pt>
                <c:pt idx="19">
                  <c:v>60</c:v>
                </c:pt>
                <c:pt idx="20">
                  <c:v>61</c:v>
                </c:pt>
                <c:pt idx="21">
                  <c:v>62</c:v>
                </c:pt>
                <c:pt idx="22">
                  <c:v>63</c:v>
                </c:pt>
                <c:pt idx="23">
                  <c:v>64</c:v>
                </c:pt>
                <c:pt idx="24">
                  <c:v>65</c:v>
                </c:pt>
                <c:pt idx="25">
                  <c:v>66</c:v>
                </c:pt>
                <c:pt idx="26">
                  <c:v>67</c:v>
                </c:pt>
                <c:pt idx="27">
                  <c:v>68</c:v>
                </c:pt>
                <c:pt idx="28">
                  <c:v>70</c:v>
                </c:pt>
                <c:pt idx="29">
                  <c:v>72</c:v>
                </c:pt>
                <c:pt idx="30">
                  <c:v>73</c:v>
                </c:pt>
                <c:pt idx="31">
                  <c:v>75</c:v>
                </c:pt>
                <c:pt idx="32">
                  <c:v>76</c:v>
                </c:pt>
                <c:pt idx="33">
                  <c:v>78</c:v>
                </c:pt>
                <c:pt idx="34">
                  <c:v>80</c:v>
                </c:pt>
                <c:pt idx="35">
                  <c:v>82</c:v>
                </c:pt>
              </c:numCache>
            </c:numRef>
          </c:cat>
          <c:val>
            <c:numRef>
              <c:f>Sheet1!$B$2:$B$37</c:f>
              <c:numCache>
                <c:formatCode>General</c:formatCode>
                <c:ptCount val="36"/>
                <c:pt idx="0">
                  <c:v>1</c:v>
                </c:pt>
                <c:pt idx="1">
                  <c:v>1</c:v>
                </c:pt>
                <c:pt idx="2">
                  <c:v>1</c:v>
                </c:pt>
                <c:pt idx="3">
                  <c:v>1</c:v>
                </c:pt>
                <c:pt idx="4">
                  <c:v>2</c:v>
                </c:pt>
                <c:pt idx="5">
                  <c:v>4</c:v>
                </c:pt>
                <c:pt idx="6">
                  <c:v>5</c:v>
                </c:pt>
                <c:pt idx="7">
                  <c:v>3</c:v>
                </c:pt>
                <c:pt idx="8">
                  <c:v>3</c:v>
                </c:pt>
                <c:pt idx="9">
                  <c:v>1</c:v>
                </c:pt>
                <c:pt idx="10">
                  <c:v>4</c:v>
                </c:pt>
                <c:pt idx="11">
                  <c:v>4</c:v>
                </c:pt>
                <c:pt idx="12">
                  <c:v>1</c:v>
                </c:pt>
                <c:pt idx="13">
                  <c:v>3</c:v>
                </c:pt>
                <c:pt idx="14">
                  <c:v>1</c:v>
                </c:pt>
                <c:pt idx="15">
                  <c:v>3</c:v>
                </c:pt>
                <c:pt idx="16">
                  <c:v>4</c:v>
                </c:pt>
                <c:pt idx="17">
                  <c:v>2</c:v>
                </c:pt>
                <c:pt idx="18">
                  <c:v>4</c:v>
                </c:pt>
                <c:pt idx="19">
                  <c:v>4</c:v>
                </c:pt>
                <c:pt idx="20">
                  <c:v>3</c:v>
                </c:pt>
                <c:pt idx="21">
                  <c:v>1</c:v>
                </c:pt>
                <c:pt idx="22">
                  <c:v>3</c:v>
                </c:pt>
                <c:pt idx="23">
                  <c:v>2</c:v>
                </c:pt>
                <c:pt idx="24">
                  <c:v>4</c:v>
                </c:pt>
                <c:pt idx="25">
                  <c:v>5</c:v>
                </c:pt>
                <c:pt idx="26">
                  <c:v>3</c:v>
                </c:pt>
                <c:pt idx="27">
                  <c:v>1</c:v>
                </c:pt>
                <c:pt idx="28">
                  <c:v>1</c:v>
                </c:pt>
                <c:pt idx="29">
                  <c:v>1</c:v>
                </c:pt>
                <c:pt idx="30">
                  <c:v>3</c:v>
                </c:pt>
                <c:pt idx="31">
                  <c:v>6</c:v>
                </c:pt>
                <c:pt idx="32">
                  <c:v>2</c:v>
                </c:pt>
                <c:pt idx="33">
                  <c:v>1</c:v>
                </c:pt>
                <c:pt idx="34">
                  <c:v>3</c:v>
                </c:pt>
                <c:pt idx="35">
                  <c:v>1</c:v>
                </c:pt>
              </c:numCache>
            </c:numRef>
          </c:val>
        </c:ser>
        <c:dLbls>
          <c:showPercent val="1"/>
        </c:dLbls>
        <c:firstSliceAng val="0"/>
      </c:pieChart>
    </c:plotArea>
    <c:legend>
      <c:legendPos val="t"/>
      <c:txPr>
        <a:bodyPr/>
        <a:lstStyle/>
        <a:p>
          <a:pPr>
            <a:defRPr lang="en-US"/>
          </a:pPr>
          <a:endParaRPr lang="id-ID"/>
        </a:p>
      </c:txPr>
    </c:legend>
    <c:plotVisOnly val="1"/>
    <c:dispBlanksAs val="zero"/>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id-ID"/>
  <c:chart>
    <c:autoTitleDeleted val="1"/>
    <c:plotArea>
      <c:layout/>
      <c:pieChart>
        <c:varyColors val="1"/>
        <c:ser>
          <c:idx val="0"/>
          <c:order val="0"/>
          <c:tx>
            <c:strRef>
              <c:f>Sheet1!$B$1</c:f>
              <c:strCache>
                <c:ptCount val="1"/>
                <c:pt idx="0">
                  <c:v>Karakteristik Responden Berdasarkan Luas Lahan</c:v>
                </c:pt>
              </c:strCache>
            </c:strRef>
          </c:tx>
          <c:dLbls>
            <c:showPercent val="1"/>
          </c:dLbls>
          <c:cat>
            <c:strRef>
              <c:f>Sheet1!$A$2:$A$9</c:f>
              <c:strCache>
                <c:ptCount val="8"/>
                <c:pt idx="0">
                  <c:v>&lt; 1 ha</c:v>
                </c:pt>
                <c:pt idx="1">
                  <c:v>1 ha</c:v>
                </c:pt>
                <c:pt idx="2">
                  <c:v>1.5 ha</c:v>
                </c:pt>
                <c:pt idx="3">
                  <c:v>2 ha</c:v>
                </c:pt>
                <c:pt idx="4">
                  <c:v>2.5 ha</c:v>
                </c:pt>
                <c:pt idx="5">
                  <c:v>3 ha</c:v>
                </c:pt>
                <c:pt idx="6">
                  <c:v>3.5 ha</c:v>
                </c:pt>
                <c:pt idx="7">
                  <c:v>4 ha</c:v>
                </c:pt>
              </c:strCache>
            </c:strRef>
          </c:cat>
          <c:val>
            <c:numRef>
              <c:f>Sheet1!$B$2:$B$9</c:f>
              <c:numCache>
                <c:formatCode>General</c:formatCode>
                <c:ptCount val="8"/>
                <c:pt idx="0">
                  <c:v>1</c:v>
                </c:pt>
                <c:pt idx="1">
                  <c:v>24</c:v>
                </c:pt>
                <c:pt idx="2">
                  <c:v>16</c:v>
                </c:pt>
                <c:pt idx="3">
                  <c:v>21</c:v>
                </c:pt>
                <c:pt idx="4">
                  <c:v>15</c:v>
                </c:pt>
                <c:pt idx="5">
                  <c:v>13</c:v>
                </c:pt>
                <c:pt idx="6">
                  <c:v>2</c:v>
                </c:pt>
                <c:pt idx="7">
                  <c:v>4</c:v>
                </c:pt>
              </c:numCache>
            </c:numRef>
          </c:val>
        </c:ser>
        <c:dLbls>
          <c:showPercent val="1"/>
        </c:dLbls>
        <c:firstSliceAng val="0"/>
      </c:pieChart>
    </c:plotArea>
    <c:legend>
      <c:legendPos val="t"/>
      <c:txPr>
        <a:bodyPr/>
        <a:lstStyle/>
        <a:p>
          <a:pPr>
            <a:defRPr lang="en-US"/>
          </a:pPr>
          <a:endParaRPr lang="id-ID"/>
        </a:p>
      </c:txP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id-ID"/>
  <c:style val="18"/>
  <c:chart>
    <c:autoTitleDeleted val="1"/>
    <c:plotArea>
      <c:layout/>
      <c:pieChart>
        <c:varyColors val="1"/>
        <c:ser>
          <c:idx val="0"/>
          <c:order val="0"/>
          <c:tx>
            <c:strRef>
              <c:f>Sheet1!$B$1</c:f>
              <c:strCache>
                <c:ptCount val="1"/>
                <c:pt idx="0">
                  <c:v>Karakteridtik Responden Berdasarkan Jenis Kelamin</c:v>
                </c:pt>
              </c:strCache>
            </c:strRef>
          </c:tx>
          <c:dLbls>
            <c:showPercent val="1"/>
          </c:dLbls>
          <c:cat>
            <c:strRef>
              <c:f>Sheet1!$A$2:$A$3</c:f>
              <c:strCache>
                <c:ptCount val="2"/>
                <c:pt idx="0">
                  <c:v>perempuan</c:v>
                </c:pt>
                <c:pt idx="1">
                  <c:v>laki-laki</c:v>
                </c:pt>
              </c:strCache>
            </c:strRef>
          </c:cat>
          <c:val>
            <c:numRef>
              <c:f>Sheet1!$B$2:$B$3</c:f>
              <c:numCache>
                <c:formatCode>General</c:formatCode>
                <c:ptCount val="2"/>
                <c:pt idx="0">
                  <c:v>7</c:v>
                </c:pt>
                <c:pt idx="1">
                  <c:v>89</c:v>
                </c:pt>
              </c:numCache>
            </c:numRef>
          </c:val>
        </c:ser>
        <c:dLbls>
          <c:showPercent val="1"/>
        </c:dLbls>
        <c:firstSliceAng val="0"/>
      </c:pieChart>
    </c:plotArea>
    <c:legend>
      <c:legendPos val="t"/>
      <c:txPr>
        <a:bodyPr/>
        <a:lstStyle/>
        <a:p>
          <a:pPr>
            <a:defRPr lang="en-US"/>
          </a:pPr>
          <a:endParaRPr lang="id-ID"/>
        </a:p>
      </c:txPr>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id-ID"/>
  <c:chart>
    <c:autoTitleDeleted val="1"/>
    <c:plotArea>
      <c:layout/>
      <c:pieChart>
        <c:varyColors val="1"/>
        <c:ser>
          <c:idx val="0"/>
          <c:order val="0"/>
          <c:tx>
            <c:strRef>
              <c:f>Sheet1!$B$1</c:f>
              <c:strCache>
                <c:ptCount val="1"/>
                <c:pt idx="0">
                  <c:v>Karakteristik Responden Berdasarkan Pendidikan Terahkir</c:v>
                </c:pt>
              </c:strCache>
            </c:strRef>
          </c:tx>
          <c:dLbls>
            <c:showPercent val="1"/>
          </c:dLbls>
          <c:cat>
            <c:strRef>
              <c:f>Sheet1!$A$2:$A$5</c:f>
              <c:strCache>
                <c:ptCount val="4"/>
                <c:pt idx="0">
                  <c:v>SD</c:v>
                </c:pt>
                <c:pt idx="1">
                  <c:v>SLTP</c:v>
                </c:pt>
                <c:pt idx="2">
                  <c:v>SLTA</c:v>
                </c:pt>
                <c:pt idx="3">
                  <c:v>Sarjana</c:v>
                </c:pt>
              </c:strCache>
            </c:strRef>
          </c:cat>
          <c:val>
            <c:numRef>
              <c:f>Sheet1!$B$2:$B$5</c:f>
              <c:numCache>
                <c:formatCode>General</c:formatCode>
                <c:ptCount val="4"/>
                <c:pt idx="0">
                  <c:v>33</c:v>
                </c:pt>
                <c:pt idx="1">
                  <c:v>28</c:v>
                </c:pt>
                <c:pt idx="2">
                  <c:v>26</c:v>
                </c:pt>
                <c:pt idx="3">
                  <c:v>9</c:v>
                </c:pt>
              </c:numCache>
            </c:numRef>
          </c:val>
        </c:ser>
        <c:dLbls>
          <c:showPercent val="1"/>
        </c:dLbls>
        <c:firstSliceAng val="0"/>
      </c:pieChart>
    </c:plotArea>
    <c:legend>
      <c:legendPos val="t"/>
      <c:txPr>
        <a:bodyPr/>
        <a:lstStyle/>
        <a:p>
          <a:pPr>
            <a:defRPr lang="en-US"/>
          </a:pPr>
          <a:endParaRPr lang="id-ID"/>
        </a:p>
      </c:txPr>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id-ID"/>
  <c:style val="18"/>
  <c:chart>
    <c:autoTitleDeleted val="1"/>
    <c:plotArea>
      <c:layout/>
      <c:pieChart>
        <c:varyColors val="1"/>
        <c:ser>
          <c:idx val="0"/>
          <c:order val="0"/>
          <c:tx>
            <c:strRef>
              <c:f>Sheet1!$B$1</c:f>
              <c:strCache>
                <c:ptCount val="1"/>
                <c:pt idx="0">
                  <c:v>Karakteridtik Responden Berdasarkan Pendapatan Perbulan</c:v>
                </c:pt>
              </c:strCache>
            </c:strRef>
          </c:tx>
          <c:dLbls>
            <c:showPercent val="1"/>
          </c:dLbls>
          <c:cat>
            <c:strRef>
              <c:f>Sheet1!$A$2:$A$9</c:f>
              <c:strCache>
                <c:ptCount val="8"/>
                <c:pt idx="0">
                  <c:v>&lt;1juta</c:v>
                </c:pt>
                <c:pt idx="1">
                  <c:v>1juta</c:v>
                </c:pt>
                <c:pt idx="2">
                  <c:v>1.5juta</c:v>
                </c:pt>
                <c:pt idx="3">
                  <c:v>2juta</c:v>
                </c:pt>
                <c:pt idx="4">
                  <c:v>2.5-3juta</c:v>
                </c:pt>
                <c:pt idx="5">
                  <c:v>2.5juta</c:v>
                </c:pt>
                <c:pt idx="6">
                  <c:v>1.5-2juta</c:v>
                </c:pt>
                <c:pt idx="7">
                  <c:v>&gt;4juta</c:v>
                </c:pt>
              </c:strCache>
            </c:strRef>
          </c:cat>
          <c:val>
            <c:numRef>
              <c:f>Sheet1!$B$2:$B$9</c:f>
              <c:numCache>
                <c:formatCode>General</c:formatCode>
                <c:ptCount val="8"/>
                <c:pt idx="0">
                  <c:v>43</c:v>
                </c:pt>
                <c:pt idx="1">
                  <c:v>4</c:v>
                </c:pt>
                <c:pt idx="2">
                  <c:v>8</c:v>
                </c:pt>
                <c:pt idx="3">
                  <c:v>17</c:v>
                </c:pt>
                <c:pt idx="4">
                  <c:v>5</c:v>
                </c:pt>
                <c:pt idx="5">
                  <c:v>1</c:v>
                </c:pt>
                <c:pt idx="6">
                  <c:v>3</c:v>
                </c:pt>
                <c:pt idx="7">
                  <c:v>5</c:v>
                </c:pt>
              </c:numCache>
            </c:numRef>
          </c:val>
        </c:ser>
        <c:dLbls>
          <c:showPercent val="1"/>
        </c:dLbls>
        <c:firstSliceAng val="0"/>
      </c:pieChart>
    </c:plotArea>
    <c:legend>
      <c:legendPos val="t"/>
      <c:txPr>
        <a:bodyPr/>
        <a:lstStyle/>
        <a:p>
          <a:pPr>
            <a:defRPr lang="en-US"/>
          </a:pPr>
          <a:endParaRPr lang="id-ID"/>
        </a:p>
      </c:txPr>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id-ID"/>
  <c:chart>
    <c:autoTitleDeleted val="1"/>
    <c:plotArea>
      <c:layout/>
      <c:pieChart>
        <c:varyColors val="1"/>
        <c:ser>
          <c:idx val="0"/>
          <c:order val="0"/>
          <c:tx>
            <c:strRef>
              <c:f>Sheet1!$B$1</c:f>
              <c:strCache>
                <c:ptCount val="1"/>
                <c:pt idx="0">
                  <c:v>Karakteristik Responden Berdasarkan Luas Lahan</c:v>
                </c:pt>
              </c:strCache>
            </c:strRef>
          </c:tx>
          <c:dLbls>
            <c:showPercent val="1"/>
          </c:dLbls>
          <c:cat>
            <c:strRef>
              <c:f>Sheet1!$A$2:$A$9</c:f>
              <c:strCache>
                <c:ptCount val="8"/>
                <c:pt idx="0">
                  <c:v>&lt; 1 ha</c:v>
                </c:pt>
                <c:pt idx="1">
                  <c:v>1 ha</c:v>
                </c:pt>
                <c:pt idx="2">
                  <c:v>1.5 ha</c:v>
                </c:pt>
                <c:pt idx="3">
                  <c:v>2 ha</c:v>
                </c:pt>
                <c:pt idx="4">
                  <c:v>2.5 ha</c:v>
                </c:pt>
                <c:pt idx="5">
                  <c:v>3 ha</c:v>
                </c:pt>
                <c:pt idx="6">
                  <c:v>3.5 ha</c:v>
                </c:pt>
                <c:pt idx="7">
                  <c:v>4 ha</c:v>
                </c:pt>
              </c:strCache>
            </c:strRef>
          </c:cat>
          <c:val>
            <c:numRef>
              <c:f>Sheet1!$B$2:$B$9</c:f>
              <c:numCache>
                <c:formatCode>General</c:formatCode>
                <c:ptCount val="8"/>
                <c:pt idx="0">
                  <c:v>1</c:v>
                </c:pt>
                <c:pt idx="1">
                  <c:v>24</c:v>
                </c:pt>
                <c:pt idx="2">
                  <c:v>16</c:v>
                </c:pt>
                <c:pt idx="3">
                  <c:v>21</c:v>
                </c:pt>
                <c:pt idx="4">
                  <c:v>15</c:v>
                </c:pt>
                <c:pt idx="5">
                  <c:v>13</c:v>
                </c:pt>
                <c:pt idx="6">
                  <c:v>2</c:v>
                </c:pt>
                <c:pt idx="7">
                  <c:v>4</c:v>
                </c:pt>
              </c:numCache>
            </c:numRef>
          </c:val>
        </c:ser>
        <c:dLbls>
          <c:showPercent val="1"/>
        </c:dLbls>
        <c:firstSliceAng val="0"/>
      </c:pieChart>
    </c:plotArea>
    <c:legend>
      <c:legendPos val="t"/>
      <c:txPr>
        <a:bodyPr/>
        <a:lstStyle/>
        <a:p>
          <a:pPr>
            <a:defRPr lang="en-US"/>
          </a:pPr>
          <a:endParaRPr lang="id-ID"/>
        </a:p>
      </c:txPr>
    </c:legend>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id-ID"/>
  <c:chart>
    <c:autoTitleDeleted val="1"/>
    <c:plotArea>
      <c:layout/>
      <c:pieChart>
        <c:varyColors val="1"/>
        <c:ser>
          <c:idx val="0"/>
          <c:order val="0"/>
          <c:tx>
            <c:strRef>
              <c:f>Sheet1!$B$1</c:f>
              <c:strCache>
                <c:ptCount val="1"/>
                <c:pt idx="0">
                  <c:v>Karakteriatik Responden Berdasarkan Usia</c:v>
                </c:pt>
              </c:strCache>
            </c:strRef>
          </c:tx>
          <c:dLbls>
            <c:showPercent val="1"/>
          </c:dLbls>
          <c:cat>
            <c:numRef>
              <c:f>Sheet1!$A$2:$A$37</c:f>
              <c:numCache>
                <c:formatCode>General</c:formatCode>
                <c:ptCount val="36"/>
                <c:pt idx="0">
                  <c:v>22</c:v>
                </c:pt>
                <c:pt idx="1">
                  <c:v>34</c:v>
                </c:pt>
                <c:pt idx="2">
                  <c:v>35</c:v>
                </c:pt>
                <c:pt idx="3">
                  <c:v>38</c:v>
                </c:pt>
                <c:pt idx="4">
                  <c:v>39</c:v>
                </c:pt>
                <c:pt idx="5">
                  <c:v>40</c:v>
                </c:pt>
                <c:pt idx="6">
                  <c:v>42</c:v>
                </c:pt>
                <c:pt idx="7">
                  <c:v>43</c:v>
                </c:pt>
                <c:pt idx="8">
                  <c:v>45</c:v>
                </c:pt>
                <c:pt idx="9">
                  <c:v>46</c:v>
                </c:pt>
                <c:pt idx="10">
                  <c:v>48</c:v>
                </c:pt>
                <c:pt idx="11">
                  <c:v>50</c:v>
                </c:pt>
                <c:pt idx="12">
                  <c:v>51</c:v>
                </c:pt>
                <c:pt idx="13">
                  <c:v>52</c:v>
                </c:pt>
                <c:pt idx="14">
                  <c:v>53</c:v>
                </c:pt>
                <c:pt idx="15">
                  <c:v>54</c:v>
                </c:pt>
                <c:pt idx="16">
                  <c:v>55</c:v>
                </c:pt>
                <c:pt idx="17">
                  <c:v>56</c:v>
                </c:pt>
                <c:pt idx="18">
                  <c:v>58</c:v>
                </c:pt>
                <c:pt idx="19">
                  <c:v>60</c:v>
                </c:pt>
                <c:pt idx="20">
                  <c:v>61</c:v>
                </c:pt>
                <c:pt idx="21">
                  <c:v>62</c:v>
                </c:pt>
                <c:pt idx="22">
                  <c:v>63</c:v>
                </c:pt>
                <c:pt idx="23">
                  <c:v>64</c:v>
                </c:pt>
                <c:pt idx="24">
                  <c:v>65</c:v>
                </c:pt>
                <c:pt idx="25">
                  <c:v>66</c:v>
                </c:pt>
                <c:pt idx="26">
                  <c:v>67</c:v>
                </c:pt>
                <c:pt idx="27">
                  <c:v>68</c:v>
                </c:pt>
                <c:pt idx="28">
                  <c:v>70</c:v>
                </c:pt>
                <c:pt idx="29">
                  <c:v>72</c:v>
                </c:pt>
                <c:pt idx="30">
                  <c:v>73</c:v>
                </c:pt>
                <c:pt idx="31">
                  <c:v>75</c:v>
                </c:pt>
                <c:pt idx="32">
                  <c:v>76</c:v>
                </c:pt>
                <c:pt idx="33">
                  <c:v>78</c:v>
                </c:pt>
                <c:pt idx="34">
                  <c:v>80</c:v>
                </c:pt>
                <c:pt idx="35">
                  <c:v>82</c:v>
                </c:pt>
              </c:numCache>
            </c:numRef>
          </c:cat>
          <c:val>
            <c:numRef>
              <c:f>Sheet1!$B$2:$B$37</c:f>
              <c:numCache>
                <c:formatCode>General</c:formatCode>
                <c:ptCount val="36"/>
                <c:pt idx="0">
                  <c:v>1</c:v>
                </c:pt>
                <c:pt idx="1">
                  <c:v>1</c:v>
                </c:pt>
                <c:pt idx="2">
                  <c:v>1</c:v>
                </c:pt>
                <c:pt idx="3">
                  <c:v>1</c:v>
                </c:pt>
                <c:pt idx="4">
                  <c:v>2</c:v>
                </c:pt>
                <c:pt idx="5">
                  <c:v>4</c:v>
                </c:pt>
                <c:pt idx="6">
                  <c:v>5</c:v>
                </c:pt>
                <c:pt idx="7">
                  <c:v>3</c:v>
                </c:pt>
                <c:pt idx="8">
                  <c:v>3</c:v>
                </c:pt>
                <c:pt idx="9">
                  <c:v>1</c:v>
                </c:pt>
                <c:pt idx="10">
                  <c:v>4</c:v>
                </c:pt>
                <c:pt idx="11">
                  <c:v>4</c:v>
                </c:pt>
                <c:pt idx="12">
                  <c:v>1</c:v>
                </c:pt>
                <c:pt idx="13">
                  <c:v>3</c:v>
                </c:pt>
                <c:pt idx="14">
                  <c:v>1</c:v>
                </c:pt>
                <c:pt idx="15">
                  <c:v>3</c:v>
                </c:pt>
                <c:pt idx="16">
                  <c:v>4</c:v>
                </c:pt>
                <c:pt idx="17">
                  <c:v>2</c:v>
                </c:pt>
                <c:pt idx="18">
                  <c:v>4</c:v>
                </c:pt>
                <c:pt idx="19">
                  <c:v>4</c:v>
                </c:pt>
                <c:pt idx="20">
                  <c:v>3</c:v>
                </c:pt>
                <c:pt idx="21">
                  <c:v>1</c:v>
                </c:pt>
                <c:pt idx="22">
                  <c:v>3</c:v>
                </c:pt>
                <c:pt idx="23">
                  <c:v>2</c:v>
                </c:pt>
                <c:pt idx="24">
                  <c:v>4</c:v>
                </c:pt>
                <c:pt idx="25">
                  <c:v>5</c:v>
                </c:pt>
                <c:pt idx="26">
                  <c:v>3</c:v>
                </c:pt>
                <c:pt idx="27">
                  <c:v>1</c:v>
                </c:pt>
                <c:pt idx="28">
                  <c:v>1</c:v>
                </c:pt>
                <c:pt idx="29">
                  <c:v>1</c:v>
                </c:pt>
                <c:pt idx="30">
                  <c:v>3</c:v>
                </c:pt>
                <c:pt idx="31">
                  <c:v>6</c:v>
                </c:pt>
                <c:pt idx="32">
                  <c:v>2</c:v>
                </c:pt>
                <c:pt idx="33">
                  <c:v>1</c:v>
                </c:pt>
                <c:pt idx="34">
                  <c:v>3</c:v>
                </c:pt>
                <c:pt idx="35">
                  <c:v>1</c:v>
                </c:pt>
              </c:numCache>
            </c:numRef>
          </c:val>
        </c:ser>
        <c:dLbls>
          <c:showPercent val="1"/>
        </c:dLbls>
        <c:firstSliceAng val="0"/>
      </c:pieChart>
    </c:plotArea>
    <c:legend>
      <c:legendPos val="t"/>
      <c:txPr>
        <a:bodyPr/>
        <a:lstStyle/>
        <a:p>
          <a:pPr>
            <a:defRPr lang="en-US"/>
          </a:pPr>
          <a:endParaRPr lang="id-ID"/>
        </a:p>
      </c:txPr>
    </c:legend>
    <c:plotVisOnly val="1"/>
    <c:dispBlanksAs val="zero"/>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id-ID"/>
  <c:style val="18"/>
  <c:chart>
    <c:autoTitleDeleted val="1"/>
    <c:plotArea>
      <c:layout/>
      <c:pieChart>
        <c:varyColors val="1"/>
        <c:ser>
          <c:idx val="0"/>
          <c:order val="0"/>
          <c:tx>
            <c:strRef>
              <c:f>Sheet1!$B$1</c:f>
              <c:strCache>
                <c:ptCount val="1"/>
                <c:pt idx="0">
                  <c:v>Karakteridtik Responden Berdasarkan Jenis Kelamin</c:v>
                </c:pt>
              </c:strCache>
            </c:strRef>
          </c:tx>
          <c:dLbls>
            <c:showPercent val="1"/>
          </c:dLbls>
          <c:cat>
            <c:strRef>
              <c:f>Sheet1!$A$2:$A$3</c:f>
              <c:strCache>
                <c:ptCount val="2"/>
                <c:pt idx="0">
                  <c:v>perempuan</c:v>
                </c:pt>
                <c:pt idx="1">
                  <c:v>laki-laki</c:v>
                </c:pt>
              </c:strCache>
            </c:strRef>
          </c:cat>
          <c:val>
            <c:numRef>
              <c:f>Sheet1!$B$2:$B$3</c:f>
              <c:numCache>
                <c:formatCode>General</c:formatCode>
                <c:ptCount val="2"/>
                <c:pt idx="0">
                  <c:v>7</c:v>
                </c:pt>
                <c:pt idx="1">
                  <c:v>89</c:v>
                </c:pt>
              </c:numCache>
            </c:numRef>
          </c:val>
        </c:ser>
        <c:dLbls>
          <c:showPercent val="1"/>
        </c:dLbls>
        <c:firstSliceAng val="0"/>
      </c:pieChart>
    </c:plotArea>
    <c:legend>
      <c:legendPos val="t"/>
      <c:txPr>
        <a:bodyPr/>
        <a:lstStyle/>
        <a:p>
          <a:pPr>
            <a:defRPr lang="en-US"/>
          </a:pPr>
          <a:endParaRPr lang="id-ID"/>
        </a:p>
      </c:txPr>
    </c:legend>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id-ID"/>
  <c:chart>
    <c:autoTitleDeleted val="1"/>
    <c:plotArea>
      <c:layout/>
      <c:pieChart>
        <c:varyColors val="1"/>
        <c:ser>
          <c:idx val="0"/>
          <c:order val="0"/>
          <c:tx>
            <c:strRef>
              <c:f>Sheet1!$B$1</c:f>
              <c:strCache>
                <c:ptCount val="1"/>
                <c:pt idx="0">
                  <c:v>Karakteristik Responden Berdasarkan Pendidikan Terahkir</c:v>
                </c:pt>
              </c:strCache>
            </c:strRef>
          </c:tx>
          <c:dLbls>
            <c:showPercent val="1"/>
          </c:dLbls>
          <c:cat>
            <c:strRef>
              <c:f>Sheet1!$A$2:$A$5</c:f>
              <c:strCache>
                <c:ptCount val="4"/>
                <c:pt idx="0">
                  <c:v>SD</c:v>
                </c:pt>
                <c:pt idx="1">
                  <c:v>SLTP</c:v>
                </c:pt>
                <c:pt idx="2">
                  <c:v>SLTA</c:v>
                </c:pt>
                <c:pt idx="3">
                  <c:v>Sarjana</c:v>
                </c:pt>
              </c:strCache>
            </c:strRef>
          </c:cat>
          <c:val>
            <c:numRef>
              <c:f>Sheet1!$B$2:$B$5</c:f>
              <c:numCache>
                <c:formatCode>General</c:formatCode>
                <c:ptCount val="4"/>
                <c:pt idx="0">
                  <c:v>33</c:v>
                </c:pt>
                <c:pt idx="1">
                  <c:v>28</c:v>
                </c:pt>
                <c:pt idx="2">
                  <c:v>26</c:v>
                </c:pt>
                <c:pt idx="3">
                  <c:v>9</c:v>
                </c:pt>
              </c:numCache>
            </c:numRef>
          </c:val>
        </c:ser>
        <c:dLbls>
          <c:showPercent val="1"/>
        </c:dLbls>
        <c:firstSliceAng val="0"/>
      </c:pieChart>
    </c:plotArea>
    <c:legend>
      <c:legendPos val="t"/>
      <c:txPr>
        <a:bodyPr/>
        <a:lstStyle/>
        <a:p>
          <a:pPr>
            <a:defRPr lang="en-US"/>
          </a:pPr>
          <a:endParaRPr lang="id-ID"/>
        </a:p>
      </c:txPr>
    </c:legend>
    <c:plotVisOnly val="1"/>
    <c:dispBlanksAs val="zero"/>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id-ID"/>
  <c:style val="18"/>
  <c:chart>
    <c:autoTitleDeleted val="1"/>
    <c:plotArea>
      <c:layout/>
      <c:pieChart>
        <c:varyColors val="1"/>
        <c:ser>
          <c:idx val="0"/>
          <c:order val="0"/>
          <c:tx>
            <c:strRef>
              <c:f>Sheet1!$B$1</c:f>
              <c:strCache>
                <c:ptCount val="1"/>
                <c:pt idx="0">
                  <c:v>Karakteridtik Responden Berdasarkan Pendapatan Perbulan</c:v>
                </c:pt>
              </c:strCache>
            </c:strRef>
          </c:tx>
          <c:dLbls>
            <c:showPercent val="1"/>
          </c:dLbls>
          <c:cat>
            <c:strRef>
              <c:f>Sheet1!$A$2:$A$9</c:f>
              <c:strCache>
                <c:ptCount val="8"/>
                <c:pt idx="0">
                  <c:v>&lt;1juta</c:v>
                </c:pt>
                <c:pt idx="1">
                  <c:v>1juta</c:v>
                </c:pt>
                <c:pt idx="2">
                  <c:v>1.5juta</c:v>
                </c:pt>
                <c:pt idx="3">
                  <c:v>2juta</c:v>
                </c:pt>
                <c:pt idx="4">
                  <c:v>2.5-3juta</c:v>
                </c:pt>
                <c:pt idx="5">
                  <c:v>2.5juta</c:v>
                </c:pt>
                <c:pt idx="6">
                  <c:v>1.5-2juta</c:v>
                </c:pt>
                <c:pt idx="7">
                  <c:v>&gt;4juta</c:v>
                </c:pt>
              </c:strCache>
            </c:strRef>
          </c:cat>
          <c:val>
            <c:numRef>
              <c:f>Sheet1!$B$2:$B$9</c:f>
              <c:numCache>
                <c:formatCode>General</c:formatCode>
                <c:ptCount val="8"/>
                <c:pt idx="0">
                  <c:v>43</c:v>
                </c:pt>
                <c:pt idx="1">
                  <c:v>4</c:v>
                </c:pt>
                <c:pt idx="2">
                  <c:v>8</c:v>
                </c:pt>
                <c:pt idx="3">
                  <c:v>17</c:v>
                </c:pt>
                <c:pt idx="4">
                  <c:v>5</c:v>
                </c:pt>
                <c:pt idx="5">
                  <c:v>1</c:v>
                </c:pt>
                <c:pt idx="6">
                  <c:v>3</c:v>
                </c:pt>
                <c:pt idx="7">
                  <c:v>5</c:v>
                </c:pt>
              </c:numCache>
            </c:numRef>
          </c:val>
        </c:ser>
        <c:dLbls>
          <c:showPercent val="1"/>
        </c:dLbls>
        <c:firstSliceAng val="0"/>
      </c:pieChart>
    </c:plotArea>
    <c:legend>
      <c:legendPos val="t"/>
      <c:txPr>
        <a:bodyPr/>
        <a:lstStyle/>
        <a:p>
          <a:pPr>
            <a:defRPr lang="en-US"/>
          </a:pPr>
          <a:endParaRPr lang="id-ID"/>
        </a:p>
      </c:txPr>
    </c:legend>
    <c:plotVisOnly val="1"/>
    <c:dispBlanksAs val="zero"/>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42889D-E11A-42EA-9DCD-0D44CC1C5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136</Pages>
  <Words>20286</Words>
  <Characters>115636</Characters>
  <Application>Microsoft Office Word</Application>
  <DocSecurity>0</DocSecurity>
  <Lines>963</Lines>
  <Paragraphs>271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135651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3</cp:revision>
  <cp:lastPrinted>2020-11-13T06:18:00Z</cp:lastPrinted>
  <dcterms:created xsi:type="dcterms:W3CDTF">2020-11-23T07:36:00Z</dcterms:created>
  <dcterms:modified xsi:type="dcterms:W3CDTF">2020-11-23T07:43:00Z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ies>
</file>